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9E6" w:rsidRDefault="000979E6"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0979E6" w:rsidRDefault="000979E6" w:rsidP="004D3983">
      <w:pPr>
        <w:spacing w:line="360" w:lineRule="auto"/>
        <w:jc w:val="right"/>
        <w:rPr>
          <w:b/>
          <w:sz w:val="32"/>
          <w:szCs w:val="32"/>
        </w:rPr>
      </w:pPr>
    </w:p>
    <w:p w:rsidR="000979E6" w:rsidRDefault="000979E6" w:rsidP="004D3983">
      <w:pPr>
        <w:spacing w:line="360" w:lineRule="auto"/>
        <w:rPr>
          <w:b/>
          <w:sz w:val="32"/>
          <w:szCs w:val="32"/>
        </w:rPr>
      </w:pPr>
    </w:p>
    <w:p w:rsidR="000979E6" w:rsidRDefault="000979E6" w:rsidP="004D3983">
      <w:pPr>
        <w:spacing w:line="360" w:lineRule="auto"/>
        <w:rPr>
          <w:b/>
          <w:sz w:val="32"/>
          <w:szCs w:val="32"/>
        </w:rPr>
      </w:pPr>
    </w:p>
    <w:p w:rsidR="000979E6" w:rsidRDefault="000979E6" w:rsidP="004D3983">
      <w:pPr>
        <w:spacing w:line="360" w:lineRule="auto"/>
        <w:rPr>
          <w:b/>
          <w:sz w:val="32"/>
          <w:szCs w:val="32"/>
        </w:rPr>
      </w:pPr>
    </w:p>
    <w:p w:rsidR="000979E6" w:rsidRPr="000979E6" w:rsidRDefault="00C71712" w:rsidP="00717517">
      <w:pPr>
        <w:spacing w:line="360" w:lineRule="auto"/>
        <w:jc w:val="center"/>
        <w:rPr>
          <w:b/>
          <w:sz w:val="48"/>
          <w:szCs w:val="48"/>
        </w:rPr>
      </w:pPr>
      <w:r>
        <w:rPr>
          <w:b/>
          <w:sz w:val="48"/>
          <w:szCs w:val="48"/>
        </w:rPr>
        <w:t xml:space="preserve">PART C: </w:t>
      </w:r>
      <w:r w:rsidR="000979E6" w:rsidRPr="000979E6">
        <w:rPr>
          <w:b/>
          <w:sz w:val="48"/>
          <w:szCs w:val="48"/>
        </w:rPr>
        <w:t>Local Government Code of Conduct</w:t>
      </w:r>
      <w:r>
        <w:rPr>
          <w:b/>
          <w:sz w:val="48"/>
          <w:szCs w:val="48"/>
        </w:rPr>
        <w:t xml:space="preserve"> for Municipal Staff</w:t>
      </w:r>
    </w:p>
    <w:p w:rsidR="000979E6" w:rsidRDefault="000979E6"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29350A" w:rsidRDefault="0029350A" w:rsidP="004D3983">
      <w:pPr>
        <w:spacing w:line="360" w:lineRule="auto"/>
        <w:rPr>
          <w:rFonts w:ascii="Arial" w:hAnsi="Arial" w:cs="Arial"/>
          <w:b/>
          <w:bCs/>
        </w:rPr>
      </w:pPr>
    </w:p>
    <w:p w:rsidR="0029350A" w:rsidRDefault="0029350A"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0979E6" w:rsidRDefault="000979E6" w:rsidP="004D3983">
      <w:pPr>
        <w:spacing w:line="360" w:lineRule="auto"/>
        <w:rPr>
          <w:rFonts w:ascii="Arial" w:hAnsi="Arial" w:cs="Arial"/>
          <w:b/>
          <w:bCs/>
        </w:rPr>
      </w:pPr>
    </w:p>
    <w:p w:rsidR="000979E6" w:rsidRPr="000979E6" w:rsidRDefault="000979E6" w:rsidP="004D3983">
      <w:pPr>
        <w:spacing w:line="360" w:lineRule="auto"/>
        <w:rPr>
          <w:rFonts w:ascii="Arial" w:hAnsi="Arial" w:cs="Arial"/>
          <w:b/>
          <w:bCs/>
        </w:rPr>
      </w:pPr>
      <w:r w:rsidRPr="000979E6">
        <w:rPr>
          <w:rFonts w:ascii="Arial" w:hAnsi="Arial" w:cs="Arial"/>
          <w:b/>
          <w:bCs/>
        </w:rPr>
        <w:t>CODE OF CONDUCT</w:t>
      </w:r>
      <w:r w:rsidR="004D3983">
        <w:rPr>
          <w:rFonts w:ascii="Arial" w:hAnsi="Arial" w:cs="Arial"/>
          <w:b/>
          <w:bCs/>
        </w:rPr>
        <w:t xml:space="preserve"> </w:t>
      </w:r>
      <w:r w:rsidRPr="000979E6">
        <w:rPr>
          <w:rFonts w:ascii="Arial" w:hAnsi="Arial" w:cs="Arial"/>
          <w:b/>
          <w:bCs/>
        </w:rPr>
        <w:t>FOR MUNICIPAL STAFF MEMBERS</w:t>
      </w:r>
    </w:p>
    <w:p w:rsidR="000979E6" w:rsidRPr="000979E6" w:rsidRDefault="000979E6" w:rsidP="004D3983">
      <w:pPr>
        <w:spacing w:line="360" w:lineRule="auto"/>
        <w:rPr>
          <w:rFonts w:ascii="Arial" w:hAnsi="Arial" w:cs="Arial"/>
        </w:rPr>
      </w:pPr>
      <w:r w:rsidRPr="000979E6">
        <w:rPr>
          <w:rFonts w:ascii="Arial" w:hAnsi="Arial" w:cs="Arial"/>
        </w:rPr>
        <w:t>The code of conduct for municipal staff members is contained in the Municipal Systems Act</w:t>
      </w:r>
    </w:p>
    <w:p w:rsidR="000979E6" w:rsidRPr="000979E6" w:rsidRDefault="000979E6" w:rsidP="004D3983">
      <w:pPr>
        <w:spacing w:line="360" w:lineRule="auto"/>
        <w:rPr>
          <w:rFonts w:ascii="Arial" w:hAnsi="Arial" w:cs="Arial"/>
        </w:rPr>
      </w:pPr>
      <w:r w:rsidRPr="000979E6">
        <w:rPr>
          <w:rFonts w:ascii="Arial" w:hAnsi="Arial" w:cs="Arial"/>
        </w:rPr>
        <w:t>32 of 2000 under schedule 2 and is copied hereunder. This copy does not replace the</w:t>
      </w:r>
    </w:p>
    <w:p w:rsidR="000979E6" w:rsidRDefault="000979E6" w:rsidP="00527438">
      <w:pPr>
        <w:spacing w:line="360" w:lineRule="auto"/>
        <w:jc w:val="both"/>
        <w:rPr>
          <w:rFonts w:ascii="Arial" w:hAnsi="Arial" w:cs="Arial"/>
        </w:rPr>
      </w:pPr>
      <w:r w:rsidRPr="000979E6">
        <w:rPr>
          <w:rFonts w:ascii="Arial" w:hAnsi="Arial" w:cs="Arial"/>
        </w:rPr>
        <w:t>schedule 2 of the said act.</w:t>
      </w:r>
      <w:r w:rsidR="00527438">
        <w:rPr>
          <w:rFonts w:ascii="Arial" w:hAnsi="Arial" w:cs="Arial"/>
        </w:rPr>
        <w:t xml:space="preserve"> In the event of any conflict between this reproduction and the Code of Conduct in terms of schedule 2, schedule 2 will prevail. </w:t>
      </w:r>
    </w:p>
    <w:p w:rsidR="000979E6" w:rsidRPr="000979E6" w:rsidRDefault="000979E6" w:rsidP="004D3983">
      <w:pPr>
        <w:spacing w:line="360" w:lineRule="auto"/>
        <w:rPr>
          <w:rFonts w:ascii="Arial" w:hAnsi="Arial" w:cs="Arial"/>
        </w:rPr>
      </w:pPr>
    </w:p>
    <w:p w:rsidR="000979E6" w:rsidRPr="000979E6" w:rsidRDefault="000979E6" w:rsidP="004D3983">
      <w:pPr>
        <w:spacing w:line="360" w:lineRule="auto"/>
        <w:rPr>
          <w:rFonts w:ascii="Arial" w:hAnsi="Arial" w:cs="Arial"/>
          <w:b/>
          <w:bCs/>
        </w:rPr>
      </w:pPr>
      <w:r w:rsidRPr="000979E6">
        <w:rPr>
          <w:rFonts w:ascii="Arial" w:hAnsi="Arial" w:cs="Arial"/>
          <w:b/>
          <w:bCs/>
        </w:rPr>
        <w:t>1. Definition</w:t>
      </w:r>
    </w:p>
    <w:p w:rsidR="000979E6" w:rsidRPr="000979E6" w:rsidRDefault="000979E6" w:rsidP="004D3983">
      <w:pPr>
        <w:spacing w:line="360" w:lineRule="auto"/>
        <w:rPr>
          <w:rFonts w:ascii="Arial" w:hAnsi="Arial" w:cs="Arial"/>
        </w:rPr>
      </w:pPr>
      <w:r w:rsidRPr="000979E6">
        <w:rPr>
          <w:rFonts w:ascii="Arial" w:hAnsi="Arial" w:cs="Arial"/>
        </w:rPr>
        <w:t>In this schedule 'partner' means a person who permanently lives with another person in a</w:t>
      </w:r>
    </w:p>
    <w:p w:rsidR="004D3983" w:rsidRDefault="000979E6" w:rsidP="004D3983">
      <w:pPr>
        <w:spacing w:line="360" w:lineRule="auto"/>
        <w:rPr>
          <w:rFonts w:ascii="Arial" w:hAnsi="Arial" w:cs="Arial"/>
        </w:rPr>
      </w:pPr>
      <w:r w:rsidRPr="000979E6">
        <w:rPr>
          <w:rFonts w:ascii="Arial" w:hAnsi="Arial" w:cs="Arial"/>
        </w:rPr>
        <w:t>manner as if married.</w:t>
      </w:r>
    </w:p>
    <w:p w:rsidR="004912F8" w:rsidRPr="004912F8" w:rsidRDefault="004912F8" w:rsidP="004D3983">
      <w:pPr>
        <w:spacing w:line="360" w:lineRule="auto"/>
        <w:rPr>
          <w:rFonts w:ascii="Arial" w:hAnsi="Arial" w:cs="Arial"/>
        </w:rPr>
      </w:pPr>
    </w:p>
    <w:p w:rsidR="000979E6" w:rsidRPr="000979E6" w:rsidRDefault="000979E6" w:rsidP="004D3983">
      <w:pPr>
        <w:spacing w:line="360" w:lineRule="auto"/>
        <w:rPr>
          <w:rFonts w:ascii="Arial" w:hAnsi="Arial" w:cs="Arial"/>
          <w:b/>
          <w:bCs/>
        </w:rPr>
      </w:pPr>
      <w:r w:rsidRPr="000979E6">
        <w:rPr>
          <w:rFonts w:ascii="Arial" w:hAnsi="Arial" w:cs="Arial"/>
          <w:b/>
          <w:bCs/>
        </w:rPr>
        <w:t>2. General conduct</w:t>
      </w:r>
    </w:p>
    <w:p w:rsidR="000979E6" w:rsidRPr="000979E6" w:rsidRDefault="000979E6" w:rsidP="004D3983">
      <w:pPr>
        <w:spacing w:line="360" w:lineRule="auto"/>
        <w:rPr>
          <w:rFonts w:ascii="Arial" w:hAnsi="Arial" w:cs="Arial"/>
        </w:rPr>
      </w:pPr>
      <w:r w:rsidRPr="000979E6">
        <w:rPr>
          <w:rFonts w:ascii="Arial" w:hAnsi="Arial" w:cs="Arial"/>
        </w:rPr>
        <w:t>A staff member of a</w:t>
      </w:r>
      <w:r w:rsidR="004D3983">
        <w:rPr>
          <w:rFonts w:ascii="Arial" w:hAnsi="Arial" w:cs="Arial"/>
        </w:rPr>
        <w:t xml:space="preserve"> municipality must at all times -</w:t>
      </w:r>
    </w:p>
    <w:p w:rsidR="000979E6" w:rsidRPr="000979E6" w:rsidRDefault="000979E6" w:rsidP="004D3983">
      <w:pPr>
        <w:spacing w:line="360" w:lineRule="auto"/>
        <w:rPr>
          <w:rFonts w:ascii="Arial" w:hAnsi="Arial" w:cs="Arial"/>
        </w:rPr>
      </w:pPr>
      <w:r w:rsidRPr="000979E6">
        <w:rPr>
          <w:rFonts w:ascii="Arial" w:hAnsi="Arial" w:cs="Arial"/>
        </w:rPr>
        <w:t>a) loyally execute the lawful policies of the municipal council;</w:t>
      </w:r>
    </w:p>
    <w:p w:rsidR="000979E6" w:rsidRPr="000979E6" w:rsidRDefault="000979E6" w:rsidP="004D3983">
      <w:pPr>
        <w:spacing w:line="360" w:lineRule="auto"/>
        <w:rPr>
          <w:rFonts w:ascii="Arial" w:hAnsi="Arial" w:cs="Arial"/>
        </w:rPr>
      </w:pPr>
      <w:r w:rsidRPr="000979E6">
        <w:rPr>
          <w:rFonts w:ascii="Arial" w:hAnsi="Arial" w:cs="Arial"/>
        </w:rPr>
        <w:t>(b) perform the functions of office in good faith, diligently, honestly and in a</w:t>
      </w:r>
      <w:r w:rsidR="004D3983">
        <w:rPr>
          <w:rFonts w:ascii="Arial" w:hAnsi="Arial" w:cs="Arial"/>
        </w:rPr>
        <w:t xml:space="preserve"> </w:t>
      </w:r>
      <w:r w:rsidRPr="000979E6">
        <w:rPr>
          <w:rFonts w:ascii="Arial" w:hAnsi="Arial" w:cs="Arial"/>
        </w:rPr>
        <w:t>transparent manner;</w:t>
      </w:r>
    </w:p>
    <w:p w:rsidR="000979E6" w:rsidRPr="000979E6" w:rsidRDefault="000979E6" w:rsidP="004D3983">
      <w:pPr>
        <w:spacing w:line="360" w:lineRule="auto"/>
        <w:rPr>
          <w:rFonts w:ascii="Arial" w:hAnsi="Arial" w:cs="Arial"/>
        </w:rPr>
      </w:pPr>
      <w:r w:rsidRPr="000979E6">
        <w:rPr>
          <w:rFonts w:ascii="Arial" w:hAnsi="Arial" w:cs="Arial"/>
        </w:rPr>
        <w:t>(c) act in such a way that the spirit, purport and objects of section 50 are promoted;</w:t>
      </w:r>
    </w:p>
    <w:p w:rsidR="000979E6" w:rsidRPr="000979E6" w:rsidRDefault="000979E6" w:rsidP="004D3983">
      <w:pPr>
        <w:spacing w:line="360" w:lineRule="auto"/>
        <w:rPr>
          <w:rFonts w:ascii="Arial" w:hAnsi="Arial" w:cs="Arial"/>
        </w:rPr>
      </w:pPr>
      <w:r w:rsidRPr="000979E6">
        <w:rPr>
          <w:rFonts w:ascii="Arial" w:hAnsi="Arial" w:cs="Arial"/>
        </w:rPr>
        <w:t>(d) act in the best interest of the municipality and in such a way that the credibility and</w:t>
      </w:r>
      <w:r w:rsidR="004D3983">
        <w:rPr>
          <w:rFonts w:ascii="Arial" w:hAnsi="Arial" w:cs="Arial"/>
        </w:rPr>
        <w:t xml:space="preserve"> </w:t>
      </w:r>
      <w:r w:rsidRPr="000979E6">
        <w:rPr>
          <w:rFonts w:ascii="Arial" w:hAnsi="Arial" w:cs="Arial"/>
        </w:rPr>
        <w:t>integrity of the municipality are not compromised; and</w:t>
      </w:r>
    </w:p>
    <w:p w:rsidR="000979E6" w:rsidRPr="000979E6" w:rsidRDefault="000979E6" w:rsidP="004D3983">
      <w:pPr>
        <w:spacing w:line="360" w:lineRule="auto"/>
        <w:rPr>
          <w:rFonts w:ascii="Arial" w:hAnsi="Arial" w:cs="Arial"/>
        </w:rPr>
      </w:pPr>
      <w:r w:rsidRPr="000979E6">
        <w:rPr>
          <w:rFonts w:ascii="Arial" w:hAnsi="Arial" w:cs="Arial"/>
        </w:rPr>
        <w:t>(e) act impartially and treat all people, including other staff members, equally without</w:t>
      </w:r>
    </w:p>
    <w:p w:rsidR="000979E6" w:rsidRPr="000979E6" w:rsidRDefault="000979E6" w:rsidP="004D3983">
      <w:pPr>
        <w:spacing w:line="360" w:lineRule="auto"/>
        <w:rPr>
          <w:rFonts w:ascii="Arial" w:hAnsi="Arial" w:cs="Arial"/>
        </w:rPr>
      </w:pPr>
      <w:r w:rsidRPr="000979E6">
        <w:rPr>
          <w:rFonts w:ascii="Arial" w:hAnsi="Arial" w:cs="Arial"/>
        </w:rPr>
        <w:t>favour or prejudice.</w:t>
      </w:r>
    </w:p>
    <w:p w:rsidR="004D3983" w:rsidRDefault="004D3983" w:rsidP="004D3983">
      <w:pPr>
        <w:spacing w:line="360" w:lineRule="auto"/>
        <w:rPr>
          <w:rFonts w:ascii="Arial" w:hAnsi="Arial" w:cs="Arial"/>
          <w:b/>
          <w:bCs/>
        </w:rPr>
      </w:pPr>
    </w:p>
    <w:p w:rsidR="000979E6" w:rsidRPr="000979E6" w:rsidRDefault="000979E6" w:rsidP="004D3983">
      <w:pPr>
        <w:spacing w:line="360" w:lineRule="auto"/>
        <w:rPr>
          <w:rFonts w:ascii="Arial" w:hAnsi="Arial" w:cs="Arial"/>
          <w:b/>
          <w:bCs/>
        </w:rPr>
      </w:pPr>
      <w:r w:rsidRPr="000979E6">
        <w:rPr>
          <w:rFonts w:ascii="Arial" w:hAnsi="Arial" w:cs="Arial"/>
          <w:b/>
          <w:bCs/>
        </w:rPr>
        <w:t>3. Commitment to serving the public interest</w:t>
      </w:r>
    </w:p>
    <w:p w:rsidR="000979E6" w:rsidRPr="000979E6" w:rsidRDefault="000979E6" w:rsidP="004D3983">
      <w:pPr>
        <w:spacing w:line="360" w:lineRule="auto"/>
        <w:rPr>
          <w:rFonts w:ascii="Arial" w:hAnsi="Arial" w:cs="Arial"/>
        </w:rPr>
      </w:pPr>
      <w:r w:rsidRPr="000979E6">
        <w:rPr>
          <w:rFonts w:ascii="Arial" w:hAnsi="Arial" w:cs="Arial"/>
        </w:rPr>
        <w:t>A staff member of a municipality is a public servant in a developmental local system, and</w:t>
      </w:r>
    </w:p>
    <w:p w:rsidR="000979E6" w:rsidRPr="000979E6" w:rsidRDefault="000979E6" w:rsidP="004D3983">
      <w:pPr>
        <w:spacing w:line="360" w:lineRule="auto"/>
        <w:rPr>
          <w:rFonts w:ascii="Arial" w:hAnsi="Arial" w:cs="Arial"/>
        </w:rPr>
      </w:pPr>
      <w:r w:rsidRPr="000979E6">
        <w:rPr>
          <w:rFonts w:ascii="Arial" w:hAnsi="Arial" w:cs="Arial"/>
        </w:rPr>
        <w:lastRenderedPageBreak/>
        <w:t>must accordingly</w:t>
      </w:r>
      <w:r w:rsidR="004D3983">
        <w:rPr>
          <w:rFonts w:ascii="Arial" w:hAnsi="Arial" w:cs="Arial"/>
        </w:rPr>
        <w:t xml:space="preserve"> -</w:t>
      </w:r>
    </w:p>
    <w:p w:rsidR="000979E6" w:rsidRPr="000979E6" w:rsidRDefault="000979E6" w:rsidP="004D3983">
      <w:pPr>
        <w:spacing w:line="360" w:lineRule="auto"/>
        <w:rPr>
          <w:rFonts w:ascii="Arial" w:hAnsi="Arial" w:cs="Arial"/>
        </w:rPr>
      </w:pPr>
      <w:r w:rsidRPr="000979E6">
        <w:rPr>
          <w:rFonts w:ascii="Arial" w:hAnsi="Arial" w:cs="Arial"/>
        </w:rPr>
        <w:t xml:space="preserve">(a) </w:t>
      </w:r>
      <w:r w:rsidR="007F72A0" w:rsidRPr="000979E6">
        <w:rPr>
          <w:rFonts w:ascii="Arial" w:hAnsi="Arial" w:cs="Arial"/>
        </w:rPr>
        <w:t>Implement</w:t>
      </w:r>
      <w:r w:rsidRPr="000979E6">
        <w:rPr>
          <w:rFonts w:ascii="Arial" w:hAnsi="Arial" w:cs="Arial"/>
        </w:rPr>
        <w:t xml:space="preserve"> the provisions of section 50 (</w:t>
      </w:r>
      <w:r w:rsidR="00143A36" w:rsidRPr="000979E6">
        <w:rPr>
          <w:rFonts w:ascii="Arial" w:hAnsi="Arial" w:cs="Arial"/>
        </w:rPr>
        <w:t>2) ;</w:t>
      </w:r>
    </w:p>
    <w:p w:rsidR="000979E6" w:rsidRPr="000979E6" w:rsidRDefault="000979E6" w:rsidP="004D3983">
      <w:pPr>
        <w:spacing w:line="360" w:lineRule="auto"/>
        <w:rPr>
          <w:rFonts w:ascii="Arial" w:hAnsi="Arial" w:cs="Arial"/>
        </w:rPr>
      </w:pPr>
      <w:r w:rsidRPr="000979E6">
        <w:rPr>
          <w:rFonts w:ascii="Arial" w:hAnsi="Arial" w:cs="Arial"/>
        </w:rPr>
        <w:t>(b) foster a culture of commitment to serving the public and a collective sense of</w:t>
      </w:r>
      <w:r w:rsidR="004D3983">
        <w:rPr>
          <w:rFonts w:ascii="Arial" w:hAnsi="Arial" w:cs="Arial"/>
        </w:rPr>
        <w:t xml:space="preserve"> </w:t>
      </w:r>
      <w:r w:rsidRPr="000979E6">
        <w:rPr>
          <w:rFonts w:ascii="Arial" w:hAnsi="Arial" w:cs="Arial"/>
        </w:rPr>
        <w:t>responsibility for performance in terms of standards and targets;</w:t>
      </w:r>
    </w:p>
    <w:p w:rsidR="000979E6" w:rsidRPr="000979E6" w:rsidRDefault="000979E6" w:rsidP="004D3983">
      <w:pPr>
        <w:spacing w:line="360" w:lineRule="auto"/>
        <w:rPr>
          <w:rFonts w:ascii="Arial" w:hAnsi="Arial" w:cs="Arial"/>
        </w:rPr>
      </w:pPr>
      <w:r w:rsidRPr="000979E6">
        <w:rPr>
          <w:rFonts w:ascii="Arial" w:hAnsi="Arial" w:cs="Arial"/>
        </w:rPr>
        <w:t>(c) promote and seek to implement the basic values and principles of public</w:t>
      </w:r>
      <w:r w:rsidR="004D3983">
        <w:rPr>
          <w:rFonts w:ascii="Arial" w:hAnsi="Arial" w:cs="Arial"/>
        </w:rPr>
        <w:t xml:space="preserve"> </w:t>
      </w:r>
      <w:r w:rsidRPr="000979E6">
        <w:rPr>
          <w:rFonts w:ascii="Arial" w:hAnsi="Arial" w:cs="Arial"/>
        </w:rPr>
        <w:t>administration described in section 195 (1</w:t>
      </w:r>
      <w:bookmarkStart w:id="0" w:name="_GoBack"/>
      <w:bookmarkEnd w:id="0"/>
      <w:r w:rsidRPr="000979E6">
        <w:rPr>
          <w:rFonts w:ascii="Arial" w:hAnsi="Arial" w:cs="Arial"/>
        </w:rPr>
        <w:t>) of the Constitution;</w:t>
      </w:r>
    </w:p>
    <w:p w:rsidR="000979E6" w:rsidRPr="000979E6" w:rsidRDefault="000979E6" w:rsidP="004D3983">
      <w:pPr>
        <w:spacing w:line="360" w:lineRule="auto"/>
        <w:rPr>
          <w:rFonts w:ascii="Arial" w:hAnsi="Arial" w:cs="Arial"/>
        </w:rPr>
      </w:pPr>
      <w:r w:rsidRPr="000979E6">
        <w:rPr>
          <w:rFonts w:ascii="Arial" w:hAnsi="Arial" w:cs="Arial"/>
        </w:rPr>
        <w:t>(d) obtain copies of or information about the municipality's integrated development</w:t>
      </w:r>
      <w:r w:rsidR="004D3983">
        <w:rPr>
          <w:rFonts w:ascii="Arial" w:hAnsi="Arial" w:cs="Arial"/>
        </w:rPr>
        <w:t xml:space="preserve"> </w:t>
      </w:r>
      <w:r w:rsidRPr="000979E6">
        <w:rPr>
          <w:rFonts w:ascii="Arial" w:hAnsi="Arial" w:cs="Arial"/>
        </w:rPr>
        <w:t>plan, and as far as possible within the ambit of the staff members job description,</w:t>
      </w:r>
      <w:r w:rsidR="004D3983">
        <w:rPr>
          <w:rFonts w:ascii="Arial" w:hAnsi="Arial" w:cs="Arial"/>
        </w:rPr>
        <w:t xml:space="preserve"> </w:t>
      </w:r>
      <w:r w:rsidRPr="000979E6">
        <w:rPr>
          <w:rFonts w:ascii="Arial" w:hAnsi="Arial" w:cs="Arial"/>
        </w:rPr>
        <w:t>seek to implement the objectives set out in the integrated development plan, and</w:t>
      </w:r>
      <w:r w:rsidR="004D3983">
        <w:rPr>
          <w:rFonts w:ascii="Arial" w:hAnsi="Arial" w:cs="Arial"/>
        </w:rPr>
        <w:t xml:space="preserve"> </w:t>
      </w:r>
      <w:r w:rsidRPr="000979E6">
        <w:rPr>
          <w:rFonts w:ascii="Arial" w:hAnsi="Arial" w:cs="Arial"/>
        </w:rPr>
        <w:t>achieve the performance targets set for each performance indicator;</w:t>
      </w:r>
    </w:p>
    <w:p w:rsidR="000979E6" w:rsidRPr="000979E6" w:rsidRDefault="000979E6" w:rsidP="004D3983">
      <w:pPr>
        <w:spacing w:line="360" w:lineRule="auto"/>
        <w:rPr>
          <w:rFonts w:ascii="Arial" w:hAnsi="Arial" w:cs="Arial"/>
        </w:rPr>
      </w:pPr>
      <w:r w:rsidRPr="000979E6">
        <w:rPr>
          <w:rFonts w:ascii="Arial" w:hAnsi="Arial" w:cs="Arial"/>
        </w:rPr>
        <w:t>(e) participate in the overall performance management system for the municipality, as</w:t>
      </w:r>
      <w:r w:rsidR="004D3983">
        <w:rPr>
          <w:rFonts w:ascii="Arial" w:hAnsi="Arial" w:cs="Arial"/>
        </w:rPr>
        <w:t xml:space="preserve"> </w:t>
      </w:r>
      <w:r w:rsidRPr="000979E6">
        <w:rPr>
          <w:rFonts w:ascii="Arial" w:hAnsi="Arial" w:cs="Arial"/>
        </w:rPr>
        <w:t>well as the staff member's individual performance appraisal and reward system, if</w:t>
      </w:r>
      <w:r w:rsidR="004D3983">
        <w:rPr>
          <w:rFonts w:ascii="Arial" w:hAnsi="Arial" w:cs="Arial"/>
        </w:rPr>
        <w:t xml:space="preserve"> </w:t>
      </w:r>
      <w:r w:rsidRPr="000979E6">
        <w:rPr>
          <w:rFonts w:ascii="Arial" w:hAnsi="Arial" w:cs="Arial"/>
        </w:rPr>
        <w:t>such exists, in order to maximize the ability of the municipality as a whole to</w:t>
      </w:r>
      <w:r w:rsidR="004D3983">
        <w:rPr>
          <w:rFonts w:ascii="Arial" w:hAnsi="Arial" w:cs="Arial"/>
        </w:rPr>
        <w:t xml:space="preserve"> </w:t>
      </w:r>
      <w:r w:rsidRPr="000979E6">
        <w:rPr>
          <w:rFonts w:ascii="Arial" w:hAnsi="Arial" w:cs="Arial"/>
        </w:rPr>
        <w:t>achieve its objectives and improve the quality of life of its residents.</w:t>
      </w:r>
    </w:p>
    <w:p w:rsidR="004D3983" w:rsidRDefault="004D3983" w:rsidP="004D3983">
      <w:pPr>
        <w:spacing w:line="360" w:lineRule="auto"/>
        <w:rPr>
          <w:rFonts w:ascii="Arial" w:hAnsi="Arial" w:cs="Arial"/>
          <w:b/>
          <w:bCs/>
        </w:rPr>
      </w:pPr>
    </w:p>
    <w:p w:rsidR="000979E6" w:rsidRPr="000979E6" w:rsidRDefault="000979E6" w:rsidP="004D3983">
      <w:pPr>
        <w:spacing w:line="360" w:lineRule="auto"/>
        <w:rPr>
          <w:rFonts w:ascii="Arial" w:hAnsi="Arial" w:cs="Arial"/>
          <w:b/>
          <w:bCs/>
        </w:rPr>
      </w:pPr>
      <w:r w:rsidRPr="000979E6">
        <w:rPr>
          <w:rFonts w:ascii="Arial" w:hAnsi="Arial" w:cs="Arial"/>
          <w:b/>
          <w:bCs/>
        </w:rPr>
        <w:t>4. Personal gain</w:t>
      </w:r>
    </w:p>
    <w:p w:rsidR="000979E6" w:rsidRPr="000979E6" w:rsidRDefault="000979E6" w:rsidP="004D3983">
      <w:pPr>
        <w:spacing w:line="360" w:lineRule="auto"/>
        <w:rPr>
          <w:rFonts w:ascii="Arial" w:hAnsi="Arial" w:cs="Arial"/>
        </w:rPr>
      </w:pPr>
      <w:r w:rsidRPr="000979E6">
        <w:rPr>
          <w:rFonts w:ascii="Arial" w:hAnsi="Arial" w:cs="Arial"/>
        </w:rPr>
        <w:t>(1) A staff me</w:t>
      </w:r>
      <w:r>
        <w:rPr>
          <w:rFonts w:ascii="Arial" w:hAnsi="Arial" w:cs="Arial"/>
        </w:rPr>
        <w:t>mber of a municipality may not-</w:t>
      </w:r>
    </w:p>
    <w:p w:rsidR="000979E6" w:rsidRPr="000979E6" w:rsidRDefault="000979E6" w:rsidP="004D3983">
      <w:pPr>
        <w:spacing w:line="360" w:lineRule="auto"/>
        <w:rPr>
          <w:rFonts w:ascii="Arial" w:hAnsi="Arial" w:cs="Arial"/>
        </w:rPr>
      </w:pPr>
      <w:r w:rsidRPr="000979E6">
        <w:rPr>
          <w:rFonts w:ascii="Arial" w:hAnsi="Arial" w:cs="Arial"/>
        </w:rPr>
        <w:t>a) use the position or privileges of a staff member, or confidential information</w:t>
      </w:r>
      <w:r w:rsidR="004D3983">
        <w:rPr>
          <w:rFonts w:ascii="Arial" w:hAnsi="Arial" w:cs="Arial"/>
        </w:rPr>
        <w:t xml:space="preserve"> </w:t>
      </w:r>
      <w:r w:rsidRPr="000979E6">
        <w:rPr>
          <w:rFonts w:ascii="Arial" w:hAnsi="Arial" w:cs="Arial"/>
        </w:rPr>
        <w:t>obtained as a staff member, for private gain or to improperly benefit another person;</w:t>
      </w:r>
      <w:r>
        <w:rPr>
          <w:rFonts w:ascii="Arial" w:hAnsi="Arial" w:cs="Arial"/>
        </w:rPr>
        <w:t xml:space="preserve"> or</w:t>
      </w:r>
    </w:p>
    <w:p w:rsidR="000979E6" w:rsidRPr="000979E6" w:rsidRDefault="000979E6" w:rsidP="004D3983">
      <w:pPr>
        <w:spacing w:line="360" w:lineRule="auto"/>
        <w:rPr>
          <w:rFonts w:ascii="Arial" w:hAnsi="Arial" w:cs="Arial"/>
        </w:rPr>
      </w:pPr>
      <w:r>
        <w:rPr>
          <w:rFonts w:ascii="Arial" w:hAnsi="Arial" w:cs="Arial"/>
        </w:rPr>
        <w:t>(b) take a decision o</w:t>
      </w:r>
      <w:r w:rsidRPr="000979E6">
        <w:rPr>
          <w:rFonts w:ascii="Arial" w:hAnsi="Arial" w:cs="Arial"/>
        </w:rPr>
        <w:t>n behalf of the municipality concerning a matter in which that</w:t>
      </w:r>
      <w:r w:rsidR="004D3983">
        <w:rPr>
          <w:rFonts w:ascii="Arial" w:hAnsi="Arial" w:cs="Arial"/>
        </w:rPr>
        <w:t xml:space="preserve"> </w:t>
      </w:r>
      <w:r w:rsidRPr="000979E6">
        <w:rPr>
          <w:rFonts w:ascii="Arial" w:hAnsi="Arial" w:cs="Arial"/>
        </w:rPr>
        <w:t>staff member or that staff member's spouse, partner or business associate, has a</w:t>
      </w:r>
      <w:r w:rsidR="004D3983">
        <w:rPr>
          <w:rFonts w:ascii="Arial" w:hAnsi="Arial" w:cs="Arial"/>
        </w:rPr>
        <w:t xml:space="preserve"> </w:t>
      </w:r>
      <w:r w:rsidRPr="000979E6">
        <w:rPr>
          <w:rFonts w:ascii="Arial" w:hAnsi="Arial" w:cs="Arial"/>
        </w:rPr>
        <w:t>direct or indirect personal or private business interest.</w:t>
      </w:r>
    </w:p>
    <w:p w:rsidR="000979E6" w:rsidRPr="000979E6" w:rsidRDefault="000979E6" w:rsidP="004D3983">
      <w:pPr>
        <w:spacing w:line="360" w:lineRule="auto"/>
        <w:rPr>
          <w:rFonts w:ascii="Arial" w:hAnsi="Arial" w:cs="Arial"/>
        </w:rPr>
      </w:pPr>
      <w:r w:rsidRPr="000979E6">
        <w:rPr>
          <w:rFonts w:ascii="Arial" w:hAnsi="Arial" w:cs="Arial"/>
        </w:rPr>
        <w:t>(2) Except with the prior consent of the council of a municipality a staff member of the</w:t>
      </w:r>
    </w:p>
    <w:p w:rsidR="000979E6" w:rsidRPr="000979E6" w:rsidRDefault="004D3983" w:rsidP="004D3983">
      <w:pPr>
        <w:spacing w:line="360" w:lineRule="auto"/>
        <w:rPr>
          <w:rFonts w:ascii="Arial" w:hAnsi="Arial" w:cs="Arial"/>
        </w:rPr>
      </w:pPr>
      <w:r>
        <w:rPr>
          <w:rFonts w:ascii="Arial" w:hAnsi="Arial" w:cs="Arial"/>
        </w:rPr>
        <w:t>municipality may not -</w:t>
      </w:r>
    </w:p>
    <w:p w:rsidR="000979E6" w:rsidRDefault="000B5275" w:rsidP="004D3983">
      <w:pPr>
        <w:spacing w:line="360" w:lineRule="auto"/>
        <w:rPr>
          <w:rFonts w:ascii="Arial" w:hAnsi="Arial" w:cs="Arial"/>
        </w:rPr>
      </w:pPr>
      <w:r w:rsidRPr="000979E6">
        <w:rPr>
          <w:rFonts w:ascii="Arial" w:hAnsi="Arial" w:cs="Arial"/>
        </w:rPr>
        <w:t xml:space="preserve"> </w:t>
      </w:r>
      <w:r w:rsidR="000979E6" w:rsidRPr="000979E6">
        <w:rPr>
          <w:rFonts w:ascii="Arial" w:hAnsi="Arial" w:cs="Arial"/>
        </w:rPr>
        <w:t>be engaged in any business, trade or profession other than the work of the</w:t>
      </w:r>
      <w:r w:rsidR="004D3983">
        <w:rPr>
          <w:rFonts w:ascii="Arial" w:hAnsi="Arial" w:cs="Arial"/>
        </w:rPr>
        <w:t xml:space="preserve"> </w:t>
      </w:r>
      <w:r w:rsidR="000979E6" w:rsidRPr="000979E6">
        <w:rPr>
          <w:rFonts w:ascii="Arial" w:hAnsi="Arial" w:cs="Arial"/>
        </w:rPr>
        <w:t>municipality.</w:t>
      </w:r>
    </w:p>
    <w:p w:rsidR="000B5275" w:rsidRDefault="007F72A0" w:rsidP="004D3983">
      <w:pPr>
        <w:spacing w:line="360" w:lineRule="auto"/>
        <w:rPr>
          <w:rFonts w:ascii="Arial" w:hAnsi="Arial" w:cs="Arial"/>
        </w:rPr>
      </w:pPr>
      <w:r>
        <w:rPr>
          <w:rFonts w:ascii="Arial" w:hAnsi="Arial" w:cs="Arial"/>
        </w:rPr>
        <w:lastRenderedPageBreak/>
        <w:t>(3) No staff member of a municipality may be a party to or beneficiary under a contract for the provision of goods or services to any municipality or any municipal entity established by a municipality.</w:t>
      </w:r>
    </w:p>
    <w:p w:rsidR="004912F8" w:rsidRPr="007F72A0" w:rsidRDefault="004912F8" w:rsidP="004D3983">
      <w:pPr>
        <w:spacing w:line="360" w:lineRule="auto"/>
        <w:rPr>
          <w:rFonts w:ascii="Arial" w:hAnsi="Arial" w:cs="Arial"/>
        </w:rPr>
      </w:pPr>
    </w:p>
    <w:p w:rsidR="000979E6" w:rsidRPr="000979E6" w:rsidRDefault="000979E6" w:rsidP="004D3983">
      <w:pPr>
        <w:spacing w:line="360" w:lineRule="auto"/>
        <w:rPr>
          <w:rFonts w:ascii="Arial" w:hAnsi="Arial" w:cs="Arial"/>
          <w:b/>
          <w:bCs/>
        </w:rPr>
      </w:pPr>
      <w:r w:rsidRPr="000979E6">
        <w:rPr>
          <w:rFonts w:ascii="Arial" w:hAnsi="Arial" w:cs="Arial"/>
          <w:b/>
          <w:bCs/>
        </w:rPr>
        <w:t>5. Disclosure of benefits</w:t>
      </w:r>
    </w:p>
    <w:p w:rsidR="000979E6" w:rsidRPr="000979E6" w:rsidRDefault="000979E6" w:rsidP="004D3983">
      <w:pPr>
        <w:spacing w:line="360" w:lineRule="auto"/>
        <w:rPr>
          <w:rFonts w:ascii="Arial" w:hAnsi="Arial" w:cs="Arial"/>
        </w:rPr>
      </w:pPr>
      <w:r w:rsidRPr="000979E6">
        <w:rPr>
          <w:rFonts w:ascii="Arial" w:hAnsi="Arial" w:cs="Arial"/>
        </w:rPr>
        <w:t>(1) A staff member of a municipality who, or whose spouse, partner, business associate or</w:t>
      </w:r>
    </w:p>
    <w:p w:rsidR="000979E6" w:rsidRPr="000979E6" w:rsidRDefault="000979E6" w:rsidP="004D3983">
      <w:pPr>
        <w:spacing w:line="360" w:lineRule="auto"/>
        <w:rPr>
          <w:rFonts w:ascii="Arial" w:hAnsi="Arial" w:cs="Arial"/>
        </w:rPr>
      </w:pPr>
      <w:r w:rsidRPr="000979E6">
        <w:rPr>
          <w:rFonts w:ascii="Arial" w:hAnsi="Arial" w:cs="Arial"/>
        </w:rPr>
        <w:t>close family member acquired or stands to acquire any direct benefit from a contract</w:t>
      </w:r>
    </w:p>
    <w:p w:rsidR="000979E6" w:rsidRPr="000979E6" w:rsidRDefault="000979E6" w:rsidP="004D3983">
      <w:pPr>
        <w:spacing w:line="360" w:lineRule="auto"/>
        <w:rPr>
          <w:rFonts w:ascii="Arial" w:hAnsi="Arial" w:cs="Arial"/>
        </w:rPr>
      </w:pPr>
      <w:r w:rsidRPr="000979E6">
        <w:rPr>
          <w:rFonts w:ascii="Arial" w:hAnsi="Arial" w:cs="Arial"/>
        </w:rPr>
        <w:t>concluded with the municipality must disclose in writing full particulars of the benefit to the</w:t>
      </w:r>
    </w:p>
    <w:p w:rsidR="000979E6" w:rsidRPr="000979E6" w:rsidRDefault="000979E6" w:rsidP="004D3983">
      <w:pPr>
        <w:spacing w:line="360" w:lineRule="auto"/>
        <w:rPr>
          <w:rFonts w:ascii="Arial" w:hAnsi="Arial" w:cs="Arial"/>
        </w:rPr>
      </w:pPr>
      <w:r w:rsidRPr="000979E6">
        <w:rPr>
          <w:rFonts w:ascii="Arial" w:hAnsi="Arial" w:cs="Arial"/>
        </w:rPr>
        <w:t>council.</w:t>
      </w:r>
    </w:p>
    <w:p w:rsidR="000979E6" w:rsidRPr="000979E6" w:rsidRDefault="000979E6" w:rsidP="004D3983">
      <w:pPr>
        <w:spacing w:line="360" w:lineRule="auto"/>
        <w:rPr>
          <w:rFonts w:ascii="Arial" w:hAnsi="Arial" w:cs="Arial"/>
        </w:rPr>
      </w:pPr>
      <w:r w:rsidRPr="000979E6">
        <w:rPr>
          <w:rFonts w:ascii="Arial" w:hAnsi="Arial" w:cs="Arial"/>
        </w:rPr>
        <w:t>(2) This item does not apply to a benefit which a staff member, or a spouse, partner,</w:t>
      </w:r>
    </w:p>
    <w:p w:rsidR="000979E6" w:rsidRPr="000979E6" w:rsidRDefault="000979E6" w:rsidP="004D3983">
      <w:pPr>
        <w:spacing w:line="360" w:lineRule="auto"/>
        <w:rPr>
          <w:rFonts w:ascii="Arial" w:hAnsi="Arial" w:cs="Arial"/>
        </w:rPr>
      </w:pPr>
      <w:r w:rsidRPr="000979E6">
        <w:rPr>
          <w:rFonts w:ascii="Arial" w:hAnsi="Arial" w:cs="Arial"/>
        </w:rPr>
        <w:t>business associate or close family member, has or acquires in common with all other</w:t>
      </w:r>
    </w:p>
    <w:p w:rsidR="000979E6" w:rsidRDefault="000979E6" w:rsidP="004D3983">
      <w:pPr>
        <w:spacing w:line="360" w:lineRule="auto"/>
        <w:rPr>
          <w:rFonts w:ascii="Arial" w:hAnsi="Arial" w:cs="Arial"/>
        </w:rPr>
      </w:pPr>
      <w:r w:rsidRPr="000979E6">
        <w:rPr>
          <w:rFonts w:ascii="Arial" w:hAnsi="Arial" w:cs="Arial"/>
        </w:rPr>
        <w:t>residents of the municipality.</w:t>
      </w:r>
    </w:p>
    <w:p w:rsidR="004D3983" w:rsidRDefault="007F72A0" w:rsidP="004D3983">
      <w:pPr>
        <w:spacing w:line="360" w:lineRule="auto"/>
        <w:rPr>
          <w:rFonts w:ascii="Arial" w:hAnsi="Arial" w:cs="Arial"/>
        </w:rPr>
      </w:pPr>
      <w:r w:rsidRPr="007F72A0">
        <w:rPr>
          <w:rFonts w:ascii="Arial" w:hAnsi="Arial" w:cs="Arial"/>
          <w:b/>
        </w:rPr>
        <w:t>5A Declaration of interests</w:t>
      </w:r>
    </w:p>
    <w:p w:rsidR="007F72A0" w:rsidRDefault="002E3F95" w:rsidP="002E3F95">
      <w:pPr>
        <w:pStyle w:val="ListParagraph"/>
        <w:numPr>
          <w:ilvl w:val="0"/>
          <w:numId w:val="1"/>
        </w:numPr>
        <w:spacing w:line="360" w:lineRule="auto"/>
        <w:rPr>
          <w:rFonts w:ascii="Arial" w:hAnsi="Arial" w:cs="Arial"/>
        </w:rPr>
      </w:pPr>
      <w:r>
        <w:rPr>
          <w:rFonts w:ascii="Arial" w:hAnsi="Arial" w:cs="Arial"/>
        </w:rPr>
        <w:t>A person appointed in terms of section 56 or a municipal manager must within 60 days after his or her appointment declare in writing to the chairperson of the municipal council the following interests held by that person or municipal manager:</w:t>
      </w:r>
    </w:p>
    <w:p w:rsidR="002E3F95" w:rsidRDefault="002E3F95" w:rsidP="002E3F95">
      <w:pPr>
        <w:pStyle w:val="ListParagraph"/>
        <w:numPr>
          <w:ilvl w:val="0"/>
          <w:numId w:val="2"/>
        </w:numPr>
        <w:spacing w:line="360" w:lineRule="auto"/>
        <w:rPr>
          <w:rFonts w:ascii="Arial" w:hAnsi="Arial" w:cs="Arial"/>
        </w:rPr>
      </w:pPr>
      <w:r>
        <w:rPr>
          <w:rFonts w:ascii="Arial" w:hAnsi="Arial" w:cs="Arial"/>
        </w:rPr>
        <w:t>Shares and securities in any company;</w:t>
      </w:r>
    </w:p>
    <w:p w:rsidR="002E3F95" w:rsidRDefault="002E3F95" w:rsidP="002E3F95">
      <w:pPr>
        <w:pStyle w:val="ListParagraph"/>
        <w:numPr>
          <w:ilvl w:val="0"/>
          <w:numId w:val="2"/>
        </w:numPr>
        <w:spacing w:line="360" w:lineRule="auto"/>
        <w:rPr>
          <w:rFonts w:ascii="Arial" w:hAnsi="Arial" w:cs="Arial"/>
        </w:rPr>
      </w:pPr>
      <w:r>
        <w:rPr>
          <w:rFonts w:ascii="Arial" w:hAnsi="Arial" w:cs="Arial"/>
        </w:rPr>
        <w:t>Membership of any close corporation;</w:t>
      </w:r>
    </w:p>
    <w:p w:rsidR="002E3F95" w:rsidRDefault="002E3F95" w:rsidP="002E3F95">
      <w:pPr>
        <w:pStyle w:val="ListParagraph"/>
        <w:numPr>
          <w:ilvl w:val="0"/>
          <w:numId w:val="2"/>
        </w:numPr>
        <w:spacing w:line="360" w:lineRule="auto"/>
        <w:rPr>
          <w:rFonts w:ascii="Arial" w:hAnsi="Arial" w:cs="Arial"/>
        </w:rPr>
      </w:pPr>
      <w:r>
        <w:rPr>
          <w:rFonts w:ascii="Arial" w:hAnsi="Arial" w:cs="Arial"/>
        </w:rPr>
        <w:t>Interest in any trust;</w:t>
      </w:r>
    </w:p>
    <w:p w:rsidR="002E3F95" w:rsidRDefault="002E3F95" w:rsidP="002E3F95">
      <w:pPr>
        <w:pStyle w:val="ListParagraph"/>
        <w:numPr>
          <w:ilvl w:val="0"/>
          <w:numId w:val="2"/>
        </w:numPr>
        <w:spacing w:line="360" w:lineRule="auto"/>
        <w:rPr>
          <w:rFonts w:ascii="Arial" w:hAnsi="Arial" w:cs="Arial"/>
        </w:rPr>
      </w:pPr>
      <w:r>
        <w:rPr>
          <w:rFonts w:ascii="Arial" w:hAnsi="Arial" w:cs="Arial"/>
        </w:rPr>
        <w:t>Directorships;</w:t>
      </w:r>
    </w:p>
    <w:p w:rsidR="002E3F95" w:rsidRDefault="002E3F95" w:rsidP="002E3F95">
      <w:pPr>
        <w:pStyle w:val="ListParagraph"/>
        <w:numPr>
          <w:ilvl w:val="0"/>
          <w:numId w:val="2"/>
        </w:numPr>
        <w:spacing w:line="360" w:lineRule="auto"/>
        <w:rPr>
          <w:rFonts w:ascii="Arial" w:hAnsi="Arial" w:cs="Arial"/>
        </w:rPr>
      </w:pPr>
      <w:r>
        <w:rPr>
          <w:rFonts w:ascii="Arial" w:hAnsi="Arial" w:cs="Arial"/>
        </w:rPr>
        <w:t>Partnerships;</w:t>
      </w:r>
    </w:p>
    <w:p w:rsidR="002E3F95" w:rsidRDefault="002E3F95" w:rsidP="002E3F95">
      <w:pPr>
        <w:pStyle w:val="ListParagraph"/>
        <w:numPr>
          <w:ilvl w:val="0"/>
          <w:numId w:val="2"/>
        </w:numPr>
        <w:spacing w:line="360" w:lineRule="auto"/>
        <w:rPr>
          <w:rFonts w:ascii="Arial" w:hAnsi="Arial" w:cs="Arial"/>
        </w:rPr>
      </w:pPr>
      <w:r>
        <w:rPr>
          <w:rFonts w:ascii="Arial" w:hAnsi="Arial" w:cs="Arial"/>
        </w:rPr>
        <w:t>Other financial interests in any business undertaking;</w:t>
      </w:r>
    </w:p>
    <w:p w:rsidR="002E3F95" w:rsidRDefault="002E3F95" w:rsidP="002E3F95">
      <w:pPr>
        <w:pStyle w:val="ListParagraph"/>
        <w:numPr>
          <w:ilvl w:val="0"/>
          <w:numId w:val="2"/>
        </w:numPr>
        <w:spacing w:line="360" w:lineRule="auto"/>
        <w:rPr>
          <w:rFonts w:ascii="Arial" w:hAnsi="Arial" w:cs="Arial"/>
        </w:rPr>
      </w:pPr>
      <w:r>
        <w:rPr>
          <w:rFonts w:ascii="Arial" w:hAnsi="Arial" w:cs="Arial"/>
        </w:rPr>
        <w:t>Interest in property; and</w:t>
      </w:r>
    </w:p>
    <w:p w:rsidR="002E3F95" w:rsidRDefault="002E3F95" w:rsidP="002E3F95">
      <w:pPr>
        <w:pStyle w:val="ListParagraph"/>
        <w:numPr>
          <w:ilvl w:val="0"/>
          <w:numId w:val="2"/>
        </w:numPr>
        <w:spacing w:line="360" w:lineRule="auto"/>
        <w:rPr>
          <w:rFonts w:ascii="Arial" w:hAnsi="Arial" w:cs="Arial"/>
        </w:rPr>
      </w:pPr>
      <w:r>
        <w:rPr>
          <w:rFonts w:ascii="Arial" w:hAnsi="Arial" w:cs="Arial"/>
        </w:rPr>
        <w:t>Subsidies, grants and sponsorships by any organization.</w:t>
      </w:r>
    </w:p>
    <w:p w:rsidR="002E3F95" w:rsidRDefault="002E3F95" w:rsidP="002E3F95">
      <w:pPr>
        <w:pStyle w:val="ListParagraph"/>
        <w:numPr>
          <w:ilvl w:val="0"/>
          <w:numId w:val="1"/>
        </w:numPr>
        <w:spacing w:line="360" w:lineRule="auto"/>
        <w:rPr>
          <w:rFonts w:ascii="Arial" w:hAnsi="Arial" w:cs="Arial"/>
        </w:rPr>
      </w:pPr>
      <w:r>
        <w:rPr>
          <w:rFonts w:ascii="Arial" w:hAnsi="Arial" w:cs="Arial"/>
        </w:rPr>
        <w:t>Any change in the nature or detail of the financial interests of a staff member must be declared in writing quarterly to the chairperson of the municipal council.</w:t>
      </w:r>
    </w:p>
    <w:p w:rsidR="002E3F95" w:rsidRDefault="002E3F95" w:rsidP="002E3F95">
      <w:pPr>
        <w:pStyle w:val="ListParagraph"/>
        <w:numPr>
          <w:ilvl w:val="0"/>
          <w:numId w:val="1"/>
        </w:numPr>
        <w:spacing w:line="360" w:lineRule="auto"/>
        <w:rPr>
          <w:rFonts w:ascii="Arial" w:hAnsi="Arial" w:cs="Arial"/>
        </w:rPr>
      </w:pPr>
      <w:r>
        <w:rPr>
          <w:rFonts w:ascii="Arial" w:hAnsi="Arial" w:cs="Arial"/>
        </w:rPr>
        <w:lastRenderedPageBreak/>
        <w:t>The municipal council must determine which of the financial interests ref</w:t>
      </w:r>
      <w:r w:rsidR="004912F8">
        <w:rPr>
          <w:rFonts w:ascii="Arial" w:hAnsi="Arial" w:cs="Arial"/>
        </w:rPr>
        <w:t>erred to in sub-item (1) must be made public having regard to the need for confidentiality and the public interest for disclosure.</w:t>
      </w:r>
    </w:p>
    <w:p w:rsidR="004912F8" w:rsidRPr="004912F8" w:rsidRDefault="004912F8" w:rsidP="004912F8">
      <w:pPr>
        <w:spacing w:line="360" w:lineRule="auto"/>
        <w:ind w:left="360"/>
        <w:rPr>
          <w:rFonts w:ascii="Arial" w:hAnsi="Arial" w:cs="Arial"/>
        </w:rPr>
      </w:pPr>
    </w:p>
    <w:p w:rsidR="000979E6" w:rsidRPr="000979E6" w:rsidRDefault="000979E6" w:rsidP="004D3983">
      <w:pPr>
        <w:spacing w:line="360" w:lineRule="auto"/>
        <w:rPr>
          <w:rFonts w:ascii="Arial" w:hAnsi="Arial" w:cs="Arial"/>
          <w:b/>
          <w:bCs/>
        </w:rPr>
      </w:pPr>
      <w:r w:rsidRPr="000979E6">
        <w:rPr>
          <w:rFonts w:ascii="Arial" w:hAnsi="Arial" w:cs="Arial"/>
          <w:b/>
          <w:bCs/>
        </w:rPr>
        <w:t>6. Unauthorized disclosure of information</w:t>
      </w:r>
    </w:p>
    <w:p w:rsidR="000979E6" w:rsidRPr="000979E6" w:rsidRDefault="000979E6" w:rsidP="004D3983">
      <w:pPr>
        <w:spacing w:line="360" w:lineRule="auto"/>
        <w:rPr>
          <w:rFonts w:ascii="Arial" w:hAnsi="Arial" w:cs="Arial"/>
        </w:rPr>
      </w:pPr>
      <w:r w:rsidRPr="000979E6">
        <w:rPr>
          <w:rFonts w:ascii="Arial" w:hAnsi="Arial" w:cs="Arial"/>
        </w:rPr>
        <w:t>(1) A staff member of a municipality may not without permission disclose any privileged or</w:t>
      </w:r>
    </w:p>
    <w:p w:rsidR="000979E6" w:rsidRPr="000979E6" w:rsidRDefault="000979E6" w:rsidP="004D3983">
      <w:pPr>
        <w:spacing w:line="360" w:lineRule="auto"/>
        <w:rPr>
          <w:rFonts w:ascii="Arial" w:hAnsi="Arial" w:cs="Arial"/>
        </w:rPr>
      </w:pPr>
      <w:r w:rsidRPr="000979E6">
        <w:rPr>
          <w:rFonts w:ascii="Arial" w:hAnsi="Arial" w:cs="Arial"/>
        </w:rPr>
        <w:t>confidential information obtained as a staff member of the municipality to an</w:t>
      </w:r>
    </w:p>
    <w:p w:rsidR="000979E6" w:rsidRPr="000979E6" w:rsidRDefault="000979E6" w:rsidP="004D3983">
      <w:pPr>
        <w:spacing w:line="360" w:lineRule="auto"/>
        <w:rPr>
          <w:rFonts w:ascii="Arial" w:hAnsi="Arial" w:cs="Arial"/>
        </w:rPr>
      </w:pPr>
      <w:r w:rsidRPr="000979E6">
        <w:rPr>
          <w:rFonts w:ascii="Arial" w:hAnsi="Arial" w:cs="Arial"/>
        </w:rPr>
        <w:t>unauthorized person.</w:t>
      </w:r>
    </w:p>
    <w:p w:rsidR="000979E6" w:rsidRPr="000979E6" w:rsidRDefault="000979E6" w:rsidP="004D3983">
      <w:pPr>
        <w:spacing w:line="360" w:lineRule="auto"/>
        <w:rPr>
          <w:rFonts w:ascii="Arial" w:hAnsi="Arial" w:cs="Arial"/>
        </w:rPr>
      </w:pPr>
      <w:r w:rsidRPr="000979E6">
        <w:rPr>
          <w:rFonts w:ascii="Arial" w:hAnsi="Arial" w:cs="Arial"/>
        </w:rPr>
        <w:t>(2) For the purpose of this item 'privileged or confidential information' includes any</w:t>
      </w:r>
    </w:p>
    <w:p w:rsidR="000979E6" w:rsidRPr="000979E6" w:rsidRDefault="004D3983" w:rsidP="004D3983">
      <w:pPr>
        <w:spacing w:line="360" w:lineRule="auto"/>
        <w:rPr>
          <w:rFonts w:ascii="Arial" w:hAnsi="Arial" w:cs="Arial"/>
        </w:rPr>
      </w:pPr>
      <w:r>
        <w:rPr>
          <w:rFonts w:ascii="Arial" w:hAnsi="Arial" w:cs="Arial"/>
        </w:rPr>
        <w:t>information -</w:t>
      </w:r>
    </w:p>
    <w:p w:rsidR="000979E6" w:rsidRPr="000979E6" w:rsidRDefault="000979E6" w:rsidP="004D3983">
      <w:pPr>
        <w:spacing w:line="360" w:lineRule="auto"/>
        <w:rPr>
          <w:rFonts w:ascii="Arial" w:hAnsi="Arial" w:cs="Arial"/>
        </w:rPr>
      </w:pPr>
      <w:r w:rsidRPr="000979E6">
        <w:rPr>
          <w:rFonts w:ascii="Arial" w:hAnsi="Arial" w:cs="Arial"/>
        </w:rPr>
        <w:t>a) determined by the municipal council or any structure or functionary of the</w:t>
      </w:r>
      <w:r w:rsidR="004D3983">
        <w:rPr>
          <w:rFonts w:ascii="Arial" w:hAnsi="Arial" w:cs="Arial"/>
        </w:rPr>
        <w:t xml:space="preserve"> </w:t>
      </w:r>
      <w:r w:rsidRPr="000979E6">
        <w:rPr>
          <w:rFonts w:ascii="Arial" w:hAnsi="Arial" w:cs="Arial"/>
        </w:rPr>
        <w:t>municipality to be privileged or confidential;</w:t>
      </w:r>
    </w:p>
    <w:p w:rsidR="000979E6" w:rsidRPr="000979E6" w:rsidRDefault="000979E6" w:rsidP="004D3983">
      <w:pPr>
        <w:spacing w:line="360" w:lineRule="auto"/>
        <w:rPr>
          <w:rFonts w:ascii="Arial" w:hAnsi="Arial" w:cs="Arial"/>
        </w:rPr>
      </w:pPr>
      <w:r w:rsidRPr="000979E6">
        <w:rPr>
          <w:rFonts w:ascii="Arial" w:hAnsi="Arial" w:cs="Arial"/>
        </w:rPr>
        <w:t>(b) discussed in closed session by the council or a committee of the council;</w:t>
      </w:r>
    </w:p>
    <w:p w:rsidR="000979E6" w:rsidRPr="000979E6" w:rsidRDefault="000979E6" w:rsidP="004D3983">
      <w:pPr>
        <w:spacing w:line="360" w:lineRule="auto"/>
        <w:rPr>
          <w:rFonts w:ascii="Arial" w:hAnsi="Arial" w:cs="Arial"/>
        </w:rPr>
      </w:pPr>
      <w:r w:rsidRPr="000979E6">
        <w:rPr>
          <w:rFonts w:ascii="Arial" w:hAnsi="Arial" w:cs="Arial"/>
        </w:rPr>
        <w:t>(c) disclosure of which would violate a person's right to privacy; or</w:t>
      </w:r>
    </w:p>
    <w:p w:rsidR="000979E6" w:rsidRPr="000979E6" w:rsidRDefault="000979E6" w:rsidP="004D3983">
      <w:pPr>
        <w:spacing w:line="360" w:lineRule="auto"/>
        <w:rPr>
          <w:rFonts w:ascii="Arial" w:hAnsi="Arial" w:cs="Arial"/>
        </w:rPr>
      </w:pPr>
      <w:r w:rsidRPr="000979E6">
        <w:rPr>
          <w:rFonts w:ascii="Arial" w:hAnsi="Arial" w:cs="Arial"/>
        </w:rPr>
        <w:t>(d) declared to be privileged, confidential or secret in terms of any law.</w:t>
      </w:r>
    </w:p>
    <w:p w:rsidR="000979E6" w:rsidRPr="000979E6" w:rsidRDefault="000979E6" w:rsidP="004D3983">
      <w:pPr>
        <w:spacing w:line="360" w:lineRule="auto"/>
        <w:rPr>
          <w:rFonts w:ascii="Arial" w:hAnsi="Arial" w:cs="Arial"/>
        </w:rPr>
      </w:pPr>
      <w:r w:rsidRPr="000979E6">
        <w:rPr>
          <w:rFonts w:ascii="Arial" w:hAnsi="Arial" w:cs="Arial"/>
        </w:rPr>
        <w:t>(3) This item does not derogate from a person's right of access to information in terms of</w:t>
      </w:r>
    </w:p>
    <w:p w:rsidR="000979E6" w:rsidRDefault="000979E6" w:rsidP="004D3983">
      <w:pPr>
        <w:spacing w:line="360" w:lineRule="auto"/>
        <w:rPr>
          <w:rFonts w:ascii="Arial" w:hAnsi="Arial" w:cs="Arial"/>
        </w:rPr>
      </w:pPr>
      <w:r w:rsidRPr="000979E6">
        <w:rPr>
          <w:rFonts w:ascii="Arial" w:hAnsi="Arial" w:cs="Arial"/>
        </w:rPr>
        <w:t>national legislation.</w:t>
      </w:r>
    </w:p>
    <w:p w:rsidR="004D3983" w:rsidRPr="000979E6" w:rsidRDefault="004D3983" w:rsidP="004D3983">
      <w:pPr>
        <w:spacing w:line="360" w:lineRule="auto"/>
        <w:rPr>
          <w:rFonts w:ascii="Arial" w:hAnsi="Arial" w:cs="Arial"/>
        </w:rPr>
      </w:pPr>
    </w:p>
    <w:p w:rsidR="000979E6" w:rsidRPr="000979E6" w:rsidRDefault="000979E6" w:rsidP="004D3983">
      <w:pPr>
        <w:spacing w:line="360" w:lineRule="auto"/>
        <w:rPr>
          <w:rFonts w:ascii="Arial" w:hAnsi="Arial" w:cs="Arial"/>
          <w:b/>
          <w:bCs/>
        </w:rPr>
      </w:pPr>
      <w:r w:rsidRPr="000979E6">
        <w:rPr>
          <w:rFonts w:ascii="Arial" w:hAnsi="Arial" w:cs="Arial"/>
          <w:b/>
          <w:bCs/>
        </w:rPr>
        <w:t>7. Undue influence</w:t>
      </w:r>
    </w:p>
    <w:p w:rsidR="000979E6" w:rsidRPr="000979E6" w:rsidRDefault="000979E6" w:rsidP="004D3983">
      <w:pPr>
        <w:spacing w:line="360" w:lineRule="auto"/>
        <w:rPr>
          <w:rFonts w:ascii="Arial" w:hAnsi="Arial" w:cs="Arial"/>
        </w:rPr>
      </w:pPr>
      <w:r w:rsidRPr="000979E6">
        <w:rPr>
          <w:rFonts w:ascii="Arial" w:hAnsi="Arial" w:cs="Arial"/>
        </w:rPr>
        <w:t>A staff member of a municipality may not –</w:t>
      </w:r>
    </w:p>
    <w:p w:rsidR="000979E6" w:rsidRPr="000979E6" w:rsidRDefault="000979E6" w:rsidP="004D3983">
      <w:pPr>
        <w:spacing w:line="360" w:lineRule="auto"/>
        <w:rPr>
          <w:rFonts w:ascii="Arial" w:hAnsi="Arial" w:cs="Arial"/>
        </w:rPr>
      </w:pPr>
      <w:r w:rsidRPr="000979E6">
        <w:rPr>
          <w:rFonts w:ascii="Arial" w:hAnsi="Arial" w:cs="Arial"/>
        </w:rPr>
        <w:t>(a) unduly influence or attempt to influence the council of the municipality, or a structure or</w:t>
      </w:r>
    </w:p>
    <w:p w:rsidR="000979E6" w:rsidRPr="000979E6" w:rsidRDefault="000979E6" w:rsidP="004D3983">
      <w:pPr>
        <w:spacing w:line="360" w:lineRule="auto"/>
        <w:rPr>
          <w:rFonts w:ascii="Arial" w:hAnsi="Arial" w:cs="Arial"/>
        </w:rPr>
      </w:pPr>
      <w:r w:rsidRPr="000979E6">
        <w:rPr>
          <w:rFonts w:ascii="Arial" w:hAnsi="Arial" w:cs="Arial"/>
        </w:rPr>
        <w:t>functionary of council, or a councillor, with a view to obtaining any appointment,</w:t>
      </w:r>
    </w:p>
    <w:p w:rsidR="004D3983" w:rsidRDefault="000979E6" w:rsidP="004D3983">
      <w:pPr>
        <w:spacing w:line="360" w:lineRule="auto"/>
        <w:rPr>
          <w:rFonts w:ascii="Arial" w:hAnsi="Arial" w:cs="Arial"/>
        </w:rPr>
      </w:pPr>
      <w:r w:rsidRPr="000979E6">
        <w:rPr>
          <w:rFonts w:ascii="Arial" w:hAnsi="Arial" w:cs="Arial"/>
        </w:rPr>
        <w:t>promotion, privilege, advantage or benefit, or for a family member, friend or associate;</w:t>
      </w:r>
    </w:p>
    <w:p w:rsidR="000979E6" w:rsidRPr="000979E6" w:rsidRDefault="000979E6" w:rsidP="004D3983">
      <w:pPr>
        <w:spacing w:line="360" w:lineRule="auto"/>
        <w:rPr>
          <w:rFonts w:ascii="Arial" w:hAnsi="Arial" w:cs="Arial"/>
        </w:rPr>
      </w:pPr>
      <w:r w:rsidRPr="000979E6">
        <w:rPr>
          <w:rFonts w:ascii="Arial" w:hAnsi="Arial" w:cs="Arial"/>
        </w:rPr>
        <w:lastRenderedPageBreak/>
        <w:t>(b) mislead or attempt to mislead the council, or a structure or functionary of the council, in</w:t>
      </w:r>
    </w:p>
    <w:p w:rsidR="000979E6" w:rsidRPr="000979E6" w:rsidRDefault="000979E6" w:rsidP="004D3983">
      <w:pPr>
        <w:spacing w:line="360" w:lineRule="auto"/>
        <w:rPr>
          <w:rFonts w:ascii="Arial" w:hAnsi="Arial" w:cs="Arial"/>
        </w:rPr>
      </w:pPr>
      <w:r w:rsidRPr="000979E6">
        <w:rPr>
          <w:rFonts w:ascii="Arial" w:hAnsi="Arial" w:cs="Arial"/>
        </w:rPr>
        <w:t>its consideration of any matter; or</w:t>
      </w:r>
    </w:p>
    <w:p w:rsidR="000979E6" w:rsidRPr="000979E6" w:rsidRDefault="000979E6" w:rsidP="004D3983">
      <w:pPr>
        <w:spacing w:line="360" w:lineRule="auto"/>
        <w:rPr>
          <w:rFonts w:ascii="Arial" w:hAnsi="Arial" w:cs="Arial"/>
        </w:rPr>
      </w:pPr>
      <w:r w:rsidRPr="000979E6">
        <w:rPr>
          <w:rFonts w:ascii="Arial" w:hAnsi="Arial" w:cs="Arial"/>
        </w:rPr>
        <w:t>(c) be involved in a business venture with a councillor without the prior written consent of the</w:t>
      </w:r>
    </w:p>
    <w:p w:rsidR="000979E6" w:rsidRPr="000979E6" w:rsidRDefault="000979E6" w:rsidP="004D3983">
      <w:pPr>
        <w:spacing w:line="360" w:lineRule="auto"/>
        <w:rPr>
          <w:rFonts w:ascii="Arial" w:hAnsi="Arial" w:cs="Arial"/>
        </w:rPr>
      </w:pPr>
      <w:r w:rsidRPr="000979E6">
        <w:rPr>
          <w:rFonts w:ascii="Arial" w:hAnsi="Arial" w:cs="Arial"/>
        </w:rPr>
        <w:t>council of the municipality.</w:t>
      </w:r>
    </w:p>
    <w:p w:rsidR="004D3983" w:rsidRDefault="004D3983" w:rsidP="004D3983">
      <w:pPr>
        <w:spacing w:line="360" w:lineRule="auto"/>
        <w:rPr>
          <w:rFonts w:ascii="Arial" w:hAnsi="Arial" w:cs="Arial"/>
          <w:b/>
          <w:bCs/>
        </w:rPr>
      </w:pPr>
    </w:p>
    <w:p w:rsidR="000979E6" w:rsidRPr="000979E6" w:rsidRDefault="000979E6" w:rsidP="004D3983">
      <w:pPr>
        <w:spacing w:line="360" w:lineRule="auto"/>
        <w:rPr>
          <w:rFonts w:ascii="Arial" w:hAnsi="Arial" w:cs="Arial"/>
          <w:b/>
          <w:bCs/>
        </w:rPr>
      </w:pPr>
      <w:r w:rsidRPr="000979E6">
        <w:rPr>
          <w:rFonts w:ascii="Arial" w:hAnsi="Arial" w:cs="Arial"/>
          <w:b/>
          <w:bCs/>
        </w:rPr>
        <w:t>8. Rewards, gifts and favours</w:t>
      </w:r>
    </w:p>
    <w:p w:rsidR="000979E6" w:rsidRPr="000979E6" w:rsidRDefault="000979E6" w:rsidP="004D3983">
      <w:pPr>
        <w:spacing w:line="360" w:lineRule="auto"/>
        <w:rPr>
          <w:rFonts w:ascii="Arial" w:hAnsi="Arial" w:cs="Arial"/>
        </w:rPr>
      </w:pPr>
      <w:r w:rsidRPr="000979E6">
        <w:rPr>
          <w:rFonts w:ascii="Arial" w:hAnsi="Arial" w:cs="Arial"/>
        </w:rPr>
        <w:t>(1) A staff member of a municipality may not request, solicit or accept any reward, gift or</w:t>
      </w:r>
    </w:p>
    <w:p w:rsidR="000979E6" w:rsidRPr="000979E6" w:rsidRDefault="004D3983" w:rsidP="004D3983">
      <w:pPr>
        <w:spacing w:line="360" w:lineRule="auto"/>
        <w:rPr>
          <w:rFonts w:ascii="Arial" w:hAnsi="Arial" w:cs="Arial"/>
        </w:rPr>
      </w:pPr>
      <w:r>
        <w:rPr>
          <w:rFonts w:ascii="Arial" w:hAnsi="Arial" w:cs="Arial"/>
        </w:rPr>
        <w:t>favour for -</w:t>
      </w:r>
    </w:p>
    <w:p w:rsidR="000979E6" w:rsidRPr="000979E6" w:rsidRDefault="000979E6" w:rsidP="004D3983">
      <w:pPr>
        <w:spacing w:line="360" w:lineRule="auto"/>
        <w:rPr>
          <w:rFonts w:ascii="Arial" w:hAnsi="Arial" w:cs="Arial"/>
        </w:rPr>
      </w:pPr>
      <w:r w:rsidRPr="000979E6">
        <w:rPr>
          <w:rFonts w:ascii="Arial" w:hAnsi="Arial" w:cs="Arial"/>
        </w:rPr>
        <w:t>a) persuading the council of the municipality, or any structure or functionary of the</w:t>
      </w:r>
    </w:p>
    <w:p w:rsidR="000979E6" w:rsidRPr="000979E6" w:rsidRDefault="000979E6" w:rsidP="004D3983">
      <w:pPr>
        <w:spacing w:line="360" w:lineRule="auto"/>
        <w:rPr>
          <w:rFonts w:ascii="Arial" w:hAnsi="Arial" w:cs="Arial"/>
        </w:rPr>
      </w:pPr>
      <w:r w:rsidRPr="000979E6">
        <w:rPr>
          <w:rFonts w:ascii="Arial" w:hAnsi="Arial" w:cs="Arial"/>
        </w:rPr>
        <w:t>council, with regard to the exercise of any power or the performance of any duty;</w:t>
      </w:r>
    </w:p>
    <w:p w:rsidR="000979E6" w:rsidRPr="000979E6" w:rsidRDefault="000979E6" w:rsidP="004D3983">
      <w:pPr>
        <w:spacing w:line="360" w:lineRule="auto"/>
        <w:rPr>
          <w:rFonts w:ascii="Arial" w:hAnsi="Arial" w:cs="Arial"/>
        </w:rPr>
      </w:pPr>
      <w:r w:rsidRPr="000979E6">
        <w:rPr>
          <w:rFonts w:ascii="Arial" w:hAnsi="Arial" w:cs="Arial"/>
        </w:rPr>
        <w:t>(b) making a representation to the council, or any structure or functionary of the</w:t>
      </w:r>
    </w:p>
    <w:p w:rsidR="000979E6" w:rsidRPr="000979E6" w:rsidRDefault="000979E6" w:rsidP="004D3983">
      <w:pPr>
        <w:spacing w:line="360" w:lineRule="auto"/>
        <w:rPr>
          <w:rFonts w:ascii="Arial" w:hAnsi="Arial" w:cs="Arial"/>
        </w:rPr>
      </w:pPr>
      <w:r w:rsidRPr="000979E6">
        <w:rPr>
          <w:rFonts w:ascii="Arial" w:hAnsi="Arial" w:cs="Arial"/>
        </w:rPr>
        <w:t>council;</w:t>
      </w:r>
    </w:p>
    <w:p w:rsidR="000979E6" w:rsidRPr="000979E6" w:rsidRDefault="000979E6" w:rsidP="004D3983">
      <w:pPr>
        <w:spacing w:line="360" w:lineRule="auto"/>
        <w:rPr>
          <w:rFonts w:ascii="Arial" w:hAnsi="Arial" w:cs="Arial"/>
        </w:rPr>
      </w:pPr>
      <w:r w:rsidRPr="000979E6">
        <w:rPr>
          <w:rFonts w:ascii="Arial" w:hAnsi="Arial" w:cs="Arial"/>
        </w:rPr>
        <w:t>(c) disclosing any privileged or confidential information; or</w:t>
      </w:r>
    </w:p>
    <w:p w:rsidR="000979E6" w:rsidRPr="000979E6" w:rsidRDefault="000979E6" w:rsidP="004D3983">
      <w:pPr>
        <w:spacing w:line="360" w:lineRule="auto"/>
        <w:rPr>
          <w:rFonts w:ascii="Arial" w:hAnsi="Arial" w:cs="Arial"/>
        </w:rPr>
      </w:pPr>
      <w:r w:rsidRPr="000979E6">
        <w:rPr>
          <w:rFonts w:ascii="Arial" w:hAnsi="Arial" w:cs="Arial"/>
        </w:rPr>
        <w:t>(d) doing or not doing anything within that staff member's powers or duties.</w:t>
      </w:r>
    </w:p>
    <w:p w:rsidR="000979E6" w:rsidRPr="000979E6" w:rsidRDefault="000979E6" w:rsidP="004D3983">
      <w:pPr>
        <w:spacing w:line="360" w:lineRule="auto"/>
        <w:rPr>
          <w:rFonts w:ascii="Arial" w:hAnsi="Arial" w:cs="Arial"/>
        </w:rPr>
      </w:pPr>
      <w:r w:rsidRPr="000979E6">
        <w:rPr>
          <w:rFonts w:ascii="Arial" w:hAnsi="Arial" w:cs="Arial"/>
        </w:rPr>
        <w:t>(2) A staff member must without delay report to a superior official or to the speaker of the</w:t>
      </w:r>
    </w:p>
    <w:p w:rsidR="000979E6" w:rsidRPr="000979E6" w:rsidRDefault="000979E6" w:rsidP="004D3983">
      <w:pPr>
        <w:spacing w:line="360" w:lineRule="auto"/>
        <w:rPr>
          <w:rFonts w:ascii="Arial" w:hAnsi="Arial" w:cs="Arial"/>
        </w:rPr>
      </w:pPr>
      <w:r w:rsidRPr="000979E6">
        <w:rPr>
          <w:rFonts w:ascii="Arial" w:hAnsi="Arial" w:cs="Arial"/>
        </w:rPr>
        <w:t>council any offer which, if accepted by the staff member, would constitute a breach of</w:t>
      </w:r>
    </w:p>
    <w:p w:rsidR="004D3983" w:rsidRDefault="000979E6" w:rsidP="004D3983">
      <w:pPr>
        <w:spacing w:line="360" w:lineRule="auto"/>
        <w:rPr>
          <w:rFonts w:ascii="Arial" w:hAnsi="Arial" w:cs="Arial"/>
        </w:rPr>
      </w:pPr>
      <w:r w:rsidRPr="000979E6">
        <w:rPr>
          <w:rFonts w:ascii="Arial" w:hAnsi="Arial" w:cs="Arial"/>
        </w:rPr>
        <w:t>sub item (1).</w:t>
      </w:r>
    </w:p>
    <w:p w:rsidR="004D3983" w:rsidRPr="000979E6" w:rsidRDefault="004D3983" w:rsidP="004D3983">
      <w:pPr>
        <w:spacing w:line="360" w:lineRule="auto"/>
        <w:rPr>
          <w:rFonts w:ascii="Arial" w:hAnsi="Arial" w:cs="Arial"/>
        </w:rPr>
      </w:pPr>
    </w:p>
    <w:p w:rsidR="000979E6" w:rsidRPr="000979E6" w:rsidRDefault="000979E6" w:rsidP="004D3983">
      <w:pPr>
        <w:spacing w:line="360" w:lineRule="auto"/>
        <w:rPr>
          <w:rFonts w:ascii="Arial" w:hAnsi="Arial" w:cs="Arial"/>
          <w:b/>
          <w:bCs/>
        </w:rPr>
      </w:pPr>
      <w:r w:rsidRPr="000979E6">
        <w:rPr>
          <w:rFonts w:ascii="Arial" w:hAnsi="Arial" w:cs="Arial"/>
          <w:b/>
          <w:bCs/>
        </w:rPr>
        <w:t>9. Council property</w:t>
      </w:r>
    </w:p>
    <w:p w:rsidR="000979E6" w:rsidRPr="000979E6" w:rsidRDefault="000979E6" w:rsidP="004D3983">
      <w:pPr>
        <w:spacing w:line="360" w:lineRule="auto"/>
        <w:rPr>
          <w:rFonts w:ascii="Arial" w:hAnsi="Arial" w:cs="Arial"/>
        </w:rPr>
      </w:pPr>
      <w:r w:rsidRPr="000979E6">
        <w:rPr>
          <w:rFonts w:ascii="Arial" w:hAnsi="Arial" w:cs="Arial"/>
        </w:rPr>
        <w:t>A staff member of a municipality may not use, take, acquire, or benefit from any property or</w:t>
      </w:r>
    </w:p>
    <w:p w:rsidR="000979E6" w:rsidRPr="000979E6" w:rsidRDefault="000979E6" w:rsidP="004D3983">
      <w:pPr>
        <w:spacing w:line="360" w:lineRule="auto"/>
        <w:rPr>
          <w:rFonts w:ascii="Arial" w:hAnsi="Arial" w:cs="Arial"/>
        </w:rPr>
      </w:pPr>
      <w:r w:rsidRPr="000979E6">
        <w:rPr>
          <w:rFonts w:ascii="Arial" w:hAnsi="Arial" w:cs="Arial"/>
        </w:rPr>
        <w:t>asset owned, controlled or managed by the municipality to which that staff member has no</w:t>
      </w:r>
    </w:p>
    <w:p w:rsidR="000979E6" w:rsidRPr="000979E6" w:rsidRDefault="000979E6" w:rsidP="004D3983">
      <w:pPr>
        <w:spacing w:line="360" w:lineRule="auto"/>
        <w:rPr>
          <w:rFonts w:ascii="Arial" w:hAnsi="Arial" w:cs="Arial"/>
        </w:rPr>
      </w:pPr>
      <w:r w:rsidRPr="000979E6">
        <w:rPr>
          <w:rFonts w:ascii="Arial" w:hAnsi="Arial" w:cs="Arial"/>
        </w:rPr>
        <w:t>right.</w:t>
      </w:r>
    </w:p>
    <w:p w:rsidR="004D3983" w:rsidRDefault="004D3983" w:rsidP="004D3983">
      <w:pPr>
        <w:spacing w:line="360" w:lineRule="auto"/>
        <w:rPr>
          <w:rFonts w:ascii="Arial" w:hAnsi="Arial" w:cs="Arial"/>
          <w:b/>
          <w:bCs/>
        </w:rPr>
      </w:pPr>
    </w:p>
    <w:p w:rsidR="000979E6" w:rsidRPr="000979E6" w:rsidRDefault="000979E6" w:rsidP="004D3983">
      <w:pPr>
        <w:spacing w:line="360" w:lineRule="auto"/>
        <w:rPr>
          <w:rFonts w:ascii="Arial" w:hAnsi="Arial" w:cs="Arial"/>
          <w:b/>
          <w:bCs/>
        </w:rPr>
      </w:pPr>
      <w:r w:rsidRPr="000979E6">
        <w:rPr>
          <w:rFonts w:ascii="Arial" w:hAnsi="Arial" w:cs="Arial"/>
          <w:b/>
          <w:bCs/>
        </w:rPr>
        <w:t>10. Payment of arrears</w:t>
      </w:r>
    </w:p>
    <w:p w:rsidR="000979E6" w:rsidRPr="000979E6" w:rsidRDefault="000979E6" w:rsidP="004D3983">
      <w:pPr>
        <w:spacing w:line="360" w:lineRule="auto"/>
        <w:rPr>
          <w:rFonts w:ascii="Arial" w:hAnsi="Arial" w:cs="Arial"/>
        </w:rPr>
      </w:pPr>
      <w:r w:rsidRPr="000979E6">
        <w:rPr>
          <w:rFonts w:ascii="Arial" w:hAnsi="Arial" w:cs="Arial"/>
        </w:rPr>
        <w:t>A staff member of a municipality may not be in arrears to the municipality for rates and</w:t>
      </w:r>
    </w:p>
    <w:p w:rsidR="000979E6" w:rsidRPr="000979E6" w:rsidRDefault="000979E6" w:rsidP="004D3983">
      <w:pPr>
        <w:spacing w:line="360" w:lineRule="auto"/>
        <w:rPr>
          <w:rFonts w:ascii="Arial" w:hAnsi="Arial" w:cs="Arial"/>
        </w:rPr>
      </w:pPr>
      <w:r w:rsidRPr="000979E6">
        <w:rPr>
          <w:rFonts w:ascii="Arial" w:hAnsi="Arial" w:cs="Arial"/>
        </w:rPr>
        <w:t>service charges for a period longer than 3 months, and a municipality may deduct any</w:t>
      </w:r>
    </w:p>
    <w:p w:rsidR="000979E6" w:rsidRPr="000979E6" w:rsidRDefault="000979E6" w:rsidP="004D3983">
      <w:pPr>
        <w:spacing w:line="360" w:lineRule="auto"/>
        <w:rPr>
          <w:rFonts w:ascii="Arial" w:hAnsi="Arial" w:cs="Arial"/>
        </w:rPr>
      </w:pPr>
      <w:r w:rsidRPr="000979E6">
        <w:rPr>
          <w:rFonts w:ascii="Arial" w:hAnsi="Arial" w:cs="Arial"/>
        </w:rPr>
        <w:t>outstanding amounts from a staff member's salary after this period.</w:t>
      </w:r>
    </w:p>
    <w:p w:rsidR="004D3983" w:rsidRDefault="004D3983" w:rsidP="004D3983">
      <w:pPr>
        <w:spacing w:line="360" w:lineRule="auto"/>
        <w:rPr>
          <w:rFonts w:ascii="Arial" w:hAnsi="Arial" w:cs="Arial"/>
          <w:b/>
          <w:bCs/>
        </w:rPr>
      </w:pPr>
    </w:p>
    <w:p w:rsidR="000979E6" w:rsidRPr="000979E6" w:rsidRDefault="000979E6" w:rsidP="004D3983">
      <w:pPr>
        <w:spacing w:line="360" w:lineRule="auto"/>
        <w:rPr>
          <w:rFonts w:ascii="Arial" w:hAnsi="Arial" w:cs="Arial"/>
          <w:b/>
          <w:bCs/>
        </w:rPr>
      </w:pPr>
      <w:r w:rsidRPr="000979E6">
        <w:rPr>
          <w:rFonts w:ascii="Arial" w:hAnsi="Arial" w:cs="Arial"/>
          <w:b/>
          <w:bCs/>
        </w:rPr>
        <w:t>11. Participation in elections</w:t>
      </w:r>
    </w:p>
    <w:p w:rsidR="000979E6" w:rsidRPr="000979E6" w:rsidRDefault="000979E6" w:rsidP="004D3983">
      <w:pPr>
        <w:spacing w:line="360" w:lineRule="auto"/>
        <w:rPr>
          <w:rFonts w:ascii="Arial" w:hAnsi="Arial" w:cs="Arial"/>
        </w:rPr>
      </w:pPr>
      <w:r w:rsidRPr="000979E6">
        <w:rPr>
          <w:rFonts w:ascii="Arial" w:hAnsi="Arial" w:cs="Arial"/>
        </w:rPr>
        <w:t>A staff member of a municipality may not participate in an election of the council of the</w:t>
      </w:r>
    </w:p>
    <w:p w:rsidR="000979E6" w:rsidRPr="000979E6" w:rsidRDefault="000979E6" w:rsidP="004D3983">
      <w:pPr>
        <w:spacing w:line="360" w:lineRule="auto"/>
        <w:rPr>
          <w:rFonts w:ascii="Arial" w:hAnsi="Arial" w:cs="Arial"/>
        </w:rPr>
      </w:pPr>
      <w:r w:rsidRPr="000979E6">
        <w:rPr>
          <w:rFonts w:ascii="Arial" w:hAnsi="Arial" w:cs="Arial"/>
        </w:rPr>
        <w:t>municipality, other than in an official capacity or pursuant to any constitutional right.</w:t>
      </w:r>
    </w:p>
    <w:p w:rsidR="004D3983" w:rsidRDefault="004D3983" w:rsidP="004D3983">
      <w:pPr>
        <w:spacing w:line="360" w:lineRule="auto"/>
        <w:rPr>
          <w:rFonts w:ascii="Arial" w:hAnsi="Arial" w:cs="Arial"/>
          <w:b/>
          <w:bCs/>
        </w:rPr>
      </w:pPr>
    </w:p>
    <w:p w:rsidR="000979E6" w:rsidRPr="000979E6" w:rsidRDefault="000979E6" w:rsidP="004D3983">
      <w:pPr>
        <w:spacing w:line="360" w:lineRule="auto"/>
        <w:rPr>
          <w:rFonts w:ascii="Arial" w:hAnsi="Arial" w:cs="Arial"/>
          <w:b/>
          <w:bCs/>
        </w:rPr>
      </w:pPr>
      <w:r w:rsidRPr="000979E6">
        <w:rPr>
          <w:rFonts w:ascii="Arial" w:hAnsi="Arial" w:cs="Arial"/>
          <w:b/>
          <w:bCs/>
        </w:rPr>
        <w:t>12. Sexual harassment</w:t>
      </w:r>
    </w:p>
    <w:p w:rsidR="000979E6" w:rsidRPr="000979E6" w:rsidRDefault="000979E6" w:rsidP="004D3983">
      <w:pPr>
        <w:spacing w:line="360" w:lineRule="auto"/>
        <w:rPr>
          <w:rFonts w:ascii="Arial" w:hAnsi="Arial" w:cs="Arial"/>
        </w:rPr>
      </w:pPr>
      <w:r w:rsidRPr="000979E6">
        <w:rPr>
          <w:rFonts w:ascii="Arial" w:hAnsi="Arial" w:cs="Arial"/>
        </w:rPr>
        <w:t>A staff member of a municipality may not embark on any action amounting to sexual</w:t>
      </w:r>
    </w:p>
    <w:p w:rsidR="000979E6" w:rsidRPr="000979E6" w:rsidRDefault="000979E6" w:rsidP="004D3983">
      <w:pPr>
        <w:spacing w:line="360" w:lineRule="auto"/>
        <w:rPr>
          <w:rFonts w:ascii="Arial" w:hAnsi="Arial" w:cs="Arial"/>
        </w:rPr>
      </w:pPr>
      <w:r w:rsidRPr="000979E6">
        <w:rPr>
          <w:rFonts w:ascii="Arial" w:hAnsi="Arial" w:cs="Arial"/>
        </w:rPr>
        <w:t>harassment.</w:t>
      </w:r>
    </w:p>
    <w:p w:rsidR="004D3983" w:rsidRDefault="004D3983" w:rsidP="004D3983">
      <w:pPr>
        <w:spacing w:line="360" w:lineRule="auto"/>
        <w:rPr>
          <w:rFonts w:ascii="Arial" w:hAnsi="Arial" w:cs="Arial"/>
          <w:b/>
          <w:bCs/>
        </w:rPr>
      </w:pPr>
    </w:p>
    <w:p w:rsidR="000979E6" w:rsidRPr="000979E6" w:rsidRDefault="000979E6" w:rsidP="004D3983">
      <w:pPr>
        <w:spacing w:line="360" w:lineRule="auto"/>
        <w:rPr>
          <w:rFonts w:ascii="Arial" w:hAnsi="Arial" w:cs="Arial"/>
          <w:b/>
          <w:bCs/>
        </w:rPr>
      </w:pPr>
      <w:r w:rsidRPr="000979E6">
        <w:rPr>
          <w:rFonts w:ascii="Arial" w:hAnsi="Arial" w:cs="Arial"/>
          <w:b/>
          <w:bCs/>
        </w:rPr>
        <w:t>13. Reporting duty of staff members</w:t>
      </w:r>
    </w:p>
    <w:p w:rsidR="000979E6" w:rsidRPr="000979E6" w:rsidRDefault="000979E6" w:rsidP="004D3983">
      <w:pPr>
        <w:spacing w:line="360" w:lineRule="auto"/>
        <w:rPr>
          <w:rFonts w:ascii="Arial" w:hAnsi="Arial" w:cs="Arial"/>
        </w:rPr>
      </w:pPr>
      <w:r w:rsidRPr="000979E6">
        <w:rPr>
          <w:rFonts w:ascii="Arial" w:hAnsi="Arial" w:cs="Arial"/>
        </w:rPr>
        <w:t>Whenever a staff member of a municipality has reasonable grounds for believing that there</w:t>
      </w:r>
    </w:p>
    <w:p w:rsidR="000979E6" w:rsidRPr="000979E6" w:rsidRDefault="000979E6" w:rsidP="004D3983">
      <w:pPr>
        <w:spacing w:line="360" w:lineRule="auto"/>
        <w:rPr>
          <w:rFonts w:ascii="Arial" w:hAnsi="Arial" w:cs="Arial"/>
        </w:rPr>
      </w:pPr>
      <w:r w:rsidRPr="000979E6">
        <w:rPr>
          <w:rFonts w:ascii="Arial" w:hAnsi="Arial" w:cs="Arial"/>
        </w:rPr>
        <w:t>has been a breach of this Code, the staff member must without delay report the matter to a</w:t>
      </w:r>
    </w:p>
    <w:p w:rsidR="000979E6" w:rsidRDefault="000979E6" w:rsidP="004D3983">
      <w:pPr>
        <w:spacing w:line="360" w:lineRule="auto"/>
        <w:rPr>
          <w:rFonts w:ascii="Arial" w:hAnsi="Arial" w:cs="Arial"/>
        </w:rPr>
      </w:pPr>
      <w:r w:rsidRPr="000979E6">
        <w:rPr>
          <w:rFonts w:ascii="Arial" w:hAnsi="Arial" w:cs="Arial"/>
        </w:rPr>
        <w:t>superior officer or to the speaker of the council.</w:t>
      </w:r>
    </w:p>
    <w:p w:rsidR="004D3983" w:rsidRPr="000979E6" w:rsidRDefault="004D3983" w:rsidP="004D3983">
      <w:pPr>
        <w:spacing w:line="360" w:lineRule="auto"/>
        <w:rPr>
          <w:rFonts w:ascii="Arial" w:hAnsi="Arial" w:cs="Arial"/>
        </w:rPr>
      </w:pPr>
    </w:p>
    <w:p w:rsidR="000979E6" w:rsidRPr="000979E6" w:rsidRDefault="000979E6" w:rsidP="004D3983">
      <w:pPr>
        <w:spacing w:line="360" w:lineRule="auto"/>
        <w:rPr>
          <w:rFonts w:ascii="Arial" w:hAnsi="Arial" w:cs="Arial"/>
          <w:b/>
          <w:bCs/>
        </w:rPr>
      </w:pPr>
      <w:r w:rsidRPr="000979E6">
        <w:rPr>
          <w:rFonts w:ascii="Arial" w:hAnsi="Arial" w:cs="Arial"/>
          <w:b/>
          <w:bCs/>
        </w:rPr>
        <w:t>14. Breaches of Code</w:t>
      </w:r>
    </w:p>
    <w:p w:rsidR="000979E6" w:rsidRPr="000979E6" w:rsidRDefault="000979E6" w:rsidP="004D3983">
      <w:pPr>
        <w:spacing w:line="360" w:lineRule="auto"/>
        <w:rPr>
          <w:rFonts w:ascii="Arial" w:hAnsi="Arial" w:cs="Arial"/>
        </w:rPr>
      </w:pPr>
      <w:r w:rsidRPr="000979E6">
        <w:rPr>
          <w:rFonts w:ascii="Arial" w:hAnsi="Arial" w:cs="Arial"/>
        </w:rPr>
        <w:t>Breaches of this Code must be dealt with in terms of the disciplinary procedures of the</w:t>
      </w:r>
    </w:p>
    <w:p w:rsidR="004D3983" w:rsidRDefault="000979E6" w:rsidP="004D3983">
      <w:pPr>
        <w:spacing w:line="360" w:lineRule="auto"/>
        <w:rPr>
          <w:rFonts w:ascii="Arial" w:hAnsi="Arial" w:cs="Arial"/>
        </w:rPr>
      </w:pPr>
      <w:r w:rsidRPr="000979E6">
        <w:rPr>
          <w:rFonts w:ascii="Arial" w:hAnsi="Arial" w:cs="Arial"/>
        </w:rPr>
        <w:t>municipality envisaged in section 67 (1) (h) of the Municipal Systems Act 32 of 2000.</w:t>
      </w:r>
    </w:p>
    <w:p w:rsidR="000B5275" w:rsidRDefault="000B5275" w:rsidP="004D3983">
      <w:pPr>
        <w:spacing w:line="360" w:lineRule="auto"/>
        <w:rPr>
          <w:rFonts w:ascii="Arial" w:hAnsi="Arial" w:cs="Arial"/>
        </w:rPr>
      </w:pPr>
    </w:p>
    <w:p w:rsidR="004D3983" w:rsidRDefault="004D3983" w:rsidP="004D3983">
      <w:pPr>
        <w:autoSpaceDE w:val="0"/>
        <w:autoSpaceDN w:val="0"/>
        <w:adjustRightInd w:val="0"/>
        <w:spacing w:after="0" w:line="360" w:lineRule="auto"/>
        <w:rPr>
          <w:rFonts w:ascii="Arial-BoldMT-Identity-H" w:hAnsi="Arial-BoldMT-Identity-H" w:cs="Arial-BoldMT-Identity-H"/>
          <w:b/>
          <w:bCs/>
        </w:rPr>
      </w:pPr>
      <w:r>
        <w:rPr>
          <w:rFonts w:ascii="Arial-BoldMT-Identity-H" w:hAnsi="Arial-BoldMT-Identity-H" w:cs="Arial-BoldMT-Identity-H"/>
          <w:b/>
          <w:bCs/>
        </w:rPr>
        <w:t>14A Disciplinary steps</w:t>
      </w:r>
    </w:p>
    <w:p w:rsidR="004D3983" w:rsidRDefault="004D3983" w:rsidP="004D3983">
      <w:pPr>
        <w:autoSpaceDE w:val="0"/>
        <w:autoSpaceDN w:val="0"/>
        <w:adjustRightInd w:val="0"/>
        <w:spacing w:after="0" w:line="360" w:lineRule="auto"/>
        <w:rPr>
          <w:rFonts w:ascii="ArialMT-Identity-H" w:hAnsi="ArialMT-Identity-H" w:cs="ArialMT-Identity-H"/>
        </w:rPr>
      </w:pPr>
      <w:r>
        <w:rPr>
          <w:rFonts w:ascii="ArialMT-Identity-H" w:hAnsi="ArialMT-Identity-H" w:cs="ArialMT-Identity-H"/>
        </w:rPr>
        <w:t>(1) A breach of this Code is a ground for dismissal or other disciplinary steps against a staff member who has been found guilty of such a breach.</w:t>
      </w:r>
    </w:p>
    <w:p w:rsidR="004D3983" w:rsidRDefault="004D3983" w:rsidP="004D3983">
      <w:pPr>
        <w:autoSpaceDE w:val="0"/>
        <w:autoSpaceDN w:val="0"/>
        <w:adjustRightInd w:val="0"/>
        <w:spacing w:after="0" w:line="360" w:lineRule="auto"/>
        <w:rPr>
          <w:rFonts w:ascii="ArialMT-Identity-H" w:hAnsi="ArialMT-Identity-H" w:cs="ArialMT-Identity-H"/>
        </w:rPr>
      </w:pPr>
      <w:r>
        <w:rPr>
          <w:rFonts w:ascii="ArialMT-Identity-H" w:hAnsi="ArialMT-Identity-H" w:cs="ArialMT-Identity-H"/>
        </w:rPr>
        <w:t>(2) Such other disciplinary steps may include -</w:t>
      </w:r>
    </w:p>
    <w:p w:rsidR="004D3983" w:rsidRDefault="004D3983" w:rsidP="004D3983">
      <w:pPr>
        <w:autoSpaceDE w:val="0"/>
        <w:autoSpaceDN w:val="0"/>
        <w:adjustRightInd w:val="0"/>
        <w:spacing w:after="0" w:line="360" w:lineRule="auto"/>
        <w:rPr>
          <w:rFonts w:ascii="ArialMT-Identity-H" w:hAnsi="ArialMT-Identity-H" w:cs="ArialMT-Identity-H"/>
        </w:rPr>
      </w:pPr>
      <w:r>
        <w:rPr>
          <w:rFonts w:ascii="ArialMT-Identity-H" w:hAnsi="ArialMT-Identity-H" w:cs="ArialMT-Identity-H"/>
        </w:rPr>
        <w:t>a) suspension without pay for no longer than three months;</w:t>
      </w:r>
    </w:p>
    <w:p w:rsidR="004D3983" w:rsidRDefault="004D3983" w:rsidP="004D3983">
      <w:pPr>
        <w:autoSpaceDE w:val="0"/>
        <w:autoSpaceDN w:val="0"/>
        <w:adjustRightInd w:val="0"/>
        <w:spacing w:after="0" w:line="360" w:lineRule="auto"/>
        <w:rPr>
          <w:rFonts w:ascii="ArialMT-Identity-H" w:hAnsi="ArialMT-Identity-H" w:cs="ArialMT-Identity-H"/>
        </w:rPr>
      </w:pPr>
      <w:r>
        <w:rPr>
          <w:rFonts w:ascii="ArialMT-Identity-H" w:hAnsi="ArialMT-Identity-H" w:cs="ArialMT-Identity-H"/>
        </w:rPr>
        <w:t>(b) demotion;</w:t>
      </w:r>
    </w:p>
    <w:p w:rsidR="004D3983" w:rsidRDefault="004D3983" w:rsidP="004D3983">
      <w:pPr>
        <w:autoSpaceDE w:val="0"/>
        <w:autoSpaceDN w:val="0"/>
        <w:adjustRightInd w:val="0"/>
        <w:spacing w:after="0" w:line="360" w:lineRule="auto"/>
        <w:rPr>
          <w:rFonts w:ascii="ArialMT-Identity-H" w:hAnsi="ArialMT-Identity-H" w:cs="ArialMT-Identity-H"/>
        </w:rPr>
      </w:pPr>
      <w:r>
        <w:rPr>
          <w:rFonts w:ascii="ArialMT-Identity-H" w:hAnsi="ArialMT-Identity-H" w:cs="ArialMT-Identity-H"/>
        </w:rPr>
        <w:t>(c) transfer to another post;</w:t>
      </w:r>
    </w:p>
    <w:p w:rsidR="004D3983" w:rsidRDefault="004D3983" w:rsidP="004D3983">
      <w:pPr>
        <w:autoSpaceDE w:val="0"/>
        <w:autoSpaceDN w:val="0"/>
        <w:adjustRightInd w:val="0"/>
        <w:spacing w:after="0" w:line="360" w:lineRule="auto"/>
        <w:rPr>
          <w:rFonts w:ascii="ArialMT-Identity-H" w:hAnsi="ArialMT-Identity-H" w:cs="ArialMT-Identity-H"/>
        </w:rPr>
      </w:pPr>
      <w:r>
        <w:rPr>
          <w:rFonts w:ascii="ArialMT-Identity-H" w:hAnsi="ArialMT-Identity-H" w:cs="ArialMT-Identity-H"/>
        </w:rPr>
        <w:t>(d) reduction in salary, allowances or other benefits; or</w:t>
      </w:r>
    </w:p>
    <w:p w:rsidR="004D3983" w:rsidRDefault="004D3983" w:rsidP="004D3983">
      <w:pPr>
        <w:autoSpaceDE w:val="0"/>
        <w:autoSpaceDN w:val="0"/>
        <w:adjustRightInd w:val="0"/>
        <w:spacing w:after="0" w:line="360" w:lineRule="auto"/>
        <w:rPr>
          <w:rFonts w:ascii="ArialMT-Identity-H" w:hAnsi="ArialMT-Identity-H" w:cs="ArialMT-Identity-H"/>
        </w:rPr>
      </w:pPr>
      <w:r>
        <w:rPr>
          <w:rFonts w:ascii="ArialMT-Identity-H" w:hAnsi="ArialMT-Identity-H" w:cs="ArialMT-Identity-H"/>
        </w:rPr>
        <w:t>(e) an appropriate fine.</w:t>
      </w:r>
    </w:p>
    <w:p w:rsidR="00143A36" w:rsidRDefault="004D3983" w:rsidP="004D3983">
      <w:pPr>
        <w:spacing w:line="360" w:lineRule="auto"/>
        <w:rPr>
          <w:rFonts w:ascii="Arial" w:hAnsi="Arial" w:cs="Arial"/>
        </w:rPr>
      </w:pPr>
      <w:r>
        <w:rPr>
          <w:rFonts w:ascii="ArialMT-Identity-H" w:hAnsi="ArialMT-Identity-H" w:cs="ArialMT-Identity-H"/>
        </w:rPr>
        <w:t>[Item 14A added by s. 29 of Act 44 of 2003.]</w:t>
      </w:r>
    </w:p>
    <w:p w:rsidR="00143A36" w:rsidRPr="00143A36" w:rsidRDefault="00143A36" w:rsidP="00143A36">
      <w:pPr>
        <w:rPr>
          <w:rFonts w:ascii="Arial" w:hAnsi="Arial" w:cs="Arial"/>
        </w:rPr>
      </w:pPr>
    </w:p>
    <w:p w:rsidR="00143A36" w:rsidRPr="00143A36" w:rsidRDefault="00143A36" w:rsidP="00143A36">
      <w:pPr>
        <w:rPr>
          <w:rFonts w:ascii="Arial" w:hAnsi="Arial" w:cs="Arial"/>
        </w:rPr>
      </w:pPr>
    </w:p>
    <w:p w:rsidR="00143A36" w:rsidRDefault="00143A36" w:rsidP="00143A36">
      <w:pPr>
        <w:rPr>
          <w:rFonts w:ascii="Arial" w:hAnsi="Arial" w:cs="Arial"/>
        </w:rPr>
      </w:pPr>
    </w:p>
    <w:p w:rsidR="0029350A" w:rsidRDefault="0029350A" w:rsidP="00143A36">
      <w:pPr>
        <w:rPr>
          <w:rFonts w:ascii="Arial" w:hAnsi="Arial" w:cs="Arial"/>
        </w:rPr>
      </w:pPr>
    </w:p>
    <w:p w:rsidR="0029350A" w:rsidRDefault="0029350A" w:rsidP="00143A36">
      <w:pPr>
        <w:rPr>
          <w:rFonts w:ascii="Arial" w:hAnsi="Arial" w:cs="Arial"/>
        </w:rPr>
      </w:pPr>
    </w:p>
    <w:p w:rsidR="0029350A" w:rsidRDefault="0029350A" w:rsidP="00143A36">
      <w:pPr>
        <w:rPr>
          <w:rFonts w:ascii="Arial" w:hAnsi="Arial" w:cs="Arial"/>
        </w:rPr>
      </w:pPr>
    </w:p>
    <w:p w:rsidR="0029350A" w:rsidRDefault="0029350A" w:rsidP="00143A36">
      <w:pPr>
        <w:rPr>
          <w:rFonts w:ascii="Arial" w:hAnsi="Arial" w:cs="Arial"/>
        </w:rPr>
      </w:pPr>
    </w:p>
    <w:p w:rsidR="0029350A" w:rsidRDefault="0029350A" w:rsidP="00143A36">
      <w:pPr>
        <w:rPr>
          <w:rFonts w:ascii="Arial" w:hAnsi="Arial" w:cs="Arial"/>
        </w:rPr>
      </w:pPr>
    </w:p>
    <w:p w:rsidR="0029350A" w:rsidRDefault="0029350A" w:rsidP="00143A36">
      <w:pPr>
        <w:rPr>
          <w:rFonts w:ascii="Arial" w:hAnsi="Arial" w:cs="Arial"/>
        </w:rPr>
      </w:pPr>
    </w:p>
    <w:p w:rsidR="0029350A" w:rsidRDefault="0029350A" w:rsidP="00143A36">
      <w:pPr>
        <w:rPr>
          <w:rFonts w:ascii="Arial" w:hAnsi="Arial" w:cs="Arial"/>
        </w:rPr>
      </w:pPr>
    </w:p>
    <w:p w:rsidR="0029350A" w:rsidRDefault="0029350A" w:rsidP="00143A36">
      <w:pPr>
        <w:rPr>
          <w:rFonts w:ascii="Arial" w:hAnsi="Arial" w:cs="Arial"/>
        </w:rPr>
      </w:pPr>
    </w:p>
    <w:p w:rsidR="0029350A" w:rsidRDefault="0029350A" w:rsidP="00143A36">
      <w:pPr>
        <w:rPr>
          <w:rFonts w:ascii="Arial" w:hAnsi="Arial" w:cs="Arial"/>
        </w:rPr>
      </w:pPr>
    </w:p>
    <w:p w:rsidR="0029350A" w:rsidRDefault="0029350A" w:rsidP="00143A36">
      <w:pPr>
        <w:rPr>
          <w:rFonts w:ascii="Arial" w:hAnsi="Arial" w:cs="Arial"/>
        </w:rPr>
      </w:pPr>
    </w:p>
    <w:p w:rsidR="0029350A" w:rsidRPr="00143A36" w:rsidRDefault="0029350A" w:rsidP="00143A36">
      <w:pPr>
        <w:rPr>
          <w:rFonts w:ascii="Arial" w:hAnsi="Arial" w:cs="Arial"/>
        </w:rPr>
      </w:pPr>
    </w:p>
    <w:p w:rsidR="00143A36" w:rsidRPr="00143A36" w:rsidRDefault="00143A36" w:rsidP="00143A36">
      <w:pPr>
        <w:rPr>
          <w:rFonts w:ascii="Arial" w:hAnsi="Arial" w:cs="Arial"/>
        </w:rPr>
      </w:pPr>
    </w:p>
    <w:p w:rsidR="00143A36" w:rsidRPr="00143A36" w:rsidRDefault="00143A36" w:rsidP="00143A36">
      <w:pPr>
        <w:rPr>
          <w:rFonts w:ascii="Arial" w:hAnsi="Arial" w:cs="Arial"/>
        </w:rPr>
      </w:pPr>
    </w:p>
    <w:p w:rsidR="00143A36" w:rsidRDefault="00143A36" w:rsidP="00143A36">
      <w:pPr>
        <w:rPr>
          <w:rFonts w:ascii="Arial" w:hAnsi="Arial" w:cs="Arial"/>
        </w:rPr>
      </w:pPr>
    </w:p>
    <w:p w:rsidR="00143A36" w:rsidRPr="00045F08" w:rsidRDefault="00143A36" w:rsidP="00143A36">
      <w:pPr>
        <w:spacing w:before="100" w:beforeAutospacing="1" w:after="120" w:line="360" w:lineRule="auto"/>
        <w:ind w:left="720"/>
        <w:jc w:val="both"/>
        <w:rPr>
          <w:rFonts w:ascii="Arial" w:eastAsia="Calibri" w:hAnsi="Arial" w:cs="Arial"/>
          <w:b/>
          <w:i/>
          <w:color w:val="1F4E79"/>
          <w:sz w:val="24"/>
          <w:szCs w:val="24"/>
          <w:lang w:val="en-ZA"/>
        </w:rPr>
      </w:pPr>
      <w:r w:rsidRPr="00045F08">
        <w:rPr>
          <w:rFonts w:ascii="Arial" w:eastAsia="Calibri" w:hAnsi="Arial" w:cs="Arial"/>
          <w:b/>
          <w:i/>
          <w:color w:val="1F4E79"/>
          <w:sz w:val="24"/>
          <w:szCs w:val="24"/>
          <w:lang w:val="en-ZA"/>
        </w:rPr>
        <w:lastRenderedPageBreak/>
        <w:t xml:space="preserve">INTEGRITY PLEDGE BY EMPLOYEES </w:t>
      </w:r>
    </w:p>
    <w:p w:rsidR="00143A36" w:rsidRDefault="00143A36" w:rsidP="00143A36">
      <w:pPr>
        <w:spacing w:before="100" w:beforeAutospacing="1" w:after="120" w:line="360" w:lineRule="auto"/>
        <w:ind w:left="720"/>
        <w:jc w:val="both"/>
        <w:rPr>
          <w:rFonts w:ascii="Arial" w:eastAsia="Calibri" w:hAnsi="Arial" w:cs="Arial"/>
          <w:i/>
          <w:color w:val="1F4E79"/>
          <w:lang w:val="en-ZA"/>
        </w:rPr>
      </w:pPr>
      <w:r>
        <w:rPr>
          <w:rFonts w:ascii="Arial" w:eastAsia="Calibri" w:hAnsi="Arial" w:cs="Arial"/>
          <w:i/>
          <w:color w:val="1F4E79"/>
          <w:lang w:val="en-ZA"/>
        </w:rPr>
        <w:t>I hereby declare that –</w:t>
      </w:r>
    </w:p>
    <w:p w:rsidR="00143A36" w:rsidRPr="00D67FBF"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eastAsia="Calibri" w:hAnsi="Arial" w:cs="Arial"/>
          <w:i/>
          <w:color w:val="1F4E79"/>
          <w:lang w:val="en-ZA"/>
        </w:rPr>
        <w:t xml:space="preserve">As a committed employee of </w:t>
      </w:r>
      <w:r w:rsidR="0015141A">
        <w:rPr>
          <w:rFonts w:ascii="Arial" w:eastAsia="Calibri" w:hAnsi="Arial" w:cs="Arial"/>
          <w:i/>
          <w:color w:val="1F4E79"/>
          <w:lang w:val="en-ZA"/>
        </w:rPr>
        <w:t>Madibeng Local Municipality</w:t>
      </w:r>
      <w:r w:rsidRPr="00D67FBF">
        <w:rPr>
          <w:rFonts w:ascii="Arial" w:eastAsia="Calibri" w:hAnsi="Arial" w:cs="Arial"/>
          <w:i/>
          <w:color w:val="1F4E79"/>
          <w:lang w:val="en-ZA"/>
        </w:rPr>
        <w:t xml:space="preserve">, I will strive to serve my employer and the public with </w:t>
      </w:r>
      <w:r w:rsidR="00A33F25">
        <w:rPr>
          <w:rFonts w:ascii="Arial" w:eastAsia="Calibri" w:hAnsi="Arial" w:cs="Arial"/>
          <w:i/>
          <w:color w:val="1F4E79"/>
          <w:lang w:val="en-ZA"/>
        </w:rPr>
        <w:t xml:space="preserve">loyalty, </w:t>
      </w:r>
      <w:r w:rsidRPr="00D67FBF">
        <w:rPr>
          <w:rFonts w:ascii="Arial" w:eastAsia="Calibri" w:hAnsi="Arial" w:cs="Arial"/>
          <w:i/>
          <w:color w:val="1F4E79"/>
          <w:lang w:val="en-ZA"/>
        </w:rPr>
        <w:t>honesty, respect, dignity and integrity, and consistent with the values and principles of the employer’s policies and procedures.</w:t>
      </w:r>
    </w:p>
    <w:p w:rsidR="00143A36" w:rsidRPr="00D67FBF"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eastAsia="Calibri" w:hAnsi="Arial" w:cs="Arial"/>
          <w:i/>
          <w:color w:val="1F4E79"/>
          <w:lang w:val="en-ZA"/>
        </w:rPr>
        <w:t xml:space="preserve">I commit myself to </w:t>
      </w:r>
      <w:r w:rsidR="00A33F25">
        <w:rPr>
          <w:rFonts w:ascii="Arial" w:eastAsia="Calibri" w:hAnsi="Arial" w:cs="Arial"/>
          <w:i/>
          <w:color w:val="1F4E79"/>
          <w:lang w:val="en-ZA"/>
        </w:rPr>
        <w:t>lead by</w:t>
      </w:r>
      <w:r w:rsidRPr="00D67FBF">
        <w:rPr>
          <w:rFonts w:ascii="Arial" w:eastAsia="Calibri" w:hAnsi="Arial" w:cs="Arial"/>
          <w:i/>
          <w:color w:val="1F4E79"/>
          <w:lang w:val="en-ZA"/>
        </w:rPr>
        <w:t xml:space="preserve"> example through ethical conduct for the furtherance of integrity and good governance and to report all forms of </w:t>
      </w:r>
      <w:r w:rsidR="00A33F25">
        <w:rPr>
          <w:rFonts w:ascii="Arial" w:eastAsia="Calibri" w:hAnsi="Arial" w:cs="Arial"/>
          <w:i/>
          <w:color w:val="1F4E79"/>
          <w:lang w:val="en-ZA"/>
        </w:rPr>
        <w:t>misconduct</w:t>
      </w:r>
      <w:r w:rsidR="00A33F25" w:rsidRPr="00D67FBF">
        <w:rPr>
          <w:rFonts w:ascii="Arial" w:eastAsia="Calibri" w:hAnsi="Arial" w:cs="Arial"/>
          <w:i/>
          <w:color w:val="1F4E79"/>
          <w:lang w:val="en-ZA"/>
        </w:rPr>
        <w:t xml:space="preserve"> </w:t>
      </w:r>
      <w:r w:rsidRPr="00D67FBF">
        <w:rPr>
          <w:rFonts w:ascii="Arial" w:eastAsia="Calibri" w:hAnsi="Arial" w:cs="Arial"/>
          <w:i/>
          <w:color w:val="1F4E79"/>
          <w:lang w:val="en-ZA"/>
        </w:rPr>
        <w:t>I am aware of.</w:t>
      </w:r>
    </w:p>
    <w:p w:rsidR="00143A36" w:rsidRPr="00D67FBF"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eastAsia="Calibri" w:hAnsi="Arial" w:cs="Arial"/>
          <w:i/>
          <w:color w:val="1F4E79"/>
          <w:lang w:val="en-ZA"/>
        </w:rPr>
        <w:t>I will adhere to all applicable laws and regulations</w:t>
      </w:r>
    </w:p>
    <w:p w:rsidR="00143A36" w:rsidRPr="00D67FBF"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eastAsia="Calibri" w:hAnsi="Arial" w:cs="Arial"/>
          <w:i/>
          <w:color w:val="1F4E79"/>
          <w:lang w:val="en-ZA"/>
        </w:rPr>
        <w:t>I will comply to the Local Government Code of Conduct</w:t>
      </w:r>
      <w:r w:rsidR="00A33F25">
        <w:rPr>
          <w:rFonts w:ascii="Arial" w:eastAsia="Calibri" w:hAnsi="Arial" w:cs="Arial"/>
          <w:i/>
          <w:color w:val="1F4E79"/>
          <w:lang w:val="en-ZA"/>
        </w:rPr>
        <w:t xml:space="preserve"> and the policies, rules and procedures of my employer</w:t>
      </w:r>
    </w:p>
    <w:p w:rsidR="00143A36" w:rsidRPr="00D67FBF"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eastAsia="Calibri" w:hAnsi="Arial" w:cs="Arial"/>
          <w:i/>
          <w:color w:val="1F4E79"/>
          <w:lang w:val="en-ZA"/>
        </w:rPr>
        <w:t xml:space="preserve">I will not conduct business with </w:t>
      </w:r>
      <w:r w:rsidR="00CF110A">
        <w:rPr>
          <w:rFonts w:ascii="Arial" w:eastAsia="Calibri" w:hAnsi="Arial" w:cs="Arial"/>
          <w:i/>
          <w:color w:val="1F4E79"/>
          <w:lang w:val="en-ZA"/>
        </w:rPr>
        <w:t>Madibeng Municipality</w:t>
      </w:r>
      <w:r w:rsidRPr="00D67FBF">
        <w:rPr>
          <w:rFonts w:ascii="Arial" w:eastAsia="Calibri" w:hAnsi="Arial" w:cs="Arial"/>
          <w:i/>
          <w:color w:val="1F4E79"/>
          <w:lang w:val="en-ZA"/>
        </w:rPr>
        <w:t xml:space="preserve"> or ANY municipality or municipal entity. </w:t>
      </w:r>
    </w:p>
    <w:p w:rsidR="00143A36" w:rsidRPr="00D67FBF"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eastAsia="Calibri" w:hAnsi="Arial" w:cs="Arial"/>
          <w:i/>
          <w:color w:val="1F4E79"/>
          <w:lang w:val="en-ZA"/>
        </w:rPr>
        <w:t>I will declare all conflicts of interest</w:t>
      </w:r>
      <w:r w:rsidR="00A33F25">
        <w:rPr>
          <w:rFonts w:ascii="Arial" w:eastAsia="Calibri" w:hAnsi="Arial" w:cs="Arial"/>
          <w:i/>
          <w:color w:val="1F4E79"/>
          <w:lang w:val="en-ZA"/>
        </w:rPr>
        <w:t xml:space="preserve"> or potential conflicts of interest</w:t>
      </w:r>
    </w:p>
    <w:p w:rsidR="00143A36" w:rsidRPr="00D67FBF"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eastAsia="Calibri" w:hAnsi="Arial" w:cs="Arial"/>
          <w:i/>
          <w:color w:val="1F4E79"/>
          <w:lang w:val="en-ZA"/>
        </w:rPr>
        <w:t xml:space="preserve">I will not accept or offer any advantage, gifts or benefits that might be seen to prejudice my position or lead to conflicts of interest. </w:t>
      </w:r>
    </w:p>
    <w:p w:rsidR="00143A36" w:rsidRPr="00D67FBF"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eastAsia="Calibri" w:hAnsi="Arial" w:cs="Arial"/>
          <w:i/>
          <w:color w:val="1F4E79"/>
          <w:lang w:val="en-ZA"/>
        </w:rPr>
        <w:t>I will be honest and be accountable for my actions when dealing with the public, suppliers and other stakeholders.  Therefore, my actions will be transparent.</w:t>
      </w:r>
    </w:p>
    <w:p w:rsidR="00143A36"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eastAsia="Calibri" w:hAnsi="Arial" w:cs="Arial"/>
          <w:i/>
          <w:color w:val="1F4E79"/>
          <w:lang w:val="en-ZA"/>
        </w:rPr>
        <w:t>I will strive for high standards of service and ethical behaviour that are conducive to the development of the economy and the eradication of poverty.</w:t>
      </w:r>
    </w:p>
    <w:p w:rsidR="00143A36"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hAnsi="Arial" w:cs="Arial"/>
          <w:i/>
          <w:color w:val="44546A" w:themeColor="text2"/>
        </w:rPr>
        <w:t>I will adhere to integrity pledge</w:t>
      </w:r>
    </w:p>
    <w:p w:rsidR="00143A36"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hAnsi="Arial" w:cs="Arial"/>
          <w:i/>
          <w:color w:val="44546A" w:themeColor="text2"/>
        </w:rPr>
        <w:t>I have read and understood the contents of the personal declaration and integrity pledge</w:t>
      </w:r>
    </w:p>
    <w:p w:rsidR="00143A36" w:rsidRDefault="00143A36" w:rsidP="00143A36">
      <w:pPr>
        <w:spacing w:before="100" w:beforeAutospacing="1" w:after="120" w:line="360" w:lineRule="auto"/>
        <w:ind w:left="720"/>
        <w:jc w:val="both"/>
        <w:rPr>
          <w:rFonts w:ascii="Arial" w:eastAsia="Calibri" w:hAnsi="Arial" w:cs="Arial"/>
          <w:i/>
          <w:color w:val="1F4E79"/>
          <w:lang w:val="en-ZA"/>
        </w:rPr>
      </w:pPr>
      <w:r w:rsidRPr="00D67FBF">
        <w:rPr>
          <w:rFonts w:ascii="Arial" w:hAnsi="Arial" w:cs="Arial"/>
          <w:i/>
          <w:color w:val="44546A" w:themeColor="text2"/>
        </w:rPr>
        <w:lastRenderedPageBreak/>
        <w:t>I acknowledge that any non – disclosure, misrepresentation or false information on my part may result in disciplinary action being taken against me.</w:t>
      </w:r>
    </w:p>
    <w:p w:rsidR="00143A36" w:rsidRPr="00D67FBF" w:rsidRDefault="00143A36" w:rsidP="00143A36">
      <w:pPr>
        <w:spacing w:before="100" w:beforeAutospacing="1" w:after="120" w:line="360" w:lineRule="auto"/>
        <w:ind w:left="720"/>
        <w:jc w:val="both"/>
        <w:rPr>
          <w:rFonts w:ascii="Arial" w:eastAsia="Calibri" w:hAnsi="Arial" w:cs="Arial"/>
          <w:i/>
          <w:color w:val="1F4E79"/>
          <w:lang w:val="en-ZA"/>
        </w:rPr>
      </w:pPr>
    </w:p>
    <w:p w:rsidR="00143A36" w:rsidRDefault="00143A36" w:rsidP="00143A36">
      <w:pPr>
        <w:autoSpaceDE w:val="0"/>
        <w:autoSpaceDN w:val="0"/>
        <w:adjustRightInd w:val="0"/>
        <w:spacing w:line="360" w:lineRule="auto"/>
        <w:rPr>
          <w:rFonts w:ascii="Arial" w:hAnsi="Arial" w:cs="Arial"/>
        </w:rPr>
      </w:pPr>
    </w:p>
    <w:p w:rsidR="00143A36" w:rsidRDefault="00143A36" w:rsidP="00143A36">
      <w:pPr>
        <w:spacing w:before="100" w:beforeAutospacing="1" w:after="120" w:line="360" w:lineRule="auto"/>
        <w:jc w:val="both"/>
        <w:rPr>
          <w:rFonts w:ascii="Arial" w:eastAsia="Calibri" w:hAnsi="Arial" w:cs="Arial"/>
          <w:i/>
          <w:color w:val="1F4E79"/>
          <w:sz w:val="20"/>
          <w:szCs w:val="20"/>
          <w:lang w:val="en-ZA"/>
        </w:rPr>
      </w:pPr>
    </w:p>
    <w:p w:rsidR="00143A36" w:rsidRDefault="00143A36" w:rsidP="00143A36">
      <w:pPr>
        <w:spacing w:before="100" w:beforeAutospacing="1" w:after="120" w:line="360" w:lineRule="auto"/>
        <w:jc w:val="both"/>
        <w:rPr>
          <w:rFonts w:ascii="Arial" w:eastAsia="Calibri" w:hAnsi="Arial" w:cs="Arial"/>
          <w:i/>
          <w:color w:val="1F4E79"/>
          <w:sz w:val="20"/>
          <w:szCs w:val="20"/>
          <w:lang w:val="en-ZA"/>
        </w:rPr>
      </w:pPr>
      <w:r>
        <w:rPr>
          <w:rFonts w:ascii="Arial" w:eastAsia="Calibri" w:hAnsi="Arial" w:cs="Arial"/>
          <w:i/>
          <w:color w:val="1F4E79"/>
          <w:sz w:val="20"/>
          <w:szCs w:val="20"/>
          <w:lang w:val="en-ZA"/>
        </w:rPr>
        <w:tab/>
        <w:t>________________________________</w:t>
      </w:r>
    </w:p>
    <w:p w:rsidR="00143A36" w:rsidRDefault="00143A36" w:rsidP="00143A36">
      <w:pPr>
        <w:spacing w:before="100" w:beforeAutospacing="1" w:after="120" w:line="360" w:lineRule="auto"/>
        <w:jc w:val="both"/>
        <w:rPr>
          <w:rFonts w:ascii="Arial" w:eastAsia="Calibri" w:hAnsi="Arial" w:cs="Arial"/>
          <w:i/>
          <w:color w:val="1F4E79"/>
          <w:sz w:val="20"/>
          <w:szCs w:val="20"/>
          <w:lang w:val="en-ZA"/>
        </w:rPr>
      </w:pPr>
      <w:r>
        <w:rPr>
          <w:rFonts w:ascii="Arial" w:eastAsia="Calibri" w:hAnsi="Arial" w:cs="Arial"/>
          <w:i/>
          <w:color w:val="1F4E79"/>
          <w:sz w:val="20"/>
          <w:szCs w:val="20"/>
          <w:lang w:val="en-ZA"/>
        </w:rPr>
        <w:tab/>
        <w:t>EMPLOYEE NAME and DESIGNATION</w:t>
      </w:r>
    </w:p>
    <w:p w:rsidR="00143A36" w:rsidRDefault="00143A36" w:rsidP="00143A36">
      <w:pPr>
        <w:spacing w:before="100" w:beforeAutospacing="1" w:after="120" w:line="360" w:lineRule="auto"/>
        <w:jc w:val="both"/>
        <w:rPr>
          <w:rFonts w:ascii="Arial" w:eastAsia="Calibri" w:hAnsi="Arial" w:cs="Arial"/>
          <w:i/>
          <w:color w:val="1F4E79"/>
          <w:sz w:val="20"/>
          <w:szCs w:val="20"/>
          <w:lang w:val="en-ZA"/>
        </w:rPr>
      </w:pPr>
      <w:r>
        <w:rPr>
          <w:rFonts w:ascii="Arial" w:eastAsia="Calibri" w:hAnsi="Arial" w:cs="Arial"/>
          <w:i/>
          <w:color w:val="1F4E79"/>
          <w:sz w:val="20"/>
          <w:szCs w:val="20"/>
          <w:lang w:val="en-ZA"/>
        </w:rPr>
        <w:tab/>
        <w:t>_________________________________</w:t>
      </w:r>
    </w:p>
    <w:p w:rsidR="00143A36" w:rsidRDefault="00143A36" w:rsidP="00143A36">
      <w:pPr>
        <w:spacing w:before="100" w:beforeAutospacing="1" w:after="120" w:line="360" w:lineRule="auto"/>
        <w:jc w:val="both"/>
        <w:rPr>
          <w:rFonts w:ascii="Arial" w:eastAsia="Calibri" w:hAnsi="Arial" w:cs="Arial"/>
          <w:i/>
          <w:color w:val="1F4E79"/>
          <w:sz w:val="20"/>
          <w:szCs w:val="20"/>
          <w:lang w:val="en-ZA"/>
        </w:rPr>
      </w:pPr>
      <w:r>
        <w:rPr>
          <w:rFonts w:ascii="Arial" w:eastAsia="Calibri" w:hAnsi="Arial" w:cs="Arial"/>
          <w:i/>
          <w:color w:val="1F4E79"/>
          <w:sz w:val="20"/>
          <w:szCs w:val="20"/>
          <w:lang w:val="en-ZA"/>
        </w:rPr>
        <w:tab/>
        <w:t>SIGNATURE</w:t>
      </w:r>
    </w:p>
    <w:p w:rsidR="00143A36" w:rsidRDefault="00143A36" w:rsidP="00143A36">
      <w:pPr>
        <w:spacing w:before="100" w:beforeAutospacing="1" w:after="120" w:line="360" w:lineRule="auto"/>
        <w:jc w:val="both"/>
        <w:rPr>
          <w:rFonts w:ascii="Arial" w:eastAsia="Calibri" w:hAnsi="Arial" w:cs="Arial"/>
          <w:i/>
          <w:color w:val="1F4E79"/>
          <w:sz w:val="20"/>
          <w:szCs w:val="20"/>
          <w:lang w:val="en-ZA"/>
        </w:rPr>
      </w:pPr>
      <w:r>
        <w:rPr>
          <w:rFonts w:ascii="Arial" w:eastAsia="Calibri" w:hAnsi="Arial" w:cs="Arial"/>
          <w:i/>
          <w:color w:val="1F4E79"/>
          <w:sz w:val="20"/>
          <w:szCs w:val="20"/>
          <w:lang w:val="en-ZA"/>
        </w:rPr>
        <w:tab/>
        <w:t>DATE:</w:t>
      </w:r>
    </w:p>
    <w:p w:rsidR="00143A36" w:rsidRDefault="00143A36" w:rsidP="00143A36">
      <w:pPr>
        <w:spacing w:before="100" w:beforeAutospacing="1" w:after="120" w:line="360" w:lineRule="auto"/>
        <w:jc w:val="both"/>
        <w:rPr>
          <w:rFonts w:ascii="Arial" w:eastAsia="Calibri" w:hAnsi="Arial" w:cs="Arial"/>
          <w:i/>
          <w:color w:val="1F4E79"/>
          <w:sz w:val="20"/>
          <w:szCs w:val="20"/>
          <w:lang w:val="en-ZA"/>
        </w:rPr>
      </w:pPr>
    </w:p>
    <w:p w:rsidR="00143A36" w:rsidRPr="00143A36" w:rsidRDefault="00143A36" w:rsidP="00143A36">
      <w:pPr>
        <w:rPr>
          <w:rFonts w:ascii="Arial" w:hAnsi="Arial" w:cs="Arial"/>
        </w:rPr>
      </w:pPr>
    </w:p>
    <w:sectPr w:rsidR="00143A36" w:rsidRPr="00143A36" w:rsidSect="009226F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50A" w:rsidRDefault="0029350A" w:rsidP="0029350A">
      <w:pPr>
        <w:spacing w:after="0" w:line="240" w:lineRule="auto"/>
      </w:pPr>
      <w:r>
        <w:separator/>
      </w:r>
    </w:p>
  </w:endnote>
  <w:endnote w:type="continuationSeparator" w:id="0">
    <w:p w:rsidR="0029350A" w:rsidRDefault="0029350A" w:rsidP="00293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Identity-H">
    <w:panose1 w:val="00000000000000000000"/>
    <w:charset w:val="00"/>
    <w:family w:val="auto"/>
    <w:notTrueType/>
    <w:pitch w:val="default"/>
    <w:sig w:usb0="00000003" w:usb1="00000000" w:usb2="00000000" w:usb3="00000000" w:csb0="00000001" w:csb1="00000000"/>
  </w:font>
  <w:font w:name="ArialMT-Identity-H">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22017"/>
      <w:docPartObj>
        <w:docPartGallery w:val="Page Numbers (Bottom of Page)"/>
        <w:docPartUnique/>
      </w:docPartObj>
    </w:sdtPr>
    <w:sdtEndPr>
      <w:rPr>
        <w:noProof/>
      </w:rPr>
    </w:sdtEndPr>
    <w:sdtContent>
      <w:p w:rsidR="0029350A" w:rsidRDefault="0029350A">
        <w:pPr>
          <w:pStyle w:val="Footer"/>
          <w:jc w:val="right"/>
        </w:pPr>
        <w:r>
          <w:t xml:space="preserve">Enterprise Risk Management                                                                      </w:t>
        </w:r>
        <w:r>
          <w:fldChar w:fldCharType="begin"/>
        </w:r>
        <w:r>
          <w:instrText xml:space="preserve"> PAGE   \* MERGEFORMAT </w:instrText>
        </w:r>
        <w:r>
          <w:fldChar w:fldCharType="separate"/>
        </w:r>
        <w:r w:rsidR="00D12595">
          <w:rPr>
            <w:noProof/>
          </w:rPr>
          <w:t>10</w:t>
        </w:r>
        <w:r>
          <w:rPr>
            <w:noProof/>
          </w:rPr>
          <w:fldChar w:fldCharType="end"/>
        </w:r>
      </w:p>
    </w:sdtContent>
  </w:sdt>
  <w:p w:rsidR="0029350A" w:rsidRDefault="00293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50A" w:rsidRDefault="0029350A" w:rsidP="0029350A">
      <w:pPr>
        <w:spacing w:after="0" w:line="240" w:lineRule="auto"/>
      </w:pPr>
      <w:r>
        <w:separator/>
      </w:r>
    </w:p>
  </w:footnote>
  <w:footnote w:type="continuationSeparator" w:id="0">
    <w:p w:rsidR="0029350A" w:rsidRDefault="0029350A" w:rsidP="00293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50A" w:rsidRPr="006C65E9" w:rsidRDefault="0029350A" w:rsidP="0029350A">
    <w:pPr>
      <w:pStyle w:val="Header"/>
      <w:pBdr>
        <w:bottom w:val="single" w:sz="12" w:space="1" w:color="auto"/>
      </w:pBdr>
    </w:pPr>
    <w:r>
      <w:rPr>
        <w:noProof/>
        <w:lang w:val="en-ZA" w:eastAsia="en-ZA"/>
      </w:rPr>
      <mc:AlternateContent>
        <mc:Choice Requires="wps">
          <w:drawing>
            <wp:anchor distT="45720" distB="45720" distL="114300" distR="114300" simplePos="0" relativeHeight="251657216" behindDoc="0" locked="0" layoutInCell="1" allowOverlap="1" wp14:anchorId="7913AC96" wp14:editId="02D0EDC8">
              <wp:simplePos x="0" y="0"/>
              <wp:positionH relativeFrom="column">
                <wp:posOffset>666750</wp:posOffset>
              </wp:positionH>
              <wp:positionV relativeFrom="paragraph">
                <wp:posOffset>149860</wp:posOffset>
              </wp:positionV>
              <wp:extent cx="5066030" cy="638175"/>
              <wp:effectExtent l="0" t="0" r="39370" b="66675"/>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6030" cy="638175"/>
                      </a:xfrm>
                      <a:prstGeom prst="rect">
                        <a:avLst/>
                      </a:prstGeom>
                      <a:gradFill rotWithShape="0">
                        <a:gsLst>
                          <a:gs pos="0">
                            <a:srgbClr val="F4B083"/>
                          </a:gs>
                          <a:gs pos="50000">
                            <a:srgbClr val="FBE4D5"/>
                          </a:gs>
                          <a:gs pos="100000">
                            <a:srgbClr val="F4B083"/>
                          </a:gs>
                        </a:gsLst>
                        <a:lin ang="18900000" scaled="1"/>
                      </a:gradFill>
                      <a:ln w="12700">
                        <a:solidFill>
                          <a:srgbClr val="F4B083"/>
                        </a:solidFill>
                        <a:miter lim="800000"/>
                        <a:headEnd/>
                        <a:tailEnd/>
                      </a:ln>
                      <a:effectLst>
                        <a:outerShdw dist="28398" dir="3806097" algn="ctr" rotWithShape="0">
                          <a:srgbClr val="823B0B">
                            <a:alpha val="50000"/>
                          </a:srgbClr>
                        </a:outerShdw>
                      </a:effectLst>
                    </wps:spPr>
                    <wps:txbx>
                      <w:txbxContent>
                        <w:p w:rsidR="0029350A" w:rsidRDefault="0029350A" w:rsidP="0029350A">
                          <w:pPr>
                            <w:pStyle w:val="NoSpacing"/>
                            <w:jc w:val="right"/>
                          </w:pPr>
                        </w:p>
                        <w:p w:rsidR="0029350A" w:rsidRDefault="0029350A" w:rsidP="0029350A">
                          <w:pPr>
                            <w:pStyle w:val="NoSpacing"/>
                            <w:jc w:val="center"/>
                          </w:pPr>
                          <w:r w:rsidRPr="00A42F34">
                            <w:t>MADIBENG LOCAL MUNICIPALITY</w:t>
                          </w:r>
                        </w:p>
                        <w:p w:rsidR="0029350A" w:rsidRPr="00DE706B" w:rsidRDefault="0029350A" w:rsidP="0029350A">
                          <w:pPr>
                            <w:pStyle w:val="NoSpacing"/>
                            <w:jc w:val="center"/>
                            <w:rPr>
                              <w:sz w:val="6"/>
                            </w:rPr>
                          </w:pPr>
                        </w:p>
                        <w:p w:rsidR="0029350A" w:rsidRPr="00A42F34" w:rsidRDefault="0029350A" w:rsidP="0029350A">
                          <w:pPr>
                            <w:pStyle w:val="NoSpacing"/>
                            <w:jc w:val="center"/>
                          </w:pPr>
                          <w:r>
                            <w:t>INTEGRITY MANAGEMENT FRAMEWORK</w:t>
                          </w:r>
                        </w:p>
                        <w:p w:rsidR="0029350A" w:rsidRPr="00A42F34" w:rsidRDefault="0029350A" w:rsidP="0029350A">
                          <w:pPr>
                            <w:pStyle w:val="NoSpacing"/>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13AC96" id="_x0000_t202" coordsize="21600,21600" o:spt="202" path="m,l,21600r21600,l21600,xe">
              <v:stroke joinstyle="miter"/>
              <v:path gradientshapeok="t" o:connecttype="rect"/>
            </v:shapetype>
            <v:shape id="Text Box 71" o:spid="_x0000_s1026" type="#_x0000_t202" style="position:absolute;margin-left:52.5pt;margin-top:11.8pt;width:398.9pt;height:50.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" fillcolor="#f4b083" strokecolor="#f4b083" strokeweight="1pt">
              <v:fill color2="#fbe4d5" angle="135" focus="50%" type="gradient"/>
              <v:shadow on="t" color="#823b0b" opacity=".5" offset="1pt"/>
              <v:textbox>
                <w:txbxContent>
                  <w:p w:rsidR="0029350A" w:rsidRDefault="0029350A" w:rsidP="0029350A">
                    <w:pPr>
                      <w:pStyle w:val="NoSpacing"/>
                      <w:jc w:val="right"/>
                    </w:pPr>
                  </w:p>
                  <w:p w:rsidR="0029350A" w:rsidRDefault="0029350A" w:rsidP="0029350A">
                    <w:pPr>
                      <w:pStyle w:val="NoSpacing"/>
                      <w:jc w:val="center"/>
                    </w:pPr>
                    <w:r w:rsidRPr="00A42F34">
                      <w:t>MADIBENG LOCAL MUNICIPALITY</w:t>
                    </w:r>
                  </w:p>
                  <w:p w:rsidR="0029350A" w:rsidRPr="00DE706B" w:rsidRDefault="0029350A" w:rsidP="0029350A">
                    <w:pPr>
                      <w:pStyle w:val="NoSpacing"/>
                      <w:jc w:val="center"/>
                      <w:rPr>
                        <w:sz w:val="6"/>
                      </w:rPr>
                    </w:pPr>
                  </w:p>
                  <w:p w:rsidR="0029350A" w:rsidRPr="00A42F34" w:rsidRDefault="0029350A" w:rsidP="0029350A">
                    <w:pPr>
                      <w:pStyle w:val="NoSpacing"/>
                      <w:jc w:val="center"/>
                    </w:pPr>
                    <w:r>
                      <w:t>INTEGRITY MANAGEMENT FRAMEWORK</w:t>
                    </w:r>
                  </w:p>
                  <w:p w:rsidR="0029350A" w:rsidRPr="00A42F34" w:rsidRDefault="0029350A" w:rsidP="0029350A">
                    <w:pPr>
                      <w:pStyle w:val="NoSpacing"/>
                      <w:jc w:val="right"/>
                    </w:pPr>
                  </w:p>
                </w:txbxContent>
              </v:textbox>
              <w10:wrap type="square"/>
            </v:shape>
          </w:pict>
        </mc:Fallback>
      </mc:AlternateContent>
    </w:r>
    <w:r>
      <w:rPr>
        <w:noProof/>
        <w:lang w:val="en-ZA" w:eastAsia="en-ZA"/>
      </w:rPr>
      <w:drawing>
        <wp:inline distT="0" distB="0" distL="0" distR="0" wp14:anchorId="243ECBBA" wp14:editId="181A6FA6">
          <wp:extent cx="552450" cy="638175"/>
          <wp:effectExtent l="0" t="0" r="0" b="9525"/>
          <wp:docPr id="12" name="Picture 12" descr="Small Madibeng 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Madibeng L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638175"/>
                  </a:xfrm>
                  <a:prstGeom prst="rect">
                    <a:avLst/>
                  </a:prstGeom>
                  <a:noFill/>
                  <a:ln>
                    <a:noFill/>
                  </a:ln>
                </pic:spPr>
              </pic:pic>
            </a:graphicData>
          </a:graphic>
        </wp:inline>
      </w:drawing>
    </w:r>
    <w:r>
      <w:t xml:space="preserve">                                      </w:t>
    </w:r>
  </w:p>
  <w:p w:rsidR="0029350A" w:rsidRDefault="0029350A" w:rsidP="0029350A">
    <w:pPr>
      <w:pStyle w:val="NoSpacing"/>
      <w:pBdr>
        <w:bottom w:val="single" w:sz="12" w:space="1" w:color="auto"/>
      </w:pBdr>
      <w:rPr>
        <w:rFonts w:cs="Arial"/>
      </w:rPr>
    </w:pPr>
  </w:p>
  <w:p w:rsidR="0029350A" w:rsidRDefault="00293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7D60"/>
    <w:multiLevelType w:val="hybridMultilevel"/>
    <w:tmpl w:val="8BEECF50"/>
    <w:lvl w:ilvl="0" w:tplc="CF4879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D113184"/>
    <w:multiLevelType w:val="hybridMultilevel"/>
    <w:tmpl w:val="62222406"/>
    <w:lvl w:ilvl="0" w:tplc="9E78D5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9E6"/>
    <w:rsid w:val="00005ABB"/>
    <w:rsid w:val="00045F08"/>
    <w:rsid w:val="000979E6"/>
    <w:rsid w:val="000B5275"/>
    <w:rsid w:val="000D1C63"/>
    <w:rsid w:val="000D5F94"/>
    <w:rsid w:val="000D79B3"/>
    <w:rsid w:val="00143A36"/>
    <w:rsid w:val="0015141A"/>
    <w:rsid w:val="0029350A"/>
    <w:rsid w:val="002E3F95"/>
    <w:rsid w:val="00435398"/>
    <w:rsid w:val="004912F8"/>
    <w:rsid w:val="004A42D2"/>
    <w:rsid w:val="004D3983"/>
    <w:rsid w:val="00527438"/>
    <w:rsid w:val="00717517"/>
    <w:rsid w:val="00787D03"/>
    <w:rsid w:val="007F72A0"/>
    <w:rsid w:val="008C0201"/>
    <w:rsid w:val="009226FA"/>
    <w:rsid w:val="00936A50"/>
    <w:rsid w:val="00A33F25"/>
    <w:rsid w:val="00B315F0"/>
    <w:rsid w:val="00BD0CB2"/>
    <w:rsid w:val="00C71712"/>
    <w:rsid w:val="00CF110A"/>
    <w:rsid w:val="00D12595"/>
    <w:rsid w:val="00E61610"/>
    <w:rsid w:val="00EA7BE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24BD1E8-731C-43EF-B04C-6982EFF44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MHeading1">
    <w:name w:val="EMM Heading 1"/>
    <w:basedOn w:val="Normal"/>
    <w:next w:val="Normal"/>
    <w:link w:val="EMMHeading1Char"/>
    <w:qFormat/>
    <w:rsid w:val="000979E6"/>
    <w:pPr>
      <w:spacing w:before="240" w:after="240" w:line="360" w:lineRule="auto"/>
      <w:jc w:val="both"/>
    </w:pPr>
    <w:rPr>
      <w:rFonts w:ascii="Arial" w:eastAsia="Calibri" w:hAnsi="Arial" w:cs="Times New Roman"/>
      <w:b/>
      <w:lang w:val="en-ZA"/>
    </w:rPr>
  </w:style>
  <w:style w:type="character" w:customStyle="1" w:styleId="EMMHeading1Char">
    <w:name w:val="EMM Heading 1 Char"/>
    <w:link w:val="EMMHeading1"/>
    <w:rsid w:val="000979E6"/>
    <w:rPr>
      <w:rFonts w:ascii="Arial" w:eastAsia="Calibri" w:hAnsi="Arial" w:cs="Times New Roman"/>
      <w:b/>
      <w:lang w:val="en-ZA"/>
    </w:rPr>
  </w:style>
  <w:style w:type="paragraph" w:styleId="ListParagraph">
    <w:name w:val="List Paragraph"/>
    <w:basedOn w:val="Normal"/>
    <w:uiPriority w:val="34"/>
    <w:qFormat/>
    <w:rsid w:val="007F72A0"/>
    <w:pPr>
      <w:ind w:left="720"/>
      <w:contextualSpacing/>
    </w:pPr>
  </w:style>
  <w:style w:type="paragraph" w:styleId="BalloonText">
    <w:name w:val="Balloon Text"/>
    <w:basedOn w:val="Normal"/>
    <w:link w:val="BalloonTextChar"/>
    <w:uiPriority w:val="99"/>
    <w:semiHidden/>
    <w:unhideWhenUsed/>
    <w:rsid w:val="00527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438"/>
    <w:rPr>
      <w:rFonts w:ascii="Tahoma" w:hAnsi="Tahoma" w:cs="Tahoma"/>
      <w:sz w:val="16"/>
      <w:szCs w:val="16"/>
    </w:rPr>
  </w:style>
  <w:style w:type="character" w:styleId="CommentReference">
    <w:name w:val="annotation reference"/>
    <w:basedOn w:val="DefaultParagraphFont"/>
    <w:uiPriority w:val="99"/>
    <w:semiHidden/>
    <w:unhideWhenUsed/>
    <w:rsid w:val="00A33F25"/>
    <w:rPr>
      <w:sz w:val="16"/>
      <w:szCs w:val="16"/>
    </w:rPr>
  </w:style>
  <w:style w:type="paragraph" w:styleId="CommentText">
    <w:name w:val="annotation text"/>
    <w:basedOn w:val="Normal"/>
    <w:link w:val="CommentTextChar"/>
    <w:uiPriority w:val="99"/>
    <w:semiHidden/>
    <w:unhideWhenUsed/>
    <w:rsid w:val="00A33F25"/>
    <w:pPr>
      <w:spacing w:line="240" w:lineRule="auto"/>
    </w:pPr>
    <w:rPr>
      <w:sz w:val="20"/>
      <w:szCs w:val="20"/>
    </w:rPr>
  </w:style>
  <w:style w:type="character" w:customStyle="1" w:styleId="CommentTextChar">
    <w:name w:val="Comment Text Char"/>
    <w:basedOn w:val="DefaultParagraphFont"/>
    <w:link w:val="CommentText"/>
    <w:uiPriority w:val="99"/>
    <w:semiHidden/>
    <w:rsid w:val="00A33F25"/>
    <w:rPr>
      <w:sz w:val="20"/>
      <w:szCs w:val="20"/>
    </w:rPr>
  </w:style>
  <w:style w:type="paragraph" w:styleId="CommentSubject">
    <w:name w:val="annotation subject"/>
    <w:basedOn w:val="CommentText"/>
    <w:next w:val="CommentText"/>
    <w:link w:val="CommentSubjectChar"/>
    <w:uiPriority w:val="99"/>
    <w:semiHidden/>
    <w:unhideWhenUsed/>
    <w:rsid w:val="00A33F25"/>
    <w:rPr>
      <w:b/>
      <w:bCs/>
    </w:rPr>
  </w:style>
  <w:style w:type="character" w:customStyle="1" w:styleId="CommentSubjectChar">
    <w:name w:val="Comment Subject Char"/>
    <w:basedOn w:val="CommentTextChar"/>
    <w:link w:val="CommentSubject"/>
    <w:uiPriority w:val="99"/>
    <w:semiHidden/>
    <w:rsid w:val="00A33F25"/>
    <w:rPr>
      <w:b/>
      <w:bCs/>
      <w:sz w:val="20"/>
      <w:szCs w:val="20"/>
    </w:rPr>
  </w:style>
  <w:style w:type="paragraph" w:styleId="Header">
    <w:name w:val="header"/>
    <w:basedOn w:val="Normal"/>
    <w:link w:val="HeaderChar"/>
    <w:uiPriority w:val="99"/>
    <w:unhideWhenUsed/>
    <w:rsid w:val="002935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350A"/>
  </w:style>
  <w:style w:type="paragraph" w:styleId="Footer">
    <w:name w:val="footer"/>
    <w:basedOn w:val="Normal"/>
    <w:link w:val="FooterChar"/>
    <w:uiPriority w:val="99"/>
    <w:unhideWhenUsed/>
    <w:rsid w:val="002935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350A"/>
  </w:style>
  <w:style w:type="paragraph" w:styleId="NoSpacing">
    <w:name w:val="No Spacing"/>
    <w:aliases w:val="EMM Header Footer"/>
    <w:link w:val="NoSpacingChar"/>
    <w:uiPriority w:val="1"/>
    <w:qFormat/>
    <w:rsid w:val="0029350A"/>
    <w:pPr>
      <w:spacing w:after="0" w:line="240" w:lineRule="auto"/>
      <w:jc w:val="both"/>
    </w:pPr>
    <w:rPr>
      <w:rFonts w:ascii="Arial" w:eastAsia="Calibri" w:hAnsi="Arial" w:cs="Times New Roman"/>
      <w:lang w:val="en-ZA"/>
    </w:rPr>
  </w:style>
  <w:style w:type="character" w:customStyle="1" w:styleId="NoSpacingChar">
    <w:name w:val="No Spacing Char"/>
    <w:aliases w:val="EMM Header Footer Char"/>
    <w:link w:val="NoSpacing"/>
    <w:uiPriority w:val="1"/>
    <w:rsid w:val="0029350A"/>
    <w:rPr>
      <w:rFonts w:ascii="Arial" w:eastAsia="Calibri" w:hAnsi="Arial" w:cs="Times New Roman"/>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City Of Ekurhuleni</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J. Moodley</dc:creator>
  <cp:lastModifiedBy>Yvonne Mothibi</cp:lastModifiedBy>
  <cp:revision>2</cp:revision>
  <dcterms:created xsi:type="dcterms:W3CDTF">2020-07-02T11:49:00Z</dcterms:created>
  <dcterms:modified xsi:type="dcterms:W3CDTF">2020-07-02T11:49:00Z</dcterms:modified>
</cp:coreProperties>
</file>