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B9041" w14:textId="77777777" w:rsidR="00E4717D" w:rsidRDefault="00E4717D" w:rsidP="00A8323F">
      <w:pPr>
        <w:pStyle w:val="EMMHeading1"/>
        <w:jc w:val="right"/>
        <w:rPr>
          <w:rFonts w:cs="Arial"/>
          <w:sz w:val="28"/>
          <w:szCs w:val="28"/>
        </w:rPr>
      </w:pPr>
    </w:p>
    <w:p w14:paraId="519A0306" w14:textId="77777777" w:rsidR="00E4717D" w:rsidRDefault="00E4717D" w:rsidP="00A8323F">
      <w:pPr>
        <w:pStyle w:val="EMMHeading1"/>
        <w:jc w:val="right"/>
        <w:rPr>
          <w:rFonts w:cs="Arial"/>
          <w:sz w:val="28"/>
          <w:szCs w:val="28"/>
        </w:rPr>
      </w:pPr>
    </w:p>
    <w:p w14:paraId="1C72EF39" w14:textId="77777777" w:rsidR="00E4717D" w:rsidRDefault="00E4717D" w:rsidP="00A8323F">
      <w:pPr>
        <w:pStyle w:val="EMMHeading1"/>
        <w:jc w:val="right"/>
        <w:rPr>
          <w:rFonts w:cs="Arial"/>
          <w:sz w:val="28"/>
          <w:szCs w:val="28"/>
        </w:rPr>
      </w:pPr>
    </w:p>
    <w:sdt>
      <w:sdtPr>
        <w:rPr>
          <w:rFonts w:asciiTheme="minorHAnsi" w:eastAsiaTheme="minorHAnsi" w:hAnsiTheme="minorHAnsi" w:cstheme="minorBidi"/>
          <w:color w:val="4F81BD" w:themeColor="accent1"/>
        </w:rPr>
        <w:id w:val="823552091"/>
        <w:docPartObj>
          <w:docPartGallery w:val="Cover Pages"/>
          <w:docPartUnique/>
        </w:docPartObj>
      </w:sdtPr>
      <w:sdtEndPr>
        <w:rPr>
          <w:rFonts w:ascii="Arial" w:eastAsia="Calibri" w:hAnsi="Arial" w:cs="Times New Roman"/>
          <w:color w:val="5B9BD5"/>
        </w:rPr>
      </w:sdtEndPr>
      <w:sdtContent>
        <w:p w14:paraId="5B033ECD" w14:textId="77777777" w:rsidR="00E4717D" w:rsidRDefault="00E4717D" w:rsidP="00E4717D">
          <w:pPr>
            <w:pStyle w:val="NoSpacing"/>
            <w:spacing w:before="1540" w:after="240"/>
            <w:jc w:val="center"/>
            <w:rPr>
              <w:color w:val="4F81BD" w:themeColor="accent1"/>
            </w:rPr>
          </w:pPr>
          <w:r>
            <w:rPr>
              <w:noProof/>
              <w:lang w:eastAsia="en-ZA"/>
            </w:rPr>
            <w:drawing>
              <wp:inline distT="0" distB="0" distL="0" distR="0" wp14:anchorId="0D0EE6D7" wp14:editId="59FA56F1">
                <wp:extent cx="1685925" cy="1942479"/>
                <wp:effectExtent l="0" t="0" r="0" b="635"/>
                <wp:docPr id="44" name="Picture 44" descr="Small Madibeng 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all Madibeng L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1942479"/>
                        </a:xfrm>
                        <a:prstGeom prst="rect">
                          <a:avLst/>
                        </a:prstGeom>
                        <a:noFill/>
                        <a:ln>
                          <a:noFill/>
                        </a:ln>
                      </pic:spPr>
                    </pic:pic>
                  </a:graphicData>
                </a:graphic>
              </wp:inline>
            </w:drawing>
          </w:r>
        </w:p>
        <w:sdt>
          <w:sdtPr>
            <w:rPr>
              <w:rFonts w:eastAsiaTheme="majorEastAsia" w:cs="Arial"/>
              <w:caps/>
              <w:color w:val="4F81BD" w:themeColor="accent1"/>
              <w:sz w:val="56"/>
              <w:szCs w:val="56"/>
            </w:rPr>
            <w:alias w:val="Title"/>
            <w:tag w:val=""/>
            <w:id w:val="1735040861"/>
            <w:dataBinding w:prefixMappings="xmlns:ns0='http://purl.org/dc/elements/1.1/' xmlns:ns1='http://schemas.openxmlformats.org/package/2006/metadata/core-properties' " w:xpath="/ns1:coreProperties[1]/ns0:title[1]" w:storeItemID="{6C3C8BC8-F283-45AE-878A-BAB7291924A1}"/>
            <w:text/>
          </w:sdtPr>
          <w:sdtContent>
            <w:p w14:paraId="268D23DA" w14:textId="401D0C90" w:rsidR="00E4717D" w:rsidRPr="00E4717D" w:rsidRDefault="00E4717D" w:rsidP="00E4717D">
              <w:pPr>
                <w:pStyle w:val="NoSpacing"/>
                <w:pBdr>
                  <w:top w:val="single" w:sz="6" w:space="6" w:color="4F81BD" w:themeColor="accent1"/>
                  <w:bottom w:val="single" w:sz="6" w:space="6" w:color="4F81BD" w:themeColor="accent1"/>
                </w:pBdr>
                <w:spacing w:after="240"/>
                <w:jc w:val="center"/>
                <w:rPr>
                  <w:rFonts w:eastAsiaTheme="majorEastAsia" w:cs="Arial"/>
                  <w:caps/>
                  <w:color w:val="4F81BD" w:themeColor="accent1"/>
                  <w:sz w:val="56"/>
                  <w:szCs w:val="56"/>
                </w:rPr>
              </w:pPr>
              <w:r w:rsidRPr="00E4717D">
                <w:rPr>
                  <w:rFonts w:eastAsiaTheme="majorEastAsia" w:cs="Arial"/>
                  <w:caps/>
                  <w:color w:val="4F81BD" w:themeColor="accent1"/>
                  <w:sz w:val="56"/>
                  <w:szCs w:val="56"/>
                </w:rPr>
                <w:t>MADIBENG LOCAL MUNICIPALITY</w:t>
              </w:r>
            </w:p>
          </w:sdtContent>
        </w:sdt>
        <w:sdt>
          <w:sdtPr>
            <w:rPr>
              <w:color w:val="4F81BD" w:themeColor="accent1"/>
              <w:sz w:val="72"/>
              <w:szCs w:val="72"/>
            </w:rPr>
            <w:alias w:val="Subtitle"/>
            <w:tag w:val=""/>
            <w:id w:val="328029620"/>
            <w:dataBinding w:prefixMappings="xmlns:ns0='http://purl.org/dc/elements/1.1/' xmlns:ns1='http://schemas.openxmlformats.org/package/2006/metadata/core-properties' " w:xpath="/ns1:coreProperties[1]/ns0:subject[1]" w:storeItemID="{6C3C8BC8-F283-45AE-878A-BAB7291924A1}"/>
            <w:text/>
          </w:sdtPr>
          <w:sdtContent>
            <w:p w14:paraId="0FA532D2" w14:textId="6D2F5776" w:rsidR="00E4717D" w:rsidRPr="00E4717D" w:rsidRDefault="00A5158C" w:rsidP="00E4717D">
              <w:pPr>
                <w:pStyle w:val="NoSpacing"/>
                <w:jc w:val="center"/>
                <w:rPr>
                  <w:color w:val="4F81BD" w:themeColor="accent1"/>
                  <w:sz w:val="72"/>
                  <w:szCs w:val="72"/>
                </w:rPr>
              </w:pPr>
              <w:r>
                <w:rPr>
                  <w:color w:val="4F81BD" w:themeColor="accent1"/>
                  <w:sz w:val="72"/>
                  <w:szCs w:val="72"/>
                </w:rPr>
                <w:t>INTEGRITY AND ETHICS MANAGEMENT FRAMEWORK</w:t>
              </w:r>
            </w:p>
          </w:sdtContent>
        </w:sdt>
        <w:p w14:paraId="4DD25423" w14:textId="733E3A6E" w:rsidR="00E4717D" w:rsidRDefault="00E4717D" w:rsidP="00DE706B">
          <w:pPr>
            <w:pStyle w:val="NoSpacing"/>
            <w:spacing w:before="480"/>
            <w:jc w:val="center"/>
            <w:rPr>
              <w:color w:val="4F81BD" w:themeColor="accent1"/>
            </w:rPr>
          </w:pPr>
          <w:r>
            <w:rPr>
              <w:noProof/>
              <w:color w:val="4F81BD" w:themeColor="accent1"/>
              <w:lang w:eastAsia="en-ZA"/>
            </w:rPr>
            <mc:AlternateContent>
              <mc:Choice Requires="wps">
                <w:drawing>
                  <wp:anchor distT="0" distB="0" distL="114300" distR="114300" simplePos="0" relativeHeight="251666944" behindDoc="0" locked="0" layoutInCell="1" allowOverlap="1" wp14:anchorId="7F66FFD7" wp14:editId="2D71E22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4F81BD" w:themeColor="accent1"/>
                                    <w:sz w:val="28"/>
                                    <w:szCs w:val="28"/>
                                  </w:rPr>
                                  <w:alias w:val="Date"/>
                                  <w:tag w:val=""/>
                                  <w:id w:val="197127006"/>
                                  <w:showingPlcHdr/>
                                  <w:dataBinding w:prefixMappings="xmlns:ns0='http://schemas.microsoft.com/office/2006/coverPageProps' " w:xpath="/ns0:CoverPageProperties[1]/ns0:PublishDate[1]" w:storeItemID="{55AF091B-3C7A-41E3-B477-F2FDAA23CFDA}"/>
                                  <w:date w:fullDate="2017-01-03T00:00:00Z">
                                    <w:dateFormat w:val="MMMM d, yyyy"/>
                                    <w:lid w:val="en-US"/>
                                    <w:storeMappedDataAs w:val="dateTime"/>
                                    <w:calendar w:val="gregorian"/>
                                  </w:date>
                                </w:sdtPr>
                                <w:sdtContent>
                                  <w:p w14:paraId="2DEDE13C" w14:textId="77777777" w:rsidR="000933FB" w:rsidRDefault="000933FB" w:rsidP="00E4717D">
                                    <w:pPr>
                                      <w:pStyle w:val="NoSpacing"/>
                                      <w:spacing w:after="40"/>
                                      <w:jc w:val="center"/>
                                      <w:rPr>
                                        <w:caps/>
                                        <w:color w:val="4F81BD" w:themeColor="accent1"/>
                                        <w:sz w:val="28"/>
                                        <w:szCs w:val="28"/>
                                      </w:rPr>
                                    </w:pPr>
                                    <w:r>
                                      <w:rPr>
                                        <w:caps/>
                                        <w:color w:val="4F81BD" w:themeColor="accent1"/>
                                        <w:sz w:val="28"/>
                                        <w:szCs w:val="28"/>
                                      </w:rPr>
                                      <w:t xml:space="preserve">     </w:t>
                                    </w:r>
                                  </w:p>
                                </w:sdtContent>
                              </w:sdt>
                              <w:p w14:paraId="3C5454BC" w14:textId="54F0EBB5" w:rsidR="000933FB" w:rsidRDefault="000933FB" w:rsidP="00E4717D">
                                <w:pPr>
                                  <w:pStyle w:val="NoSpacing"/>
                                  <w:jc w:val="center"/>
                                  <w:rPr>
                                    <w:color w:val="4F81BD" w:themeColor="accent1"/>
                                  </w:rPr>
                                </w:pPr>
                                <w:sdt>
                                  <w:sdtPr>
                                    <w:rPr>
                                      <w:caps/>
                                      <w:color w:val="4F81BD" w:themeColor="accent1"/>
                                    </w:rPr>
                                    <w:alias w:val="Company"/>
                                    <w:tag w:val=""/>
                                    <w:id w:val="1390145197"/>
                                    <w:dataBinding w:prefixMappings="xmlns:ns0='http://schemas.openxmlformats.org/officeDocument/2006/extended-properties' " w:xpath="/ns0:Properties[1]/ns0:Company[1]" w:storeItemID="{6668398D-A668-4E3E-A5EB-62B293D839F1}"/>
                                    <w:text/>
                                  </w:sdtPr>
                                  <w:sdtContent>
                                    <w:r>
                                      <w:rPr>
                                        <w:caps/>
                                        <w:color w:val="4F81BD" w:themeColor="accent1"/>
                                      </w:rPr>
                                      <w:t>53 van Velden Street, brits, 0250</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F66FFD7"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6694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4F81BD" w:themeColor="accent1"/>
                              <w:sz w:val="28"/>
                              <w:szCs w:val="28"/>
                            </w:rPr>
                            <w:alias w:val="Date"/>
                            <w:tag w:val=""/>
                            <w:id w:val="197127006"/>
                            <w:showingPlcHdr/>
                            <w:dataBinding w:prefixMappings="xmlns:ns0='http://schemas.microsoft.com/office/2006/coverPageProps' " w:xpath="/ns0:CoverPageProperties[1]/ns0:PublishDate[1]" w:storeItemID="{55AF091B-3C7A-41E3-B477-F2FDAA23CFDA}"/>
                            <w:date w:fullDate="2017-01-03T00:00:00Z">
                              <w:dateFormat w:val="MMMM d, yyyy"/>
                              <w:lid w:val="en-US"/>
                              <w:storeMappedDataAs w:val="dateTime"/>
                              <w:calendar w:val="gregorian"/>
                            </w:date>
                          </w:sdtPr>
                          <w:sdtContent>
                            <w:p w14:paraId="2DEDE13C" w14:textId="77777777" w:rsidR="000933FB" w:rsidRDefault="000933FB" w:rsidP="00E4717D">
                              <w:pPr>
                                <w:pStyle w:val="NoSpacing"/>
                                <w:spacing w:after="40"/>
                                <w:jc w:val="center"/>
                                <w:rPr>
                                  <w:caps/>
                                  <w:color w:val="4F81BD" w:themeColor="accent1"/>
                                  <w:sz w:val="28"/>
                                  <w:szCs w:val="28"/>
                                </w:rPr>
                              </w:pPr>
                              <w:r>
                                <w:rPr>
                                  <w:caps/>
                                  <w:color w:val="4F81BD" w:themeColor="accent1"/>
                                  <w:sz w:val="28"/>
                                  <w:szCs w:val="28"/>
                                </w:rPr>
                                <w:t xml:space="preserve">     </w:t>
                              </w:r>
                            </w:p>
                          </w:sdtContent>
                        </w:sdt>
                        <w:p w14:paraId="3C5454BC" w14:textId="54F0EBB5" w:rsidR="000933FB" w:rsidRDefault="000933FB" w:rsidP="00E4717D">
                          <w:pPr>
                            <w:pStyle w:val="NoSpacing"/>
                            <w:jc w:val="center"/>
                            <w:rPr>
                              <w:color w:val="4F81BD" w:themeColor="accent1"/>
                            </w:rPr>
                          </w:pPr>
                          <w:sdt>
                            <w:sdtPr>
                              <w:rPr>
                                <w:caps/>
                                <w:color w:val="4F81BD" w:themeColor="accent1"/>
                              </w:rPr>
                              <w:alias w:val="Company"/>
                              <w:tag w:val=""/>
                              <w:id w:val="1390145197"/>
                              <w:dataBinding w:prefixMappings="xmlns:ns0='http://schemas.openxmlformats.org/officeDocument/2006/extended-properties' " w:xpath="/ns0:Properties[1]/ns0:Company[1]" w:storeItemID="{6668398D-A668-4E3E-A5EB-62B293D839F1}"/>
                              <w:text/>
                            </w:sdtPr>
                            <w:sdtContent>
                              <w:r>
                                <w:rPr>
                                  <w:caps/>
                                  <w:color w:val="4F81BD" w:themeColor="accent1"/>
                                </w:rPr>
                                <w:t>53 van Velden Street, brits, 0250</w:t>
                              </w:r>
                            </w:sdtContent>
                          </w:sdt>
                        </w:p>
                      </w:txbxContent>
                    </v:textbox>
                    <w10:wrap anchorx="margin" anchory="page"/>
                  </v:shape>
                </w:pict>
              </mc:Fallback>
            </mc:AlternateContent>
          </w:r>
        </w:p>
        <w:p w14:paraId="33F39555" w14:textId="738913D4" w:rsidR="00A8323F" w:rsidRPr="00E4717D" w:rsidRDefault="000933FB" w:rsidP="00E4717D">
          <w:pPr>
            <w:pStyle w:val="NoSpacing"/>
            <w:spacing w:before="480"/>
            <w:rPr>
              <w:color w:val="4F81BD" w:themeColor="accent1"/>
            </w:rPr>
          </w:pPr>
        </w:p>
      </w:sdtContent>
    </w:sdt>
    <w:p w14:paraId="22B4A882" w14:textId="77777777" w:rsidR="00A8323F" w:rsidRPr="00291A38" w:rsidRDefault="00A8323F" w:rsidP="00A8323F">
      <w:pPr>
        <w:rPr>
          <w:rFonts w:cs="Arial"/>
          <w:sz w:val="20"/>
          <w:szCs w:val="20"/>
        </w:rPr>
        <w:sectPr w:rsidR="00A8323F" w:rsidRPr="00291A38" w:rsidSect="00BD70F5">
          <w:pgSz w:w="11906" w:h="16838" w:code="9"/>
          <w:pgMar w:top="1440" w:right="1440" w:bottom="1440" w:left="1440" w:header="709" w:footer="709" w:gutter="0"/>
          <w:cols w:space="708"/>
          <w:vAlign w:val="center"/>
          <w:docGrid w:linePitch="360"/>
        </w:sectPr>
      </w:pPr>
    </w:p>
    <w:p w14:paraId="07B159C6" w14:textId="6F3D0AFB" w:rsidR="00E16185" w:rsidRPr="00291A38" w:rsidRDefault="0078011B" w:rsidP="00605051">
      <w:pPr>
        <w:pStyle w:val="EMMHeading1"/>
        <w:rPr>
          <w:rFonts w:cs="Arial"/>
          <w:b w:val="0"/>
          <w:sz w:val="20"/>
          <w:szCs w:val="20"/>
        </w:rPr>
      </w:pPr>
      <w:r w:rsidRPr="00291A38">
        <w:rPr>
          <w:rFonts w:cs="Arial"/>
          <w:sz w:val="20"/>
          <w:szCs w:val="20"/>
        </w:rPr>
        <w:lastRenderedPageBreak/>
        <w:t>SUMMARY OF</w:t>
      </w:r>
      <w:r w:rsidR="005F2536">
        <w:rPr>
          <w:rFonts w:cs="Arial"/>
          <w:sz w:val="20"/>
          <w:szCs w:val="20"/>
        </w:rPr>
        <w:t xml:space="preserve"> </w:t>
      </w:r>
      <w:r w:rsidR="00E4717D">
        <w:rPr>
          <w:rFonts w:cs="Arial"/>
          <w:sz w:val="20"/>
          <w:szCs w:val="20"/>
        </w:rPr>
        <w:t>MLM</w:t>
      </w:r>
      <w:r w:rsidR="005E5510">
        <w:rPr>
          <w:rFonts w:cs="Arial"/>
          <w:sz w:val="20"/>
          <w:szCs w:val="20"/>
        </w:rPr>
        <w:t>S’</w:t>
      </w:r>
      <w:r w:rsidRPr="00291A38">
        <w:rPr>
          <w:rFonts w:cs="Arial"/>
          <w:sz w:val="20"/>
          <w:szCs w:val="20"/>
        </w:rPr>
        <w:t xml:space="preserve"> </w:t>
      </w:r>
      <w:r w:rsidR="005E5510">
        <w:rPr>
          <w:rFonts w:cs="Arial"/>
          <w:sz w:val="20"/>
          <w:szCs w:val="20"/>
        </w:rPr>
        <w:t>INTEGRITY COMMITTMENT</w:t>
      </w:r>
    </w:p>
    <w:p w14:paraId="39CDAC8A" w14:textId="1C2E7597" w:rsidR="00E16185" w:rsidRPr="00291A38" w:rsidRDefault="0078011B" w:rsidP="00E16185">
      <w:pPr>
        <w:rPr>
          <w:rFonts w:cs="Arial"/>
          <w:sz w:val="20"/>
          <w:szCs w:val="20"/>
        </w:rPr>
      </w:pPr>
      <w:r w:rsidRPr="00291A38">
        <w:rPr>
          <w:rFonts w:cs="Arial"/>
          <w:sz w:val="20"/>
          <w:szCs w:val="20"/>
        </w:rPr>
        <w:t xml:space="preserve">The </w:t>
      </w:r>
      <w:r w:rsidR="00E4717D">
        <w:rPr>
          <w:rFonts w:cs="Arial"/>
          <w:sz w:val="20"/>
          <w:szCs w:val="20"/>
        </w:rPr>
        <w:t>Madibeng Local Municipality</w:t>
      </w:r>
      <w:r w:rsidRPr="00291A38">
        <w:rPr>
          <w:rFonts w:cs="Arial"/>
          <w:sz w:val="20"/>
          <w:szCs w:val="20"/>
        </w:rPr>
        <w:t xml:space="preserve"> </w:t>
      </w:r>
      <w:r w:rsidR="00A445BD" w:rsidRPr="00291A38">
        <w:rPr>
          <w:rFonts w:cs="Arial"/>
          <w:sz w:val="20"/>
          <w:szCs w:val="20"/>
        </w:rPr>
        <w:t>(</w:t>
      </w:r>
      <w:r w:rsidR="00E4717D">
        <w:rPr>
          <w:rFonts w:cs="Arial"/>
          <w:sz w:val="20"/>
          <w:szCs w:val="20"/>
        </w:rPr>
        <w:t>MLM</w:t>
      </w:r>
      <w:r w:rsidR="00A445BD" w:rsidRPr="00291A38">
        <w:rPr>
          <w:rFonts w:cs="Arial"/>
          <w:sz w:val="20"/>
          <w:szCs w:val="20"/>
        </w:rPr>
        <w:t xml:space="preserve">) </w:t>
      </w:r>
      <w:r w:rsidRPr="00291A38">
        <w:rPr>
          <w:rFonts w:cs="Arial"/>
          <w:sz w:val="20"/>
          <w:szCs w:val="20"/>
        </w:rPr>
        <w:t xml:space="preserve">seeks to </w:t>
      </w:r>
      <w:r w:rsidR="00C31070">
        <w:rPr>
          <w:rFonts w:cs="Arial"/>
          <w:sz w:val="20"/>
          <w:szCs w:val="20"/>
        </w:rPr>
        <w:t xml:space="preserve">employ and </w:t>
      </w:r>
      <w:r w:rsidRPr="00291A38">
        <w:rPr>
          <w:rFonts w:cs="Arial"/>
          <w:sz w:val="20"/>
          <w:szCs w:val="20"/>
        </w:rPr>
        <w:t>work with business</w:t>
      </w:r>
      <w:r w:rsidR="00C31070">
        <w:rPr>
          <w:rFonts w:cs="Arial"/>
          <w:sz w:val="20"/>
          <w:szCs w:val="20"/>
        </w:rPr>
        <w:t xml:space="preserve"> and social</w:t>
      </w:r>
      <w:r w:rsidRPr="00291A38">
        <w:rPr>
          <w:rFonts w:cs="Arial"/>
          <w:sz w:val="20"/>
          <w:szCs w:val="20"/>
        </w:rPr>
        <w:t xml:space="preserve"> partners </w:t>
      </w:r>
      <w:r w:rsidR="007D31F4" w:rsidRPr="00291A38">
        <w:rPr>
          <w:rFonts w:cs="Arial"/>
          <w:sz w:val="20"/>
          <w:szCs w:val="20"/>
        </w:rPr>
        <w:t>who sh</w:t>
      </w:r>
      <w:r w:rsidR="00C913D0">
        <w:rPr>
          <w:rFonts w:cs="Arial"/>
          <w:sz w:val="20"/>
          <w:szCs w:val="20"/>
        </w:rPr>
        <w:t xml:space="preserve">are </w:t>
      </w:r>
      <w:r w:rsidR="00E4717D">
        <w:rPr>
          <w:rFonts w:cs="Arial"/>
          <w:sz w:val="20"/>
          <w:szCs w:val="20"/>
        </w:rPr>
        <w:t>MLM</w:t>
      </w:r>
      <w:r w:rsidR="00C913D0">
        <w:rPr>
          <w:rFonts w:cs="Arial"/>
          <w:sz w:val="20"/>
          <w:szCs w:val="20"/>
        </w:rPr>
        <w:t>’s commitment to</w:t>
      </w:r>
      <w:r w:rsidR="007D31F4" w:rsidRPr="00291A38">
        <w:rPr>
          <w:rFonts w:cs="Arial"/>
          <w:sz w:val="20"/>
          <w:szCs w:val="20"/>
        </w:rPr>
        <w:t xml:space="preserve"> integrity</w:t>
      </w:r>
      <w:r w:rsidR="00C913D0">
        <w:rPr>
          <w:rFonts w:cs="Arial"/>
          <w:sz w:val="20"/>
          <w:szCs w:val="20"/>
        </w:rPr>
        <w:t xml:space="preserve"> and ethics</w:t>
      </w:r>
      <w:r w:rsidR="007D31F4" w:rsidRPr="00291A38">
        <w:rPr>
          <w:rFonts w:cs="Arial"/>
          <w:sz w:val="20"/>
          <w:szCs w:val="20"/>
        </w:rPr>
        <w:t xml:space="preserve">.  The following is a summary of the key </w:t>
      </w:r>
      <w:r w:rsidR="006A51A8" w:rsidRPr="00291A38">
        <w:rPr>
          <w:rFonts w:cs="Arial"/>
          <w:sz w:val="20"/>
          <w:szCs w:val="20"/>
        </w:rPr>
        <w:t>P</w:t>
      </w:r>
      <w:r w:rsidR="007D31F4" w:rsidRPr="00291A38">
        <w:rPr>
          <w:rFonts w:cs="Arial"/>
          <w:sz w:val="20"/>
          <w:szCs w:val="20"/>
        </w:rPr>
        <w:t xml:space="preserve">rinciples contained in the </w:t>
      </w:r>
      <w:r w:rsidR="00E4717D">
        <w:rPr>
          <w:rFonts w:cs="Arial"/>
          <w:sz w:val="20"/>
          <w:szCs w:val="20"/>
        </w:rPr>
        <w:t>MLM</w:t>
      </w:r>
      <w:r w:rsidR="007D31F4" w:rsidRPr="00291A38">
        <w:rPr>
          <w:rFonts w:cs="Arial"/>
          <w:sz w:val="20"/>
          <w:szCs w:val="20"/>
        </w:rPr>
        <w:t xml:space="preserve">’s </w:t>
      </w:r>
      <w:r w:rsidR="007F29E9" w:rsidRPr="00291A38">
        <w:rPr>
          <w:rFonts w:cs="Arial"/>
          <w:sz w:val="20"/>
          <w:szCs w:val="20"/>
        </w:rPr>
        <w:t xml:space="preserve">Integrity </w:t>
      </w:r>
      <w:r w:rsidR="00C31070">
        <w:rPr>
          <w:rFonts w:cs="Arial"/>
          <w:sz w:val="20"/>
          <w:szCs w:val="20"/>
        </w:rPr>
        <w:t>and Ethics Framework</w:t>
      </w:r>
      <w:r w:rsidR="007D31F4" w:rsidRPr="00291A38">
        <w:rPr>
          <w:rFonts w:cs="Arial"/>
          <w:sz w:val="20"/>
          <w:szCs w:val="20"/>
        </w:rPr>
        <w:t>.</w:t>
      </w:r>
    </w:p>
    <w:p w14:paraId="2260F909" w14:textId="71F6595C" w:rsidR="007D31F4" w:rsidRPr="00291A38" w:rsidRDefault="00E4717D" w:rsidP="007D31F4">
      <w:pPr>
        <w:pStyle w:val="EMMBullet1"/>
        <w:rPr>
          <w:rFonts w:cs="Arial"/>
          <w:sz w:val="20"/>
          <w:szCs w:val="20"/>
        </w:rPr>
      </w:pPr>
      <w:r>
        <w:rPr>
          <w:rFonts w:cs="Arial"/>
          <w:sz w:val="20"/>
          <w:szCs w:val="20"/>
        </w:rPr>
        <w:t>MLM</w:t>
      </w:r>
      <w:r w:rsidR="00577EEB" w:rsidRPr="00291A38">
        <w:rPr>
          <w:rFonts w:cs="Arial"/>
          <w:sz w:val="20"/>
          <w:szCs w:val="20"/>
        </w:rPr>
        <w:t xml:space="preserve">, </w:t>
      </w:r>
      <w:r w:rsidR="007D31F4" w:rsidRPr="00291A38">
        <w:rPr>
          <w:rFonts w:cs="Arial"/>
          <w:sz w:val="20"/>
          <w:szCs w:val="20"/>
        </w:rPr>
        <w:t xml:space="preserve">its employees </w:t>
      </w:r>
      <w:r w:rsidR="00577EEB" w:rsidRPr="00291A38">
        <w:rPr>
          <w:rFonts w:cs="Arial"/>
          <w:sz w:val="20"/>
          <w:szCs w:val="20"/>
        </w:rPr>
        <w:t xml:space="preserve">and </w:t>
      </w:r>
      <w:r w:rsidR="00FB4047">
        <w:rPr>
          <w:rFonts w:cs="Arial"/>
          <w:sz w:val="20"/>
          <w:szCs w:val="20"/>
        </w:rPr>
        <w:t>stakeholders</w:t>
      </w:r>
      <w:r w:rsidR="00577EEB" w:rsidRPr="00291A38">
        <w:rPr>
          <w:rFonts w:cs="Arial"/>
          <w:sz w:val="20"/>
          <w:szCs w:val="20"/>
        </w:rPr>
        <w:t xml:space="preserve"> </w:t>
      </w:r>
      <w:r w:rsidR="007D31F4" w:rsidRPr="00291A38">
        <w:rPr>
          <w:rFonts w:cs="Arial"/>
          <w:sz w:val="20"/>
          <w:szCs w:val="20"/>
        </w:rPr>
        <w:t>will comply with relevant legislation at all times</w:t>
      </w:r>
    </w:p>
    <w:p w14:paraId="7D3E8C02" w14:textId="2EB71339" w:rsidR="007D31F4" w:rsidRPr="00291A38" w:rsidRDefault="00E4717D" w:rsidP="007D31F4">
      <w:pPr>
        <w:pStyle w:val="EMMBullet1"/>
        <w:rPr>
          <w:rFonts w:cs="Arial"/>
          <w:sz w:val="20"/>
          <w:szCs w:val="20"/>
        </w:rPr>
      </w:pPr>
      <w:r>
        <w:rPr>
          <w:rFonts w:cs="Arial"/>
          <w:sz w:val="20"/>
          <w:szCs w:val="20"/>
        </w:rPr>
        <w:t>MLM</w:t>
      </w:r>
      <w:r w:rsidR="00577EEB" w:rsidRPr="00291A38">
        <w:rPr>
          <w:rFonts w:cs="Arial"/>
          <w:sz w:val="20"/>
          <w:szCs w:val="20"/>
        </w:rPr>
        <w:t xml:space="preserve">, its employees and </w:t>
      </w:r>
      <w:r w:rsidR="00FB4047">
        <w:rPr>
          <w:rFonts w:cs="Arial"/>
          <w:sz w:val="20"/>
          <w:szCs w:val="20"/>
        </w:rPr>
        <w:t>stakeholders</w:t>
      </w:r>
      <w:r w:rsidR="007D31F4" w:rsidRPr="00291A38">
        <w:rPr>
          <w:rFonts w:cs="Arial"/>
          <w:sz w:val="20"/>
          <w:szCs w:val="20"/>
        </w:rPr>
        <w:t xml:space="preserve"> will not </w:t>
      </w:r>
      <w:r w:rsidR="00FB4047">
        <w:rPr>
          <w:rFonts w:cs="Arial"/>
          <w:sz w:val="20"/>
          <w:szCs w:val="20"/>
        </w:rPr>
        <w:t xml:space="preserve">solicit, </w:t>
      </w:r>
      <w:r w:rsidR="00AC6428">
        <w:rPr>
          <w:rFonts w:cs="Arial"/>
          <w:sz w:val="20"/>
          <w:szCs w:val="20"/>
        </w:rPr>
        <w:t xml:space="preserve">give or </w:t>
      </w:r>
      <w:r w:rsidR="00FB4047">
        <w:rPr>
          <w:rFonts w:cs="Arial"/>
          <w:sz w:val="20"/>
          <w:szCs w:val="20"/>
        </w:rPr>
        <w:t>offer</w:t>
      </w:r>
      <w:r w:rsidR="00AC6428">
        <w:rPr>
          <w:rFonts w:cs="Arial"/>
          <w:sz w:val="20"/>
          <w:szCs w:val="20"/>
        </w:rPr>
        <w:t xml:space="preserve"> to give</w:t>
      </w:r>
      <w:r w:rsidR="00FB4047">
        <w:rPr>
          <w:rFonts w:cs="Arial"/>
          <w:sz w:val="20"/>
          <w:szCs w:val="20"/>
        </w:rPr>
        <w:t xml:space="preserve">, </w:t>
      </w:r>
      <w:r w:rsidR="007D31F4" w:rsidRPr="00291A38">
        <w:rPr>
          <w:rFonts w:cs="Arial"/>
          <w:sz w:val="20"/>
          <w:szCs w:val="20"/>
        </w:rPr>
        <w:t>accept</w:t>
      </w:r>
      <w:r w:rsidR="00AC6428">
        <w:rPr>
          <w:rFonts w:cs="Arial"/>
          <w:sz w:val="20"/>
          <w:szCs w:val="20"/>
        </w:rPr>
        <w:t xml:space="preserve"> or offer to accept</w:t>
      </w:r>
      <w:r w:rsidR="007D31F4" w:rsidRPr="00291A38">
        <w:rPr>
          <w:rFonts w:cs="Arial"/>
          <w:sz w:val="20"/>
          <w:szCs w:val="20"/>
        </w:rPr>
        <w:t xml:space="preserve"> any </w:t>
      </w:r>
      <w:r w:rsidR="00AC6428">
        <w:rPr>
          <w:rFonts w:cs="Arial"/>
          <w:sz w:val="20"/>
          <w:szCs w:val="20"/>
        </w:rPr>
        <w:t>gratification</w:t>
      </w:r>
      <w:r w:rsidR="00AC6428" w:rsidRPr="00291A38">
        <w:rPr>
          <w:rFonts w:cs="Arial"/>
          <w:sz w:val="20"/>
          <w:szCs w:val="20"/>
        </w:rPr>
        <w:t xml:space="preserve"> </w:t>
      </w:r>
      <w:r w:rsidR="007D31F4" w:rsidRPr="00291A38">
        <w:rPr>
          <w:rFonts w:cs="Arial"/>
          <w:sz w:val="20"/>
          <w:szCs w:val="20"/>
        </w:rPr>
        <w:t>or facilitation payments</w:t>
      </w:r>
    </w:p>
    <w:p w14:paraId="638E1C57" w14:textId="1DBE627F" w:rsidR="003E7A88" w:rsidRPr="00291A38" w:rsidRDefault="00E4717D" w:rsidP="007D31F4">
      <w:pPr>
        <w:pStyle w:val="EMMBullet1"/>
        <w:rPr>
          <w:rFonts w:cs="Arial"/>
          <w:sz w:val="20"/>
          <w:szCs w:val="20"/>
        </w:rPr>
      </w:pPr>
      <w:r>
        <w:rPr>
          <w:rFonts w:cs="Arial"/>
          <w:sz w:val="20"/>
          <w:szCs w:val="20"/>
        </w:rPr>
        <w:t>MLM</w:t>
      </w:r>
      <w:r w:rsidR="003E7A88" w:rsidRPr="00291A38">
        <w:rPr>
          <w:rFonts w:cs="Arial"/>
          <w:sz w:val="20"/>
          <w:szCs w:val="20"/>
        </w:rPr>
        <w:t xml:space="preserve"> employees will avoid conflict</w:t>
      </w:r>
      <w:r w:rsidR="000B3C14" w:rsidRPr="00291A38">
        <w:rPr>
          <w:rFonts w:cs="Arial"/>
          <w:sz w:val="20"/>
          <w:szCs w:val="20"/>
        </w:rPr>
        <w:t>s</w:t>
      </w:r>
      <w:r w:rsidR="003E7A88" w:rsidRPr="00291A38">
        <w:rPr>
          <w:rFonts w:cs="Arial"/>
          <w:sz w:val="20"/>
          <w:szCs w:val="20"/>
        </w:rPr>
        <w:t xml:space="preserve"> of interest</w:t>
      </w:r>
      <w:r w:rsidR="00737E86">
        <w:rPr>
          <w:rFonts w:cs="Arial"/>
          <w:sz w:val="20"/>
          <w:szCs w:val="20"/>
        </w:rPr>
        <w:t xml:space="preserve"> and shall declare any personal financial or business interest or that o</w:t>
      </w:r>
      <w:r w:rsidR="00AC6428">
        <w:rPr>
          <w:rFonts w:cs="Arial"/>
          <w:sz w:val="20"/>
          <w:szCs w:val="20"/>
        </w:rPr>
        <w:t>f</w:t>
      </w:r>
      <w:r w:rsidR="00737E86">
        <w:rPr>
          <w:rFonts w:cs="Arial"/>
          <w:sz w:val="20"/>
          <w:szCs w:val="20"/>
        </w:rPr>
        <w:t xml:space="preserve"> a close family member. </w:t>
      </w:r>
    </w:p>
    <w:p w14:paraId="5DE219EF" w14:textId="05B4A261" w:rsidR="003E7A88" w:rsidRPr="00291A38" w:rsidRDefault="00E4717D" w:rsidP="007D31F4">
      <w:pPr>
        <w:pStyle w:val="EMMBullet1"/>
        <w:rPr>
          <w:rFonts w:cs="Arial"/>
          <w:sz w:val="20"/>
          <w:szCs w:val="20"/>
        </w:rPr>
      </w:pPr>
      <w:r>
        <w:rPr>
          <w:rFonts w:cs="Arial"/>
          <w:sz w:val="20"/>
          <w:szCs w:val="20"/>
        </w:rPr>
        <w:t>MLM</w:t>
      </w:r>
      <w:r w:rsidR="003E7A88" w:rsidRPr="00291A38">
        <w:rPr>
          <w:rFonts w:cs="Arial"/>
          <w:sz w:val="20"/>
          <w:szCs w:val="20"/>
        </w:rPr>
        <w:t xml:space="preserve"> employees </w:t>
      </w:r>
      <w:r w:rsidR="00737E86">
        <w:rPr>
          <w:rFonts w:cs="Arial"/>
          <w:sz w:val="20"/>
          <w:szCs w:val="20"/>
        </w:rPr>
        <w:t xml:space="preserve">and </w:t>
      </w:r>
      <w:r w:rsidR="00FB4047">
        <w:rPr>
          <w:rFonts w:cs="Arial"/>
          <w:sz w:val="20"/>
          <w:szCs w:val="20"/>
        </w:rPr>
        <w:t>stakeholders</w:t>
      </w:r>
      <w:r w:rsidR="00577EEB" w:rsidRPr="00291A38">
        <w:rPr>
          <w:rFonts w:cs="Arial"/>
          <w:sz w:val="20"/>
          <w:szCs w:val="20"/>
        </w:rPr>
        <w:t xml:space="preserve"> </w:t>
      </w:r>
      <w:r w:rsidR="003E7A88" w:rsidRPr="00291A38">
        <w:rPr>
          <w:rFonts w:cs="Arial"/>
          <w:sz w:val="20"/>
          <w:szCs w:val="20"/>
        </w:rPr>
        <w:t xml:space="preserve">shall avoid receiving </w:t>
      </w:r>
      <w:r w:rsidR="00FB4047">
        <w:rPr>
          <w:rFonts w:cs="Arial"/>
          <w:sz w:val="20"/>
          <w:szCs w:val="20"/>
        </w:rPr>
        <w:t>or offering</w:t>
      </w:r>
      <w:r w:rsidR="00577EEB" w:rsidRPr="00291A38">
        <w:rPr>
          <w:rFonts w:cs="Arial"/>
          <w:sz w:val="20"/>
          <w:szCs w:val="20"/>
        </w:rPr>
        <w:t xml:space="preserve"> </w:t>
      </w:r>
      <w:r w:rsidR="003E7A88" w:rsidRPr="00291A38">
        <w:rPr>
          <w:rFonts w:cs="Arial"/>
          <w:sz w:val="20"/>
          <w:szCs w:val="20"/>
        </w:rPr>
        <w:t xml:space="preserve">any gift, gratuity or entertainment that might be perceived </w:t>
      </w:r>
      <w:r w:rsidR="00F37645" w:rsidRPr="00291A38">
        <w:rPr>
          <w:rFonts w:cs="Arial"/>
          <w:sz w:val="20"/>
          <w:szCs w:val="20"/>
        </w:rPr>
        <w:t xml:space="preserve">to unfairly </w:t>
      </w:r>
      <w:r w:rsidR="00AC6428">
        <w:rPr>
          <w:rFonts w:cs="Arial"/>
          <w:sz w:val="20"/>
          <w:szCs w:val="20"/>
        </w:rPr>
        <w:t>favouring</w:t>
      </w:r>
      <w:r w:rsidR="00AC6428" w:rsidRPr="00291A38">
        <w:rPr>
          <w:rFonts w:cs="Arial"/>
          <w:sz w:val="20"/>
          <w:szCs w:val="20"/>
        </w:rPr>
        <w:t xml:space="preserve"> </w:t>
      </w:r>
      <w:r w:rsidR="00F37645" w:rsidRPr="00291A38">
        <w:rPr>
          <w:rFonts w:cs="Arial"/>
          <w:sz w:val="20"/>
          <w:szCs w:val="20"/>
        </w:rPr>
        <w:t xml:space="preserve">a business relationship, or which, if made public, </w:t>
      </w:r>
      <w:r w:rsidR="00737E86">
        <w:rPr>
          <w:rFonts w:cs="Arial"/>
          <w:sz w:val="20"/>
          <w:szCs w:val="20"/>
        </w:rPr>
        <w:t xml:space="preserve">could reasonably </w:t>
      </w:r>
      <w:r w:rsidR="00F37645" w:rsidRPr="00291A38">
        <w:rPr>
          <w:rFonts w:cs="Arial"/>
          <w:sz w:val="20"/>
          <w:szCs w:val="20"/>
        </w:rPr>
        <w:t xml:space="preserve">damage the reputation or good standing of </w:t>
      </w:r>
      <w:r>
        <w:rPr>
          <w:rFonts w:cs="Arial"/>
          <w:sz w:val="20"/>
          <w:szCs w:val="20"/>
        </w:rPr>
        <w:t>MLM</w:t>
      </w:r>
      <w:r w:rsidR="00FB4047">
        <w:rPr>
          <w:rFonts w:cs="Arial"/>
          <w:sz w:val="20"/>
          <w:szCs w:val="20"/>
        </w:rPr>
        <w:t>.</w:t>
      </w:r>
    </w:p>
    <w:p w14:paraId="4609C7FB" w14:textId="35DD7F92" w:rsidR="00737E86" w:rsidRDefault="00E4717D" w:rsidP="007D31F4">
      <w:pPr>
        <w:pStyle w:val="EMMBullet1"/>
        <w:rPr>
          <w:rFonts w:cs="Arial"/>
          <w:sz w:val="20"/>
          <w:szCs w:val="20"/>
        </w:rPr>
      </w:pPr>
      <w:r>
        <w:rPr>
          <w:rFonts w:cs="Arial"/>
          <w:sz w:val="20"/>
          <w:szCs w:val="20"/>
        </w:rPr>
        <w:t>MLM</w:t>
      </w:r>
      <w:r w:rsidR="00737E86">
        <w:rPr>
          <w:rFonts w:cs="Arial"/>
          <w:sz w:val="20"/>
          <w:szCs w:val="20"/>
        </w:rPr>
        <w:t xml:space="preserve"> employees and officials will refrain </w:t>
      </w:r>
      <w:r w:rsidR="005A26D9">
        <w:rPr>
          <w:rFonts w:cs="Arial"/>
          <w:sz w:val="20"/>
          <w:szCs w:val="20"/>
        </w:rPr>
        <w:t>from</w:t>
      </w:r>
      <w:r w:rsidR="00737E86">
        <w:rPr>
          <w:rFonts w:cs="Arial"/>
          <w:sz w:val="20"/>
          <w:szCs w:val="20"/>
        </w:rPr>
        <w:t xml:space="preserve"> doing business with ANY municipality and/or municipal entity.</w:t>
      </w:r>
    </w:p>
    <w:p w14:paraId="0049C014" w14:textId="316372F3" w:rsidR="00F37645" w:rsidRPr="00737E86" w:rsidRDefault="00E4717D" w:rsidP="00737E86">
      <w:pPr>
        <w:pStyle w:val="EMMBullet1"/>
        <w:rPr>
          <w:sz w:val="20"/>
          <w:szCs w:val="20"/>
        </w:rPr>
      </w:pPr>
      <w:r>
        <w:rPr>
          <w:sz w:val="20"/>
          <w:szCs w:val="20"/>
        </w:rPr>
        <w:t>MLM</w:t>
      </w:r>
      <w:r w:rsidR="00F37645" w:rsidRPr="00737E86">
        <w:rPr>
          <w:sz w:val="20"/>
          <w:szCs w:val="20"/>
        </w:rPr>
        <w:t xml:space="preserve"> employees </w:t>
      </w:r>
      <w:r w:rsidR="00737E86">
        <w:rPr>
          <w:sz w:val="20"/>
          <w:szCs w:val="20"/>
        </w:rPr>
        <w:t xml:space="preserve">and </w:t>
      </w:r>
      <w:r w:rsidR="00FB4047" w:rsidRPr="00737E86">
        <w:rPr>
          <w:sz w:val="20"/>
          <w:szCs w:val="20"/>
        </w:rPr>
        <w:t>stakeholders</w:t>
      </w:r>
      <w:r w:rsidR="00577EEB" w:rsidRPr="00737E86">
        <w:rPr>
          <w:sz w:val="20"/>
          <w:szCs w:val="20"/>
        </w:rPr>
        <w:t xml:space="preserve"> </w:t>
      </w:r>
      <w:r w:rsidR="00F37645" w:rsidRPr="00737E86">
        <w:rPr>
          <w:sz w:val="20"/>
          <w:szCs w:val="20"/>
        </w:rPr>
        <w:t xml:space="preserve">shall at all times behave in a manner not likely to have a negative impact on the reputation of </w:t>
      </w:r>
      <w:r>
        <w:rPr>
          <w:sz w:val="20"/>
          <w:szCs w:val="20"/>
        </w:rPr>
        <w:t>MLM</w:t>
      </w:r>
      <w:r w:rsidR="00FB4047" w:rsidRPr="00737E86">
        <w:rPr>
          <w:sz w:val="20"/>
          <w:szCs w:val="20"/>
        </w:rPr>
        <w:t>.</w:t>
      </w:r>
    </w:p>
    <w:p w14:paraId="285A7537" w14:textId="0BA10E55" w:rsidR="00F37645" w:rsidRPr="00291A38" w:rsidRDefault="00E4717D" w:rsidP="007D31F4">
      <w:pPr>
        <w:pStyle w:val="EMMBullet1"/>
        <w:rPr>
          <w:rFonts w:cs="Arial"/>
          <w:sz w:val="20"/>
          <w:szCs w:val="20"/>
        </w:rPr>
      </w:pPr>
      <w:r>
        <w:rPr>
          <w:rFonts w:cs="Arial"/>
          <w:sz w:val="20"/>
          <w:szCs w:val="20"/>
        </w:rPr>
        <w:t>MLM</w:t>
      </w:r>
      <w:r w:rsidR="00F37645" w:rsidRPr="00291A38">
        <w:rPr>
          <w:rFonts w:cs="Arial"/>
          <w:sz w:val="20"/>
          <w:szCs w:val="20"/>
        </w:rPr>
        <w:t xml:space="preserve"> employees </w:t>
      </w:r>
      <w:r w:rsidR="00737E86">
        <w:rPr>
          <w:rFonts w:cs="Arial"/>
          <w:sz w:val="20"/>
          <w:szCs w:val="20"/>
        </w:rPr>
        <w:t xml:space="preserve">and </w:t>
      </w:r>
      <w:r w:rsidR="00FB4047">
        <w:rPr>
          <w:rFonts w:cs="Arial"/>
          <w:sz w:val="20"/>
          <w:szCs w:val="20"/>
        </w:rPr>
        <w:t>stakeholders</w:t>
      </w:r>
      <w:r w:rsidR="00577EEB" w:rsidRPr="00291A38">
        <w:rPr>
          <w:rFonts w:cs="Arial"/>
          <w:sz w:val="20"/>
          <w:szCs w:val="20"/>
        </w:rPr>
        <w:t xml:space="preserve"> </w:t>
      </w:r>
      <w:r w:rsidR="00F37645" w:rsidRPr="00291A38">
        <w:rPr>
          <w:rFonts w:cs="Arial"/>
          <w:sz w:val="20"/>
          <w:szCs w:val="20"/>
        </w:rPr>
        <w:t>shall refrain from any form of discrimination or harassment</w:t>
      </w:r>
      <w:r w:rsidR="00A445BD" w:rsidRPr="00291A38">
        <w:rPr>
          <w:rFonts w:cs="Arial"/>
          <w:sz w:val="20"/>
          <w:szCs w:val="20"/>
        </w:rPr>
        <w:t>.</w:t>
      </w:r>
    </w:p>
    <w:p w14:paraId="314F906E" w14:textId="03C08065" w:rsidR="00AA53AC" w:rsidRPr="00291A38" w:rsidRDefault="00E4717D" w:rsidP="00AA53AC">
      <w:pPr>
        <w:pStyle w:val="EMMBullet1"/>
        <w:rPr>
          <w:rFonts w:cs="Arial"/>
          <w:sz w:val="20"/>
          <w:szCs w:val="20"/>
        </w:rPr>
      </w:pPr>
      <w:r>
        <w:rPr>
          <w:rFonts w:cs="Arial"/>
          <w:sz w:val="20"/>
          <w:szCs w:val="20"/>
        </w:rPr>
        <w:t>MLM</w:t>
      </w:r>
      <w:r w:rsidR="00737E86">
        <w:rPr>
          <w:rFonts w:cs="Arial"/>
          <w:sz w:val="20"/>
          <w:szCs w:val="20"/>
        </w:rPr>
        <w:t xml:space="preserve"> employees and </w:t>
      </w:r>
      <w:r w:rsidR="00FB4047">
        <w:rPr>
          <w:rFonts w:cs="Arial"/>
          <w:sz w:val="20"/>
          <w:szCs w:val="20"/>
        </w:rPr>
        <w:t>stakeholders</w:t>
      </w:r>
      <w:r w:rsidR="00AA53AC" w:rsidRPr="00291A38">
        <w:rPr>
          <w:rFonts w:cs="Arial"/>
          <w:sz w:val="20"/>
          <w:szCs w:val="20"/>
        </w:rPr>
        <w:t xml:space="preserve"> undertake to </w:t>
      </w:r>
      <w:r w:rsidR="00AC6428">
        <w:rPr>
          <w:rFonts w:cs="Arial"/>
          <w:sz w:val="20"/>
          <w:szCs w:val="20"/>
        </w:rPr>
        <w:t xml:space="preserve">investigate </w:t>
      </w:r>
      <w:r w:rsidR="006562D4">
        <w:rPr>
          <w:rFonts w:cs="Arial"/>
          <w:sz w:val="20"/>
          <w:szCs w:val="20"/>
        </w:rPr>
        <w:t xml:space="preserve">any allegations that breach this framework </w:t>
      </w:r>
      <w:r w:rsidR="00AC6428">
        <w:rPr>
          <w:rFonts w:cs="Arial"/>
          <w:sz w:val="20"/>
          <w:szCs w:val="20"/>
        </w:rPr>
        <w:t>and where necessary</w:t>
      </w:r>
      <w:r w:rsidR="006562D4">
        <w:rPr>
          <w:rFonts w:cs="Arial"/>
          <w:sz w:val="20"/>
          <w:szCs w:val="20"/>
        </w:rPr>
        <w:t xml:space="preserve"> the </w:t>
      </w:r>
      <w:r>
        <w:rPr>
          <w:rFonts w:cs="Arial"/>
          <w:sz w:val="20"/>
          <w:szCs w:val="20"/>
        </w:rPr>
        <w:t>MLM</w:t>
      </w:r>
      <w:r w:rsidR="006562D4">
        <w:rPr>
          <w:rFonts w:cs="Arial"/>
          <w:sz w:val="20"/>
          <w:szCs w:val="20"/>
        </w:rPr>
        <w:t xml:space="preserve"> will</w:t>
      </w:r>
      <w:r w:rsidR="00AC6428">
        <w:rPr>
          <w:rFonts w:cs="Arial"/>
          <w:sz w:val="20"/>
          <w:szCs w:val="20"/>
        </w:rPr>
        <w:t xml:space="preserve"> </w:t>
      </w:r>
      <w:r w:rsidR="00AA53AC" w:rsidRPr="00291A38">
        <w:rPr>
          <w:rFonts w:cs="Arial"/>
          <w:sz w:val="20"/>
          <w:szCs w:val="20"/>
        </w:rPr>
        <w:t>follow the disciplinary/legal process wherever the integrity of the municipality is compromised.</w:t>
      </w:r>
    </w:p>
    <w:p w14:paraId="54649ED5" w14:textId="280E307B" w:rsidR="00AA53AC" w:rsidRPr="00291A38" w:rsidRDefault="00E4717D" w:rsidP="00AA53AC">
      <w:pPr>
        <w:pStyle w:val="EMMBullet1"/>
        <w:rPr>
          <w:rFonts w:cs="Arial"/>
          <w:sz w:val="20"/>
          <w:szCs w:val="20"/>
        </w:rPr>
      </w:pPr>
      <w:r>
        <w:rPr>
          <w:rFonts w:cs="Arial"/>
          <w:sz w:val="20"/>
          <w:szCs w:val="20"/>
        </w:rPr>
        <w:t>MLM</w:t>
      </w:r>
      <w:r w:rsidR="00AA53AC" w:rsidRPr="00291A38">
        <w:rPr>
          <w:rFonts w:cs="Arial"/>
          <w:sz w:val="20"/>
          <w:szCs w:val="20"/>
        </w:rPr>
        <w:t xml:space="preserve"> employees</w:t>
      </w:r>
      <w:r w:rsidR="00737E86">
        <w:rPr>
          <w:rFonts w:cs="Arial"/>
          <w:sz w:val="20"/>
          <w:szCs w:val="20"/>
        </w:rPr>
        <w:t xml:space="preserve"> and stakeholders</w:t>
      </w:r>
      <w:r w:rsidR="00AA53AC" w:rsidRPr="00291A38">
        <w:rPr>
          <w:rFonts w:cs="Arial"/>
          <w:sz w:val="20"/>
          <w:szCs w:val="20"/>
        </w:rPr>
        <w:t xml:space="preserve"> will </w:t>
      </w:r>
      <w:r w:rsidR="00C31070">
        <w:rPr>
          <w:rFonts w:cs="Arial"/>
          <w:sz w:val="20"/>
          <w:szCs w:val="20"/>
        </w:rPr>
        <w:t>share in the vision of the municipality to maintain high standards of governance and</w:t>
      </w:r>
      <w:r w:rsidR="00AA53AC" w:rsidRPr="00291A38">
        <w:rPr>
          <w:rFonts w:cs="Arial"/>
          <w:sz w:val="20"/>
          <w:szCs w:val="20"/>
        </w:rPr>
        <w:t xml:space="preserve"> </w:t>
      </w:r>
      <w:r w:rsidR="00737E86">
        <w:rPr>
          <w:rFonts w:cs="Arial"/>
          <w:sz w:val="20"/>
          <w:szCs w:val="20"/>
        </w:rPr>
        <w:t xml:space="preserve">ethics in all that we do. </w:t>
      </w:r>
    </w:p>
    <w:p w14:paraId="332E272C" w14:textId="6D5D48A6" w:rsidR="00AA53AC" w:rsidRPr="00291A38" w:rsidRDefault="00E4717D" w:rsidP="00AA53AC">
      <w:pPr>
        <w:pStyle w:val="EMMBullet1"/>
        <w:rPr>
          <w:rFonts w:cs="Arial"/>
          <w:sz w:val="20"/>
          <w:szCs w:val="20"/>
        </w:rPr>
      </w:pPr>
      <w:r>
        <w:rPr>
          <w:rFonts w:cs="Arial"/>
          <w:sz w:val="20"/>
          <w:szCs w:val="20"/>
        </w:rPr>
        <w:t>MLM</w:t>
      </w:r>
      <w:r w:rsidR="00AA53AC" w:rsidRPr="00291A38">
        <w:rPr>
          <w:rFonts w:cs="Arial"/>
          <w:sz w:val="20"/>
          <w:szCs w:val="20"/>
        </w:rPr>
        <w:t xml:space="preserve"> employees and </w:t>
      </w:r>
      <w:r>
        <w:rPr>
          <w:rFonts w:cs="Arial"/>
          <w:sz w:val="20"/>
          <w:szCs w:val="20"/>
        </w:rPr>
        <w:t>MLM</w:t>
      </w:r>
      <w:r w:rsidR="00AA53AC" w:rsidRPr="00291A38">
        <w:rPr>
          <w:rFonts w:cs="Arial"/>
          <w:sz w:val="20"/>
          <w:szCs w:val="20"/>
        </w:rPr>
        <w:t xml:space="preserve">’s </w:t>
      </w:r>
      <w:r w:rsidR="00FB4047">
        <w:rPr>
          <w:rFonts w:cs="Arial"/>
          <w:sz w:val="20"/>
          <w:szCs w:val="20"/>
        </w:rPr>
        <w:t>stakeholders</w:t>
      </w:r>
      <w:r w:rsidR="00AA53AC" w:rsidRPr="00291A38">
        <w:rPr>
          <w:rFonts w:cs="Arial"/>
          <w:sz w:val="20"/>
          <w:szCs w:val="20"/>
        </w:rPr>
        <w:t xml:space="preserve"> will maintain strict compliance to all </w:t>
      </w:r>
      <w:r w:rsidR="00737E86">
        <w:rPr>
          <w:rFonts w:cs="Arial"/>
          <w:sz w:val="20"/>
          <w:szCs w:val="20"/>
        </w:rPr>
        <w:t xml:space="preserve">laws and regulations, </w:t>
      </w:r>
      <w:r w:rsidR="00AA53AC" w:rsidRPr="00291A38">
        <w:rPr>
          <w:rFonts w:cs="Arial"/>
          <w:sz w:val="20"/>
          <w:szCs w:val="20"/>
        </w:rPr>
        <w:t>governance principles and policies adopted</w:t>
      </w:r>
      <w:r w:rsidR="007579BC">
        <w:rPr>
          <w:rFonts w:cs="Arial"/>
          <w:sz w:val="20"/>
          <w:szCs w:val="20"/>
        </w:rPr>
        <w:t xml:space="preserve"> by Council</w:t>
      </w:r>
      <w:r w:rsidR="00AA53AC" w:rsidRPr="00291A38">
        <w:rPr>
          <w:rFonts w:cs="Arial"/>
          <w:sz w:val="20"/>
          <w:szCs w:val="20"/>
        </w:rPr>
        <w:t>.</w:t>
      </w:r>
    </w:p>
    <w:p w14:paraId="0CA19C01" w14:textId="40512F5E" w:rsidR="00AA53AC" w:rsidRDefault="00E4717D" w:rsidP="00AA53AC">
      <w:pPr>
        <w:pStyle w:val="EMMBullet1"/>
        <w:rPr>
          <w:rFonts w:cs="Arial"/>
          <w:sz w:val="20"/>
          <w:szCs w:val="20"/>
        </w:rPr>
      </w:pPr>
      <w:r>
        <w:rPr>
          <w:rFonts w:cs="Arial"/>
          <w:sz w:val="20"/>
          <w:szCs w:val="20"/>
        </w:rPr>
        <w:t>MLM</w:t>
      </w:r>
      <w:r w:rsidR="00737E86">
        <w:rPr>
          <w:rFonts w:cs="Arial"/>
          <w:sz w:val="20"/>
          <w:szCs w:val="20"/>
        </w:rPr>
        <w:t xml:space="preserve"> employees and </w:t>
      </w:r>
      <w:r>
        <w:rPr>
          <w:rFonts w:cs="Arial"/>
          <w:sz w:val="20"/>
          <w:szCs w:val="20"/>
        </w:rPr>
        <w:t>MLM</w:t>
      </w:r>
      <w:r w:rsidR="007579BC" w:rsidRPr="00291A38">
        <w:rPr>
          <w:rFonts w:cs="Arial"/>
          <w:sz w:val="20"/>
          <w:szCs w:val="20"/>
        </w:rPr>
        <w:t xml:space="preserve">’s </w:t>
      </w:r>
      <w:r w:rsidR="007579BC">
        <w:rPr>
          <w:rFonts w:cs="Arial"/>
          <w:sz w:val="20"/>
          <w:szCs w:val="20"/>
        </w:rPr>
        <w:t>stakeholders</w:t>
      </w:r>
      <w:r w:rsidR="00737E86">
        <w:rPr>
          <w:rFonts w:cs="Arial"/>
          <w:sz w:val="20"/>
          <w:szCs w:val="20"/>
        </w:rPr>
        <w:t xml:space="preserve"> </w:t>
      </w:r>
      <w:r w:rsidR="00AA53AC" w:rsidRPr="00291A38">
        <w:rPr>
          <w:rFonts w:cs="Arial"/>
          <w:sz w:val="20"/>
          <w:szCs w:val="20"/>
        </w:rPr>
        <w:t xml:space="preserve">will always be accountable to the community and all stakeholders. </w:t>
      </w:r>
    </w:p>
    <w:p w14:paraId="74E6E8BE" w14:textId="380619D5" w:rsidR="00AC6428" w:rsidRPr="00291A38" w:rsidRDefault="00E4717D" w:rsidP="00AA53AC">
      <w:pPr>
        <w:pStyle w:val="EMMBullet1"/>
        <w:rPr>
          <w:rFonts w:cs="Arial"/>
          <w:sz w:val="20"/>
          <w:szCs w:val="20"/>
        </w:rPr>
      </w:pPr>
      <w:r>
        <w:rPr>
          <w:rFonts w:cs="Arial"/>
          <w:sz w:val="20"/>
          <w:szCs w:val="20"/>
        </w:rPr>
        <w:t>MLM</w:t>
      </w:r>
      <w:r w:rsidR="00AC6428">
        <w:rPr>
          <w:rFonts w:cs="Arial"/>
          <w:sz w:val="20"/>
          <w:szCs w:val="20"/>
        </w:rPr>
        <w:t xml:space="preserve"> Employees and </w:t>
      </w:r>
      <w:r>
        <w:rPr>
          <w:rFonts w:cs="Arial"/>
          <w:sz w:val="20"/>
          <w:szCs w:val="20"/>
        </w:rPr>
        <w:t>MLM</w:t>
      </w:r>
      <w:r w:rsidR="00AC6428">
        <w:rPr>
          <w:rFonts w:cs="Arial"/>
          <w:sz w:val="20"/>
          <w:szCs w:val="20"/>
        </w:rPr>
        <w:t xml:space="preserve"> stake</w:t>
      </w:r>
      <w:r w:rsidR="000B5CAA">
        <w:rPr>
          <w:rFonts w:cs="Arial"/>
          <w:sz w:val="20"/>
          <w:szCs w:val="20"/>
        </w:rPr>
        <w:t>holders are obligated to report</w:t>
      </w:r>
      <w:r w:rsidR="00AC6428">
        <w:rPr>
          <w:rFonts w:cs="Arial"/>
          <w:sz w:val="20"/>
          <w:szCs w:val="20"/>
        </w:rPr>
        <w:t xml:space="preserve"> any alleged acts of misconduct.</w:t>
      </w:r>
    </w:p>
    <w:p w14:paraId="597BB17D" w14:textId="77777777" w:rsidR="002044CB" w:rsidRDefault="002044CB" w:rsidP="002044CB">
      <w:pPr>
        <w:rPr>
          <w:rFonts w:cs="Arial"/>
          <w:b/>
          <w:sz w:val="20"/>
          <w:szCs w:val="20"/>
        </w:rPr>
      </w:pPr>
    </w:p>
    <w:p w14:paraId="7954FAF9" w14:textId="77777777" w:rsidR="002044CB" w:rsidRDefault="002044CB" w:rsidP="002044CB">
      <w:pPr>
        <w:rPr>
          <w:rFonts w:cs="Arial"/>
          <w:b/>
          <w:sz w:val="20"/>
          <w:szCs w:val="20"/>
        </w:rPr>
      </w:pPr>
    </w:p>
    <w:p w14:paraId="4C2D183E" w14:textId="58986DD3" w:rsidR="002044CB" w:rsidRDefault="002044CB" w:rsidP="002044CB">
      <w:pPr>
        <w:rPr>
          <w:rFonts w:cs="Arial"/>
          <w:b/>
          <w:sz w:val="20"/>
          <w:szCs w:val="20"/>
        </w:rPr>
      </w:pPr>
    </w:p>
    <w:p w14:paraId="6ABA14D3" w14:textId="77777777" w:rsidR="000933FB" w:rsidRDefault="000933FB" w:rsidP="002044CB">
      <w:pPr>
        <w:rPr>
          <w:rFonts w:cs="Arial"/>
          <w:b/>
          <w:sz w:val="20"/>
          <w:szCs w:val="20"/>
        </w:rPr>
      </w:pPr>
    </w:p>
    <w:p w14:paraId="48FE64DE" w14:textId="06496551" w:rsidR="002044CB" w:rsidRPr="00291A38" w:rsidRDefault="00DE706B" w:rsidP="002044CB">
      <w:pPr>
        <w:rPr>
          <w:rFonts w:cs="Arial"/>
          <w:b/>
          <w:sz w:val="20"/>
          <w:szCs w:val="20"/>
        </w:rPr>
      </w:pPr>
      <w:r w:rsidRPr="00291A38">
        <w:rPr>
          <w:rFonts w:cs="Arial"/>
          <w:b/>
          <w:sz w:val="20"/>
          <w:szCs w:val="20"/>
        </w:rPr>
        <w:lastRenderedPageBreak/>
        <w:t>DEFINITIONS</w:t>
      </w:r>
    </w:p>
    <w:p w14:paraId="6270691F" w14:textId="77777777" w:rsidR="002044CB" w:rsidRPr="00291A38" w:rsidRDefault="002044CB" w:rsidP="002044CB">
      <w:pPr>
        <w:rPr>
          <w:rFonts w:cs="Arial"/>
          <w:sz w:val="20"/>
          <w:szCs w:val="20"/>
        </w:rPr>
      </w:pPr>
      <w:r w:rsidRPr="00291A38">
        <w:rPr>
          <w:rFonts w:cs="Arial"/>
          <w:sz w:val="20"/>
          <w:szCs w:val="20"/>
        </w:rPr>
        <w:t>In this Framework, unless the context indicates otherwise-</w:t>
      </w:r>
    </w:p>
    <w:tbl>
      <w:tblPr>
        <w:tblW w:w="5453"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7878"/>
      </w:tblGrid>
      <w:tr w:rsidR="006B603B" w:rsidRPr="00291A38" w14:paraId="35F5A3F6" w14:textId="77777777" w:rsidTr="007579BC">
        <w:trPr>
          <w:trHeight w:val="979"/>
        </w:trPr>
        <w:tc>
          <w:tcPr>
            <w:tcW w:w="994" w:type="pct"/>
            <w:shd w:val="clear" w:color="auto" w:fill="auto"/>
          </w:tcPr>
          <w:p w14:paraId="0E8B7A6E" w14:textId="5A343C7C" w:rsidR="006B603B" w:rsidRPr="00291A38" w:rsidRDefault="006B603B" w:rsidP="00E41E41">
            <w:pPr>
              <w:spacing w:before="0" w:after="0" w:line="240" w:lineRule="auto"/>
              <w:jc w:val="left"/>
              <w:rPr>
                <w:rFonts w:cs="Arial"/>
                <w:sz w:val="20"/>
                <w:szCs w:val="20"/>
              </w:rPr>
            </w:pPr>
            <w:r>
              <w:rPr>
                <w:rFonts w:cs="Arial"/>
                <w:sz w:val="20"/>
                <w:szCs w:val="20"/>
              </w:rPr>
              <w:t>Madibeng Local Municipality (MLM)</w:t>
            </w:r>
          </w:p>
        </w:tc>
        <w:tc>
          <w:tcPr>
            <w:tcW w:w="4006" w:type="pct"/>
            <w:shd w:val="clear" w:color="auto" w:fill="auto"/>
          </w:tcPr>
          <w:p w14:paraId="17E48CAE" w14:textId="1855518A" w:rsidR="006B603B" w:rsidRPr="00291A38" w:rsidRDefault="006B603B" w:rsidP="00E41E41">
            <w:pPr>
              <w:spacing w:before="0" w:after="0" w:line="240" w:lineRule="auto"/>
              <w:jc w:val="left"/>
              <w:rPr>
                <w:rFonts w:cs="Arial"/>
                <w:sz w:val="20"/>
                <w:szCs w:val="20"/>
              </w:rPr>
            </w:pPr>
            <w:r>
              <w:rPr>
                <w:rFonts w:cs="Arial"/>
                <w:sz w:val="20"/>
                <w:szCs w:val="20"/>
              </w:rPr>
              <w:t>The municipality as an organisation and its satellite offices</w:t>
            </w:r>
          </w:p>
        </w:tc>
      </w:tr>
      <w:tr w:rsidR="002044CB" w:rsidRPr="00291A38" w14:paraId="3894F6B2" w14:textId="77777777" w:rsidTr="007579BC">
        <w:trPr>
          <w:trHeight w:val="979"/>
        </w:trPr>
        <w:tc>
          <w:tcPr>
            <w:tcW w:w="994" w:type="pct"/>
            <w:shd w:val="clear" w:color="auto" w:fill="auto"/>
          </w:tcPr>
          <w:p w14:paraId="0D7DA740"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Close family member</w:t>
            </w:r>
          </w:p>
        </w:tc>
        <w:tc>
          <w:tcPr>
            <w:tcW w:w="4006" w:type="pct"/>
            <w:shd w:val="clear" w:color="auto" w:fill="auto"/>
          </w:tcPr>
          <w:p w14:paraId="288605B0"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Close family includes: the person him or herself and people related to the person by blood and marriage to the second degree (for example spouse, including life partner, child, parent, brother, sister, grandparents, grandchildren, family in law, etc.)</w:t>
            </w:r>
          </w:p>
        </w:tc>
      </w:tr>
      <w:tr w:rsidR="002044CB" w:rsidRPr="00291A38" w14:paraId="3D56B546" w14:textId="77777777" w:rsidTr="007579BC">
        <w:trPr>
          <w:trHeight w:val="863"/>
        </w:trPr>
        <w:tc>
          <w:tcPr>
            <w:tcW w:w="994" w:type="pct"/>
            <w:shd w:val="clear" w:color="auto" w:fill="auto"/>
          </w:tcPr>
          <w:p w14:paraId="45C8E8A0"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Conflict of interest</w:t>
            </w:r>
          </w:p>
        </w:tc>
        <w:tc>
          <w:tcPr>
            <w:tcW w:w="4006" w:type="pct"/>
            <w:shd w:val="clear" w:color="auto" w:fill="auto"/>
          </w:tcPr>
          <w:p w14:paraId="4791136C" w14:textId="348E72BE" w:rsidR="002044CB" w:rsidRPr="00291A38" w:rsidRDefault="002044CB" w:rsidP="00E41E41">
            <w:pPr>
              <w:spacing w:before="0" w:after="0" w:line="240" w:lineRule="auto"/>
              <w:jc w:val="left"/>
              <w:rPr>
                <w:rFonts w:cs="Arial"/>
                <w:sz w:val="20"/>
                <w:szCs w:val="20"/>
              </w:rPr>
            </w:pPr>
            <w:r w:rsidRPr="00291A38">
              <w:rPr>
                <w:rFonts w:cs="Arial"/>
                <w:sz w:val="20"/>
                <w:szCs w:val="20"/>
              </w:rPr>
              <w:t xml:space="preserve">A conflict between the public duties and private interests of </w:t>
            </w:r>
            <w:r w:rsidR="001507BB">
              <w:rPr>
                <w:rFonts w:cs="Arial"/>
                <w:sz w:val="20"/>
                <w:szCs w:val="20"/>
              </w:rPr>
              <w:t>an employee</w:t>
            </w:r>
            <w:r w:rsidRPr="00291A38">
              <w:rPr>
                <w:rFonts w:cs="Arial"/>
                <w:sz w:val="20"/>
                <w:szCs w:val="20"/>
              </w:rPr>
              <w:t xml:space="preserve">, in which the </w:t>
            </w:r>
            <w:r w:rsidR="001507BB">
              <w:rPr>
                <w:rFonts w:cs="Arial"/>
                <w:sz w:val="20"/>
                <w:szCs w:val="20"/>
              </w:rPr>
              <w:t>employee</w:t>
            </w:r>
            <w:r w:rsidRPr="00291A38">
              <w:rPr>
                <w:rFonts w:cs="Arial"/>
                <w:sz w:val="20"/>
                <w:szCs w:val="20"/>
              </w:rPr>
              <w:t xml:space="preserve"> has private interests which could improperly influence the performance of his/her offic</w:t>
            </w:r>
            <w:r>
              <w:rPr>
                <w:rFonts w:cs="Arial"/>
                <w:sz w:val="20"/>
                <w:szCs w:val="20"/>
              </w:rPr>
              <w:t>ial duties and responsibilities</w:t>
            </w:r>
          </w:p>
          <w:p w14:paraId="23A2F326" w14:textId="77777777" w:rsidR="002044CB" w:rsidRPr="00291A38" w:rsidRDefault="002044CB" w:rsidP="00E41E41">
            <w:pPr>
              <w:spacing w:before="0" w:after="0" w:line="240" w:lineRule="auto"/>
              <w:jc w:val="left"/>
              <w:rPr>
                <w:rFonts w:cs="Arial"/>
                <w:sz w:val="20"/>
                <w:szCs w:val="20"/>
              </w:rPr>
            </w:pPr>
          </w:p>
        </w:tc>
      </w:tr>
      <w:tr w:rsidR="002044CB" w:rsidRPr="00291A38" w14:paraId="1BCCE1C3" w14:textId="77777777" w:rsidTr="007579BC">
        <w:trPr>
          <w:trHeight w:val="1007"/>
        </w:trPr>
        <w:tc>
          <w:tcPr>
            <w:tcW w:w="994" w:type="pct"/>
            <w:shd w:val="clear" w:color="auto" w:fill="auto"/>
          </w:tcPr>
          <w:p w14:paraId="4275084F"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Corruption</w:t>
            </w:r>
          </w:p>
        </w:tc>
        <w:tc>
          <w:tcPr>
            <w:tcW w:w="4006" w:type="pct"/>
            <w:shd w:val="clear" w:color="auto" w:fill="auto"/>
          </w:tcPr>
          <w:p w14:paraId="2A947157" w14:textId="17350091" w:rsidR="002044CB" w:rsidRPr="00291A38" w:rsidRDefault="002044CB" w:rsidP="00BC5835">
            <w:pPr>
              <w:tabs>
                <w:tab w:val="left" w:pos="1020"/>
              </w:tabs>
              <w:spacing w:before="0" w:after="0" w:line="240" w:lineRule="auto"/>
              <w:jc w:val="left"/>
              <w:rPr>
                <w:rFonts w:cs="Arial"/>
                <w:sz w:val="20"/>
                <w:szCs w:val="20"/>
              </w:rPr>
            </w:pPr>
            <w:r w:rsidRPr="00291A38">
              <w:rPr>
                <w:rFonts w:cs="Arial"/>
                <w:sz w:val="20"/>
                <w:szCs w:val="20"/>
              </w:rPr>
              <w:t xml:space="preserve">Any offence in terms of the Prevention and Combating of Corrupt Activities Act, 2004 (Act No 12 of 2004).  </w:t>
            </w:r>
          </w:p>
        </w:tc>
      </w:tr>
      <w:tr w:rsidR="003A74C4" w:rsidRPr="00291A38" w14:paraId="7C8F9615" w14:textId="77777777" w:rsidTr="007579BC">
        <w:trPr>
          <w:trHeight w:val="1007"/>
        </w:trPr>
        <w:tc>
          <w:tcPr>
            <w:tcW w:w="994" w:type="pct"/>
            <w:shd w:val="clear" w:color="auto" w:fill="auto"/>
          </w:tcPr>
          <w:p w14:paraId="1DFDB070" w14:textId="77777777" w:rsidR="003A74C4" w:rsidRPr="00291A38" w:rsidRDefault="003A74C4" w:rsidP="00E41E41">
            <w:pPr>
              <w:spacing w:before="0" w:after="0" w:line="240" w:lineRule="auto"/>
              <w:jc w:val="left"/>
              <w:rPr>
                <w:rFonts w:cs="Arial"/>
                <w:sz w:val="20"/>
                <w:szCs w:val="20"/>
              </w:rPr>
            </w:pPr>
            <w:r>
              <w:rPr>
                <w:rFonts w:cs="Arial"/>
                <w:sz w:val="20"/>
                <w:szCs w:val="20"/>
              </w:rPr>
              <w:t>Disciplinary Board</w:t>
            </w:r>
          </w:p>
        </w:tc>
        <w:tc>
          <w:tcPr>
            <w:tcW w:w="4006" w:type="pct"/>
            <w:shd w:val="clear" w:color="auto" w:fill="auto"/>
          </w:tcPr>
          <w:p w14:paraId="28666DD0" w14:textId="77777777" w:rsidR="003A74C4" w:rsidRPr="00291A38" w:rsidRDefault="003A74C4" w:rsidP="00BC5835">
            <w:pPr>
              <w:tabs>
                <w:tab w:val="left" w:pos="1020"/>
              </w:tabs>
              <w:spacing w:before="0" w:after="0" w:line="240" w:lineRule="auto"/>
              <w:jc w:val="left"/>
              <w:rPr>
                <w:rFonts w:cs="Arial"/>
                <w:sz w:val="20"/>
                <w:szCs w:val="20"/>
              </w:rPr>
            </w:pPr>
            <w:r>
              <w:rPr>
                <w:rFonts w:cs="Arial"/>
                <w:sz w:val="20"/>
                <w:szCs w:val="20"/>
              </w:rPr>
              <w:t>The disciplinary board appointed by Council in terms of the Municipal Regulations on Financial Misconduct and Criminal Proceedings, 2014</w:t>
            </w:r>
          </w:p>
        </w:tc>
      </w:tr>
      <w:tr w:rsidR="002044CB" w:rsidRPr="00291A38" w14:paraId="513919B8" w14:textId="77777777" w:rsidTr="007579BC">
        <w:trPr>
          <w:trHeight w:val="966"/>
        </w:trPr>
        <w:tc>
          <w:tcPr>
            <w:tcW w:w="994" w:type="pct"/>
            <w:shd w:val="clear" w:color="auto" w:fill="auto"/>
          </w:tcPr>
          <w:p w14:paraId="2B7D9572"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Ethics</w:t>
            </w:r>
          </w:p>
        </w:tc>
        <w:tc>
          <w:tcPr>
            <w:tcW w:w="4006" w:type="pct"/>
            <w:shd w:val="clear" w:color="auto" w:fill="auto"/>
          </w:tcPr>
          <w:p w14:paraId="0BDB0CF6" w14:textId="77777777" w:rsidR="002044CB" w:rsidRPr="00291A38" w:rsidRDefault="002044CB" w:rsidP="006562D4">
            <w:pPr>
              <w:spacing w:before="0" w:after="0" w:line="240" w:lineRule="auto"/>
              <w:rPr>
                <w:rFonts w:cs="Arial"/>
                <w:sz w:val="20"/>
                <w:szCs w:val="20"/>
              </w:rPr>
            </w:pPr>
            <w:r w:rsidRPr="00291A38">
              <w:rPr>
                <w:rFonts w:cs="Arial"/>
                <w:sz w:val="20"/>
                <w:szCs w:val="20"/>
              </w:rPr>
              <w:t>Broadly defined as well based standards of right and wrong that prescribe our rights, obligations and benefits to society.  Ethics is about how we ought to live, treat others, run or man</w:t>
            </w:r>
            <w:r>
              <w:rPr>
                <w:rFonts w:cs="Arial"/>
                <w:sz w:val="20"/>
                <w:szCs w:val="20"/>
              </w:rPr>
              <w:t>age our lives and organisations.</w:t>
            </w:r>
          </w:p>
          <w:p w14:paraId="6D8CE4F9" w14:textId="77777777" w:rsidR="002044CB" w:rsidRPr="00291A38" w:rsidRDefault="002044CB" w:rsidP="00E41E41">
            <w:pPr>
              <w:spacing w:before="0" w:after="0" w:line="240" w:lineRule="auto"/>
              <w:jc w:val="left"/>
              <w:rPr>
                <w:rFonts w:cs="Arial"/>
                <w:sz w:val="20"/>
                <w:szCs w:val="20"/>
              </w:rPr>
            </w:pPr>
          </w:p>
        </w:tc>
      </w:tr>
      <w:tr w:rsidR="00343ECF" w:rsidRPr="00291A38" w14:paraId="40FAA730" w14:textId="77777777" w:rsidTr="007579BC">
        <w:trPr>
          <w:trHeight w:val="966"/>
        </w:trPr>
        <w:tc>
          <w:tcPr>
            <w:tcW w:w="994" w:type="pct"/>
            <w:shd w:val="clear" w:color="auto" w:fill="auto"/>
          </w:tcPr>
          <w:p w14:paraId="169C8C07" w14:textId="77777777" w:rsidR="00343ECF" w:rsidRPr="00291A38" w:rsidRDefault="00343ECF" w:rsidP="00E41E41">
            <w:pPr>
              <w:spacing w:before="0" w:after="0" w:line="240" w:lineRule="auto"/>
              <w:jc w:val="left"/>
              <w:rPr>
                <w:rFonts w:cs="Arial"/>
                <w:sz w:val="20"/>
                <w:szCs w:val="20"/>
              </w:rPr>
            </w:pPr>
            <w:r>
              <w:rPr>
                <w:rFonts w:cs="Arial"/>
                <w:sz w:val="20"/>
                <w:szCs w:val="20"/>
              </w:rPr>
              <w:t>Employee</w:t>
            </w:r>
          </w:p>
        </w:tc>
        <w:tc>
          <w:tcPr>
            <w:tcW w:w="4006" w:type="pct"/>
            <w:shd w:val="clear" w:color="auto" w:fill="auto"/>
          </w:tcPr>
          <w:p w14:paraId="0EB49667" w14:textId="77777777" w:rsidR="00343ECF" w:rsidRPr="001507BB" w:rsidRDefault="001507BB" w:rsidP="001507BB">
            <w:pPr>
              <w:pStyle w:val="lg-a-1"/>
              <w:shd w:val="clear" w:color="auto" w:fill="FFFFFF"/>
              <w:spacing w:before="0" w:beforeAutospacing="0" w:after="150" w:afterAutospacing="0"/>
              <w:jc w:val="both"/>
              <w:rPr>
                <w:rFonts w:ascii="Verdana" w:hAnsi="Verdana"/>
                <w:color w:val="000000"/>
                <w:sz w:val="18"/>
                <w:szCs w:val="18"/>
              </w:rPr>
            </w:pPr>
            <w:r w:rsidRPr="006562D4">
              <w:rPr>
                <w:rFonts w:ascii="Arial" w:hAnsi="Arial" w:cs="Arial"/>
                <w:color w:val="000000"/>
                <w:sz w:val="20"/>
                <w:szCs w:val="20"/>
              </w:rPr>
              <w:t>Any person who works for the Council and who receives, or is entitled to receive, any</w:t>
            </w:r>
            <w:r w:rsidRPr="006562D4">
              <w:rPr>
                <w:rStyle w:val="apple-converted-space"/>
                <w:rFonts w:ascii="Arial" w:hAnsi="Arial" w:cs="Arial"/>
                <w:color w:val="000000"/>
                <w:sz w:val="20"/>
                <w:szCs w:val="20"/>
              </w:rPr>
              <w:t> </w:t>
            </w:r>
            <w:r w:rsidRPr="006562D4">
              <w:rPr>
                <w:rFonts w:ascii="Arial" w:hAnsi="Arial" w:cs="Arial"/>
                <w:iCs/>
                <w:color w:val="000000"/>
                <w:sz w:val="20"/>
                <w:szCs w:val="20"/>
              </w:rPr>
              <w:t>remuneration</w:t>
            </w:r>
            <w:r w:rsidRPr="006562D4">
              <w:rPr>
                <w:rFonts w:ascii="Arial" w:hAnsi="Arial" w:cs="Arial"/>
                <w:color w:val="000000"/>
                <w:sz w:val="20"/>
                <w:szCs w:val="20"/>
              </w:rPr>
              <w:t xml:space="preserve">; and any other person who in any manner assists in carrying on or conducting the business of the Council. For purposes of this Framework, employee includes independent contractors, labour broker employees, persons seconded from other local, provincial or national government, or </w:t>
            </w:r>
            <w:r w:rsidR="00E73E50" w:rsidRPr="006562D4">
              <w:rPr>
                <w:rFonts w:ascii="Arial" w:hAnsi="Arial" w:cs="Arial"/>
                <w:color w:val="000000"/>
                <w:sz w:val="20"/>
                <w:szCs w:val="20"/>
              </w:rPr>
              <w:t xml:space="preserve">seconded from </w:t>
            </w:r>
            <w:r w:rsidRPr="006562D4">
              <w:rPr>
                <w:rFonts w:ascii="Arial" w:hAnsi="Arial" w:cs="Arial"/>
                <w:color w:val="000000"/>
                <w:sz w:val="20"/>
                <w:szCs w:val="20"/>
              </w:rPr>
              <w:t>any entity belonging to a local, provincial or national government</w:t>
            </w:r>
            <w:r>
              <w:rPr>
                <w:rFonts w:ascii="Verdana" w:hAnsi="Verdana"/>
                <w:color w:val="000000"/>
                <w:sz w:val="18"/>
                <w:szCs w:val="18"/>
              </w:rPr>
              <w:t>.</w:t>
            </w:r>
          </w:p>
        </w:tc>
      </w:tr>
      <w:tr w:rsidR="002044CB" w:rsidRPr="00291A38" w14:paraId="37975786" w14:textId="77777777" w:rsidTr="007579BC">
        <w:trPr>
          <w:trHeight w:val="737"/>
        </w:trPr>
        <w:tc>
          <w:tcPr>
            <w:tcW w:w="994" w:type="pct"/>
            <w:shd w:val="clear" w:color="auto" w:fill="auto"/>
          </w:tcPr>
          <w:p w14:paraId="6AECB7FF"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Employment</w:t>
            </w:r>
          </w:p>
        </w:tc>
        <w:tc>
          <w:tcPr>
            <w:tcW w:w="4006" w:type="pct"/>
            <w:shd w:val="clear" w:color="auto" w:fill="auto"/>
          </w:tcPr>
          <w:p w14:paraId="165BB07E" w14:textId="451D1946" w:rsidR="002044CB" w:rsidRPr="00291A38" w:rsidRDefault="002044CB" w:rsidP="00E41E41">
            <w:pPr>
              <w:spacing w:before="0" w:after="0" w:line="240" w:lineRule="auto"/>
              <w:jc w:val="left"/>
              <w:rPr>
                <w:rFonts w:cs="Arial"/>
                <w:sz w:val="20"/>
                <w:szCs w:val="20"/>
              </w:rPr>
            </w:pPr>
            <w:r w:rsidRPr="00291A38">
              <w:rPr>
                <w:rFonts w:cs="Arial"/>
                <w:sz w:val="20"/>
                <w:szCs w:val="20"/>
              </w:rPr>
              <w:t>App</w:t>
            </w:r>
            <w:r>
              <w:rPr>
                <w:rFonts w:cs="Arial"/>
                <w:sz w:val="20"/>
                <w:szCs w:val="20"/>
              </w:rPr>
              <w:t>ointment in</w:t>
            </w:r>
            <w:r w:rsidR="00343ECF">
              <w:rPr>
                <w:rFonts w:cs="Arial"/>
                <w:sz w:val="20"/>
                <w:szCs w:val="20"/>
              </w:rPr>
              <w:t>, or secondment to,</w:t>
            </w:r>
            <w:r>
              <w:rPr>
                <w:rFonts w:cs="Arial"/>
                <w:sz w:val="20"/>
                <w:szCs w:val="20"/>
              </w:rPr>
              <w:t xml:space="preserve"> the </w:t>
            </w:r>
            <w:r w:rsidR="00E4717D">
              <w:rPr>
                <w:rFonts w:cs="Arial"/>
                <w:sz w:val="20"/>
                <w:szCs w:val="20"/>
              </w:rPr>
              <w:t>MLM</w:t>
            </w:r>
            <w:r w:rsidR="00343ECF">
              <w:rPr>
                <w:rFonts w:cs="Arial"/>
                <w:sz w:val="20"/>
                <w:szCs w:val="20"/>
              </w:rPr>
              <w:t xml:space="preserve"> </w:t>
            </w:r>
            <w:r w:rsidRPr="00291A38">
              <w:rPr>
                <w:rFonts w:cs="Arial"/>
                <w:sz w:val="20"/>
                <w:szCs w:val="20"/>
              </w:rPr>
              <w:t>for which the appointee receives remuneration or is r</w:t>
            </w:r>
            <w:r>
              <w:rPr>
                <w:rFonts w:cs="Arial"/>
                <w:sz w:val="20"/>
                <w:szCs w:val="20"/>
              </w:rPr>
              <w:t>ewarded for performance of work.</w:t>
            </w:r>
          </w:p>
          <w:p w14:paraId="568E992E" w14:textId="77777777" w:rsidR="002044CB" w:rsidRPr="00291A38" w:rsidRDefault="002044CB" w:rsidP="00E41E41">
            <w:pPr>
              <w:spacing w:before="0" w:after="0" w:line="240" w:lineRule="auto"/>
              <w:jc w:val="left"/>
              <w:rPr>
                <w:rFonts w:cs="Arial"/>
                <w:sz w:val="20"/>
                <w:szCs w:val="20"/>
              </w:rPr>
            </w:pPr>
          </w:p>
        </w:tc>
      </w:tr>
      <w:tr w:rsidR="002044CB" w:rsidRPr="00291A38" w14:paraId="01E157E7" w14:textId="77777777" w:rsidTr="007579BC">
        <w:trPr>
          <w:trHeight w:val="620"/>
        </w:trPr>
        <w:tc>
          <w:tcPr>
            <w:tcW w:w="994" w:type="pct"/>
            <w:shd w:val="clear" w:color="auto" w:fill="auto"/>
          </w:tcPr>
          <w:p w14:paraId="34E9D65E"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Gift</w:t>
            </w:r>
          </w:p>
        </w:tc>
        <w:tc>
          <w:tcPr>
            <w:tcW w:w="4006" w:type="pct"/>
            <w:shd w:val="clear" w:color="auto" w:fill="auto"/>
          </w:tcPr>
          <w:p w14:paraId="09D1B496"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A token which is bestowed voluntarily without any expectation of tangible compensation, and for which no direct or indirect con</w:t>
            </w:r>
            <w:r>
              <w:rPr>
                <w:rFonts w:cs="Arial"/>
                <w:sz w:val="20"/>
                <w:szCs w:val="20"/>
              </w:rPr>
              <w:t>tractual obligation are imposed.</w:t>
            </w:r>
          </w:p>
          <w:p w14:paraId="4D098933" w14:textId="77777777" w:rsidR="002044CB" w:rsidRPr="00291A38" w:rsidRDefault="002044CB" w:rsidP="00E41E41">
            <w:pPr>
              <w:spacing w:before="0" w:after="0" w:line="240" w:lineRule="auto"/>
              <w:jc w:val="left"/>
              <w:rPr>
                <w:rFonts w:cs="Arial"/>
                <w:sz w:val="20"/>
                <w:szCs w:val="20"/>
              </w:rPr>
            </w:pPr>
          </w:p>
        </w:tc>
      </w:tr>
      <w:tr w:rsidR="00CD4A04" w:rsidRPr="00291A38" w14:paraId="631B3CA4" w14:textId="77777777" w:rsidTr="007579BC">
        <w:trPr>
          <w:trHeight w:val="620"/>
        </w:trPr>
        <w:tc>
          <w:tcPr>
            <w:tcW w:w="994" w:type="pct"/>
            <w:shd w:val="clear" w:color="auto" w:fill="auto"/>
          </w:tcPr>
          <w:p w14:paraId="3CF5DB63" w14:textId="77777777" w:rsidR="00CD4A04" w:rsidRPr="00291A38" w:rsidRDefault="00CD4A04" w:rsidP="00E41E41">
            <w:pPr>
              <w:spacing w:before="0" w:after="0" w:line="240" w:lineRule="auto"/>
              <w:jc w:val="left"/>
              <w:rPr>
                <w:rFonts w:cs="Arial"/>
                <w:sz w:val="20"/>
                <w:szCs w:val="20"/>
              </w:rPr>
            </w:pPr>
            <w:r>
              <w:rPr>
                <w:rFonts w:cs="Arial"/>
                <w:sz w:val="20"/>
                <w:szCs w:val="20"/>
              </w:rPr>
              <w:t>Gratuity / Gratification</w:t>
            </w:r>
          </w:p>
        </w:tc>
        <w:tc>
          <w:tcPr>
            <w:tcW w:w="4006" w:type="pct"/>
            <w:shd w:val="clear" w:color="auto" w:fill="auto"/>
          </w:tcPr>
          <w:p w14:paraId="3EEE2DB9" w14:textId="77777777" w:rsidR="00CD4A04" w:rsidRPr="006562D4" w:rsidRDefault="00CD4311" w:rsidP="00CD4311">
            <w:pPr>
              <w:pStyle w:val="lg-definition"/>
              <w:shd w:val="clear" w:color="auto" w:fill="FFFFFF"/>
              <w:spacing w:before="0" w:beforeAutospacing="0" w:after="150" w:afterAutospacing="0"/>
              <w:jc w:val="both"/>
              <w:rPr>
                <w:rFonts w:ascii="Arial" w:hAnsi="Arial" w:cs="Arial"/>
                <w:color w:val="000000"/>
                <w:sz w:val="20"/>
                <w:szCs w:val="18"/>
              </w:rPr>
            </w:pPr>
            <w:r w:rsidRPr="006562D4">
              <w:rPr>
                <w:rFonts w:ascii="Arial" w:hAnsi="Arial" w:cs="Arial"/>
                <w:color w:val="000000"/>
                <w:sz w:val="20"/>
                <w:szCs w:val="18"/>
              </w:rPr>
              <w:t>I</w:t>
            </w:r>
            <w:r w:rsidR="00CD4A04" w:rsidRPr="006562D4">
              <w:rPr>
                <w:rFonts w:ascii="Arial" w:hAnsi="Arial" w:cs="Arial"/>
                <w:color w:val="000000"/>
                <w:sz w:val="20"/>
                <w:szCs w:val="18"/>
              </w:rPr>
              <w:t>ncludes—</w:t>
            </w:r>
          </w:p>
          <w:p w14:paraId="525CEAFF" w14:textId="77777777" w:rsidR="00CD4A04" w:rsidRPr="006562D4" w:rsidRDefault="00CD4A04" w:rsidP="00CD4A04">
            <w:pPr>
              <w:pStyle w:val="lg-a-1"/>
              <w:shd w:val="clear" w:color="auto" w:fill="FFFFFF"/>
              <w:spacing w:before="0" w:beforeAutospacing="0" w:after="150" w:afterAutospacing="0"/>
              <w:ind w:left="993" w:hanging="313"/>
              <w:jc w:val="both"/>
              <w:rPr>
                <w:rFonts w:ascii="Arial" w:hAnsi="Arial" w:cs="Arial"/>
                <w:color w:val="000000"/>
                <w:sz w:val="20"/>
                <w:szCs w:val="18"/>
              </w:rPr>
            </w:pPr>
            <w:r w:rsidRPr="006562D4">
              <w:rPr>
                <w:rFonts w:ascii="Arial" w:hAnsi="Arial" w:cs="Arial"/>
                <w:color w:val="000000"/>
                <w:sz w:val="20"/>
                <w:szCs w:val="18"/>
              </w:rPr>
              <w:t>(</w:t>
            </w:r>
            <w:r w:rsidRPr="006562D4">
              <w:rPr>
                <w:rFonts w:ascii="Arial" w:hAnsi="Arial" w:cs="Arial"/>
                <w:i/>
                <w:iCs/>
                <w:color w:val="000000"/>
                <w:sz w:val="20"/>
                <w:szCs w:val="18"/>
              </w:rPr>
              <w:t>a</w:t>
            </w:r>
            <w:r w:rsidRPr="006562D4">
              <w:rPr>
                <w:rFonts w:ascii="Arial" w:hAnsi="Arial" w:cs="Arial"/>
                <w:color w:val="000000"/>
                <w:sz w:val="20"/>
                <w:szCs w:val="18"/>
              </w:rPr>
              <w:t>) money, whether in cash or otherwise;</w:t>
            </w:r>
          </w:p>
          <w:p w14:paraId="51B01BD7" w14:textId="77777777" w:rsidR="00CD4A04" w:rsidRPr="006562D4" w:rsidRDefault="00CD4A04" w:rsidP="00CD4A04">
            <w:pPr>
              <w:pStyle w:val="lg-a-1"/>
              <w:shd w:val="clear" w:color="auto" w:fill="FFFFFF"/>
              <w:spacing w:before="0" w:beforeAutospacing="0" w:after="150" w:afterAutospacing="0"/>
              <w:ind w:left="993" w:hanging="313"/>
              <w:jc w:val="both"/>
              <w:rPr>
                <w:rFonts w:ascii="Arial" w:hAnsi="Arial" w:cs="Arial"/>
                <w:color w:val="000000"/>
                <w:sz w:val="20"/>
                <w:szCs w:val="18"/>
              </w:rPr>
            </w:pPr>
            <w:r w:rsidRPr="006562D4">
              <w:rPr>
                <w:rFonts w:ascii="Arial" w:hAnsi="Arial" w:cs="Arial"/>
                <w:color w:val="000000"/>
                <w:sz w:val="20"/>
                <w:szCs w:val="18"/>
              </w:rPr>
              <w:t>(</w:t>
            </w:r>
            <w:r w:rsidRPr="006562D4">
              <w:rPr>
                <w:rFonts w:ascii="Arial" w:hAnsi="Arial" w:cs="Arial"/>
                <w:i/>
                <w:iCs/>
                <w:color w:val="000000"/>
                <w:sz w:val="20"/>
                <w:szCs w:val="18"/>
              </w:rPr>
              <w:t>b</w:t>
            </w:r>
            <w:r w:rsidRPr="006562D4">
              <w:rPr>
                <w:rFonts w:ascii="Arial" w:hAnsi="Arial" w:cs="Arial"/>
                <w:color w:val="000000"/>
                <w:sz w:val="20"/>
                <w:szCs w:val="18"/>
              </w:rPr>
              <w:t>) any donation, gift, loan, fee, reward, valuable security, property or interest in property of any description, whether movable or immovable, or any other similar advantage;</w:t>
            </w:r>
          </w:p>
          <w:p w14:paraId="6C28F3D3" w14:textId="77777777" w:rsidR="00CD4A04" w:rsidRPr="006562D4" w:rsidRDefault="00CD4A04" w:rsidP="00CD4A04">
            <w:pPr>
              <w:pStyle w:val="lg-a-1"/>
              <w:shd w:val="clear" w:color="auto" w:fill="FFFFFF"/>
              <w:spacing w:before="0" w:beforeAutospacing="0" w:after="150" w:afterAutospacing="0"/>
              <w:ind w:left="993" w:hanging="313"/>
              <w:jc w:val="both"/>
              <w:rPr>
                <w:rFonts w:ascii="Arial" w:hAnsi="Arial" w:cs="Arial"/>
                <w:color w:val="000000"/>
                <w:sz w:val="20"/>
                <w:szCs w:val="18"/>
              </w:rPr>
            </w:pPr>
            <w:r w:rsidRPr="006562D4">
              <w:rPr>
                <w:rFonts w:ascii="Arial" w:hAnsi="Arial" w:cs="Arial"/>
                <w:color w:val="000000"/>
                <w:sz w:val="20"/>
                <w:szCs w:val="18"/>
              </w:rPr>
              <w:t>(</w:t>
            </w:r>
            <w:r w:rsidRPr="006562D4">
              <w:rPr>
                <w:rFonts w:ascii="Arial" w:hAnsi="Arial" w:cs="Arial"/>
                <w:i/>
                <w:iCs/>
                <w:color w:val="000000"/>
                <w:sz w:val="20"/>
                <w:szCs w:val="18"/>
              </w:rPr>
              <w:t>c</w:t>
            </w:r>
            <w:r w:rsidRPr="006562D4">
              <w:rPr>
                <w:rFonts w:ascii="Arial" w:hAnsi="Arial" w:cs="Arial"/>
                <w:color w:val="000000"/>
                <w:sz w:val="20"/>
                <w:szCs w:val="18"/>
              </w:rPr>
              <w:t>) the avoidance of a loss, liability, penalty, forfeiture, punishment or other disadvantage;</w:t>
            </w:r>
          </w:p>
          <w:p w14:paraId="7A1ED4FE" w14:textId="77777777" w:rsidR="00CD4A04" w:rsidRPr="006562D4" w:rsidRDefault="00CD4A04" w:rsidP="00CD4A04">
            <w:pPr>
              <w:pStyle w:val="lg-a-1"/>
              <w:shd w:val="clear" w:color="auto" w:fill="FFFFFF"/>
              <w:spacing w:before="0" w:beforeAutospacing="0" w:after="150" w:afterAutospacing="0"/>
              <w:ind w:left="993" w:hanging="313"/>
              <w:jc w:val="both"/>
              <w:rPr>
                <w:rFonts w:ascii="Arial" w:hAnsi="Arial" w:cs="Arial"/>
                <w:color w:val="000000"/>
                <w:sz w:val="20"/>
                <w:szCs w:val="18"/>
              </w:rPr>
            </w:pPr>
            <w:r w:rsidRPr="006562D4">
              <w:rPr>
                <w:rFonts w:ascii="Arial" w:hAnsi="Arial" w:cs="Arial"/>
                <w:color w:val="000000"/>
                <w:sz w:val="20"/>
                <w:szCs w:val="18"/>
              </w:rPr>
              <w:lastRenderedPageBreak/>
              <w:t>(</w:t>
            </w:r>
            <w:r w:rsidRPr="006562D4">
              <w:rPr>
                <w:rFonts w:ascii="Arial" w:hAnsi="Arial" w:cs="Arial"/>
                <w:i/>
                <w:iCs/>
                <w:color w:val="000000"/>
                <w:sz w:val="20"/>
                <w:szCs w:val="18"/>
              </w:rPr>
              <w:t>d</w:t>
            </w:r>
            <w:r w:rsidRPr="006562D4">
              <w:rPr>
                <w:rFonts w:ascii="Arial" w:hAnsi="Arial" w:cs="Arial"/>
                <w:color w:val="000000"/>
                <w:sz w:val="20"/>
                <w:szCs w:val="18"/>
              </w:rPr>
              <w:t>) any office, status, honour, employment, contract of employment or services, any agreement to give employment or render services in any capacity and residential or holiday accommodation;</w:t>
            </w:r>
          </w:p>
          <w:p w14:paraId="0BDE117B" w14:textId="77777777" w:rsidR="00CD4A04" w:rsidRPr="006562D4" w:rsidRDefault="00CD4A04" w:rsidP="00CD4A04">
            <w:pPr>
              <w:pStyle w:val="lg-a-1"/>
              <w:shd w:val="clear" w:color="auto" w:fill="FFFFFF"/>
              <w:spacing w:before="0" w:beforeAutospacing="0" w:after="150" w:afterAutospacing="0"/>
              <w:ind w:left="993" w:hanging="313"/>
              <w:jc w:val="both"/>
              <w:rPr>
                <w:rFonts w:ascii="Arial" w:hAnsi="Arial" w:cs="Arial"/>
                <w:color w:val="000000"/>
                <w:sz w:val="20"/>
                <w:szCs w:val="18"/>
              </w:rPr>
            </w:pPr>
            <w:r w:rsidRPr="006562D4">
              <w:rPr>
                <w:rFonts w:ascii="Arial" w:hAnsi="Arial" w:cs="Arial"/>
                <w:color w:val="000000"/>
                <w:sz w:val="20"/>
                <w:szCs w:val="18"/>
              </w:rPr>
              <w:t>(</w:t>
            </w:r>
            <w:r w:rsidRPr="006562D4">
              <w:rPr>
                <w:rFonts w:ascii="Arial" w:hAnsi="Arial" w:cs="Arial"/>
                <w:i/>
                <w:iCs/>
                <w:color w:val="000000"/>
                <w:sz w:val="20"/>
                <w:szCs w:val="18"/>
              </w:rPr>
              <w:t>e</w:t>
            </w:r>
            <w:r w:rsidRPr="006562D4">
              <w:rPr>
                <w:rFonts w:ascii="Arial" w:hAnsi="Arial" w:cs="Arial"/>
                <w:color w:val="000000"/>
                <w:sz w:val="20"/>
                <w:szCs w:val="18"/>
              </w:rPr>
              <w:t>) any payment, release, discharge or liquidation of any loan, obligation or other liability, whether in whole or in part;</w:t>
            </w:r>
          </w:p>
          <w:p w14:paraId="6151633D" w14:textId="77777777" w:rsidR="00CD4A04" w:rsidRPr="006562D4" w:rsidRDefault="00CD4A04" w:rsidP="00CD4A04">
            <w:pPr>
              <w:pStyle w:val="lg-a-1"/>
              <w:shd w:val="clear" w:color="auto" w:fill="FFFFFF"/>
              <w:spacing w:before="0" w:beforeAutospacing="0" w:after="150" w:afterAutospacing="0"/>
              <w:ind w:left="993" w:hanging="313"/>
              <w:jc w:val="both"/>
              <w:rPr>
                <w:rFonts w:ascii="Arial" w:hAnsi="Arial" w:cs="Arial"/>
                <w:color w:val="000000"/>
                <w:sz w:val="20"/>
                <w:szCs w:val="18"/>
              </w:rPr>
            </w:pPr>
            <w:r w:rsidRPr="006562D4">
              <w:rPr>
                <w:rFonts w:ascii="Arial" w:hAnsi="Arial" w:cs="Arial"/>
                <w:color w:val="000000"/>
                <w:sz w:val="20"/>
                <w:szCs w:val="18"/>
              </w:rPr>
              <w:t>(</w:t>
            </w:r>
            <w:r w:rsidRPr="006562D4">
              <w:rPr>
                <w:rFonts w:ascii="Arial" w:hAnsi="Arial" w:cs="Arial"/>
                <w:i/>
                <w:iCs/>
                <w:color w:val="000000"/>
                <w:sz w:val="20"/>
                <w:szCs w:val="18"/>
              </w:rPr>
              <w:t> f </w:t>
            </w:r>
            <w:r w:rsidRPr="006562D4">
              <w:rPr>
                <w:rFonts w:ascii="Arial" w:hAnsi="Arial" w:cs="Arial"/>
                <w:color w:val="000000"/>
                <w:sz w:val="20"/>
                <w:szCs w:val="18"/>
              </w:rPr>
              <w:t>) any forbearance to demand any money or money’s worth or valuable thing;</w:t>
            </w:r>
          </w:p>
          <w:p w14:paraId="0A5906E9" w14:textId="77777777" w:rsidR="00CD4A04" w:rsidRPr="006562D4" w:rsidRDefault="00CD4A04" w:rsidP="00CD4A04">
            <w:pPr>
              <w:pStyle w:val="lg-a-1"/>
              <w:shd w:val="clear" w:color="auto" w:fill="FFFFFF"/>
              <w:spacing w:before="0" w:beforeAutospacing="0" w:after="150" w:afterAutospacing="0"/>
              <w:ind w:left="993" w:hanging="313"/>
              <w:jc w:val="both"/>
              <w:rPr>
                <w:rFonts w:ascii="Arial" w:hAnsi="Arial" w:cs="Arial"/>
                <w:color w:val="000000"/>
                <w:sz w:val="20"/>
                <w:szCs w:val="18"/>
              </w:rPr>
            </w:pPr>
            <w:r w:rsidRPr="006562D4">
              <w:rPr>
                <w:rFonts w:ascii="Arial" w:hAnsi="Arial" w:cs="Arial"/>
                <w:color w:val="000000"/>
                <w:sz w:val="20"/>
                <w:szCs w:val="18"/>
              </w:rPr>
              <w:t>(</w:t>
            </w:r>
            <w:r w:rsidRPr="006562D4">
              <w:rPr>
                <w:rFonts w:ascii="Arial" w:hAnsi="Arial" w:cs="Arial"/>
                <w:i/>
                <w:iCs/>
                <w:color w:val="000000"/>
                <w:sz w:val="20"/>
                <w:szCs w:val="18"/>
              </w:rPr>
              <w:t>g</w:t>
            </w:r>
            <w:r w:rsidRPr="006562D4">
              <w:rPr>
                <w:rFonts w:ascii="Arial" w:hAnsi="Arial" w:cs="Arial"/>
                <w:color w:val="000000"/>
                <w:sz w:val="20"/>
                <w:szCs w:val="18"/>
              </w:rPr>
              <w:t>) any other service or favour or advantage of any description, including protection from any penalty or disability incurred or apprehended or from any action or proceedings of a disciplinary, civil or criminal nature, whether or not already instituted, and includes the exercise or the forbearance from the exercise of any right or any official power or duty;</w:t>
            </w:r>
          </w:p>
          <w:p w14:paraId="146AD3C4" w14:textId="77777777" w:rsidR="00CD4A04" w:rsidRPr="006562D4" w:rsidRDefault="00CD4A04" w:rsidP="00CD4A04">
            <w:pPr>
              <w:pStyle w:val="lg-a-1"/>
              <w:shd w:val="clear" w:color="auto" w:fill="FFFFFF"/>
              <w:spacing w:before="0" w:beforeAutospacing="0" w:after="150" w:afterAutospacing="0"/>
              <w:ind w:left="993" w:hanging="313"/>
              <w:jc w:val="both"/>
              <w:rPr>
                <w:rFonts w:ascii="Arial" w:hAnsi="Arial" w:cs="Arial"/>
                <w:color w:val="000000"/>
                <w:sz w:val="20"/>
                <w:szCs w:val="18"/>
              </w:rPr>
            </w:pPr>
            <w:r w:rsidRPr="006562D4">
              <w:rPr>
                <w:rFonts w:ascii="Arial" w:hAnsi="Arial" w:cs="Arial"/>
                <w:color w:val="000000"/>
                <w:sz w:val="20"/>
                <w:szCs w:val="18"/>
              </w:rPr>
              <w:t>(</w:t>
            </w:r>
            <w:r w:rsidRPr="006562D4">
              <w:rPr>
                <w:rFonts w:ascii="Arial" w:hAnsi="Arial" w:cs="Arial"/>
                <w:i/>
                <w:iCs/>
                <w:color w:val="000000"/>
                <w:sz w:val="20"/>
                <w:szCs w:val="18"/>
              </w:rPr>
              <w:t>h</w:t>
            </w:r>
            <w:r w:rsidRPr="006562D4">
              <w:rPr>
                <w:rFonts w:ascii="Arial" w:hAnsi="Arial" w:cs="Arial"/>
                <w:color w:val="000000"/>
                <w:sz w:val="20"/>
                <w:szCs w:val="18"/>
              </w:rPr>
              <w:t>) any right or privilege;</w:t>
            </w:r>
          </w:p>
          <w:p w14:paraId="614AC5BE" w14:textId="77777777" w:rsidR="00CD4A04" w:rsidRPr="006562D4" w:rsidRDefault="00CD4A04" w:rsidP="00CD4A04">
            <w:pPr>
              <w:pStyle w:val="lg-a-1"/>
              <w:shd w:val="clear" w:color="auto" w:fill="FFFFFF"/>
              <w:spacing w:before="0" w:beforeAutospacing="0" w:after="150" w:afterAutospacing="0"/>
              <w:ind w:left="993" w:hanging="313"/>
              <w:jc w:val="both"/>
              <w:rPr>
                <w:rFonts w:ascii="Arial" w:hAnsi="Arial" w:cs="Arial"/>
                <w:color w:val="000000"/>
                <w:sz w:val="20"/>
                <w:szCs w:val="18"/>
              </w:rPr>
            </w:pPr>
            <w:r w:rsidRPr="006562D4">
              <w:rPr>
                <w:rFonts w:ascii="Arial" w:hAnsi="Arial" w:cs="Arial"/>
                <w:color w:val="000000"/>
                <w:sz w:val="20"/>
                <w:szCs w:val="18"/>
              </w:rPr>
              <w:t>(</w:t>
            </w:r>
            <w:proofErr w:type="spellStart"/>
            <w:r w:rsidRPr="006562D4">
              <w:rPr>
                <w:rFonts w:ascii="Arial" w:hAnsi="Arial" w:cs="Arial"/>
                <w:i/>
                <w:iCs/>
                <w:color w:val="000000"/>
                <w:sz w:val="20"/>
                <w:szCs w:val="18"/>
              </w:rPr>
              <w:t>i</w:t>
            </w:r>
            <w:proofErr w:type="spellEnd"/>
            <w:r w:rsidRPr="006562D4">
              <w:rPr>
                <w:rFonts w:ascii="Arial" w:hAnsi="Arial" w:cs="Arial"/>
                <w:color w:val="000000"/>
                <w:sz w:val="20"/>
                <w:szCs w:val="18"/>
              </w:rPr>
              <w:t>) any real or pretended aid, vote, consent, influence or abstention from voting; or</w:t>
            </w:r>
          </w:p>
          <w:p w14:paraId="0C90E511" w14:textId="77777777" w:rsidR="00CD4A04" w:rsidRPr="006562D4" w:rsidRDefault="00CD4A04" w:rsidP="00CD4311">
            <w:pPr>
              <w:pStyle w:val="lg-a-1"/>
              <w:shd w:val="clear" w:color="auto" w:fill="FFFFFF"/>
              <w:spacing w:before="0" w:beforeAutospacing="0" w:after="0" w:afterAutospacing="0"/>
              <w:ind w:left="993" w:hanging="313"/>
              <w:jc w:val="both"/>
              <w:rPr>
                <w:rFonts w:ascii="Arial" w:hAnsi="Arial" w:cs="Arial"/>
                <w:color w:val="000000"/>
                <w:sz w:val="20"/>
                <w:szCs w:val="18"/>
              </w:rPr>
            </w:pPr>
            <w:r w:rsidRPr="006562D4">
              <w:rPr>
                <w:rFonts w:ascii="Arial" w:hAnsi="Arial" w:cs="Arial"/>
                <w:color w:val="000000"/>
                <w:sz w:val="20"/>
                <w:szCs w:val="18"/>
              </w:rPr>
              <w:t>(</w:t>
            </w:r>
            <w:r w:rsidRPr="006562D4">
              <w:rPr>
                <w:rFonts w:ascii="Arial" w:hAnsi="Arial" w:cs="Arial"/>
                <w:i/>
                <w:iCs/>
                <w:color w:val="000000"/>
                <w:sz w:val="20"/>
                <w:szCs w:val="18"/>
              </w:rPr>
              <w:t> j</w:t>
            </w:r>
            <w:r w:rsidRPr="006562D4">
              <w:rPr>
                <w:rFonts w:ascii="Arial" w:hAnsi="Arial" w:cs="Arial"/>
                <w:color w:val="000000"/>
                <w:sz w:val="20"/>
                <w:szCs w:val="18"/>
              </w:rPr>
              <w:t>) any valuable consideration or benefit of any kind, including any discount, commission, rebate, bonus, deduction or percentage</w:t>
            </w:r>
          </w:p>
          <w:p w14:paraId="2DB064E4" w14:textId="77777777" w:rsidR="00CD4A04" w:rsidRPr="00291A38" w:rsidRDefault="00CD4A04" w:rsidP="00CD4311">
            <w:pPr>
              <w:spacing w:before="0" w:after="0" w:line="240" w:lineRule="auto"/>
              <w:rPr>
                <w:rFonts w:cs="Arial"/>
                <w:sz w:val="20"/>
                <w:szCs w:val="20"/>
              </w:rPr>
            </w:pPr>
          </w:p>
        </w:tc>
      </w:tr>
      <w:tr w:rsidR="002044CB" w:rsidRPr="00291A38" w14:paraId="4E39DB4C" w14:textId="77777777" w:rsidTr="007579BC">
        <w:trPr>
          <w:trHeight w:val="979"/>
        </w:trPr>
        <w:tc>
          <w:tcPr>
            <w:tcW w:w="994" w:type="pct"/>
            <w:shd w:val="clear" w:color="auto" w:fill="auto"/>
          </w:tcPr>
          <w:p w14:paraId="26F25A2A"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lastRenderedPageBreak/>
              <w:t>Hospitality</w:t>
            </w:r>
          </w:p>
        </w:tc>
        <w:tc>
          <w:tcPr>
            <w:tcW w:w="4006" w:type="pct"/>
            <w:shd w:val="clear" w:color="auto" w:fill="auto"/>
          </w:tcPr>
          <w:p w14:paraId="3A79B707" w14:textId="77777777" w:rsidR="002044CB" w:rsidRPr="00291A38" w:rsidRDefault="002044CB" w:rsidP="00E41E41">
            <w:pPr>
              <w:spacing w:before="0" w:after="0" w:line="240" w:lineRule="auto"/>
              <w:jc w:val="left"/>
              <w:rPr>
                <w:rFonts w:cs="Arial"/>
                <w:sz w:val="20"/>
                <w:szCs w:val="20"/>
              </w:rPr>
            </w:pPr>
            <w:r>
              <w:rPr>
                <w:rFonts w:cs="Arial"/>
                <w:sz w:val="20"/>
                <w:szCs w:val="20"/>
              </w:rPr>
              <w:t>F</w:t>
            </w:r>
            <w:r w:rsidRPr="00291A38">
              <w:rPr>
                <w:rFonts w:cs="Arial"/>
                <w:sz w:val="20"/>
                <w:szCs w:val="20"/>
              </w:rPr>
              <w:t>ood, drink, entrance to events, accommodation or entertainment provided free of charge or heavily discounted and for which no direct or indirect cont</w:t>
            </w:r>
            <w:r>
              <w:rPr>
                <w:rFonts w:cs="Arial"/>
                <w:sz w:val="20"/>
                <w:szCs w:val="20"/>
              </w:rPr>
              <w:t>ractual obligations are implied.</w:t>
            </w:r>
          </w:p>
          <w:p w14:paraId="6A6F631A" w14:textId="77777777" w:rsidR="002044CB" w:rsidRPr="00291A38" w:rsidRDefault="002044CB" w:rsidP="00E41E41">
            <w:pPr>
              <w:spacing w:before="0" w:after="0" w:line="240" w:lineRule="auto"/>
              <w:jc w:val="left"/>
              <w:rPr>
                <w:rFonts w:cs="Arial"/>
                <w:sz w:val="20"/>
                <w:szCs w:val="20"/>
              </w:rPr>
            </w:pPr>
          </w:p>
        </w:tc>
      </w:tr>
      <w:tr w:rsidR="002044CB" w:rsidRPr="00291A38" w14:paraId="45C91794" w14:textId="77777777" w:rsidTr="007579BC">
        <w:trPr>
          <w:trHeight w:val="725"/>
        </w:trPr>
        <w:tc>
          <w:tcPr>
            <w:tcW w:w="994" w:type="pct"/>
            <w:shd w:val="clear" w:color="auto" w:fill="auto"/>
          </w:tcPr>
          <w:p w14:paraId="1C9EE04F"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Integrity</w:t>
            </w:r>
          </w:p>
        </w:tc>
        <w:tc>
          <w:tcPr>
            <w:tcW w:w="4006" w:type="pct"/>
            <w:shd w:val="clear" w:color="auto" w:fill="auto"/>
          </w:tcPr>
          <w:p w14:paraId="160FE72E" w14:textId="196CCC07" w:rsidR="002044CB" w:rsidRPr="00291A38" w:rsidRDefault="00276C2F" w:rsidP="006562D4">
            <w:pPr>
              <w:spacing w:before="0" w:after="0" w:line="240" w:lineRule="auto"/>
              <w:rPr>
                <w:rFonts w:cs="Arial"/>
                <w:sz w:val="20"/>
                <w:szCs w:val="20"/>
              </w:rPr>
            </w:pPr>
            <w:r>
              <w:rPr>
                <w:rFonts w:cs="Arial"/>
                <w:sz w:val="20"/>
                <w:szCs w:val="20"/>
              </w:rPr>
              <w:t xml:space="preserve">The faithful and consistent application </w:t>
            </w:r>
            <w:r w:rsidR="00674623">
              <w:rPr>
                <w:rFonts w:cs="Arial"/>
                <w:sz w:val="20"/>
                <w:szCs w:val="20"/>
              </w:rPr>
              <w:t xml:space="preserve">of generally accepted public values and norms in the daily practice of public sector institutions; the proper use of powers, authorities, assets, resources and funds according to the official purpose for which they are intended, with the end view of promoting public welfare </w:t>
            </w:r>
          </w:p>
          <w:p w14:paraId="7B249730" w14:textId="77777777" w:rsidR="002044CB" w:rsidRPr="00291A38" w:rsidRDefault="002044CB" w:rsidP="00E41E41">
            <w:pPr>
              <w:spacing w:before="0" w:after="0" w:line="240" w:lineRule="auto"/>
              <w:jc w:val="left"/>
              <w:rPr>
                <w:rFonts w:cs="Arial"/>
                <w:sz w:val="20"/>
                <w:szCs w:val="20"/>
              </w:rPr>
            </w:pPr>
          </w:p>
        </w:tc>
      </w:tr>
      <w:tr w:rsidR="00674623" w:rsidRPr="00291A38" w14:paraId="2FF2C24D" w14:textId="77777777" w:rsidTr="007579BC">
        <w:trPr>
          <w:trHeight w:val="725"/>
        </w:trPr>
        <w:tc>
          <w:tcPr>
            <w:tcW w:w="994" w:type="pct"/>
            <w:shd w:val="clear" w:color="auto" w:fill="auto"/>
          </w:tcPr>
          <w:p w14:paraId="4E9A6E71" w14:textId="77777777" w:rsidR="00674623" w:rsidRPr="00291A38" w:rsidRDefault="00674623" w:rsidP="00E41E41">
            <w:pPr>
              <w:spacing w:before="0" w:after="0" w:line="240" w:lineRule="auto"/>
              <w:jc w:val="left"/>
              <w:rPr>
                <w:rFonts w:cs="Arial"/>
                <w:sz w:val="20"/>
                <w:szCs w:val="20"/>
              </w:rPr>
            </w:pPr>
            <w:r>
              <w:rPr>
                <w:rFonts w:cs="Arial"/>
                <w:sz w:val="20"/>
                <w:szCs w:val="20"/>
              </w:rPr>
              <w:t xml:space="preserve">Integrity Management </w:t>
            </w:r>
          </w:p>
        </w:tc>
        <w:tc>
          <w:tcPr>
            <w:tcW w:w="4006" w:type="pct"/>
            <w:shd w:val="clear" w:color="auto" w:fill="auto"/>
          </w:tcPr>
          <w:p w14:paraId="158BD18D" w14:textId="77777777" w:rsidR="00674623" w:rsidRDefault="00674623" w:rsidP="00E41E41">
            <w:pPr>
              <w:spacing w:before="0" w:after="0" w:line="240" w:lineRule="auto"/>
              <w:jc w:val="left"/>
              <w:rPr>
                <w:rFonts w:cs="Arial"/>
                <w:sz w:val="20"/>
                <w:szCs w:val="20"/>
              </w:rPr>
            </w:pPr>
            <w:r>
              <w:rPr>
                <w:rFonts w:cs="Arial"/>
                <w:sz w:val="20"/>
                <w:szCs w:val="20"/>
              </w:rPr>
              <w:t>The continuous process of building, enforcing and fostering a culture of integrity within an organisation;</w:t>
            </w:r>
          </w:p>
        </w:tc>
      </w:tr>
      <w:tr w:rsidR="00454A04" w:rsidRPr="00291A38" w14:paraId="122A5DB9" w14:textId="77777777" w:rsidTr="007579BC">
        <w:trPr>
          <w:trHeight w:val="725"/>
        </w:trPr>
        <w:tc>
          <w:tcPr>
            <w:tcW w:w="994" w:type="pct"/>
            <w:shd w:val="clear" w:color="auto" w:fill="auto"/>
          </w:tcPr>
          <w:p w14:paraId="0F14C0AB" w14:textId="5E4B22CD" w:rsidR="00454A04" w:rsidRDefault="00A5158C" w:rsidP="00E41E41">
            <w:pPr>
              <w:spacing w:before="0" w:after="0" w:line="240" w:lineRule="auto"/>
              <w:jc w:val="left"/>
              <w:rPr>
                <w:rFonts w:cs="Arial"/>
                <w:sz w:val="20"/>
                <w:szCs w:val="20"/>
              </w:rPr>
            </w:pPr>
            <w:r>
              <w:rPr>
                <w:rFonts w:cs="Arial"/>
                <w:sz w:val="20"/>
                <w:szCs w:val="20"/>
              </w:rPr>
              <w:t>Integrity and Ethics Management Committee</w:t>
            </w:r>
            <w:r w:rsidR="00454A04">
              <w:rPr>
                <w:rFonts w:cs="Arial"/>
                <w:sz w:val="20"/>
                <w:szCs w:val="20"/>
              </w:rPr>
              <w:t xml:space="preserve"> / </w:t>
            </w:r>
            <w:r>
              <w:rPr>
                <w:rFonts w:cs="Arial"/>
                <w:sz w:val="20"/>
                <w:szCs w:val="20"/>
              </w:rPr>
              <w:t>IEMC</w:t>
            </w:r>
          </w:p>
        </w:tc>
        <w:tc>
          <w:tcPr>
            <w:tcW w:w="4006" w:type="pct"/>
            <w:shd w:val="clear" w:color="auto" w:fill="auto"/>
          </w:tcPr>
          <w:p w14:paraId="2A30188B" w14:textId="4E4DF5CF" w:rsidR="00454A04" w:rsidRDefault="00454A04" w:rsidP="00E41E41">
            <w:pPr>
              <w:spacing w:before="0" w:after="0" w:line="240" w:lineRule="auto"/>
              <w:jc w:val="left"/>
              <w:rPr>
                <w:rFonts w:cs="Arial"/>
                <w:sz w:val="20"/>
                <w:szCs w:val="20"/>
              </w:rPr>
            </w:pPr>
            <w:r>
              <w:rPr>
                <w:rFonts w:cs="Arial"/>
                <w:sz w:val="20"/>
                <w:szCs w:val="20"/>
              </w:rPr>
              <w:t xml:space="preserve">The committee appointed by Council to manage; oversee and /or monitor ethics and integrity and related conduct at </w:t>
            </w:r>
            <w:r w:rsidR="00E4717D">
              <w:rPr>
                <w:rFonts w:cs="Arial"/>
                <w:sz w:val="20"/>
                <w:szCs w:val="20"/>
              </w:rPr>
              <w:t>MLM</w:t>
            </w:r>
          </w:p>
        </w:tc>
      </w:tr>
      <w:tr w:rsidR="0001387D" w:rsidRPr="00291A38" w14:paraId="368E641D" w14:textId="77777777" w:rsidTr="007579BC">
        <w:trPr>
          <w:trHeight w:val="725"/>
        </w:trPr>
        <w:tc>
          <w:tcPr>
            <w:tcW w:w="994" w:type="pct"/>
            <w:shd w:val="clear" w:color="auto" w:fill="auto"/>
          </w:tcPr>
          <w:p w14:paraId="7E5A31C8" w14:textId="152E98FC" w:rsidR="0001387D" w:rsidRPr="00291A38" w:rsidRDefault="00A5158C" w:rsidP="00E41E41">
            <w:pPr>
              <w:spacing w:before="0" w:after="0" w:line="240" w:lineRule="auto"/>
              <w:jc w:val="left"/>
              <w:rPr>
                <w:rFonts w:cs="Arial"/>
                <w:sz w:val="20"/>
                <w:szCs w:val="20"/>
              </w:rPr>
            </w:pPr>
            <w:r>
              <w:rPr>
                <w:rFonts w:cs="Arial"/>
                <w:sz w:val="20"/>
                <w:szCs w:val="20"/>
              </w:rPr>
              <w:t>Integrity and Ethics Management Framework</w:t>
            </w:r>
          </w:p>
        </w:tc>
        <w:tc>
          <w:tcPr>
            <w:tcW w:w="4006" w:type="pct"/>
            <w:shd w:val="clear" w:color="auto" w:fill="auto"/>
          </w:tcPr>
          <w:p w14:paraId="6534D2F8" w14:textId="78615D3B" w:rsidR="0001387D" w:rsidRPr="00291A38" w:rsidRDefault="0001387D" w:rsidP="0001387D">
            <w:pPr>
              <w:spacing w:before="0" w:after="0" w:line="240" w:lineRule="auto"/>
              <w:jc w:val="left"/>
              <w:rPr>
                <w:rFonts w:cs="Arial"/>
                <w:sz w:val="20"/>
                <w:szCs w:val="20"/>
              </w:rPr>
            </w:pPr>
            <w:r>
              <w:rPr>
                <w:rFonts w:cs="Arial"/>
                <w:sz w:val="20"/>
                <w:szCs w:val="20"/>
              </w:rPr>
              <w:t xml:space="preserve">The policies, procedures, principles and guideline implemented by the </w:t>
            </w:r>
            <w:r w:rsidR="00E4717D">
              <w:rPr>
                <w:rFonts w:cs="Arial"/>
                <w:sz w:val="20"/>
                <w:szCs w:val="20"/>
              </w:rPr>
              <w:t>MLM</w:t>
            </w:r>
            <w:r>
              <w:rPr>
                <w:rFonts w:cs="Arial"/>
                <w:sz w:val="20"/>
                <w:szCs w:val="20"/>
              </w:rPr>
              <w:t xml:space="preserve"> from time to time to prescribe ethical behaviour and integrity in the </w:t>
            </w:r>
            <w:r w:rsidR="00E4717D">
              <w:rPr>
                <w:rFonts w:cs="Arial"/>
                <w:sz w:val="20"/>
                <w:szCs w:val="20"/>
              </w:rPr>
              <w:t>MLM</w:t>
            </w:r>
            <w:r w:rsidR="00674623">
              <w:rPr>
                <w:rFonts w:cs="Arial"/>
                <w:sz w:val="20"/>
                <w:szCs w:val="20"/>
              </w:rPr>
              <w:t>;</w:t>
            </w:r>
          </w:p>
        </w:tc>
      </w:tr>
      <w:tr w:rsidR="002044CB" w:rsidRPr="00291A38" w14:paraId="33361D0B" w14:textId="77777777" w:rsidTr="007579BC">
        <w:trPr>
          <w:trHeight w:val="966"/>
        </w:trPr>
        <w:tc>
          <w:tcPr>
            <w:tcW w:w="994" w:type="pct"/>
            <w:shd w:val="clear" w:color="auto" w:fill="auto"/>
          </w:tcPr>
          <w:p w14:paraId="0FA37538"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Inside information</w:t>
            </w:r>
          </w:p>
        </w:tc>
        <w:tc>
          <w:tcPr>
            <w:tcW w:w="4006" w:type="pct"/>
            <w:shd w:val="clear" w:color="auto" w:fill="auto"/>
          </w:tcPr>
          <w:p w14:paraId="0CD4A02A" w14:textId="6284456C" w:rsidR="002044CB" w:rsidRPr="00291A38" w:rsidRDefault="002044CB" w:rsidP="00E41E41">
            <w:pPr>
              <w:spacing w:before="0" w:after="0" w:line="240" w:lineRule="auto"/>
              <w:jc w:val="left"/>
              <w:rPr>
                <w:rFonts w:cs="Arial"/>
                <w:sz w:val="20"/>
                <w:szCs w:val="20"/>
              </w:rPr>
            </w:pPr>
            <w:r w:rsidRPr="00291A38">
              <w:rPr>
                <w:rFonts w:cs="Arial"/>
                <w:sz w:val="20"/>
                <w:szCs w:val="20"/>
              </w:rPr>
              <w:t xml:space="preserve">Any confidential information, classified or not, to which </w:t>
            </w:r>
            <w:r w:rsidR="001507BB">
              <w:rPr>
                <w:rFonts w:cs="Arial"/>
                <w:sz w:val="20"/>
                <w:szCs w:val="20"/>
              </w:rPr>
              <w:t>an employee</w:t>
            </w:r>
            <w:r w:rsidRPr="00291A38">
              <w:rPr>
                <w:rFonts w:cs="Arial"/>
                <w:sz w:val="20"/>
                <w:szCs w:val="20"/>
              </w:rPr>
              <w:t xml:space="preserve"> has access by virtue of official position and which has not been made </w:t>
            </w:r>
            <w:r>
              <w:rPr>
                <w:rFonts w:cs="Arial"/>
                <w:sz w:val="20"/>
                <w:szCs w:val="20"/>
              </w:rPr>
              <w:t>available to the general public.</w:t>
            </w:r>
          </w:p>
          <w:p w14:paraId="54113549" w14:textId="77777777" w:rsidR="002044CB" w:rsidRPr="00291A38" w:rsidRDefault="002044CB" w:rsidP="00E41E41">
            <w:pPr>
              <w:spacing w:before="0" w:after="0" w:line="240" w:lineRule="auto"/>
              <w:jc w:val="left"/>
              <w:rPr>
                <w:rFonts w:cs="Arial"/>
                <w:sz w:val="20"/>
                <w:szCs w:val="20"/>
              </w:rPr>
            </w:pPr>
          </w:p>
        </w:tc>
      </w:tr>
      <w:tr w:rsidR="002044CB" w:rsidRPr="00291A38" w14:paraId="03CC23E5" w14:textId="77777777" w:rsidTr="007579BC">
        <w:trPr>
          <w:trHeight w:val="737"/>
        </w:trPr>
        <w:tc>
          <w:tcPr>
            <w:tcW w:w="994" w:type="pct"/>
            <w:shd w:val="clear" w:color="auto" w:fill="auto"/>
          </w:tcPr>
          <w:p w14:paraId="3E04FB93"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Remunerative work</w:t>
            </w:r>
          </w:p>
        </w:tc>
        <w:tc>
          <w:tcPr>
            <w:tcW w:w="4006" w:type="pct"/>
            <w:shd w:val="clear" w:color="auto" w:fill="auto"/>
          </w:tcPr>
          <w:p w14:paraId="6034024E" w14:textId="41C5652B" w:rsidR="002044CB" w:rsidRPr="00291A38" w:rsidRDefault="002044CB" w:rsidP="00E41E41">
            <w:pPr>
              <w:spacing w:before="0" w:after="0" w:line="240" w:lineRule="auto"/>
              <w:jc w:val="left"/>
              <w:rPr>
                <w:rFonts w:cs="Arial"/>
                <w:sz w:val="20"/>
                <w:szCs w:val="20"/>
              </w:rPr>
            </w:pPr>
            <w:r w:rsidRPr="00291A38">
              <w:rPr>
                <w:rFonts w:cs="Arial"/>
                <w:sz w:val="20"/>
                <w:szCs w:val="20"/>
              </w:rPr>
              <w:t xml:space="preserve">Any work performed by </w:t>
            </w:r>
            <w:r w:rsidR="001507BB">
              <w:rPr>
                <w:rFonts w:cs="Arial"/>
                <w:sz w:val="20"/>
                <w:szCs w:val="20"/>
              </w:rPr>
              <w:t>an employee</w:t>
            </w:r>
            <w:r w:rsidRPr="00291A38">
              <w:rPr>
                <w:rFonts w:cs="Arial"/>
                <w:sz w:val="20"/>
                <w:szCs w:val="20"/>
              </w:rPr>
              <w:t xml:space="preserve"> outside </w:t>
            </w:r>
            <w:r w:rsidR="001507BB">
              <w:rPr>
                <w:rFonts w:cs="Arial"/>
                <w:sz w:val="20"/>
                <w:szCs w:val="20"/>
              </w:rPr>
              <w:t>employment</w:t>
            </w:r>
            <w:r w:rsidRPr="00291A38">
              <w:rPr>
                <w:rFonts w:cs="Arial"/>
                <w:sz w:val="20"/>
                <w:szCs w:val="20"/>
              </w:rPr>
              <w:t xml:space="preserve"> for which a reward or pa</w:t>
            </w:r>
            <w:r>
              <w:rPr>
                <w:rFonts w:cs="Arial"/>
                <w:sz w:val="20"/>
                <w:szCs w:val="20"/>
              </w:rPr>
              <w:t>y for services rendered is made.</w:t>
            </w:r>
          </w:p>
          <w:p w14:paraId="46494440" w14:textId="77777777" w:rsidR="002044CB" w:rsidRPr="00291A38" w:rsidRDefault="002044CB" w:rsidP="00E41E41">
            <w:pPr>
              <w:spacing w:before="0" w:after="0" w:line="240" w:lineRule="auto"/>
              <w:jc w:val="left"/>
              <w:rPr>
                <w:rFonts w:cs="Arial"/>
                <w:sz w:val="20"/>
                <w:szCs w:val="20"/>
              </w:rPr>
            </w:pPr>
          </w:p>
        </w:tc>
      </w:tr>
      <w:tr w:rsidR="002044CB" w:rsidRPr="00291A38" w14:paraId="5753E9CE" w14:textId="77777777" w:rsidTr="007579BC">
        <w:trPr>
          <w:trHeight w:val="611"/>
        </w:trPr>
        <w:tc>
          <w:tcPr>
            <w:tcW w:w="994" w:type="pct"/>
            <w:shd w:val="clear" w:color="auto" w:fill="auto"/>
          </w:tcPr>
          <w:p w14:paraId="4989B719"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Sexual harassment</w:t>
            </w:r>
          </w:p>
        </w:tc>
        <w:tc>
          <w:tcPr>
            <w:tcW w:w="4006" w:type="pct"/>
            <w:shd w:val="clear" w:color="auto" w:fill="auto"/>
          </w:tcPr>
          <w:p w14:paraId="434208AF"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Sexual harassment is unwanted conduct of a sexual nature. The unwanted nature of sexual harassment distinguishes it from behaviour that is welcome and mutual.</w:t>
            </w:r>
          </w:p>
        </w:tc>
      </w:tr>
      <w:tr w:rsidR="002044CB" w:rsidRPr="00291A38" w14:paraId="508C5505" w14:textId="77777777" w:rsidTr="007579BC">
        <w:trPr>
          <w:trHeight w:val="566"/>
        </w:trPr>
        <w:tc>
          <w:tcPr>
            <w:tcW w:w="994" w:type="pct"/>
            <w:shd w:val="clear" w:color="auto" w:fill="auto"/>
          </w:tcPr>
          <w:p w14:paraId="493D6192" w14:textId="77777777" w:rsidR="002044CB" w:rsidRPr="00291A38" w:rsidRDefault="002044CB" w:rsidP="00E41E41">
            <w:pPr>
              <w:spacing w:before="0" w:after="0" w:line="240" w:lineRule="auto"/>
              <w:jc w:val="left"/>
              <w:rPr>
                <w:rFonts w:cs="Arial"/>
                <w:sz w:val="20"/>
                <w:szCs w:val="20"/>
              </w:rPr>
            </w:pPr>
            <w:r w:rsidRPr="00291A38">
              <w:rPr>
                <w:rFonts w:cs="Arial"/>
                <w:sz w:val="20"/>
                <w:szCs w:val="20"/>
              </w:rPr>
              <w:t>Bribery</w:t>
            </w:r>
          </w:p>
        </w:tc>
        <w:tc>
          <w:tcPr>
            <w:tcW w:w="4006" w:type="pct"/>
            <w:shd w:val="clear" w:color="auto" w:fill="auto"/>
          </w:tcPr>
          <w:p w14:paraId="52D500CB" w14:textId="7798304A" w:rsidR="002044CB" w:rsidRPr="00291A38" w:rsidRDefault="002044CB" w:rsidP="00E41E41">
            <w:pPr>
              <w:spacing w:before="0" w:after="0" w:line="240" w:lineRule="auto"/>
              <w:jc w:val="left"/>
              <w:rPr>
                <w:rFonts w:cs="Arial"/>
                <w:sz w:val="20"/>
                <w:szCs w:val="20"/>
              </w:rPr>
            </w:pPr>
            <w:r w:rsidRPr="00291A38">
              <w:rPr>
                <w:rFonts w:cs="Arial"/>
                <w:sz w:val="20"/>
                <w:szCs w:val="20"/>
              </w:rPr>
              <w:t xml:space="preserve">Bribery involves the promise, offering or giving of a benefit that improperly affects the actions or decisions of an </w:t>
            </w:r>
            <w:r w:rsidR="00E4717D">
              <w:rPr>
                <w:rFonts w:cs="Arial"/>
                <w:sz w:val="20"/>
                <w:szCs w:val="20"/>
              </w:rPr>
              <w:t>MLM</w:t>
            </w:r>
            <w:r w:rsidRPr="00291A38">
              <w:rPr>
                <w:rFonts w:cs="Arial"/>
                <w:sz w:val="20"/>
                <w:szCs w:val="20"/>
              </w:rPr>
              <w:t xml:space="preserve"> employee. This includes sexual bribery.</w:t>
            </w:r>
          </w:p>
        </w:tc>
      </w:tr>
      <w:tr w:rsidR="007579BC" w:rsidRPr="00291A38" w14:paraId="0952514E" w14:textId="77777777" w:rsidTr="007579BC">
        <w:trPr>
          <w:trHeight w:val="1142"/>
        </w:trPr>
        <w:tc>
          <w:tcPr>
            <w:tcW w:w="994" w:type="pct"/>
            <w:shd w:val="clear" w:color="auto" w:fill="auto"/>
          </w:tcPr>
          <w:p w14:paraId="32A68286" w14:textId="6C27EE81" w:rsidR="007579BC" w:rsidRPr="00291A38" w:rsidRDefault="00507580" w:rsidP="00E41E41">
            <w:pPr>
              <w:spacing w:before="0" w:after="0" w:line="240" w:lineRule="auto"/>
              <w:jc w:val="left"/>
              <w:rPr>
                <w:rFonts w:cs="Arial"/>
                <w:sz w:val="20"/>
                <w:szCs w:val="20"/>
              </w:rPr>
            </w:pPr>
            <w:r>
              <w:rPr>
                <w:rFonts w:cs="Arial"/>
                <w:sz w:val="20"/>
                <w:szCs w:val="20"/>
              </w:rPr>
              <w:lastRenderedPageBreak/>
              <w:t xml:space="preserve">Commissioner of </w:t>
            </w:r>
            <w:r w:rsidR="00C224F4">
              <w:rPr>
                <w:rFonts w:cs="Arial"/>
                <w:sz w:val="20"/>
                <w:szCs w:val="20"/>
              </w:rPr>
              <w:t>Integrity</w:t>
            </w:r>
          </w:p>
        </w:tc>
        <w:tc>
          <w:tcPr>
            <w:tcW w:w="4006" w:type="pct"/>
            <w:shd w:val="clear" w:color="auto" w:fill="auto"/>
          </w:tcPr>
          <w:p w14:paraId="38EA2320" w14:textId="24AEB1CF" w:rsidR="007579BC" w:rsidRPr="00291A38" w:rsidRDefault="00705F94" w:rsidP="003A74C4">
            <w:pPr>
              <w:pStyle w:val="CommentText"/>
              <w:rPr>
                <w:rFonts w:cs="Arial"/>
              </w:rPr>
            </w:pPr>
            <w:r>
              <w:t xml:space="preserve">External independent person </w:t>
            </w:r>
            <w:r w:rsidR="003A74C4">
              <w:t>appointed by Council to act as the head of investigations, the chairperson of th</w:t>
            </w:r>
            <w:r>
              <w:t xml:space="preserve">e </w:t>
            </w:r>
            <w:r w:rsidR="00A5158C">
              <w:t>Integrity and Ethics Management Committee</w:t>
            </w:r>
            <w:r w:rsidR="003A74C4">
              <w:t xml:space="preserve"> and the chairperson of the Disciplinary Board </w:t>
            </w:r>
          </w:p>
        </w:tc>
      </w:tr>
      <w:tr w:rsidR="00A328F9" w:rsidRPr="00291A38" w14:paraId="68CBA38F" w14:textId="77777777" w:rsidTr="007579BC">
        <w:trPr>
          <w:trHeight w:val="1142"/>
        </w:trPr>
        <w:tc>
          <w:tcPr>
            <w:tcW w:w="994" w:type="pct"/>
            <w:shd w:val="clear" w:color="auto" w:fill="auto"/>
          </w:tcPr>
          <w:p w14:paraId="2DCC7E75" w14:textId="509059C4" w:rsidR="00A328F9" w:rsidRDefault="00A328F9" w:rsidP="00E41E41">
            <w:pPr>
              <w:spacing w:before="0" w:after="0" w:line="240" w:lineRule="auto"/>
              <w:jc w:val="left"/>
              <w:rPr>
                <w:rFonts w:cs="Arial"/>
                <w:sz w:val="20"/>
                <w:szCs w:val="20"/>
              </w:rPr>
            </w:pPr>
            <w:r>
              <w:rPr>
                <w:rFonts w:cs="Arial"/>
                <w:sz w:val="20"/>
                <w:szCs w:val="20"/>
              </w:rPr>
              <w:t>Community</w:t>
            </w:r>
          </w:p>
        </w:tc>
        <w:tc>
          <w:tcPr>
            <w:tcW w:w="4006" w:type="pct"/>
            <w:shd w:val="clear" w:color="auto" w:fill="auto"/>
          </w:tcPr>
          <w:p w14:paraId="191C2BDE" w14:textId="1F076CF3" w:rsidR="00A328F9" w:rsidRDefault="00A328F9" w:rsidP="003A74C4">
            <w:pPr>
              <w:pStyle w:val="CommentText"/>
            </w:pPr>
            <w:r>
              <w:t>The community members of Madibeng Local Municipality and general community members outside the jurisdiction of Madibeng Local Municipality including past, current and prospect service providers.</w:t>
            </w:r>
          </w:p>
        </w:tc>
      </w:tr>
    </w:tbl>
    <w:p w14:paraId="3605C62C" w14:textId="77777777" w:rsidR="007579BC" w:rsidRPr="00291A38" w:rsidRDefault="007579BC" w:rsidP="00E16185">
      <w:pPr>
        <w:rPr>
          <w:rFonts w:cs="Arial"/>
          <w:sz w:val="20"/>
          <w:szCs w:val="20"/>
        </w:rPr>
        <w:sectPr w:rsidR="007579BC" w:rsidRPr="00291A38" w:rsidSect="00DE706B">
          <w:headerReference w:type="even" r:id="rId9"/>
          <w:headerReference w:type="default" r:id="rId10"/>
          <w:footerReference w:type="default" r:id="rId11"/>
          <w:headerReference w:type="first" r:id="rId12"/>
          <w:pgSz w:w="11906" w:h="16838"/>
          <w:pgMar w:top="1440" w:right="1440" w:bottom="1440" w:left="1440" w:header="426" w:footer="708" w:gutter="0"/>
          <w:pgNumType w:start="1"/>
          <w:cols w:space="708"/>
          <w:docGrid w:linePitch="360"/>
        </w:sectPr>
      </w:pPr>
    </w:p>
    <w:p w14:paraId="16905F9A" w14:textId="77777777" w:rsidR="007579BC" w:rsidRDefault="007579BC" w:rsidP="007579BC">
      <w:pPr>
        <w:pStyle w:val="EMMHeading1"/>
        <w:spacing w:line="720" w:lineRule="auto"/>
        <w:jc w:val="center"/>
        <w:rPr>
          <w:rFonts w:cs="Arial"/>
          <w:sz w:val="20"/>
          <w:szCs w:val="20"/>
        </w:rPr>
      </w:pPr>
    </w:p>
    <w:p w14:paraId="3BB053B6" w14:textId="77777777" w:rsidR="007579BC" w:rsidRDefault="007579BC" w:rsidP="007579BC">
      <w:pPr>
        <w:pStyle w:val="EMMHeading1"/>
        <w:spacing w:line="720" w:lineRule="auto"/>
        <w:jc w:val="center"/>
        <w:rPr>
          <w:rFonts w:cs="Arial"/>
          <w:sz w:val="20"/>
          <w:szCs w:val="20"/>
        </w:rPr>
      </w:pPr>
    </w:p>
    <w:p w14:paraId="768852DE" w14:textId="77777777" w:rsidR="007579BC" w:rsidRDefault="007579BC" w:rsidP="007579BC">
      <w:pPr>
        <w:pStyle w:val="EMMHeading1"/>
        <w:spacing w:line="720" w:lineRule="auto"/>
        <w:jc w:val="center"/>
        <w:rPr>
          <w:rFonts w:cs="Arial"/>
          <w:sz w:val="20"/>
          <w:szCs w:val="20"/>
        </w:rPr>
      </w:pPr>
    </w:p>
    <w:p w14:paraId="66E0021C" w14:textId="77777777" w:rsidR="007579BC" w:rsidRDefault="007579BC" w:rsidP="007579BC">
      <w:pPr>
        <w:pStyle w:val="EMMHeading1"/>
        <w:spacing w:line="720" w:lineRule="auto"/>
        <w:jc w:val="center"/>
        <w:rPr>
          <w:rFonts w:cs="Arial"/>
          <w:sz w:val="20"/>
          <w:szCs w:val="20"/>
        </w:rPr>
      </w:pPr>
    </w:p>
    <w:p w14:paraId="3ABDE8EE" w14:textId="77777777" w:rsidR="007579BC" w:rsidRDefault="007579BC" w:rsidP="007579BC">
      <w:pPr>
        <w:pStyle w:val="EMMHeading1"/>
        <w:spacing w:line="720" w:lineRule="auto"/>
        <w:jc w:val="center"/>
        <w:rPr>
          <w:rFonts w:cs="Arial"/>
          <w:sz w:val="20"/>
          <w:szCs w:val="20"/>
        </w:rPr>
      </w:pPr>
    </w:p>
    <w:p w14:paraId="229DB67F" w14:textId="77777777" w:rsidR="007579BC" w:rsidRDefault="007579BC" w:rsidP="007579BC">
      <w:pPr>
        <w:pStyle w:val="EMMHeading1"/>
        <w:spacing w:line="720" w:lineRule="auto"/>
        <w:ind w:left="4320" w:firstLine="720"/>
        <w:jc w:val="center"/>
        <w:rPr>
          <w:rFonts w:cs="Arial"/>
          <w:sz w:val="20"/>
          <w:szCs w:val="20"/>
        </w:rPr>
      </w:pPr>
    </w:p>
    <w:p w14:paraId="05C90240" w14:textId="77777777" w:rsidR="00BA1F5E" w:rsidRDefault="00BA1F5E" w:rsidP="00BA1F5E"/>
    <w:p w14:paraId="0B67F63B" w14:textId="77777777" w:rsidR="00BA1F5E" w:rsidRDefault="00BA1F5E" w:rsidP="00BA1F5E"/>
    <w:p w14:paraId="2E5DEE45" w14:textId="77777777" w:rsidR="00BA1F5E" w:rsidRPr="00BA1F5E" w:rsidRDefault="00BA1F5E" w:rsidP="00BA1F5E"/>
    <w:p w14:paraId="176EFD48" w14:textId="504205C3" w:rsidR="00926F4F" w:rsidRPr="000D02A3" w:rsidRDefault="00926F4F" w:rsidP="00EA34D2">
      <w:pPr>
        <w:pStyle w:val="EMMHeading1"/>
        <w:spacing w:line="720" w:lineRule="auto"/>
        <w:ind w:left="3600"/>
        <w:rPr>
          <w:rFonts w:cs="Arial"/>
          <w:sz w:val="28"/>
          <w:szCs w:val="28"/>
        </w:rPr>
      </w:pPr>
      <w:r w:rsidRPr="000D02A3">
        <w:rPr>
          <w:rFonts w:cs="Arial"/>
          <w:sz w:val="28"/>
          <w:szCs w:val="28"/>
        </w:rPr>
        <w:t xml:space="preserve">Part </w:t>
      </w:r>
      <w:r w:rsidR="00171478" w:rsidRPr="000D02A3">
        <w:rPr>
          <w:rFonts w:cs="Arial"/>
          <w:sz w:val="28"/>
          <w:szCs w:val="28"/>
        </w:rPr>
        <w:t xml:space="preserve">A – </w:t>
      </w:r>
      <w:r w:rsidR="00C02007">
        <w:rPr>
          <w:rFonts w:cs="Arial"/>
          <w:sz w:val="28"/>
          <w:szCs w:val="28"/>
        </w:rPr>
        <w:t>Integrity Management Policy</w:t>
      </w:r>
    </w:p>
    <w:p w14:paraId="17F77027" w14:textId="77777777" w:rsidR="00557FD0" w:rsidRPr="00291A38" w:rsidRDefault="00557FD0" w:rsidP="00926F4F">
      <w:pPr>
        <w:rPr>
          <w:rFonts w:cs="Arial"/>
          <w:sz w:val="20"/>
          <w:szCs w:val="20"/>
        </w:rPr>
        <w:sectPr w:rsidR="00557FD0" w:rsidRPr="00291A38" w:rsidSect="00A8323F">
          <w:headerReference w:type="even" r:id="rId13"/>
          <w:headerReference w:type="default" r:id="rId14"/>
          <w:footerReference w:type="default" r:id="rId15"/>
          <w:headerReference w:type="first" r:id="rId16"/>
          <w:pgSz w:w="11906" w:h="16838"/>
          <w:pgMar w:top="1440" w:right="1440" w:bottom="1440" w:left="1440" w:header="708" w:footer="708" w:gutter="0"/>
          <w:pgNumType w:start="1"/>
          <w:cols w:space="708"/>
          <w:docGrid w:linePitch="360"/>
        </w:sectPr>
      </w:pPr>
    </w:p>
    <w:p w14:paraId="2839B288" w14:textId="77777777" w:rsidR="00A34E25" w:rsidRDefault="00A34E25" w:rsidP="000C1EDC">
      <w:pPr>
        <w:pStyle w:val="EMMHeading2"/>
        <w:rPr>
          <w:rFonts w:cs="Arial"/>
          <w:sz w:val="20"/>
          <w:szCs w:val="20"/>
        </w:rPr>
      </w:pPr>
    </w:p>
    <w:p w14:paraId="0A96361A" w14:textId="6350A794" w:rsidR="000C1EDC" w:rsidRPr="00291A38" w:rsidRDefault="000C1EDC" w:rsidP="000C1EDC">
      <w:pPr>
        <w:pStyle w:val="EMMHeading2"/>
        <w:rPr>
          <w:rFonts w:cs="Arial"/>
          <w:sz w:val="20"/>
          <w:szCs w:val="20"/>
        </w:rPr>
      </w:pPr>
      <w:r w:rsidRPr="00291A38">
        <w:rPr>
          <w:rFonts w:cs="Arial"/>
          <w:sz w:val="20"/>
          <w:szCs w:val="20"/>
        </w:rPr>
        <w:t>1.</w:t>
      </w:r>
      <w:r w:rsidRPr="00291A38">
        <w:rPr>
          <w:rFonts w:cs="Arial"/>
          <w:sz w:val="20"/>
          <w:szCs w:val="20"/>
        </w:rPr>
        <w:tab/>
        <w:t>Introduction</w:t>
      </w:r>
    </w:p>
    <w:p w14:paraId="3FA6442F" w14:textId="6BD97B7A" w:rsidR="009A1380" w:rsidRPr="00291A38" w:rsidRDefault="009A1380" w:rsidP="009A1380">
      <w:pPr>
        <w:rPr>
          <w:rFonts w:cs="Arial"/>
          <w:sz w:val="20"/>
          <w:szCs w:val="20"/>
        </w:rPr>
      </w:pPr>
      <w:r w:rsidRPr="00291A38">
        <w:rPr>
          <w:rFonts w:cs="Arial"/>
          <w:sz w:val="20"/>
          <w:szCs w:val="20"/>
        </w:rPr>
        <w:t>Integrity</w:t>
      </w:r>
      <w:r w:rsidR="00837758">
        <w:rPr>
          <w:rFonts w:cs="Arial"/>
          <w:sz w:val="20"/>
          <w:szCs w:val="20"/>
        </w:rPr>
        <w:t xml:space="preserve">, </w:t>
      </w:r>
      <w:r w:rsidR="00C02007">
        <w:rPr>
          <w:rFonts w:cs="Arial"/>
          <w:sz w:val="20"/>
          <w:szCs w:val="20"/>
        </w:rPr>
        <w:t>discipline</w:t>
      </w:r>
      <w:r w:rsidR="00837758">
        <w:rPr>
          <w:rFonts w:cs="Arial"/>
          <w:sz w:val="20"/>
          <w:szCs w:val="20"/>
        </w:rPr>
        <w:t xml:space="preserve">, transparency, </w:t>
      </w:r>
      <w:r w:rsidR="00C02007">
        <w:rPr>
          <w:rFonts w:cs="Arial"/>
          <w:sz w:val="20"/>
          <w:szCs w:val="20"/>
        </w:rPr>
        <w:t>accessibility, accountability, professionalism, value for money and communication</w:t>
      </w:r>
      <w:r w:rsidR="00171478" w:rsidRPr="00291A38">
        <w:rPr>
          <w:rFonts w:cs="Arial"/>
          <w:sz w:val="20"/>
          <w:szCs w:val="20"/>
        </w:rPr>
        <w:t xml:space="preserve"> are</w:t>
      </w:r>
      <w:r w:rsidRPr="00291A38">
        <w:rPr>
          <w:rFonts w:cs="Arial"/>
          <w:sz w:val="20"/>
          <w:szCs w:val="20"/>
        </w:rPr>
        <w:t xml:space="preserve"> core va</w:t>
      </w:r>
      <w:r w:rsidR="00C02007">
        <w:rPr>
          <w:rFonts w:cs="Arial"/>
          <w:sz w:val="20"/>
          <w:szCs w:val="20"/>
        </w:rPr>
        <w:t>lues of</w:t>
      </w:r>
      <w:r w:rsidRPr="00291A38">
        <w:rPr>
          <w:rFonts w:cs="Arial"/>
          <w:sz w:val="20"/>
          <w:szCs w:val="20"/>
        </w:rPr>
        <w:t xml:space="preserve"> </w:t>
      </w:r>
      <w:r w:rsidR="00E4717D">
        <w:rPr>
          <w:rFonts w:cs="Arial"/>
          <w:sz w:val="20"/>
          <w:szCs w:val="20"/>
        </w:rPr>
        <w:t>MLM</w:t>
      </w:r>
      <w:r w:rsidRPr="00291A38">
        <w:rPr>
          <w:rFonts w:cs="Arial"/>
          <w:sz w:val="20"/>
          <w:szCs w:val="20"/>
        </w:rPr>
        <w:t xml:space="preserve">. </w:t>
      </w:r>
      <w:r w:rsidR="00171478" w:rsidRPr="00291A38">
        <w:rPr>
          <w:rFonts w:cs="Arial"/>
          <w:sz w:val="20"/>
          <w:szCs w:val="20"/>
        </w:rPr>
        <w:t xml:space="preserve"> </w:t>
      </w:r>
      <w:r w:rsidRPr="00291A38">
        <w:rPr>
          <w:rFonts w:cs="Arial"/>
          <w:sz w:val="20"/>
          <w:szCs w:val="20"/>
        </w:rPr>
        <w:t>Integrity means to act consistently on a set of ethical principles.</w:t>
      </w:r>
      <w:r w:rsidR="00C81C81">
        <w:rPr>
          <w:rFonts w:cs="Arial"/>
          <w:sz w:val="20"/>
          <w:szCs w:val="20"/>
        </w:rPr>
        <w:t xml:space="preserve"> </w:t>
      </w:r>
      <w:r w:rsidRPr="00291A38">
        <w:rPr>
          <w:rFonts w:cs="Arial"/>
          <w:sz w:val="20"/>
          <w:szCs w:val="20"/>
        </w:rPr>
        <w:t xml:space="preserve"> Ethics are rules of conduct aimed at ensuring morall</w:t>
      </w:r>
      <w:r w:rsidR="007579BC">
        <w:rPr>
          <w:rFonts w:cs="Arial"/>
          <w:sz w:val="20"/>
          <w:szCs w:val="20"/>
        </w:rPr>
        <w:t xml:space="preserve">y justifiable behaviour and </w:t>
      </w:r>
      <w:r w:rsidRPr="00291A38">
        <w:rPr>
          <w:rFonts w:cs="Arial"/>
          <w:sz w:val="20"/>
          <w:szCs w:val="20"/>
        </w:rPr>
        <w:t>ethical conduct is in</w:t>
      </w:r>
      <w:r w:rsidR="00C81C81">
        <w:rPr>
          <w:rFonts w:cs="Arial"/>
          <w:sz w:val="20"/>
          <w:szCs w:val="20"/>
        </w:rPr>
        <w:t xml:space="preserve">herently the right thing to do.  </w:t>
      </w:r>
      <w:r w:rsidRPr="00291A38">
        <w:rPr>
          <w:rFonts w:cs="Arial"/>
          <w:sz w:val="20"/>
          <w:szCs w:val="20"/>
        </w:rPr>
        <w:t xml:space="preserve">Earning and continuing to command trust are fundamental to the success of the </w:t>
      </w:r>
      <w:r w:rsidR="00E4717D">
        <w:rPr>
          <w:rFonts w:cs="Arial"/>
          <w:sz w:val="20"/>
          <w:szCs w:val="20"/>
        </w:rPr>
        <w:t>MLM</w:t>
      </w:r>
      <w:r w:rsidRPr="00291A38">
        <w:rPr>
          <w:rFonts w:cs="Arial"/>
          <w:sz w:val="20"/>
          <w:szCs w:val="20"/>
        </w:rPr>
        <w:t xml:space="preserve">. </w:t>
      </w:r>
      <w:r w:rsidR="00C81C81">
        <w:rPr>
          <w:rFonts w:cs="Arial"/>
          <w:sz w:val="20"/>
          <w:szCs w:val="20"/>
        </w:rPr>
        <w:t xml:space="preserve"> </w:t>
      </w:r>
      <w:r w:rsidR="00837758">
        <w:rPr>
          <w:rFonts w:cs="Arial"/>
          <w:sz w:val="20"/>
          <w:szCs w:val="20"/>
        </w:rPr>
        <w:t xml:space="preserve">Our </w:t>
      </w:r>
      <w:r w:rsidR="00FB4047">
        <w:rPr>
          <w:rFonts w:cs="Arial"/>
          <w:sz w:val="20"/>
          <w:szCs w:val="20"/>
        </w:rPr>
        <w:t>stakeholders</w:t>
      </w:r>
      <w:r w:rsidRPr="00291A38">
        <w:rPr>
          <w:rFonts w:cs="Arial"/>
          <w:sz w:val="20"/>
          <w:szCs w:val="20"/>
        </w:rPr>
        <w:t xml:space="preserve"> should be confident that we will deal with them fairly and ethically.</w:t>
      </w:r>
    </w:p>
    <w:p w14:paraId="68929683" w14:textId="77777777" w:rsidR="00CF40C3" w:rsidRPr="00291A38" w:rsidRDefault="00837758" w:rsidP="00CF40C3">
      <w:pPr>
        <w:rPr>
          <w:rFonts w:cs="Arial"/>
          <w:sz w:val="20"/>
          <w:szCs w:val="20"/>
        </w:rPr>
      </w:pPr>
      <w:r>
        <w:rPr>
          <w:rFonts w:cs="Arial"/>
          <w:sz w:val="20"/>
          <w:szCs w:val="20"/>
        </w:rPr>
        <w:t xml:space="preserve">Corruption, </w:t>
      </w:r>
      <w:r w:rsidR="00C81C81">
        <w:rPr>
          <w:rFonts w:cs="Arial"/>
          <w:sz w:val="20"/>
          <w:szCs w:val="20"/>
        </w:rPr>
        <w:t xml:space="preserve">misconduct </w:t>
      </w:r>
      <w:r w:rsidR="000C1EDC" w:rsidRPr="00291A38">
        <w:rPr>
          <w:rFonts w:cs="Arial"/>
          <w:sz w:val="20"/>
          <w:szCs w:val="20"/>
        </w:rPr>
        <w:t>and unethical behaviour among public officials represent</w:t>
      </w:r>
      <w:r w:rsidR="00C81C81">
        <w:rPr>
          <w:rFonts w:cs="Arial"/>
          <w:sz w:val="20"/>
          <w:szCs w:val="20"/>
        </w:rPr>
        <w:t>s</w:t>
      </w:r>
      <w:r w:rsidR="000C1EDC" w:rsidRPr="00291A38">
        <w:rPr>
          <w:rFonts w:cs="Arial"/>
          <w:sz w:val="20"/>
          <w:szCs w:val="20"/>
        </w:rPr>
        <w:t xml:space="preserve"> serious threats to the basic principles and values of government, undermining public confidence in democracy and threatening to erode the rule of law.</w:t>
      </w:r>
      <w:r>
        <w:rPr>
          <w:rFonts w:cs="Arial"/>
          <w:sz w:val="20"/>
          <w:szCs w:val="20"/>
        </w:rPr>
        <w:t xml:space="preserve"> </w:t>
      </w:r>
      <w:r w:rsidR="00CF40C3">
        <w:rPr>
          <w:rFonts w:cs="Arial"/>
          <w:sz w:val="20"/>
          <w:szCs w:val="20"/>
        </w:rPr>
        <w:t xml:space="preserve">Unethical </w:t>
      </w:r>
      <w:r w:rsidR="00CF40C3" w:rsidRPr="00291A38">
        <w:rPr>
          <w:rFonts w:cs="Arial"/>
          <w:sz w:val="20"/>
          <w:szCs w:val="20"/>
        </w:rPr>
        <w:t>behaviour leads to a corrupt society in which economic and po</w:t>
      </w:r>
      <w:r w:rsidR="00CF40C3">
        <w:rPr>
          <w:rFonts w:cs="Arial"/>
          <w:sz w:val="20"/>
          <w:szCs w:val="20"/>
        </w:rPr>
        <w:t>litical decisions become distorted, slowing</w:t>
      </w:r>
      <w:r w:rsidR="00CF40C3" w:rsidRPr="00291A38">
        <w:rPr>
          <w:rFonts w:cs="Arial"/>
          <w:sz w:val="20"/>
          <w:szCs w:val="20"/>
        </w:rPr>
        <w:t xml:space="preserve"> social progress, hampering economic development and </w:t>
      </w:r>
      <w:r w:rsidR="00CF40C3">
        <w:rPr>
          <w:rFonts w:cs="Arial"/>
          <w:sz w:val="20"/>
          <w:szCs w:val="20"/>
        </w:rPr>
        <w:t>obstructing service delivery</w:t>
      </w:r>
      <w:r w:rsidR="00CF40C3" w:rsidRPr="00291A38">
        <w:rPr>
          <w:rFonts w:cs="Arial"/>
          <w:sz w:val="20"/>
          <w:szCs w:val="20"/>
        </w:rPr>
        <w:t xml:space="preserve">. </w:t>
      </w:r>
      <w:r w:rsidR="00B373AA" w:rsidRPr="00291A38">
        <w:rPr>
          <w:rFonts w:cs="Arial"/>
          <w:sz w:val="20"/>
          <w:szCs w:val="20"/>
        </w:rPr>
        <w:t>Appropriate ethical be</w:t>
      </w:r>
      <w:r w:rsidR="00B373AA">
        <w:rPr>
          <w:rFonts w:cs="Arial"/>
          <w:sz w:val="20"/>
          <w:szCs w:val="20"/>
        </w:rPr>
        <w:t xml:space="preserve">haviour in providing services to our community </w:t>
      </w:r>
      <w:r w:rsidR="00B373AA" w:rsidRPr="00291A38">
        <w:rPr>
          <w:rFonts w:cs="Arial"/>
          <w:sz w:val="20"/>
          <w:szCs w:val="20"/>
        </w:rPr>
        <w:t xml:space="preserve">is essential to creating and maintaining a healthy, fair and just environment of value and benefit to all. </w:t>
      </w:r>
      <w:r w:rsidR="00CF40C3">
        <w:rPr>
          <w:rFonts w:cs="Arial"/>
          <w:sz w:val="20"/>
          <w:szCs w:val="20"/>
        </w:rPr>
        <w:t xml:space="preserve"> </w:t>
      </w:r>
    </w:p>
    <w:p w14:paraId="5AA51ED1" w14:textId="6B75585B" w:rsidR="000C1EDC" w:rsidRPr="00291A38" w:rsidRDefault="00837758" w:rsidP="000C1EDC">
      <w:pPr>
        <w:rPr>
          <w:rFonts w:cs="Arial"/>
          <w:sz w:val="20"/>
          <w:szCs w:val="20"/>
        </w:rPr>
      </w:pPr>
      <w:r>
        <w:rPr>
          <w:rFonts w:cs="Arial"/>
          <w:sz w:val="20"/>
          <w:szCs w:val="20"/>
        </w:rPr>
        <w:t xml:space="preserve">The </w:t>
      </w:r>
      <w:r w:rsidR="00A5158C">
        <w:rPr>
          <w:rFonts w:cs="Arial"/>
          <w:sz w:val="20"/>
          <w:szCs w:val="20"/>
        </w:rPr>
        <w:t>Integrity and Ethics Management Framework</w:t>
      </w:r>
      <w:r w:rsidR="00C81C81">
        <w:rPr>
          <w:rFonts w:cs="Arial"/>
          <w:sz w:val="20"/>
          <w:szCs w:val="20"/>
        </w:rPr>
        <w:t xml:space="preserve"> </w:t>
      </w:r>
      <w:r w:rsidR="00CF40C3">
        <w:rPr>
          <w:rFonts w:cs="Arial"/>
          <w:sz w:val="20"/>
          <w:szCs w:val="20"/>
        </w:rPr>
        <w:t xml:space="preserve">(‘the Framework’) </w:t>
      </w:r>
      <w:r w:rsidR="00C81C81">
        <w:rPr>
          <w:rFonts w:cs="Arial"/>
          <w:sz w:val="20"/>
          <w:szCs w:val="20"/>
        </w:rPr>
        <w:t xml:space="preserve">seeks to confirm </w:t>
      </w:r>
      <w:r w:rsidR="00E4717D">
        <w:rPr>
          <w:rFonts w:cs="Arial"/>
          <w:sz w:val="20"/>
          <w:szCs w:val="20"/>
        </w:rPr>
        <w:t>MLM</w:t>
      </w:r>
      <w:r w:rsidR="00C81C81">
        <w:rPr>
          <w:rFonts w:cs="Arial"/>
          <w:sz w:val="20"/>
          <w:szCs w:val="20"/>
        </w:rPr>
        <w:t xml:space="preserve">’s position and to uphold the values and principles through high standards of ethics and integrity. </w:t>
      </w:r>
      <w:r w:rsidR="00CF40C3">
        <w:rPr>
          <w:rFonts w:cs="Arial"/>
          <w:sz w:val="20"/>
          <w:szCs w:val="20"/>
        </w:rPr>
        <w:t xml:space="preserve"> The</w:t>
      </w:r>
      <w:r>
        <w:rPr>
          <w:rFonts w:cs="Arial"/>
          <w:sz w:val="20"/>
          <w:szCs w:val="20"/>
        </w:rPr>
        <w:t xml:space="preserve"> Framework </w:t>
      </w:r>
      <w:r w:rsidR="000C1EDC" w:rsidRPr="00291A38">
        <w:rPr>
          <w:rFonts w:cs="Arial"/>
          <w:sz w:val="20"/>
          <w:szCs w:val="20"/>
        </w:rPr>
        <w:t>consist</w:t>
      </w:r>
      <w:r w:rsidR="009A1380" w:rsidRPr="00291A38">
        <w:rPr>
          <w:rFonts w:cs="Arial"/>
          <w:sz w:val="20"/>
          <w:szCs w:val="20"/>
        </w:rPr>
        <w:t>s</w:t>
      </w:r>
      <w:r w:rsidR="000C1EDC" w:rsidRPr="00291A38">
        <w:rPr>
          <w:rFonts w:cs="Arial"/>
          <w:sz w:val="20"/>
          <w:szCs w:val="20"/>
        </w:rPr>
        <w:t xml:space="preserve"> of the </w:t>
      </w:r>
      <w:r w:rsidR="00C02007">
        <w:rPr>
          <w:rFonts w:cs="Arial"/>
          <w:sz w:val="20"/>
          <w:szCs w:val="20"/>
        </w:rPr>
        <w:t>Integrity Management Policy</w:t>
      </w:r>
      <w:r w:rsidR="003F3CCD" w:rsidRPr="00291A38">
        <w:rPr>
          <w:rFonts w:cs="Arial"/>
          <w:sz w:val="20"/>
          <w:szCs w:val="20"/>
        </w:rPr>
        <w:t xml:space="preserve"> (the Policy)</w:t>
      </w:r>
      <w:r w:rsidR="00C31070">
        <w:rPr>
          <w:rFonts w:cs="Arial"/>
          <w:sz w:val="20"/>
          <w:szCs w:val="20"/>
        </w:rPr>
        <w:t>,</w:t>
      </w:r>
      <w:r w:rsidR="000C1EDC" w:rsidRPr="00291A38">
        <w:rPr>
          <w:rFonts w:cs="Arial"/>
          <w:sz w:val="20"/>
          <w:szCs w:val="20"/>
        </w:rPr>
        <w:t xml:space="preserve"> </w:t>
      </w:r>
      <w:r w:rsidR="00C02007">
        <w:rPr>
          <w:rFonts w:cs="Arial"/>
          <w:sz w:val="20"/>
          <w:szCs w:val="20"/>
        </w:rPr>
        <w:t>Integrity Management Principles</w:t>
      </w:r>
      <w:r w:rsidR="003F3CCD" w:rsidRPr="00291A38">
        <w:rPr>
          <w:rFonts w:cs="Arial"/>
          <w:sz w:val="20"/>
          <w:szCs w:val="20"/>
        </w:rPr>
        <w:t xml:space="preserve"> (the </w:t>
      </w:r>
      <w:r w:rsidR="006A51A8" w:rsidRPr="00291A38">
        <w:rPr>
          <w:rFonts w:cs="Arial"/>
          <w:sz w:val="20"/>
          <w:szCs w:val="20"/>
        </w:rPr>
        <w:t>Principles</w:t>
      </w:r>
      <w:r w:rsidR="003F3CCD" w:rsidRPr="00291A38">
        <w:rPr>
          <w:rFonts w:cs="Arial"/>
          <w:sz w:val="20"/>
          <w:szCs w:val="20"/>
        </w:rPr>
        <w:t>)</w:t>
      </w:r>
      <w:r w:rsidR="000C1EDC" w:rsidRPr="00291A38">
        <w:rPr>
          <w:rFonts w:cs="Arial"/>
          <w:sz w:val="20"/>
          <w:szCs w:val="20"/>
        </w:rPr>
        <w:t>,</w:t>
      </w:r>
      <w:r w:rsidR="00C31070">
        <w:rPr>
          <w:rFonts w:cs="Arial"/>
          <w:sz w:val="20"/>
          <w:szCs w:val="20"/>
        </w:rPr>
        <w:t xml:space="preserve"> the adapted </w:t>
      </w:r>
      <w:r w:rsidR="00C81C81">
        <w:rPr>
          <w:rFonts w:cs="Arial"/>
          <w:sz w:val="20"/>
          <w:szCs w:val="20"/>
        </w:rPr>
        <w:t>Municipal</w:t>
      </w:r>
      <w:r w:rsidR="00C31070">
        <w:rPr>
          <w:rFonts w:cs="Arial"/>
          <w:sz w:val="20"/>
          <w:szCs w:val="20"/>
        </w:rPr>
        <w:t xml:space="preserve"> Code of Conduct and</w:t>
      </w:r>
      <w:r w:rsidR="000C1EDC" w:rsidRPr="00291A38">
        <w:rPr>
          <w:rFonts w:cs="Arial"/>
          <w:sz w:val="20"/>
          <w:szCs w:val="20"/>
        </w:rPr>
        <w:t xml:space="preserve"> </w:t>
      </w:r>
      <w:r w:rsidR="00CF40C3">
        <w:rPr>
          <w:rFonts w:cs="Arial"/>
          <w:sz w:val="20"/>
          <w:szCs w:val="20"/>
        </w:rPr>
        <w:t xml:space="preserve">the </w:t>
      </w:r>
      <w:r w:rsidR="00C31070">
        <w:rPr>
          <w:rFonts w:cs="Arial"/>
          <w:sz w:val="20"/>
          <w:szCs w:val="20"/>
        </w:rPr>
        <w:t>Anti-</w:t>
      </w:r>
      <w:r w:rsidR="00CF40C3">
        <w:rPr>
          <w:rFonts w:cs="Arial"/>
          <w:sz w:val="20"/>
          <w:szCs w:val="20"/>
        </w:rPr>
        <w:t xml:space="preserve">Fraud and Corruption Policy. The framework </w:t>
      </w:r>
      <w:r w:rsidR="000C1EDC" w:rsidRPr="00291A38">
        <w:rPr>
          <w:rFonts w:cs="Arial"/>
          <w:sz w:val="20"/>
          <w:szCs w:val="20"/>
        </w:rPr>
        <w:t>set</w:t>
      </w:r>
      <w:r w:rsidR="009A1380" w:rsidRPr="00291A38">
        <w:rPr>
          <w:rFonts w:cs="Arial"/>
          <w:sz w:val="20"/>
          <w:szCs w:val="20"/>
        </w:rPr>
        <w:t>s</w:t>
      </w:r>
      <w:r w:rsidR="000C1EDC" w:rsidRPr="00291A38">
        <w:rPr>
          <w:rFonts w:cs="Arial"/>
          <w:sz w:val="20"/>
          <w:szCs w:val="20"/>
        </w:rPr>
        <w:t xml:space="preserve"> out the </w:t>
      </w:r>
      <w:r w:rsidR="00AA493B" w:rsidRPr="00291A38">
        <w:rPr>
          <w:rFonts w:cs="Arial"/>
          <w:sz w:val="20"/>
          <w:szCs w:val="20"/>
        </w:rPr>
        <w:t>standards</w:t>
      </w:r>
      <w:r w:rsidR="000C1EDC" w:rsidRPr="00291A38">
        <w:rPr>
          <w:rFonts w:cs="Arial"/>
          <w:sz w:val="20"/>
          <w:szCs w:val="20"/>
        </w:rPr>
        <w:t xml:space="preserve"> which guide </w:t>
      </w:r>
      <w:r w:rsidR="00C31070">
        <w:rPr>
          <w:rFonts w:cs="Arial"/>
          <w:sz w:val="20"/>
          <w:szCs w:val="20"/>
        </w:rPr>
        <w:t xml:space="preserve">how the municipality will </w:t>
      </w:r>
      <w:r w:rsidR="000C1EDC" w:rsidRPr="00291A38">
        <w:rPr>
          <w:rFonts w:cs="Arial"/>
          <w:sz w:val="20"/>
          <w:szCs w:val="20"/>
        </w:rPr>
        <w:t xml:space="preserve">conduct </w:t>
      </w:r>
      <w:r w:rsidR="00CF40C3">
        <w:rPr>
          <w:rFonts w:cs="Arial"/>
          <w:sz w:val="20"/>
          <w:szCs w:val="20"/>
        </w:rPr>
        <w:t>its services through a high standard</w:t>
      </w:r>
      <w:r w:rsidR="00C31070">
        <w:rPr>
          <w:rFonts w:cs="Arial"/>
          <w:sz w:val="20"/>
          <w:szCs w:val="20"/>
        </w:rPr>
        <w:t xml:space="preserve"> of integrity and ethical behaviour.</w:t>
      </w:r>
      <w:r w:rsidR="000C1EDC" w:rsidRPr="00291A38">
        <w:rPr>
          <w:rFonts w:cs="Arial"/>
          <w:sz w:val="20"/>
          <w:szCs w:val="20"/>
        </w:rPr>
        <w:t xml:space="preserve"> The </w:t>
      </w:r>
      <w:r w:rsidR="00CF40C3">
        <w:rPr>
          <w:rFonts w:cs="Arial"/>
          <w:sz w:val="20"/>
          <w:szCs w:val="20"/>
        </w:rPr>
        <w:t>f</w:t>
      </w:r>
      <w:r w:rsidR="00560A8D" w:rsidRPr="00291A38">
        <w:rPr>
          <w:rFonts w:cs="Arial"/>
          <w:sz w:val="20"/>
          <w:szCs w:val="20"/>
        </w:rPr>
        <w:t>ramework</w:t>
      </w:r>
      <w:r w:rsidR="000C1EDC" w:rsidRPr="00291A38">
        <w:rPr>
          <w:rFonts w:cs="Arial"/>
          <w:sz w:val="20"/>
          <w:szCs w:val="20"/>
        </w:rPr>
        <w:t xml:space="preserve"> makes it clear that </w:t>
      </w:r>
      <w:r w:rsidR="00C31070">
        <w:rPr>
          <w:rFonts w:cs="Arial"/>
          <w:sz w:val="20"/>
          <w:szCs w:val="20"/>
        </w:rPr>
        <w:t xml:space="preserve">the </w:t>
      </w:r>
      <w:r w:rsidR="00E4717D">
        <w:rPr>
          <w:rFonts w:cs="Arial"/>
          <w:sz w:val="20"/>
          <w:szCs w:val="20"/>
        </w:rPr>
        <w:t>MLM</w:t>
      </w:r>
      <w:r w:rsidR="00C31070">
        <w:rPr>
          <w:rFonts w:cs="Arial"/>
          <w:sz w:val="20"/>
          <w:szCs w:val="20"/>
        </w:rPr>
        <w:t xml:space="preserve"> is</w:t>
      </w:r>
      <w:r w:rsidR="000C1EDC" w:rsidRPr="00291A38">
        <w:rPr>
          <w:rFonts w:cs="Arial"/>
          <w:sz w:val="20"/>
          <w:szCs w:val="20"/>
        </w:rPr>
        <w:t xml:space="preserve"> implacably opposed to corruption</w:t>
      </w:r>
      <w:r w:rsidR="00CF40C3">
        <w:rPr>
          <w:rFonts w:cs="Arial"/>
          <w:sz w:val="20"/>
          <w:szCs w:val="20"/>
        </w:rPr>
        <w:t xml:space="preserve"> </w:t>
      </w:r>
      <w:r w:rsidR="000C1EDC" w:rsidRPr="00291A38">
        <w:rPr>
          <w:rFonts w:cs="Arial"/>
          <w:sz w:val="20"/>
          <w:szCs w:val="20"/>
        </w:rPr>
        <w:t xml:space="preserve">and unethical behaviour. </w:t>
      </w:r>
      <w:r w:rsidR="00CF40C3">
        <w:rPr>
          <w:rFonts w:cs="Arial"/>
          <w:sz w:val="20"/>
          <w:szCs w:val="20"/>
        </w:rPr>
        <w:t>It</w:t>
      </w:r>
      <w:r w:rsidR="000C1EDC" w:rsidRPr="00291A38">
        <w:rPr>
          <w:rFonts w:cs="Arial"/>
          <w:sz w:val="20"/>
          <w:szCs w:val="20"/>
        </w:rPr>
        <w:t xml:space="preserve"> sets out t</w:t>
      </w:r>
      <w:r w:rsidR="00CF40C3">
        <w:rPr>
          <w:rFonts w:cs="Arial"/>
          <w:sz w:val="20"/>
          <w:szCs w:val="20"/>
        </w:rPr>
        <w:t>he behaviours</w:t>
      </w:r>
      <w:r w:rsidR="000C1EDC" w:rsidRPr="00291A38">
        <w:rPr>
          <w:rFonts w:cs="Arial"/>
          <w:sz w:val="20"/>
          <w:szCs w:val="20"/>
        </w:rPr>
        <w:t xml:space="preserve"> that underpin the policy, processes and p</w:t>
      </w:r>
      <w:r w:rsidR="00577EEB" w:rsidRPr="00291A38">
        <w:rPr>
          <w:rFonts w:cs="Arial"/>
          <w:sz w:val="20"/>
          <w:szCs w:val="20"/>
        </w:rPr>
        <w:t xml:space="preserve">rocedures for the work of </w:t>
      </w:r>
      <w:r w:rsidR="00E4717D">
        <w:rPr>
          <w:rFonts w:cs="Arial"/>
          <w:sz w:val="20"/>
          <w:szCs w:val="20"/>
        </w:rPr>
        <w:t>MLM</w:t>
      </w:r>
      <w:r w:rsidR="00577EEB" w:rsidRPr="00291A38">
        <w:rPr>
          <w:rFonts w:cs="Arial"/>
          <w:sz w:val="20"/>
          <w:szCs w:val="20"/>
        </w:rPr>
        <w:t xml:space="preserve">. </w:t>
      </w:r>
      <w:r w:rsidR="000C1EDC" w:rsidRPr="00291A38">
        <w:rPr>
          <w:rFonts w:cs="Arial"/>
          <w:sz w:val="20"/>
          <w:szCs w:val="20"/>
        </w:rPr>
        <w:t>It is designed to highlight integrity as a key consideration in decision making and in our dealings with ourselves and others.</w:t>
      </w:r>
    </w:p>
    <w:p w14:paraId="0B9C221A" w14:textId="08A5BFE0" w:rsidR="003B0A2A" w:rsidRPr="00291A38" w:rsidRDefault="00563C61" w:rsidP="003B0A2A">
      <w:pPr>
        <w:rPr>
          <w:rFonts w:cs="Arial"/>
          <w:sz w:val="20"/>
          <w:szCs w:val="20"/>
        </w:rPr>
      </w:pPr>
      <w:r>
        <w:rPr>
          <w:rFonts w:cs="Arial"/>
          <w:sz w:val="20"/>
          <w:szCs w:val="20"/>
        </w:rPr>
        <w:t>The Framework p</w:t>
      </w:r>
      <w:r w:rsidR="00E172FA" w:rsidRPr="00291A38">
        <w:rPr>
          <w:rFonts w:cs="Arial"/>
          <w:sz w:val="20"/>
          <w:szCs w:val="20"/>
        </w:rPr>
        <w:t xml:space="preserve">rescribes the appropriate </w:t>
      </w:r>
      <w:r w:rsidR="00F80C61" w:rsidRPr="00291A38">
        <w:rPr>
          <w:rFonts w:cs="Arial"/>
          <w:sz w:val="20"/>
          <w:szCs w:val="20"/>
        </w:rPr>
        <w:t xml:space="preserve">processes for </w:t>
      </w:r>
      <w:r w:rsidR="00E172FA" w:rsidRPr="00291A38">
        <w:rPr>
          <w:rFonts w:cs="Arial"/>
          <w:sz w:val="20"/>
          <w:szCs w:val="20"/>
        </w:rPr>
        <w:t>disciplinary actio</w:t>
      </w:r>
      <w:r w:rsidR="00B373AA">
        <w:rPr>
          <w:rFonts w:cs="Arial"/>
          <w:sz w:val="20"/>
          <w:szCs w:val="20"/>
        </w:rPr>
        <w:t xml:space="preserve">n to be taken in the event of </w:t>
      </w:r>
      <w:r w:rsidR="00E172FA" w:rsidRPr="00291A38">
        <w:rPr>
          <w:rFonts w:cs="Arial"/>
          <w:sz w:val="20"/>
          <w:szCs w:val="20"/>
        </w:rPr>
        <w:t>non-compliance with ethical standards and principles</w:t>
      </w:r>
      <w:r>
        <w:rPr>
          <w:rFonts w:cs="Arial"/>
          <w:sz w:val="20"/>
          <w:szCs w:val="20"/>
        </w:rPr>
        <w:t>.</w:t>
      </w:r>
      <w:r w:rsidR="00E172FA" w:rsidRPr="00291A38">
        <w:rPr>
          <w:rFonts w:cs="Arial"/>
          <w:sz w:val="20"/>
          <w:szCs w:val="20"/>
        </w:rPr>
        <w:t xml:space="preserve"> </w:t>
      </w:r>
      <w:r>
        <w:rPr>
          <w:rFonts w:cs="Arial"/>
          <w:sz w:val="20"/>
          <w:szCs w:val="20"/>
        </w:rPr>
        <w:t>The</w:t>
      </w:r>
      <w:r w:rsidR="003B0A2A" w:rsidRPr="00291A38">
        <w:rPr>
          <w:rFonts w:cs="Arial"/>
          <w:sz w:val="20"/>
          <w:szCs w:val="20"/>
        </w:rPr>
        <w:t xml:space="preserve"> Framework addresses the following </w:t>
      </w:r>
      <w:r>
        <w:rPr>
          <w:rFonts w:cs="Arial"/>
          <w:sz w:val="20"/>
          <w:szCs w:val="20"/>
        </w:rPr>
        <w:t>behaviour</w:t>
      </w:r>
      <w:r w:rsidR="0045787B" w:rsidRPr="00291A38">
        <w:rPr>
          <w:rFonts w:cs="Arial"/>
          <w:sz w:val="20"/>
          <w:szCs w:val="20"/>
        </w:rPr>
        <w:t xml:space="preserve"> </w:t>
      </w:r>
      <w:r w:rsidR="003B0A2A" w:rsidRPr="00291A38">
        <w:rPr>
          <w:rFonts w:cs="Arial"/>
          <w:sz w:val="20"/>
          <w:szCs w:val="20"/>
        </w:rPr>
        <w:t xml:space="preserve">that could </w:t>
      </w:r>
      <w:r w:rsidR="00231200" w:rsidRPr="00291A38">
        <w:rPr>
          <w:rFonts w:cs="Arial"/>
          <w:sz w:val="20"/>
          <w:szCs w:val="20"/>
        </w:rPr>
        <w:t xml:space="preserve">jeopardise </w:t>
      </w:r>
      <w:r w:rsidR="003B0A2A" w:rsidRPr="00291A38">
        <w:rPr>
          <w:rFonts w:cs="Arial"/>
          <w:sz w:val="20"/>
          <w:szCs w:val="20"/>
        </w:rPr>
        <w:t xml:space="preserve">the integrity of </w:t>
      </w:r>
      <w:r w:rsidR="00E4717D">
        <w:rPr>
          <w:rFonts w:cs="Arial"/>
          <w:sz w:val="20"/>
          <w:szCs w:val="20"/>
        </w:rPr>
        <w:t>MLM</w:t>
      </w:r>
      <w:r w:rsidR="003B0A2A" w:rsidRPr="00291A38">
        <w:rPr>
          <w:rFonts w:cs="Arial"/>
          <w:sz w:val="20"/>
          <w:szCs w:val="20"/>
        </w:rPr>
        <w:t xml:space="preserve"> employees and its </w:t>
      </w:r>
      <w:r w:rsidR="00FB4047">
        <w:rPr>
          <w:rFonts w:cs="Arial"/>
          <w:sz w:val="20"/>
          <w:szCs w:val="20"/>
        </w:rPr>
        <w:t>stakeholders</w:t>
      </w:r>
      <w:r>
        <w:rPr>
          <w:rFonts w:cs="Arial"/>
          <w:sz w:val="20"/>
          <w:szCs w:val="20"/>
        </w:rPr>
        <w:t xml:space="preserve"> as it may result in</w:t>
      </w:r>
      <w:r w:rsidR="0045787B" w:rsidRPr="00291A38">
        <w:rPr>
          <w:rFonts w:cs="Arial"/>
          <w:sz w:val="20"/>
          <w:szCs w:val="20"/>
        </w:rPr>
        <w:t xml:space="preserve"> </w:t>
      </w:r>
      <w:r w:rsidR="00BD01FB" w:rsidRPr="00291A38">
        <w:rPr>
          <w:rFonts w:cs="Arial"/>
          <w:sz w:val="20"/>
          <w:szCs w:val="20"/>
        </w:rPr>
        <w:t xml:space="preserve">unethical behaviour and/or </w:t>
      </w:r>
      <w:r w:rsidR="0045787B" w:rsidRPr="00291A38">
        <w:rPr>
          <w:rFonts w:cs="Arial"/>
          <w:sz w:val="20"/>
          <w:szCs w:val="20"/>
        </w:rPr>
        <w:t>corruption</w:t>
      </w:r>
      <w:r w:rsidR="003B0A2A" w:rsidRPr="00291A38">
        <w:rPr>
          <w:rFonts w:cs="Arial"/>
          <w:sz w:val="20"/>
          <w:szCs w:val="20"/>
        </w:rPr>
        <w:t>:</w:t>
      </w:r>
    </w:p>
    <w:p w14:paraId="7FD501AE" w14:textId="77777777" w:rsidR="009F381E" w:rsidRDefault="009F381E" w:rsidP="003B0A2A">
      <w:pPr>
        <w:pStyle w:val="EMMBullet1"/>
        <w:rPr>
          <w:rFonts w:cs="Arial"/>
          <w:sz w:val="20"/>
          <w:szCs w:val="20"/>
        </w:rPr>
      </w:pPr>
      <w:r w:rsidRPr="00291A38">
        <w:rPr>
          <w:rFonts w:cs="Arial"/>
          <w:sz w:val="20"/>
          <w:szCs w:val="20"/>
        </w:rPr>
        <w:t>Conflict of interest;</w:t>
      </w:r>
    </w:p>
    <w:p w14:paraId="29AE5FEE" w14:textId="77777777" w:rsidR="00B373AA" w:rsidRPr="00291A38" w:rsidRDefault="00B373AA" w:rsidP="003B0A2A">
      <w:pPr>
        <w:pStyle w:val="EMMBullet1"/>
        <w:rPr>
          <w:rFonts w:cs="Arial"/>
          <w:sz w:val="20"/>
          <w:szCs w:val="20"/>
        </w:rPr>
      </w:pPr>
      <w:r>
        <w:rPr>
          <w:rFonts w:cs="Arial"/>
          <w:sz w:val="20"/>
          <w:szCs w:val="20"/>
        </w:rPr>
        <w:t>Fraud, bribery</w:t>
      </w:r>
    </w:p>
    <w:p w14:paraId="21A300B5" w14:textId="77777777" w:rsidR="003B0A2A" w:rsidRPr="00291A38" w:rsidRDefault="003B0A2A" w:rsidP="003B0A2A">
      <w:pPr>
        <w:pStyle w:val="EMMBullet1"/>
        <w:rPr>
          <w:rFonts w:cs="Arial"/>
          <w:sz w:val="20"/>
          <w:szCs w:val="20"/>
        </w:rPr>
      </w:pPr>
      <w:r w:rsidRPr="00291A38">
        <w:rPr>
          <w:rFonts w:cs="Arial"/>
          <w:sz w:val="20"/>
          <w:szCs w:val="20"/>
        </w:rPr>
        <w:t>Gifts, entertainment, hospitality and other benefits;</w:t>
      </w:r>
    </w:p>
    <w:p w14:paraId="2677BAF4" w14:textId="7D5AD9E9" w:rsidR="002130F7" w:rsidRPr="00291A38" w:rsidRDefault="007A6ADC" w:rsidP="003B0A2A">
      <w:pPr>
        <w:pStyle w:val="EMMBullet1"/>
        <w:rPr>
          <w:rFonts w:cs="Arial"/>
          <w:sz w:val="20"/>
          <w:szCs w:val="20"/>
        </w:rPr>
      </w:pPr>
      <w:r>
        <w:rPr>
          <w:rFonts w:cs="Arial"/>
          <w:sz w:val="20"/>
          <w:szCs w:val="20"/>
        </w:rPr>
        <w:t>Remunerated private work</w:t>
      </w:r>
      <w:r w:rsidR="002130F7" w:rsidRPr="00291A38">
        <w:rPr>
          <w:rFonts w:cs="Arial"/>
          <w:sz w:val="20"/>
          <w:szCs w:val="20"/>
        </w:rPr>
        <w:t>;</w:t>
      </w:r>
    </w:p>
    <w:p w14:paraId="5A4BF642" w14:textId="5B60E248" w:rsidR="003B0A2A" w:rsidRPr="00291A38" w:rsidRDefault="009C00B6" w:rsidP="003B0A2A">
      <w:pPr>
        <w:pStyle w:val="EMMBullet1"/>
        <w:rPr>
          <w:rFonts w:cs="Arial"/>
          <w:sz w:val="20"/>
          <w:szCs w:val="20"/>
        </w:rPr>
      </w:pPr>
      <w:r>
        <w:rPr>
          <w:rFonts w:cs="Arial"/>
          <w:sz w:val="20"/>
          <w:szCs w:val="20"/>
        </w:rPr>
        <w:lastRenderedPageBreak/>
        <w:t>Unauthorised u</w:t>
      </w:r>
      <w:r w:rsidR="003B0A2A" w:rsidRPr="00291A38">
        <w:rPr>
          <w:rFonts w:cs="Arial"/>
          <w:sz w:val="20"/>
          <w:szCs w:val="20"/>
        </w:rPr>
        <w:t xml:space="preserve">se of </w:t>
      </w:r>
      <w:r w:rsidR="00E4717D">
        <w:rPr>
          <w:rFonts w:cs="Arial"/>
          <w:sz w:val="20"/>
          <w:szCs w:val="20"/>
        </w:rPr>
        <w:t>MLM</w:t>
      </w:r>
      <w:r w:rsidR="003B0A2A" w:rsidRPr="00291A38">
        <w:rPr>
          <w:rFonts w:cs="Arial"/>
          <w:sz w:val="20"/>
          <w:szCs w:val="20"/>
        </w:rPr>
        <w:t xml:space="preserve"> assets;</w:t>
      </w:r>
    </w:p>
    <w:p w14:paraId="2F333717" w14:textId="77777777" w:rsidR="00563C61" w:rsidRPr="00665F9C" w:rsidRDefault="00563C61" w:rsidP="00665F9C">
      <w:pPr>
        <w:pStyle w:val="EMMBullet1"/>
        <w:ind w:left="714" w:hanging="357"/>
        <w:rPr>
          <w:rFonts w:cs="Arial"/>
          <w:sz w:val="20"/>
          <w:szCs w:val="20"/>
        </w:rPr>
      </w:pPr>
      <w:r>
        <w:rPr>
          <w:rFonts w:cs="Arial"/>
          <w:sz w:val="20"/>
          <w:szCs w:val="20"/>
        </w:rPr>
        <w:t>Facilitation payments;</w:t>
      </w:r>
    </w:p>
    <w:p w14:paraId="5AD54386" w14:textId="77777777" w:rsidR="003B0A2A" w:rsidRPr="00291A38" w:rsidRDefault="003B0A2A" w:rsidP="003B0A2A">
      <w:pPr>
        <w:pStyle w:val="EMMBullet1"/>
        <w:numPr>
          <w:ilvl w:val="0"/>
          <w:numId w:val="0"/>
        </w:numPr>
        <w:rPr>
          <w:rFonts w:cs="Arial"/>
          <w:sz w:val="20"/>
          <w:szCs w:val="20"/>
        </w:rPr>
      </w:pPr>
    </w:p>
    <w:p w14:paraId="428C412C" w14:textId="77777777" w:rsidR="003B0A2A" w:rsidRPr="00291A38" w:rsidRDefault="003B0A2A" w:rsidP="003B0A2A">
      <w:pPr>
        <w:pStyle w:val="EMMHeading2"/>
        <w:rPr>
          <w:rFonts w:cs="Arial"/>
          <w:sz w:val="20"/>
          <w:szCs w:val="20"/>
        </w:rPr>
      </w:pPr>
      <w:r w:rsidRPr="00291A38">
        <w:rPr>
          <w:rFonts w:cs="Arial"/>
          <w:sz w:val="20"/>
          <w:szCs w:val="20"/>
        </w:rPr>
        <w:t>2.</w:t>
      </w:r>
      <w:r w:rsidRPr="00291A38">
        <w:rPr>
          <w:rFonts w:cs="Arial"/>
          <w:sz w:val="20"/>
          <w:szCs w:val="20"/>
        </w:rPr>
        <w:tab/>
        <w:t>Statement of Commitment</w:t>
      </w:r>
    </w:p>
    <w:p w14:paraId="19AD187E" w14:textId="1465B5C5" w:rsidR="00B373AA" w:rsidRPr="00291A38" w:rsidRDefault="00B373AA" w:rsidP="00B373AA">
      <w:pPr>
        <w:rPr>
          <w:rFonts w:cs="Arial"/>
          <w:sz w:val="20"/>
          <w:szCs w:val="20"/>
        </w:rPr>
      </w:pPr>
      <w:r>
        <w:rPr>
          <w:rFonts w:cs="Arial"/>
          <w:sz w:val="20"/>
          <w:szCs w:val="20"/>
        </w:rPr>
        <w:t>‘Integrity’</w:t>
      </w:r>
      <w:r w:rsidRPr="00291A38">
        <w:rPr>
          <w:rFonts w:cs="Arial"/>
          <w:sz w:val="20"/>
          <w:szCs w:val="20"/>
        </w:rPr>
        <w:t xml:space="preserve"> as an </w:t>
      </w:r>
      <w:r w:rsidR="00E4717D">
        <w:rPr>
          <w:rFonts w:cs="Arial"/>
          <w:sz w:val="20"/>
          <w:szCs w:val="20"/>
        </w:rPr>
        <w:t>MLM</w:t>
      </w:r>
      <w:r w:rsidRPr="00291A38">
        <w:rPr>
          <w:rFonts w:cs="Arial"/>
          <w:sz w:val="20"/>
          <w:szCs w:val="20"/>
        </w:rPr>
        <w:t xml:space="preserve"> value officially commits us to “maintain the highest level of ethics, fairness and transparency in our interaction with each other, customers and all other stakeholders”. </w:t>
      </w:r>
      <w:r>
        <w:rPr>
          <w:rFonts w:cs="Arial"/>
          <w:sz w:val="20"/>
          <w:szCs w:val="20"/>
        </w:rPr>
        <w:t xml:space="preserve"> </w:t>
      </w:r>
      <w:r w:rsidRPr="00291A38">
        <w:rPr>
          <w:rFonts w:cs="Arial"/>
          <w:sz w:val="20"/>
          <w:szCs w:val="20"/>
        </w:rPr>
        <w:t>Transparency and openness are important supporting behaviours of ethical conduct. The fundamental ethical principles of responsibility, honesty, fairness and respect provide the four cornerstones</w:t>
      </w:r>
      <w:r w:rsidR="00FB3593">
        <w:rPr>
          <w:rFonts w:cs="Arial"/>
          <w:sz w:val="20"/>
          <w:szCs w:val="20"/>
        </w:rPr>
        <w:t xml:space="preserve"> of our approach to good governance</w:t>
      </w:r>
      <w:r w:rsidRPr="00291A38">
        <w:rPr>
          <w:rFonts w:cs="Arial"/>
          <w:sz w:val="20"/>
          <w:szCs w:val="20"/>
        </w:rPr>
        <w:t xml:space="preserve">. </w:t>
      </w:r>
      <w:r>
        <w:rPr>
          <w:rFonts w:cs="Arial"/>
          <w:sz w:val="20"/>
          <w:szCs w:val="20"/>
        </w:rPr>
        <w:t xml:space="preserve"> </w:t>
      </w:r>
      <w:r w:rsidR="00E4717D">
        <w:rPr>
          <w:rFonts w:cs="Arial"/>
          <w:sz w:val="20"/>
          <w:szCs w:val="20"/>
        </w:rPr>
        <w:t>MLM</w:t>
      </w:r>
      <w:r w:rsidRPr="00291A38">
        <w:rPr>
          <w:rFonts w:cs="Arial"/>
          <w:sz w:val="20"/>
          <w:szCs w:val="20"/>
        </w:rPr>
        <w:t xml:space="preserve"> commits to the following:</w:t>
      </w:r>
    </w:p>
    <w:p w14:paraId="209155A5" w14:textId="77777777" w:rsidR="00B373AA" w:rsidRPr="00B373AA" w:rsidRDefault="00B373AA" w:rsidP="00B373AA">
      <w:pPr>
        <w:rPr>
          <w:rFonts w:cs="Arial"/>
          <w:b/>
          <w:i/>
          <w:sz w:val="20"/>
          <w:szCs w:val="20"/>
        </w:rPr>
      </w:pPr>
      <w:r w:rsidRPr="00B373AA">
        <w:rPr>
          <w:rFonts w:cs="Arial"/>
          <w:b/>
          <w:i/>
          <w:sz w:val="20"/>
          <w:szCs w:val="20"/>
        </w:rPr>
        <w:t>Serving our Community</w:t>
      </w:r>
    </w:p>
    <w:p w14:paraId="028F5371" w14:textId="733BBFC0" w:rsidR="00BD01FB" w:rsidRPr="00291A38" w:rsidRDefault="00E4717D" w:rsidP="00B373AA">
      <w:pPr>
        <w:rPr>
          <w:rFonts w:cs="Arial"/>
          <w:sz w:val="20"/>
          <w:szCs w:val="20"/>
        </w:rPr>
      </w:pPr>
      <w:r>
        <w:rPr>
          <w:rFonts w:cs="Arial"/>
          <w:sz w:val="20"/>
          <w:szCs w:val="20"/>
        </w:rPr>
        <w:t>Madibeng Local Municipality</w:t>
      </w:r>
      <w:r w:rsidR="00563C61">
        <w:rPr>
          <w:rFonts w:cs="Arial"/>
          <w:sz w:val="20"/>
          <w:szCs w:val="20"/>
        </w:rPr>
        <w:t xml:space="preserve"> (</w:t>
      </w:r>
      <w:r>
        <w:rPr>
          <w:rFonts w:cs="Arial"/>
          <w:sz w:val="20"/>
          <w:szCs w:val="20"/>
        </w:rPr>
        <w:t>MLM</w:t>
      </w:r>
      <w:r w:rsidR="00563C61">
        <w:rPr>
          <w:rFonts w:cs="Arial"/>
          <w:sz w:val="20"/>
          <w:szCs w:val="20"/>
        </w:rPr>
        <w:t>)</w:t>
      </w:r>
      <w:r w:rsidR="00BD01FB" w:rsidRPr="00291A38">
        <w:rPr>
          <w:rFonts w:cs="Arial"/>
          <w:sz w:val="20"/>
          <w:szCs w:val="20"/>
        </w:rPr>
        <w:t xml:space="preserve"> commit</w:t>
      </w:r>
      <w:r w:rsidR="00B373AA">
        <w:rPr>
          <w:rFonts w:cs="Arial"/>
          <w:sz w:val="20"/>
          <w:szCs w:val="20"/>
        </w:rPr>
        <w:t xml:space="preserve">s to serving its community and </w:t>
      </w:r>
      <w:r w:rsidR="00FB4047">
        <w:rPr>
          <w:rFonts w:cs="Arial"/>
          <w:sz w:val="20"/>
          <w:szCs w:val="20"/>
        </w:rPr>
        <w:t>stakeholders</w:t>
      </w:r>
      <w:r w:rsidR="00BD01FB" w:rsidRPr="00291A38">
        <w:rPr>
          <w:rFonts w:cs="Arial"/>
          <w:sz w:val="20"/>
          <w:szCs w:val="20"/>
        </w:rPr>
        <w:t xml:space="preserve"> in a manner which is free of </w:t>
      </w:r>
      <w:r w:rsidR="0093756E">
        <w:rPr>
          <w:rFonts w:cs="Arial"/>
          <w:sz w:val="20"/>
          <w:szCs w:val="20"/>
        </w:rPr>
        <w:t xml:space="preserve">fraud and </w:t>
      </w:r>
      <w:r w:rsidR="00BD01FB" w:rsidRPr="00291A38">
        <w:rPr>
          <w:rFonts w:cs="Arial"/>
          <w:sz w:val="20"/>
          <w:szCs w:val="20"/>
        </w:rPr>
        <w:t xml:space="preserve">corruption and at all times </w:t>
      </w:r>
      <w:r w:rsidR="0093756E" w:rsidRPr="00291A38">
        <w:rPr>
          <w:rFonts w:cs="Arial"/>
          <w:sz w:val="20"/>
          <w:szCs w:val="20"/>
        </w:rPr>
        <w:t>act</w:t>
      </w:r>
      <w:r w:rsidR="0093756E">
        <w:rPr>
          <w:rFonts w:cs="Arial"/>
          <w:sz w:val="20"/>
          <w:szCs w:val="20"/>
        </w:rPr>
        <w:t>s</w:t>
      </w:r>
      <w:r w:rsidR="0093756E" w:rsidRPr="00291A38">
        <w:rPr>
          <w:rFonts w:cs="Arial"/>
          <w:sz w:val="20"/>
          <w:szCs w:val="20"/>
        </w:rPr>
        <w:t xml:space="preserve"> </w:t>
      </w:r>
      <w:r w:rsidR="00BD01FB" w:rsidRPr="00291A38">
        <w:rPr>
          <w:rFonts w:cs="Arial"/>
          <w:sz w:val="20"/>
          <w:szCs w:val="20"/>
        </w:rPr>
        <w:t xml:space="preserve">in the legitimate interests of all </w:t>
      </w:r>
      <w:r w:rsidR="00FB4047">
        <w:rPr>
          <w:rFonts w:cs="Arial"/>
          <w:sz w:val="20"/>
          <w:szCs w:val="20"/>
        </w:rPr>
        <w:t>stakeholders</w:t>
      </w:r>
      <w:r w:rsidR="00BD01FB" w:rsidRPr="00291A38">
        <w:rPr>
          <w:rFonts w:cs="Arial"/>
          <w:sz w:val="20"/>
          <w:szCs w:val="20"/>
        </w:rPr>
        <w:t xml:space="preserve"> involved and discharge their duties with integrity, faithfulness, confidentiality, efficiency, competence and in a non-discriminatory manner.</w:t>
      </w:r>
    </w:p>
    <w:p w14:paraId="4F80C7E1" w14:textId="77777777" w:rsidR="00B373AA" w:rsidRPr="00B373AA" w:rsidRDefault="00B373AA" w:rsidP="003B0A2A">
      <w:pPr>
        <w:rPr>
          <w:rFonts w:cs="Arial"/>
          <w:b/>
          <w:i/>
          <w:sz w:val="20"/>
          <w:szCs w:val="20"/>
        </w:rPr>
      </w:pPr>
      <w:r>
        <w:rPr>
          <w:rFonts w:cs="Arial"/>
          <w:b/>
          <w:i/>
          <w:sz w:val="20"/>
          <w:szCs w:val="20"/>
        </w:rPr>
        <w:t>Respect</w:t>
      </w:r>
    </w:p>
    <w:p w14:paraId="1A80D491" w14:textId="67352D4E" w:rsidR="00171478" w:rsidRDefault="00E4717D" w:rsidP="006E04F7">
      <w:pPr>
        <w:rPr>
          <w:rFonts w:cs="Arial"/>
          <w:sz w:val="20"/>
          <w:szCs w:val="20"/>
        </w:rPr>
      </w:pPr>
      <w:r>
        <w:rPr>
          <w:rFonts w:cs="Arial"/>
          <w:sz w:val="20"/>
          <w:szCs w:val="20"/>
        </w:rPr>
        <w:t>MLM</w:t>
      </w:r>
      <w:r w:rsidR="003B0A2A" w:rsidRPr="00291A38">
        <w:rPr>
          <w:rFonts w:cs="Arial"/>
          <w:sz w:val="20"/>
          <w:szCs w:val="20"/>
        </w:rPr>
        <w:t xml:space="preserve"> commits to upholding </w:t>
      </w:r>
      <w:r w:rsidR="001D641F">
        <w:rPr>
          <w:rFonts w:cs="Arial"/>
          <w:sz w:val="20"/>
          <w:szCs w:val="20"/>
        </w:rPr>
        <w:t>basic respect for all individuals</w:t>
      </w:r>
      <w:r w:rsidR="00DC6527">
        <w:rPr>
          <w:rFonts w:cs="Arial"/>
          <w:sz w:val="20"/>
          <w:szCs w:val="20"/>
        </w:rPr>
        <w:t xml:space="preserve"> and their differences</w:t>
      </w:r>
      <w:r w:rsidR="001D641F">
        <w:rPr>
          <w:rFonts w:cs="Arial"/>
          <w:sz w:val="20"/>
          <w:szCs w:val="20"/>
        </w:rPr>
        <w:t xml:space="preserve">. </w:t>
      </w:r>
      <w:r>
        <w:rPr>
          <w:rFonts w:cs="Arial"/>
          <w:sz w:val="20"/>
          <w:szCs w:val="20"/>
        </w:rPr>
        <w:t>MLM</w:t>
      </w:r>
      <w:r w:rsidR="001D641F">
        <w:rPr>
          <w:rFonts w:cs="Arial"/>
          <w:sz w:val="20"/>
          <w:szCs w:val="20"/>
        </w:rPr>
        <w:t xml:space="preserve"> does this by </w:t>
      </w:r>
      <w:r w:rsidR="009C00B6">
        <w:rPr>
          <w:rFonts w:cs="Arial"/>
          <w:sz w:val="20"/>
          <w:szCs w:val="20"/>
        </w:rPr>
        <w:t>upholding</w:t>
      </w:r>
      <w:r w:rsidR="003B0A2A" w:rsidRPr="00291A38">
        <w:rPr>
          <w:rFonts w:cs="Arial"/>
          <w:sz w:val="20"/>
          <w:szCs w:val="20"/>
        </w:rPr>
        <w:t xml:space="preserve"> </w:t>
      </w:r>
      <w:r w:rsidR="001D641F">
        <w:rPr>
          <w:rFonts w:cs="Arial"/>
          <w:sz w:val="20"/>
          <w:szCs w:val="20"/>
        </w:rPr>
        <w:t xml:space="preserve">fundamental </w:t>
      </w:r>
      <w:r w:rsidR="006E04F7" w:rsidRPr="00291A38">
        <w:rPr>
          <w:rFonts w:cs="Arial"/>
          <w:sz w:val="20"/>
          <w:szCs w:val="20"/>
        </w:rPr>
        <w:t>human rights and dignity</w:t>
      </w:r>
      <w:r w:rsidR="001D641F">
        <w:rPr>
          <w:rFonts w:cs="Arial"/>
          <w:sz w:val="20"/>
          <w:szCs w:val="20"/>
        </w:rPr>
        <w:t xml:space="preserve"> of all people.  A</w:t>
      </w:r>
      <w:r w:rsidR="00DC6527">
        <w:rPr>
          <w:rFonts w:cs="Arial"/>
          <w:sz w:val="20"/>
          <w:szCs w:val="20"/>
        </w:rPr>
        <w:t>s</w:t>
      </w:r>
      <w:r w:rsidR="001D641F">
        <w:rPr>
          <w:rFonts w:cs="Arial"/>
          <w:sz w:val="20"/>
          <w:szCs w:val="20"/>
        </w:rPr>
        <w:t xml:space="preserve"> local government, the </w:t>
      </w:r>
      <w:r>
        <w:rPr>
          <w:rFonts w:cs="Arial"/>
          <w:sz w:val="20"/>
          <w:szCs w:val="20"/>
        </w:rPr>
        <w:t>MLM</w:t>
      </w:r>
      <w:r w:rsidR="001D641F">
        <w:rPr>
          <w:rFonts w:cs="Arial"/>
          <w:sz w:val="20"/>
          <w:szCs w:val="20"/>
        </w:rPr>
        <w:t xml:space="preserve"> has a primary duty to play a positive role in the communities we serve</w:t>
      </w:r>
      <w:r w:rsidR="00DC6527">
        <w:rPr>
          <w:rFonts w:cs="Arial"/>
          <w:sz w:val="20"/>
          <w:szCs w:val="20"/>
        </w:rPr>
        <w:t xml:space="preserve">. </w:t>
      </w:r>
    </w:p>
    <w:p w14:paraId="5B677047" w14:textId="07EEDEC1" w:rsidR="00171478" w:rsidRPr="00291A38" w:rsidRDefault="00445459" w:rsidP="00171478">
      <w:pPr>
        <w:rPr>
          <w:rFonts w:cs="Arial"/>
          <w:b/>
          <w:i/>
          <w:sz w:val="20"/>
          <w:szCs w:val="20"/>
        </w:rPr>
      </w:pPr>
      <w:r w:rsidRPr="00291A38">
        <w:rPr>
          <w:rFonts w:cs="Arial"/>
          <w:b/>
          <w:i/>
          <w:sz w:val="20"/>
          <w:szCs w:val="20"/>
        </w:rPr>
        <w:t xml:space="preserve"> </w:t>
      </w:r>
      <w:r w:rsidR="00255B24">
        <w:rPr>
          <w:rFonts w:cs="Arial"/>
          <w:b/>
          <w:i/>
          <w:sz w:val="20"/>
          <w:szCs w:val="20"/>
        </w:rPr>
        <w:t>Unbiased judgement</w:t>
      </w:r>
    </w:p>
    <w:p w14:paraId="2A4B3713" w14:textId="780B0924" w:rsidR="00171478" w:rsidRPr="00291A38" w:rsidRDefault="00171478" w:rsidP="00171478">
      <w:pPr>
        <w:rPr>
          <w:rFonts w:cs="Arial"/>
          <w:sz w:val="20"/>
          <w:szCs w:val="20"/>
        </w:rPr>
      </w:pPr>
      <w:r w:rsidRPr="00291A38">
        <w:rPr>
          <w:rFonts w:cs="Arial"/>
          <w:sz w:val="20"/>
          <w:szCs w:val="20"/>
        </w:rPr>
        <w:t xml:space="preserve">Employees of </w:t>
      </w:r>
      <w:r w:rsidR="00E4717D">
        <w:rPr>
          <w:rFonts w:cs="Arial"/>
          <w:sz w:val="20"/>
          <w:szCs w:val="20"/>
        </w:rPr>
        <w:t>MLM</w:t>
      </w:r>
      <w:r w:rsidR="00445459">
        <w:rPr>
          <w:rFonts w:cs="Arial"/>
          <w:sz w:val="20"/>
          <w:szCs w:val="20"/>
        </w:rPr>
        <w:t xml:space="preserve"> must not accept, offer or solicit </w:t>
      </w:r>
      <w:r w:rsidR="00CD4311">
        <w:rPr>
          <w:rFonts w:cs="Arial"/>
          <w:sz w:val="20"/>
          <w:szCs w:val="20"/>
        </w:rPr>
        <w:t>gratification</w:t>
      </w:r>
      <w:r w:rsidR="00445459">
        <w:rPr>
          <w:rFonts w:cs="Arial"/>
          <w:sz w:val="20"/>
          <w:szCs w:val="20"/>
        </w:rPr>
        <w:t xml:space="preserve"> </w:t>
      </w:r>
      <w:r w:rsidRPr="00291A38">
        <w:rPr>
          <w:rFonts w:cs="Arial"/>
          <w:sz w:val="20"/>
          <w:szCs w:val="20"/>
        </w:rPr>
        <w:t xml:space="preserve">of any kind which may be perceived to, or in reality, attempt to influence </w:t>
      </w:r>
      <w:r w:rsidR="00445459">
        <w:rPr>
          <w:rFonts w:cs="Arial"/>
          <w:sz w:val="20"/>
          <w:szCs w:val="20"/>
        </w:rPr>
        <w:t>any decision related to work</w:t>
      </w:r>
      <w:r w:rsidRPr="00291A38">
        <w:rPr>
          <w:rFonts w:cs="Arial"/>
          <w:sz w:val="20"/>
          <w:szCs w:val="20"/>
        </w:rPr>
        <w:t xml:space="preserve"> or affect</w:t>
      </w:r>
      <w:r w:rsidR="00445459">
        <w:rPr>
          <w:rFonts w:cs="Arial"/>
          <w:sz w:val="20"/>
          <w:szCs w:val="20"/>
        </w:rPr>
        <w:t xml:space="preserve"> the impartial judgement of employees.</w:t>
      </w:r>
    </w:p>
    <w:p w14:paraId="228CA13B" w14:textId="77777777" w:rsidR="00171478" w:rsidRPr="00291A38" w:rsidRDefault="00171478" w:rsidP="00171478">
      <w:pPr>
        <w:rPr>
          <w:rFonts w:cs="Arial"/>
          <w:b/>
          <w:i/>
          <w:sz w:val="20"/>
          <w:szCs w:val="20"/>
        </w:rPr>
      </w:pPr>
      <w:r w:rsidRPr="00291A38">
        <w:rPr>
          <w:rFonts w:cs="Arial"/>
          <w:b/>
          <w:i/>
          <w:sz w:val="20"/>
          <w:szCs w:val="20"/>
        </w:rPr>
        <w:t>“Awareness and respect of local laws and guidelines”</w:t>
      </w:r>
    </w:p>
    <w:p w14:paraId="0812194C" w14:textId="3FBD6B25" w:rsidR="00171478" w:rsidRPr="00291A38" w:rsidRDefault="00E4717D" w:rsidP="00171478">
      <w:pPr>
        <w:rPr>
          <w:rFonts w:cs="Arial"/>
          <w:sz w:val="20"/>
          <w:szCs w:val="20"/>
        </w:rPr>
      </w:pPr>
      <w:r>
        <w:rPr>
          <w:rFonts w:cs="Arial"/>
          <w:sz w:val="20"/>
          <w:szCs w:val="20"/>
        </w:rPr>
        <w:t>MLM</w:t>
      </w:r>
      <w:r w:rsidR="00171478" w:rsidRPr="00291A38">
        <w:rPr>
          <w:rFonts w:cs="Arial"/>
          <w:sz w:val="20"/>
          <w:szCs w:val="20"/>
        </w:rPr>
        <w:t xml:space="preserve"> </w:t>
      </w:r>
      <w:r w:rsidR="00AA2D2F">
        <w:rPr>
          <w:rFonts w:cs="Arial"/>
          <w:sz w:val="20"/>
          <w:szCs w:val="20"/>
        </w:rPr>
        <w:t xml:space="preserve">employees and stakeholders </w:t>
      </w:r>
      <w:r w:rsidR="00171478" w:rsidRPr="00291A38">
        <w:rPr>
          <w:rFonts w:cs="Arial"/>
          <w:sz w:val="20"/>
          <w:szCs w:val="20"/>
        </w:rPr>
        <w:t xml:space="preserve">will uphold all applicable laws and regulations as well as policies and guidelines regarding corruption and unethical behaviour, and </w:t>
      </w:r>
      <w:r w:rsidR="00A97073">
        <w:rPr>
          <w:rFonts w:cs="Arial"/>
          <w:sz w:val="20"/>
          <w:szCs w:val="20"/>
        </w:rPr>
        <w:t>are obliged to</w:t>
      </w:r>
      <w:r w:rsidR="00C86F09">
        <w:rPr>
          <w:rFonts w:cs="Arial"/>
          <w:sz w:val="20"/>
          <w:szCs w:val="20"/>
        </w:rPr>
        <w:t>,</w:t>
      </w:r>
      <w:r w:rsidR="00A97073" w:rsidRPr="00291A38">
        <w:rPr>
          <w:rFonts w:cs="Arial"/>
          <w:sz w:val="20"/>
          <w:szCs w:val="20"/>
        </w:rPr>
        <w:t xml:space="preserve"> </w:t>
      </w:r>
      <w:r w:rsidR="00171478" w:rsidRPr="00291A38">
        <w:rPr>
          <w:rFonts w:cs="Arial"/>
          <w:sz w:val="20"/>
          <w:szCs w:val="20"/>
        </w:rPr>
        <w:t>promptly</w:t>
      </w:r>
      <w:r w:rsidR="00C86F09">
        <w:rPr>
          <w:rFonts w:cs="Arial"/>
          <w:sz w:val="20"/>
          <w:szCs w:val="20"/>
        </w:rPr>
        <w:t>,</w:t>
      </w:r>
      <w:r w:rsidR="00171478" w:rsidRPr="00291A38">
        <w:rPr>
          <w:rFonts w:cs="Arial"/>
          <w:sz w:val="20"/>
          <w:szCs w:val="20"/>
        </w:rPr>
        <w:t xml:space="preserve"> report misconduct and/or criminal behaviour to </w:t>
      </w:r>
      <w:r>
        <w:rPr>
          <w:rFonts w:cs="Arial"/>
          <w:sz w:val="20"/>
          <w:szCs w:val="20"/>
        </w:rPr>
        <w:t>MLM</w:t>
      </w:r>
      <w:r w:rsidR="00B373AA">
        <w:rPr>
          <w:rFonts w:cs="Arial"/>
          <w:sz w:val="20"/>
          <w:szCs w:val="20"/>
        </w:rPr>
        <w:t xml:space="preserve"> management and/or the anti-fraud</w:t>
      </w:r>
      <w:r w:rsidR="00171478" w:rsidRPr="00291A38">
        <w:rPr>
          <w:rFonts w:cs="Arial"/>
          <w:sz w:val="20"/>
          <w:szCs w:val="20"/>
        </w:rPr>
        <w:t xml:space="preserve"> hotline</w:t>
      </w:r>
      <w:r w:rsidR="00A97073">
        <w:rPr>
          <w:rFonts w:cs="Arial"/>
          <w:sz w:val="20"/>
          <w:szCs w:val="20"/>
        </w:rPr>
        <w:t xml:space="preserve"> within a reasonable time</w:t>
      </w:r>
      <w:r w:rsidR="00171478" w:rsidRPr="00291A38">
        <w:rPr>
          <w:rFonts w:cs="Arial"/>
          <w:sz w:val="20"/>
          <w:szCs w:val="20"/>
        </w:rPr>
        <w:t>.</w:t>
      </w:r>
      <w:r w:rsidR="00445459" w:rsidRPr="00445459">
        <w:rPr>
          <w:rFonts w:cs="Arial"/>
          <w:sz w:val="20"/>
          <w:szCs w:val="20"/>
        </w:rPr>
        <w:t xml:space="preserve"> </w:t>
      </w:r>
      <w:r w:rsidR="00445459" w:rsidRPr="00291A38">
        <w:rPr>
          <w:rFonts w:cs="Arial"/>
          <w:sz w:val="20"/>
          <w:szCs w:val="20"/>
        </w:rPr>
        <w:t xml:space="preserve">In addition to compliance with this policy, all employees and </w:t>
      </w:r>
      <w:r w:rsidR="00445459">
        <w:rPr>
          <w:rFonts w:cs="Arial"/>
          <w:sz w:val="20"/>
          <w:szCs w:val="20"/>
        </w:rPr>
        <w:t>stakeholders</w:t>
      </w:r>
      <w:r w:rsidR="00445459" w:rsidRPr="00291A38">
        <w:rPr>
          <w:rFonts w:cs="Arial"/>
          <w:sz w:val="20"/>
          <w:szCs w:val="20"/>
        </w:rPr>
        <w:t xml:space="preserve"> have a duty to uphold and </w:t>
      </w:r>
      <w:r w:rsidR="00255B24">
        <w:rPr>
          <w:rFonts w:cs="Arial"/>
          <w:sz w:val="20"/>
          <w:szCs w:val="20"/>
        </w:rPr>
        <w:t>respect</w:t>
      </w:r>
      <w:r w:rsidR="00445459">
        <w:rPr>
          <w:rFonts w:cs="Arial"/>
          <w:sz w:val="20"/>
          <w:szCs w:val="20"/>
        </w:rPr>
        <w:t xml:space="preserve"> the laws of the country.</w:t>
      </w:r>
    </w:p>
    <w:p w14:paraId="39612950" w14:textId="77777777" w:rsidR="00171478" w:rsidRPr="00291A38" w:rsidRDefault="00171478" w:rsidP="00171478">
      <w:pPr>
        <w:rPr>
          <w:rFonts w:cs="Arial"/>
          <w:b/>
          <w:i/>
          <w:sz w:val="20"/>
          <w:szCs w:val="20"/>
        </w:rPr>
      </w:pPr>
      <w:r w:rsidRPr="00291A38">
        <w:rPr>
          <w:rFonts w:cs="Arial"/>
          <w:b/>
          <w:i/>
          <w:sz w:val="20"/>
          <w:szCs w:val="20"/>
        </w:rPr>
        <w:t>Bribery and Corruption</w:t>
      </w:r>
    </w:p>
    <w:p w14:paraId="5F7ABE73" w14:textId="66ACD69C" w:rsidR="00445459" w:rsidRPr="00291A38" w:rsidRDefault="00E4717D" w:rsidP="00445459">
      <w:pPr>
        <w:rPr>
          <w:rFonts w:cs="Arial"/>
          <w:sz w:val="20"/>
          <w:szCs w:val="20"/>
        </w:rPr>
      </w:pPr>
      <w:r>
        <w:rPr>
          <w:rFonts w:cs="Arial"/>
          <w:sz w:val="20"/>
          <w:szCs w:val="20"/>
        </w:rPr>
        <w:lastRenderedPageBreak/>
        <w:t>MLM</w:t>
      </w:r>
      <w:r w:rsidR="00171478" w:rsidRPr="00291A38">
        <w:rPr>
          <w:rFonts w:cs="Arial"/>
          <w:sz w:val="20"/>
          <w:szCs w:val="20"/>
        </w:rPr>
        <w:t xml:space="preserve"> will not engage i</w:t>
      </w:r>
      <w:r w:rsidR="00F43E68">
        <w:rPr>
          <w:rFonts w:cs="Arial"/>
          <w:sz w:val="20"/>
          <w:szCs w:val="20"/>
        </w:rPr>
        <w:t xml:space="preserve">n, nor tolerate, any corrupt, </w:t>
      </w:r>
      <w:r w:rsidR="00171478" w:rsidRPr="00291A38">
        <w:rPr>
          <w:rFonts w:cs="Arial"/>
          <w:sz w:val="20"/>
          <w:szCs w:val="20"/>
        </w:rPr>
        <w:t xml:space="preserve">dishonest </w:t>
      </w:r>
      <w:r w:rsidR="00F43E68">
        <w:rPr>
          <w:rFonts w:cs="Arial"/>
          <w:sz w:val="20"/>
          <w:szCs w:val="20"/>
        </w:rPr>
        <w:t xml:space="preserve">or illegal </w:t>
      </w:r>
      <w:r w:rsidR="00171478" w:rsidRPr="00291A38">
        <w:rPr>
          <w:rFonts w:cs="Arial"/>
          <w:sz w:val="20"/>
          <w:szCs w:val="20"/>
        </w:rPr>
        <w:t>practice such as bribery</w:t>
      </w:r>
      <w:r w:rsidR="00F43E68">
        <w:rPr>
          <w:rFonts w:cs="Arial"/>
          <w:sz w:val="20"/>
          <w:szCs w:val="20"/>
        </w:rPr>
        <w:t xml:space="preserve"> or fraud</w:t>
      </w:r>
      <w:r w:rsidR="00445459">
        <w:rPr>
          <w:rFonts w:cs="Arial"/>
          <w:sz w:val="20"/>
          <w:szCs w:val="20"/>
        </w:rPr>
        <w:t xml:space="preserve">.  </w:t>
      </w:r>
      <w:r w:rsidR="00171478" w:rsidRPr="00291A38">
        <w:rPr>
          <w:rFonts w:cs="Arial"/>
          <w:sz w:val="20"/>
          <w:szCs w:val="20"/>
        </w:rPr>
        <w:t xml:space="preserve">It is unacceptable to directly or indirectly offer, pay, solicit or accept bribes in any form. </w:t>
      </w:r>
      <w:r w:rsidR="00445459">
        <w:rPr>
          <w:rFonts w:cs="Arial"/>
          <w:sz w:val="20"/>
          <w:szCs w:val="20"/>
        </w:rPr>
        <w:t xml:space="preserve"> </w:t>
      </w:r>
      <w:r w:rsidR="00171478" w:rsidRPr="00291A38">
        <w:rPr>
          <w:rFonts w:cs="Arial"/>
          <w:sz w:val="20"/>
          <w:szCs w:val="20"/>
        </w:rPr>
        <w:t>No employee shall directly or indirectly request, accept, offer or grant a personal advantage in conn</w:t>
      </w:r>
      <w:r w:rsidR="00907D5C" w:rsidRPr="00291A38">
        <w:rPr>
          <w:rFonts w:cs="Arial"/>
          <w:sz w:val="20"/>
          <w:szCs w:val="20"/>
        </w:rPr>
        <w:t xml:space="preserve">ection with a business activity.  </w:t>
      </w:r>
      <w:r w:rsidR="00171478" w:rsidRPr="00291A38">
        <w:rPr>
          <w:rFonts w:cs="Arial"/>
          <w:sz w:val="20"/>
          <w:szCs w:val="20"/>
        </w:rPr>
        <w:t>No employee shall make or accept any payment or kickback, nor offer or accept improper financial advantage to or from any person or company; or an official of a government or government-controlled entity for the purpose of obtaining a permit, authority, business or other services.</w:t>
      </w:r>
      <w:r w:rsidR="00445459" w:rsidRPr="00445459">
        <w:rPr>
          <w:rFonts w:cs="Arial"/>
          <w:sz w:val="20"/>
          <w:szCs w:val="20"/>
        </w:rPr>
        <w:t xml:space="preserve"> </w:t>
      </w:r>
      <w:r w:rsidR="00445459">
        <w:rPr>
          <w:rFonts w:cs="Arial"/>
          <w:sz w:val="20"/>
          <w:szCs w:val="20"/>
        </w:rPr>
        <w:t xml:space="preserve"> </w:t>
      </w:r>
    </w:p>
    <w:p w14:paraId="439EB087" w14:textId="340CB751" w:rsidR="00E63F14" w:rsidRPr="000D02A3" w:rsidRDefault="00E4717D" w:rsidP="00E63F14">
      <w:pPr>
        <w:rPr>
          <w:rFonts w:cs="Arial"/>
          <w:sz w:val="20"/>
          <w:szCs w:val="20"/>
        </w:rPr>
      </w:pPr>
      <w:r>
        <w:rPr>
          <w:rFonts w:cs="Arial"/>
          <w:sz w:val="20"/>
          <w:szCs w:val="20"/>
        </w:rPr>
        <w:t>MLM</w:t>
      </w:r>
      <w:r w:rsidR="00171478" w:rsidRPr="00291A38">
        <w:rPr>
          <w:rFonts w:cs="Arial"/>
          <w:sz w:val="20"/>
          <w:szCs w:val="20"/>
        </w:rPr>
        <w:t xml:space="preserve"> seek</w:t>
      </w:r>
      <w:r w:rsidR="00F43E68">
        <w:rPr>
          <w:rFonts w:cs="Arial"/>
          <w:sz w:val="20"/>
          <w:szCs w:val="20"/>
        </w:rPr>
        <w:t>s</w:t>
      </w:r>
      <w:r w:rsidR="00171478" w:rsidRPr="00291A38">
        <w:rPr>
          <w:rFonts w:cs="Arial"/>
          <w:sz w:val="20"/>
          <w:szCs w:val="20"/>
        </w:rPr>
        <w:t xml:space="preserve"> to prevent, detect and to react to the blight of corruption. </w:t>
      </w:r>
      <w:r w:rsidR="00445459">
        <w:rPr>
          <w:rFonts w:cs="Arial"/>
          <w:sz w:val="20"/>
          <w:szCs w:val="20"/>
        </w:rPr>
        <w:t xml:space="preserve"> </w:t>
      </w:r>
      <w:r>
        <w:rPr>
          <w:rFonts w:cs="Arial"/>
          <w:sz w:val="20"/>
          <w:szCs w:val="20"/>
        </w:rPr>
        <w:t>MLM</w:t>
      </w:r>
      <w:r w:rsidR="00171478" w:rsidRPr="00291A38">
        <w:rPr>
          <w:rFonts w:cs="Arial"/>
          <w:sz w:val="20"/>
          <w:szCs w:val="20"/>
        </w:rPr>
        <w:t xml:space="preserve"> will neither ignore nor acquiesce with the tide of corruption, nor will it consider that local corruption is cultural and unchangeable. The </w:t>
      </w:r>
      <w:r>
        <w:rPr>
          <w:rFonts w:cs="Arial"/>
          <w:sz w:val="20"/>
          <w:szCs w:val="20"/>
        </w:rPr>
        <w:t>MLM</w:t>
      </w:r>
      <w:r w:rsidR="00171478" w:rsidRPr="00291A38">
        <w:rPr>
          <w:rFonts w:cs="Arial"/>
          <w:sz w:val="20"/>
          <w:szCs w:val="20"/>
        </w:rPr>
        <w:t xml:space="preserve"> will neither initiate nor accede to corrupt practices.  </w:t>
      </w:r>
      <w:r w:rsidR="00907D5C" w:rsidRPr="00291A38">
        <w:rPr>
          <w:rFonts w:cs="Arial"/>
          <w:sz w:val="20"/>
          <w:szCs w:val="20"/>
        </w:rPr>
        <w:t xml:space="preserve">Corrupt activity including but not limited to bribery; </w:t>
      </w:r>
      <w:r w:rsidR="00F43E68">
        <w:rPr>
          <w:rFonts w:cs="Arial"/>
          <w:sz w:val="20"/>
          <w:szCs w:val="20"/>
        </w:rPr>
        <w:t xml:space="preserve">fraud, </w:t>
      </w:r>
      <w:r w:rsidR="00907D5C" w:rsidRPr="00291A38">
        <w:rPr>
          <w:rFonts w:cs="Arial"/>
          <w:sz w:val="20"/>
          <w:szCs w:val="20"/>
        </w:rPr>
        <w:t xml:space="preserve">sexual </w:t>
      </w:r>
      <w:r w:rsidR="00F43E68" w:rsidRPr="00291A38">
        <w:rPr>
          <w:rFonts w:cs="Arial"/>
          <w:sz w:val="20"/>
          <w:szCs w:val="20"/>
        </w:rPr>
        <w:t>harassment</w:t>
      </w:r>
      <w:r w:rsidR="00907D5C" w:rsidRPr="00291A38">
        <w:rPr>
          <w:rFonts w:cs="Arial"/>
          <w:sz w:val="20"/>
          <w:szCs w:val="20"/>
        </w:rPr>
        <w:t>; extortion; abuse of power or assets; abuse of privileged information; conflict of interest; gratification or nepotism, will not be tolerated.</w:t>
      </w:r>
      <w:bookmarkStart w:id="0" w:name="_Toc413232379"/>
      <w:r w:rsidR="00445459" w:rsidRPr="00445459">
        <w:rPr>
          <w:rFonts w:cs="Arial"/>
          <w:sz w:val="20"/>
          <w:szCs w:val="20"/>
        </w:rPr>
        <w:t xml:space="preserve"> </w:t>
      </w:r>
      <w:r w:rsidR="00445459" w:rsidRPr="00291A38">
        <w:rPr>
          <w:rFonts w:cs="Arial"/>
          <w:sz w:val="20"/>
          <w:szCs w:val="20"/>
        </w:rPr>
        <w:t>We will neither give nor accept bribes, nor permit others to do so in our name.</w:t>
      </w:r>
      <w:r w:rsidR="00445459">
        <w:rPr>
          <w:rFonts w:cs="Arial"/>
          <w:sz w:val="20"/>
          <w:szCs w:val="20"/>
        </w:rPr>
        <w:t xml:space="preserve">  </w:t>
      </w:r>
    </w:p>
    <w:p w14:paraId="6EDE58D5" w14:textId="77777777" w:rsidR="00907D5C" w:rsidRPr="00F43E68" w:rsidRDefault="005521DA" w:rsidP="00907D5C">
      <w:pPr>
        <w:rPr>
          <w:rFonts w:cs="Arial"/>
          <w:b/>
          <w:i/>
          <w:sz w:val="20"/>
          <w:szCs w:val="20"/>
        </w:rPr>
      </w:pPr>
      <w:r w:rsidRPr="00F43E68">
        <w:rPr>
          <w:rFonts w:cs="Arial"/>
          <w:b/>
          <w:i/>
          <w:sz w:val="20"/>
          <w:szCs w:val="20"/>
        </w:rPr>
        <w:t>Ethics</w:t>
      </w:r>
      <w:bookmarkEnd w:id="0"/>
      <w:r w:rsidRPr="00F43E68">
        <w:rPr>
          <w:rFonts w:cs="Arial"/>
          <w:b/>
          <w:i/>
          <w:sz w:val="20"/>
          <w:szCs w:val="20"/>
        </w:rPr>
        <w:t xml:space="preserve"> </w:t>
      </w:r>
    </w:p>
    <w:p w14:paraId="6302E8F9" w14:textId="63FBE6C7" w:rsidR="005521DA" w:rsidRPr="00291A38" w:rsidRDefault="00E4717D" w:rsidP="00907D5C">
      <w:pPr>
        <w:rPr>
          <w:rFonts w:cs="Arial"/>
          <w:b/>
          <w:i/>
          <w:sz w:val="20"/>
          <w:szCs w:val="20"/>
        </w:rPr>
      </w:pPr>
      <w:r>
        <w:rPr>
          <w:rFonts w:cs="Arial"/>
          <w:sz w:val="20"/>
          <w:szCs w:val="20"/>
        </w:rPr>
        <w:t>MLM</w:t>
      </w:r>
      <w:r w:rsidR="005521DA" w:rsidRPr="00291A38">
        <w:rPr>
          <w:rFonts w:cs="Arial"/>
          <w:sz w:val="20"/>
          <w:szCs w:val="20"/>
        </w:rPr>
        <w:t xml:space="preserve"> continually strives to improve the ethi</w:t>
      </w:r>
      <w:r w:rsidR="00B373AA">
        <w:rPr>
          <w:rFonts w:cs="Arial"/>
          <w:sz w:val="20"/>
          <w:szCs w:val="20"/>
        </w:rPr>
        <w:t>cs within its organisation.  It is th</w:t>
      </w:r>
      <w:r w:rsidR="005521DA" w:rsidRPr="00291A38">
        <w:rPr>
          <w:rFonts w:cs="Arial"/>
          <w:sz w:val="20"/>
          <w:szCs w:val="20"/>
        </w:rPr>
        <w:t xml:space="preserve">e individual responsibility of each employee. To this extent, every employee </w:t>
      </w:r>
      <w:r w:rsidR="00B373AA">
        <w:rPr>
          <w:rFonts w:cs="Arial"/>
          <w:sz w:val="20"/>
          <w:szCs w:val="20"/>
        </w:rPr>
        <w:t xml:space="preserve">of </w:t>
      </w:r>
      <w:r>
        <w:rPr>
          <w:rFonts w:cs="Arial"/>
          <w:sz w:val="20"/>
          <w:szCs w:val="20"/>
        </w:rPr>
        <w:t>MLM</w:t>
      </w:r>
      <w:r w:rsidR="00F43E68">
        <w:rPr>
          <w:rFonts w:cs="Arial"/>
          <w:sz w:val="20"/>
          <w:szCs w:val="20"/>
        </w:rPr>
        <w:t xml:space="preserve"> </w:t>
      </w:r>
      <w:r w:rsidR="005521DA" w:rsidRPr="00291A38">
        <w:rPr>
          <w:rFonts w:cs="Arial"/>
          <w:sz w:val="20"/>
          <w:szCs w:val="20"/>
        </w:rPr>
        <w:t xml:space="preserve">shall at all times -  </w:t>
      </w:r>
    </w:p>
    <w:p w14:paraId="01B09391" w14:textId="77777777" w:rsidR="005521DA" w:rsidRPr="00291A38" w:rsidRDefault="005521DA" w:rsidP="005521DA">
      <w:pPr>
        <w:pStyle w:val="Default"/>
        <w:spacing w:line="360" w:lineRule="auto"/>
        <w:ind w:left="709"/>
        <w:rPr>
          <w:rFonts w:ascii="Arial" w:hAnsi="Arial" w:cs="Arial"/>
          <w:color w:val="auto"/>
          <w:sz w:val="20"/>
          <w:szCs w:val="20"/>
        </w:rPr>
      </w:pPr>
    </w:p>
    <w:p w14:paraId="6E19E5DC" w14:textId="756032F2" w:rsidR="005521DA" w:rsidRPr="00291A38" w:rsidRDefault="005521DA" w:rsidP="005D3A3C">
      <w:pPr>
        <w:pStyle w:val="Default"/>
        <w:numPr>
          <w:ilvl w:val="0"/>
          <w:numId w:val="3"/>
        </w:numPr>
        <w:spacing w:line="360" w:lineRule="auto"/>
        <w:ind w:left="1276" w:hanging="567"/>
        <w:rPr>
          <w:rFonts w:ascii="Arial" w:hAnsi="Arial" w:cs="Arial"/>
          <w:sz w:val="20"/>
          <w:szCs w:val="20"/>
        </w:rPr>
      </w:pPr>
      <w:r w:rsidRPr="00291A38">
        <w:rPr>
          <w:rFonts w:ascii="Arial" w:hAnsi="Arial" w:cs="Arial"/>
          <w:sz w:val="20"/>
          <w:szCs w:val="20"/>
        </w:rPr>
        <w:t>Act within his / her powers and in the</w:t>
      </w:r>
      <w:r w:rsidR="00665F9C">
        <w:rPr>
          <w:rFonts w:ascii="Arial" w:hAnsi="Arial" w:cs="Arial"/>
          <w:sz w:val="20"/>
          <w:szCs w:val="20"/>
        </w:rPr>
        <w:t xml:space="preserve"> best interest of</w:t>
      </w:r>
      <w:r w:rsidRPr="00291A38">
        <w:rPr>
          <w:rFonts w:ascii="Arial" w:hAnsi="Arial" w:cs="Arial"/>
          <w:sz w:val="20"/>
          <w:szCs w:val="20"/>
        </w:rPr>
        <w:t xml:space="preserve"> and for the benefit of </w:t>
      </w:r>
      <w:r w:rsidR="00E4717D">
        <w:rPr>
          <w:rFonts w:ascii="Arial" w:hAnsi="Arial" w:cs="Arial"/>
          <w:sz w:val="20"/>
          <w:szCs w:val="20"/>
        </w:rPr>
        <w:t>MLM</w:t>
      </w:r>
      <w:r w:rsidRPr="00291A38">
        <w:rPr>
          <w:rFonts w:ascii="Arial" w:hAnsi="Arial" w:cs="Arial"/>
          <w:sz w:val="20"/>
          <w:szCs w:val="20"/>
        </w:rPr>
        <w:t xml:space="preserve"> </w:t>
      </w:r>
    </w:p>
    <w:p w14:paraId="72940E00" w14:textId="44194DC2" w:rsidR="005521DA" w:rsidRPr="00291A38" w:rsidRDefault="005521DA" w:rsidP="005D3A3C">
      <w:pPr>
        <w:pStyle w:val="Default"/>
        <w:numPr>
          <w:ilvl w:val="0"/>
          <w:numId w:val="3"/>
        </w:numPr>
        <w:spacing w:line="360" w:lineRule="auto"/>
        <w:ind w:left="1276" w:hanging="567"/>
        <w:rPr>
          <w:rFonts w:ascii="Arial" w:hAnsi="Arial" w:cs="Arial"/>
          <w:sz w:val="20"/>
          <w:szCs w:val="20"/>
        </w:rPr>
      </w:pPr>
      <w:r w:rsidRPr="00291A38">
        <w:rPr>
          <w:rFonts w:ascii="Arial" w:hAnsi="Arial" w:cs="Arial"/>
          <w:sz w:val="20"/>
          <w:szCs w:val="20"/>
        </w:rPr>
        <w:t>Carry out his / her duties with the skill and care to be expected from persons of their knowledge and experience, and their position</w:t>
      </w:r>
      <w:r w:rsidR="00F43E68">
        <w:rPr>
          <w:rFonts w:ascii="Arial" w:hAnsi="Arial" w:cs="Arial"/>
          <w:sz w:val="20"/>
          <w:szCs w:val="20"/>
        </w:rPr>
        <w:t>/relationship</w:t>
      </w:r>
      <w:r w:rsidRPr="00291A38">
        <w:rPr>
          <w:rFonts w:ascii="Arial" w:hAnsi="Arial" w:cs="Arial"/>
          <w:sz w:val="20"/>
          <w:szCs w:val="20"/>
        </w:rPr>
        <w:t xml:space="preserve"> within </w:t>
      </w:r>
      <w:r w:rsidR="00E4717D">
        <w:rPr>
          <w:rFonts w:ascii="Arial" w:hAnsi="Arial" w:cs="Arial"/>
          <w:sz w:val="20"/>
          <w:szCs w:val="20"/>
        </w:rPr>
        <w:t>MLM</w:t>
      </w:r>
      <w:r w:rsidRPr="00291A38">
        <w:rPr>
          <w:rFonts w:ascii="Arial" w:hAnsi="Arial" w:cs="Arial"/>
          <w:sz w:val="20"/>
          <w:szCs w:val="20"/>
        </w:rPr>
        <w:t xml:space="preserve">; and  </w:t>
      </w:r>
    </w:p>
    <w:p w14:paraId="34EA081E" w14:textId="77777777" w:rsidR="005521DA" w:rsidRPr="00291A38" w:rsidRDefault="005521DA" w:rsidP="005D3A3C">
      <w:pPr>
        <w:pStyle w:val="Default"/>
        <w:numPr>
          <w:ilvl w:val="0"/>
          <w:numId w:val="3"/>
        </w:numPr>
        <w:spacing w:line="360" w:lineRule="auto"/>
        <w:ind w:left="1276" w:hanging="567"/>
        <w:rPr>
          <w:rFonts w:ascii="Arial" w:hAnsi="Arial" w:cs="Arial"/>
          <w:b/>
          <w:bCs/>
          <w:sz w:val="20"/>
          <w:szCs w:val="20"/>
        </w:rPr>
      </w:pPr>
      <w:r w:rsidRPr="00291A38">
        <w:rPr>
          <w:rFonts w:ascii="Arial" w:hAnsi="Arial" w:cs="Arial"/>
          <w:sz w:val="20"/>
          <w:szCs w:val="20"/>
        </w:rPr>
        <w:t>Ensure that his/her conduct is always based on honesty, fairness, transparency and integrity.</w:t>
      </w:r>
    </w:p>
    <w:p w14:paraId="114632F4" w14:textId="77777777" w:rsidR="005521DA" w:rsidRPr="00291A38" w:rsidRDefault="005521DA" w:rsidP="005521DA">
      <w:pPr>
        <w:pStyle w:val="Default"/>
        <w:spacing w:line="360" w:lineRule="auto"/>
        <w:rPr>
          <w:rFonts w:ascii="Arial" w:hAnsi="Arial" w:cs="Arial"/>
          <w:sz w:val="20"/>
          <w:szCs w:val="20"/>
        </w:rPr>
      </w:pPr>
    </w:p>
    <w:p w14:paraId="4D1D7C21" w14:textId="77777777" w:rsidR="00E63F14" w:rsidRPr="00665F9C" w:rsidRDefault="005521DA" w:rsidP="00665F9C">
      <w:pPr>
        <w:pStyle w:val="Default"/>
        <w:spacing w:line="360" w:lineRule="auto"/>
        <w:rPr>
          <w:rFonts w:ascii="Arial" w:hAnsi="Arial" w:cs="Arial"/>
          <w:sz w:val="20"/>
          <w:szCs w:val="20"/>
        </w:rPr>
      </w:pPr>
      <w:r w:rsidRPr="00291A38">
        <w:rPr>
          <w:rFonts w:ascii="Arial" w:hAnsi="Arial" w:cs="Arial"/>
          <w:sz w:val="20"/>
          <w:szCs w:val="20"/>
        </w:rPr>
        <w:t>To this end, each employ</w:t>
      </w:r>
      <w:r w:rsidR="00907D5C" w:rsidRPr="00291A38">
        <w:rPr>
          <w:rFonts w:ascii="Arial" w:hAnsi="Arial" w:cs="Arial"/>
          <w:sz w:val="20"/>
          <w:szCs w:val="20"/>
        </w:rPr>
        <w:t>ee shall commit to the</w:t>
      </w:r>
      <w:r w:rsidRPr="00291A38">
        <w:rPr>
          <w:rFonts w:ascii="Arial" w:hAnsi="Arial" w:cs="Arial"/>
          <w:sz w:val="20"/>
          <w:szCs w:val="20"/>
        </w:rPr>
        <w:t xml:space="preserve"> pledge of integrity as </w:t>
      </w:r>
      <w:r w:rsidR="000429F1">
        <w:rPr>
          <w:rFonts w:ascii="Arial" w:hAnsi="Arial" w:cs="Arial"/>
          <w:sz w:val="20"/>
          <w:szCs w:val="20"/>
        </w:rPr>
        <w:t xml:space="preserve">contained in Part C Code of Conduct of the framework, </w:t>
      </w:r>
      <w:r w:rsidRPr="00291A38">
        <w:rPr>
          <w:rFonts w:ascii="Arial" w:hAnsi="Arial" w:cs="Arial"/>
          <w:sz w:val="20"/>
          <w:szCs w:val="20"/>
        </w:rPr>
        <w:t>a</w:t>
      </w:r>
      <w:r w:rsidR="000429F1">
        <w:rPr>
          <w:rFonts w:ascii="Arial" w:hAnsi="Arial" w:cs="Arial"/>
          <w:sz w:val="20"/>
          <w:szCs w:val="20"/>
        </w:rPr>
        <w:t>s a</w:t>
      </w:r>
      <w:r w:rsidRPr="00291A38">
        <w:rPr>
          <w:rFonts w:ascii="Arial" w:hAnsi="Arial" w:cs="Arial"/>
          <w:sz w:val="20"/>
          <w:szCs w:val="20"/>
        </w:rPr>
        <w:t xml:space="preserve"> condition of </w:t>
      </w:r>
      <w:r w:rsidR="00907D5C" w:rsidRPr="00291A38">
        <w:rPr>
          <w:rFonts w:ascii="Arial" w:hAnsi="Arial" w:cs="Arial"/>
          <w:sz w:val="20"/>
          <w:szCs w:val="20"/>
        </w:rPr>
        <w:t>employment.</w:t>
      </w:r>
    </w:p>
    <w:p w14:paraId="7F2FCE62" w14:textId="77777777" w:rsidR="00B8359F" w:rsidRPr="00291A38" w:rsidRDefault="002044CB" w:rsidP="00B8359F">
      <w:pPr>
        <w:rPr>
          <w:rFonts w:cs="Arial"/>
          <w:b/>
          <w:sz w:val="20"/>
          <w:szCs w:val="20"/>
        </w:rPr>
      </w:pPr>
      <w:r>
        <w:rPr>
          <w:rFonts w:cs="Arial"/>
          <w:b/>
          <w:sz w:val="20"/>
          <w:szCs w:val="20"/>
        </w:rPr>
        <w:t>3.</w:t>
      </w:r>
      <w:r w:rsidR="00B8359F" w:rsidRPr="00291A38">
        <w:rPr>
          <w:rFonts w:cs="Arial"/>
          <w:b/>
          <w:sz w:val="20"/>
          <w:szCs w:val="20"/>
        </w:rPr>
        <w:tab/>
        <w:t>Purpose</w:t>
      </w:r>
      <w:r w:rsidR="00E63091">
        <w:rPr>
          <w:rFonts w:cs="Arial"/>
          <w:b/>
          <w:sz w:val="20"/>
          <w:szCs w:val="20"/>
        </w:rPr>
        <w:t xml:space="preserve"> </w:t>
      </w:r>
    </w:p>
    <w:p w14:paraId="680D81FB" w14:textId="2C24AC0A" w:rsidR="00B8359F" w:rsidRPr="00291A38" w:rsidRDefault="00B8359F" w:rsidP="00B8359F">
      <w:pPr>
        <w:rPr>
          <w:rFonts w:cs="Arial"/>
          <w:sz w:val="20"/>
          <w:szCs w:val="20"/>
        </w:rPr>
      </w:pPr>
      <w:r w:rsidRPr="00291A38">
        <w:rPr>
          <w:rFonts w:cs="Arial"/>
          <w:sz w:val="20"/>
          <w:szCs w:val="20"/>
        </w:rPr>
        <w:t xml:space="preserve">The purpose for introducing the </w:t>
      </w:r>
      <w:r w:rsidR="00E4717D">
        <w:rPr>
          <w:rFonts w:cs="Arial"/>
          <w:sz w:val="20"/>
          <w:szCs w:val="20"/>
        </w:rPr>
        <w:t>MLM</w:t>
      </w:r>
      <w:r w:rsidRPr="00291A38">
        <w:rPr>
          <w:rFonts w:cs="Arial"/>
          <w:sz w:val="20"/>
          <w:szCs w:val="20"/>
        </w:rPr>
        <w:t xml:space="preserve"> Integrity Framework is to strengthen measures and </w:t>
      </w:r>
      <w:r w:rsidR="00AA493B" w:rsidRPr="00291A38">
        <w:rPr>
          <w:rFonts w:cs="Arial"/>
          <w:sz w:val="20"/>
          <w:szCs w:val="20"/>
        </w:rPr>
        <w:t>p</w:t>
      </w:r>
      <w:r w:rsidR="006A51A8" w:rsidRPr="00291A38">
        <w:rPr>
          <w:rFonts w:cs="Arial"/>
          <w:sz w:val="20"/>
          <w:szCs w:val="20"/>
        </w:rPr>
        <w:t>rinciples</w:t>
      </w:r>
      <w:r w:rsidRPr="00291A38">
        <w:rPr>
          <w:rFonts w:cs="Arial"/>
          <w:sz w:val="20"/>
          <w:szCs w:val="20"/>
        </w:rPr>
        <w:t xml:space="preserve"> for managing </w:t>
      </w:r>
      <w:r w:rsidR="00FB3593">
        <w:rPr>
          <w:rFonts w:cs="Arial"/>
          <w:sz w:val="20"/>
          <w:szCs w:val="20"/>
        </w:rPr>
        <w:t xml:space="preserve">ethical behaviour, </w:t>
      </w:r>
      <w:r w:rsidRPr="00291A38">
        <w:rPr>
          <w:rFonts w:cs="Arial"/>
          <w:sz w:val="20"/>
          <w:szCs w:val="20"/>
        </w:rPr>
        <w:t xml:space="preserve">to promote </w:t>
      </w:r>
      <w:r w:rsidR="00F80C61" w:rsidRPr="00291A38">
        <w:rPr>
          <w:rFonts w:cs="Arial"/>
          <w:sz w:val="20"/>
          <w:szCs w:val="20"/>
        </w:rPr>
        <w:t xml:space="preserve">and embed an </w:t>
      </w:r>
      <w:r w:rsidR="00577EEB" w:rsidRPr="00291A38">
        <w:rPr>
          <w:rFonts w:cs="Arial"/>
          <w:sz w:val="20"/>
          <w:szCs w:val="20"/>
        </w:rPr>
        <w:t>ethical c</w:t>
      </w:r>
      <w:r w:rsidR="00F80C61" w:rsidRPr="00291A38">
        <w:rPr>
          <w:rFonts w:cs="Arial"/>
          <w:sz w:val="20"/>
          <w:szCs w:val="20"/>
        </w:rPr>
        <w:t>ulture at all levels</w:t>
      </w:r>
      <w:r w:rsidR="00907D5C" w:rsidRPr="00291A38">
        <w:rPr>
          <w:rFonts w:cs="Arial"/>
          <w:sz w:val="20"/>
          <w:szCs w:val="20"/>
        </w:rPr>
        <w:t xml:space="preserve"> within the </w:t>
      </w:r>
      <w:r w:rsidR="00E4717D">
        <w:rPr>
          <w:rFonts w:cs="Arial"/>
          <w:sz w:val="20"/>
          <w:szCs w:val="20"/>
        </w:rPr>
        <w:t>MLM</w:t>
      </w:r>
      <w:r w:rsidR="00907D5C" w:rsidRPr="00291A38">
        <w:rPr>
          <w:rFonts w:cs="Arial"/>
          <w:sz w:val="20"/>
          <w:szCs w:val="20"/>
        </w:rPr>
        <w:t xml:space="preserve"> and to prevent fraudulent and corrupt activity within </w:t>
      </w:r>
      <w:r w:rsidR="00E4717D">
        <w:rPr>
          <w:rFonts w:cs="Arial"/>
          <w:sz w:val="20"/>
          <w:szCs w:val="20"/>
        </w:rPr>
        <w:t>MLM</w:t>
      </w:r>
      <w:r w:rsidR="00907D5C" w:rsidRPr="00291A38">
        <w:rPr>
          <w:rFonts w:cs="Arial"/>
          <w:sz w:val="20"/>
          <w:szCs w:val="20"/>
        </w:rPr>
        <w:t>.</w:t>
      </w:r>
    </w:p>
    <w:p w14:paraId="6940681A" w14:textId="1D78357B" w:rsidR="00C55340" w:rsidRDefault="00227900" w:rsidP="00B8359F">
      <w:pPr>
        <w:rPr>
          <w:rFonts w:cs="Arial"/>
          <w:sz w:val="20"/>
          <w:szCs w:val="20"/>
        </w:rPr>
      </w:pPr>
      <w:r w:rsidRPr="00291A38">
        <w:rPr>
          <w:rFonts w:cs="Arial"/>
          <w:sz w:val="20"/>
          <w:szCs w:val="20"/>
        </w:rPr>
        <w:t>Th</w:t>
      </w:r>
      <w:r w:rsidR="00F80C61" w:rsidRPr="00291A38">
        <w:rPr>
          <w:rFonts w:cs="Arial"/>
          <w:sz w:val="20"/>
          <w:szCs w:val="20"/>
        </w:rPr>
        <w:t>e</w:t>
      </w:r>
      <w:r w:rsidRPr="00291A38">
        <w:rPr>
          <w:rFonts w:cs="Arial"/>
          <w:sz w:val="20"/>
          <w:szCs w:val="20"/>
        </w:rPr>
        <w:t xml:space="preserve"> Framework </w:t>
      </w:r>
      <w:r w:rsidR="00F80C61" w:rsidRPr="00291A38">
        <w:rPr>
          <w:rFonts w:cs="Arial"/>
          <w:sz w:val="20"/>
          <w:szCs w:val="20"/>
        </w:rPr>
        <w:t>pre</w:t>
      </w:r>
      <w:r w:rsidR="00FB3593">
        <w:rPr>
          <w:rFonts w:cs="Arial"/>
          <w:sz w:val="20"/>
          <w:szCs w:val="20"/>
        </w:rPr>
        <w:t xml:space="preserve">scribes principles </w:t>
      </w:r>
      <w:r w:rsidRPr="00291A38">
        <w:rPr>
          <w:rFonts w:cs="Arial"/>
          <w:sz w:val="20"/>
          <w:szCs w:val="20"/>
        </w:rPr>
        <w:t xml:space="preserve">for managing unethical conduct that can arise </w:t>
      </w:r>
      <w:r w:rsidR="006676C6" w:rsidRPr="00291A38">
        <w:rPr>
          <w:rFonts w:cs="Arial"/>
          <w:sz w:val="20"/>
          <w:szCs w:val="20"/>
        </w:rPr>
        <w:t>because</w:t>
      </w:r>
      <w:r w:rsidR="00FB3593">
        <w:rPr>
          <w:rFonts w:cs="Arial"/>
          <w:sz w:val="20"/>
          <w:szCs w:val="20"/>
        </w:rPr>
        <w:t xml:space="preserve"> of non-compliance with the Code of Conduct and due to contravention of </w:t>
      </w:r>
      <w:r w:rsidR="00E4717D">
        <w:rPr>
          <w:rFonts w:cs="Arial"/>
          <w:sz w:val="20"/>
          <w:szCs w:val="20"/>
        </w:rPr>
        <w:t>MLM</w:t>
      </w:r>
      <w:r w:rsidR="00FB3593">
        <w:rPr>
          <w:rFonts w:cs="Arial"/>
          <w:sz w:val="20"/>
          <w:szCs w:val="20"/>
        </w:rPr>
        <w:t xml:space="preserve"> values</w:t>
      </w:r>
      <w:r w:rsidR="00C27EFD" w:rsidRPr="00291A38">
        <w:rPr>
          <w:rFonts w:cs="Arial"/>
          <w:sz w:val="20"/>
          <w:szCs w:val="20"/>
        </w:rPr>
        <w:t>.</w:t>
      </w:r>
    </w:p>
    <w:p w14:paraId="66E69931" w14:textId="03835B77" w:rsidR="00F43E68" w:rsidRPr="00291A38" w:rsidRDefault="00F43E68" w:rsidP="00F43E68">
      <w:pPr>
        <w:rPr>
          <w:rFonts w:cs="Arial"/>
          <w:sz w:val="20"/>
          <w:szCs w:val="20"/>
        </w:rPr>
      </w:pPr>
      <w:r w:rsidRPr="00291A38">
        <w:rPr>
          <w:rFonts w:cs="Arial"/>
          <w:sz w:val="20"/>
          <w:szCs w:val="20"/>
        </w:rPr>
        <w:t>In adopting the Framework</w:t>
      </w:r>
      <w:r w:rsidR="00D629B1">
        <w:rPr>
          <w:rFonts w:cs="Arial"/>
          <w:sz w:val="20"/>
          <w:szCs w:val="20"/>
        </w:rPr>
        <w:t xml:space="preserve">, </w:t>
      </w:r>
      <w:r w:rsidR="00E4717D">
        <w:rPr>
          <w:rFonts w:cs="Arial"/>
          <w:sz w:val="20"/>
          <w:szCs w:val="20"/>
        </w:rPr>
        <w:t>MLM</w:t>
      </w:r>
      <w:r w:rsidR="00D629B1">
        <w:rPr>
          <w:rFonts w:cs="Arial"/>
          <w:sz w:val="20"/>
          <w:szCs w:val="20"/>
        </w:rPr>
        <w:t xml:space="preserve"> seeks</w:t>
      </w:r>
      <w:r>
        <w:rPr>
          <w:rFonts w:cs="Arial"/>
          <w:sz w:val="20"/>
          <w:szCs w:val="20"/>
        </w:rPr>
        <w:t xml:space="preserve"> to</w:t>
      </w:r>
      <w:r w:rsidRPr="00291A38">
        <w:rPr>
          <w:rFonts w:cs="Arial"/>
          <w:sz w:val="20"/>
          <w:szCs w:val="20"/>
        </w:rPr>
        <w:t>:</w:t>
      </w:r>
    </w:p>
    <w:p w14:paraId="378FCE49" w14:textId="1E760FCA" w:rsidR="00F43E68" w:rsidRPr="00291A38" w:rsidRDefault="00F43E68" w:rsidP="00F43E68">
      <w:pPr>
        <w:pStyle w:val="EMMBullet1"/>
        <w:spacing w:line="360" w:lineRule="auto"/>
        <w:rPr>
          <w:rFonts w:cs="Arial"/>
          <w:sz w:val="20"/>
          <w:szCs w:val="20"/>
        </w:rPr>
      </w:pPr>
      <w:r w:rsidRPr="00291A38">
        <w:rPr>
          <w:rFonts w:cs="Arial"/>
          <w:sz w:val="20"/>
          <w:szCs w:val="20"/>
        </w:rPr>
        <w:lastRenderedPageBreak/>
        <w:t xml:space="preserve">Establish a </w:t>
      </w:r>
      <w:r w:rsidR="00CC0CC6">
        <w:rPr>
          <w:rFonts w:cs="Arial"/>
          <w:sz w:val="20"/>
          <w:szCs w:val="20"/>
        </w:rPr>
        <w:t>common understanding of</w:t>
      </w:r>
      <w:r w:rsidR="00FB3593">
        <w:rPr>
          <w:rFonts w:cs="Arial"/>
          <w:sz w:val="20"/>
          <w:szCs w:val="20"/>
        </w:rPr>
        <w:t xml:space="preserve"> integrity </w:t>
      </w:r>
      <w:r w:rsidRPr="00291A38">
        <w:rPr>
          <w:rFonts w:cs="Arial"/>
          <w:sz w:val="20"/>
          <w:szCs w:val="20"/>
        </w:rPr>
        <w:t xml:space="preserve">to be observed and adhered to by all </w:t>
      </w:r>
      <w:r w:rsidR="00E4717D">
        <w:rPr>
          <w:rFonts w:cs="Arial"/>
          <w:sz w:val="20"/>
          <w:szCs w:val="20"/>
        </w:rPr>
        <w:t>MLM</w:t>
      </w:r>
      <w:r w:rsidRPr="00291A38">
        <w:rPr>
          <w:rFonts w:cs="Arial"/>
          <w:sz w:val="20"/>
          <w:szCs w:val="20"/>
        </w:rPr>
        <w:t xml:space="preserve"> employees and </w:t>
      </w:r>
      <w:r w:rsidR="00FB4047">
        <w:rPr>
          <w:rFonts w:cs="Arial"/>
          <w:sz w:val="20"/>
          <w:szCs w:val="20"/>
        </w:rPr>
        <w:t>stakeholders</w:t>
      </w:r>
      <w:r w:rsidRPr="00291A38">
        <w:rPr>
          <w:rFonts w:cs="Arial"/>
          <w:sz w:val="20"/>
          <w:szCs w:val="20"/>
        </w:rPr>
        <w:t>; and</w:t>
      </w:r>
    </w:p>
    <w:p w14:paraId="22E98610" w14:textId="23DC74DE" w:rsidR="00F43E68" w:rsidRPr="00F43E68" w:rsidRDefault="00F43E68" w:rsidP="00B8359F">
      <w:pPr>
        <w:pStyle w:val="EMMBullet1"/>
        <w:spacing w:line="360" w:lineRule="auto"/>
        <w:rPr>
          <w:rFonts w:cs="Arial"/>
          <w:sz w:val="20"/>
          <w:szCs w:val="20"/>
        </w:rPr>
      </w:pPr>
      <w:r w:rsidRPr="00291A38">
        <w:rPr>
          <w:rFonts w:cs="Arial"/>
          <w:sz w:val="20"/>
          <w:szCs w:val="20"/>
        </w:rPr>
        <w:t>Prev</w:t>
      </w:r>
      <w:r>
        <w:rPr>
          <w:rFonts w:cs="Arial"/>
          <w:sz w:val="20"/>
          <w:szCs w:val="20"/>
        </w:rPr>
        <w:t>ent the infringement of</w:t>
      </w:r>
      <w:r w:rsidRPr="00291A38">
        <w:rPr>
          <w:rFonts w:cs="Arial"/>
          <w:sz w:val="20"/>
          <w:szCs w:val="20"/>
        </w:rPr>
        <w:t xml:space="preserve"> integrity and ethics by defining un</w:t>
      </w:r>
      <w:r w:rsidR="00CC0CC6">
        <w:rPr>
          <w:rFonts w:cs="Arial"/>
          <w:sz w:val="20"/>
          <w:szCs w:val="20"/>
        </w:rPr>
        <w:t>acceptable behaviour in municipal service by</w:t>
      </w:r>
      <w:r w:rsidRPr="00291A38">
        <w:rPr>
          <w:rFonts w:cs="Arial"/>
          <w:sz w:val="20"/>
          <w:szCs w:val="20"/>
        </w:rPr>
        <w:t xml:space="preserve"> all </w:t>
      </w:r>
      <w:r w:rsidR="00E4717D">
        <w:rPr>
          <w:rFonts w:cs="Arial"/>
          <w:sz w:val="20"/>
          <w:szCs w:val="20"/>
        </w:rPr>
        <w:t>MLM</w:t>
      </w:r>
      <w:r w:rsidRPr="00291A38">
        <w:rPr>
          <w:rFonts w:cs="Arial"/>
          <w:sz w:val="20"/>
          <w:szCs w:val="20"/>
        </w:rPr>
        <w:t xml:space="preserve"> employees and </w:t>
      </w:r>
      <w:r w:rsidR="00FB4047">
        <w:rPr>
          <w:rFonts w:cs="Arial"/>
          <w:sz w:val="20"/>
          <w:szCs w:val="20"/>
        </w:rPr>
        <w:t>stakeholders</w:t>
      </w:r>
      <w:r w:rsidRPr="00291A38">
        <w:rPr>
          <w:rFonts w:cs="Arial"/>
          <w:sz w:val="20"/>
          <w:szCs w:val="20"/>
        </w:rPr>
        <w:t>.</w:t>
      </w:r>
    </w:p>
    <w:p w14:paraId="73C8C87C" w14:textId="436C8801" w:rsidR="00B8359F" w:rsidRPr="00E2266A" w:rsidRDefault="00F43E68" w:rsidP="00B8359F">
      <w:pPr>
        <w:rPr>
          <w:rFonts w:cs="Arial"/>
          <w:b/>
          <w:sz w:val="20"/>
          <w:szCs w:val="20"/>
        </w:rPr>
      </w:pPr>
      <w:r w:rsidRPr="00E2266A">
        <w:rPr>
          <w:rFonts w:cs="Arial"/>
          <w:b/>
          <w:sz w:val="20"/>
          <w:szCs w:val="20"/>
        </w:rPr>
        <w:t xml:space="preserve">The objectives of the </w:t>
      </w:r>
      <w:r w:rsidR="00E4717D">
        <w:rPr>
          <w:rFonts w:cs="Arial"/>
          <w:b/>
          <w:sz w:val="20"/>
          <w:szCs w:val="20"/>
        </w:rPr>
        <w:t>MLM</w:t>
      </w:r>
      <w:r w:rsidR="00B8359F" w:rsidRPr="00E2266A">
        <w:rPr>
          <w:rFonts w:cs="Arial"/>
          <w:b/>
          <w:sz w:val="20"/>
          <w:szCs w:val="20"/>
        </w:rPr>
        <w:t xml:space="preserve"> Integrity </w:t>
      </w:r>
      <w:r w:rsidR="00D941BB" w:rsidRPr="00E2266A">
        <w:rPr>
          <w:rFonts w:cs="Arial"/>
          <w:b/>
          <w:sz w:val="20"/>
          <w:szCs w:val="20"/>
        </w:rPr>
        <w:t>Framework are</w:t>
      </w:r>
      <w:r w:rsidR="00B8359F" w:rsidRPr="00E2266A">
        <w:rPr>
          <w:rFonts w:cs="Arial"/>
          <w:b/>
          <w:sz w:val="20"/>
          <w:szCs w:val="20"/>
        </w:rPr>
        <w:t xml:space="preserve"> to:</w:t>
      </w:r>
    </w:p>
    <w:p w14:paraId="78C0317B" w14:textId="64EDEA40" w:rsidR="00F80C61" w:rsidRPr="00291A38" w:rsidRDefault="00F80C61" w:rsidP="00F80C61">
      <w:pPr>
        <w:pStyle w:val="EMMBullet1"/>
        <w:rPr>
          <w:rFonts w:cs="Arial"/>
          <w:sz w:val="20"/>
          <w:szCs w:val="20"/>
        </w:rPr>
      </w:pPr>
      <w:r w:rsidRPr="00291A38">
        <w:rPr>
          <w:rFonts w:cs="Arial"/>
          <w:sz w:val="20"/>
          <w:szCs w:val="20"/>
        </w:rPr>
        <w:t xml:space="preserve">Foster a culture of good governance and ethical conduct within </w:t>
      </w:r>
      <w:r w:rsidR="00E4717D">
        <w:rPr>
          <w:rFonts w:cs="Arial"/>
          <w:sz w:val="20"/>
          <w:szCs w:val="20"/>
        </w:rPr>
        <w:t>MLM</w:t>
      </w:r>
      <w:r w:rsidR="0001387D">
        <w:rPr>
          <w:rFonts w:cs="Arial"/>
          <w:sz w:val="20"/>
          <w:szCs w:val="20"/>
        </w:rPr>
        <w:t>;</w:t>
      </w:r>
    </w:p>
    <w:p w14:paraId="00374661" w14:textId="77777777" w:rsidR="00B8359F" w:rsidRPr="00291A38" w:rsidRDefault="00F43E68" w:rsidP="00F80C61">
      <w:pPr>
        <w:pStyle w:val="EMMBullet1"/>
        <w:rPr>
          <w:rFonts w:cs="Arial"/>
          <w:sz w:val="20"/>
          <w:szCs w:val="20"/>
        </w:rPr>
      </w:pPr>
      <w:r>
        <w:rPr>
          <w:rFonts w:cs="Arial"/>
          <w:sz w:val="20"/>
          <w:szCs w:val="20"/>
        </w:rPr>
        <w:t>Promote</w:t>
      </w:r>
      <w:r w:rsidR="00B8359F" w:rsidRPr="00291A38">
        <w:rPr>
          <w:rFonts w:cs="Arial"/>
          <w:sz w:val="20"/>
          <w:szCs w:val="20"/>
        </w:rPr>
        <w:t xml:space="preserve"> legal compliance;</w:t>
      </w:r>
    </w:p>
    <w:p w14:paraId="6393B31B" w14:textId="45A81BB2" w:rsidR="00B8359F" w:rsidRPr="00291A38" w:rsidRDefault="00B8359F" w:rsidP="00B8359F">
      <w:pPr>
        <w:pStyle w:val="EMMBullet1"/>
        <w:rPr>
          <w:rFonts w:cs="Arial"/>
          <w:sz w:val="20"/>
          <w:szCs w:val="20"/>
        </w:rPr>
      </w:pPr>
      <w:r w:rsidRPr="00291A38">
        <w:rPr>
          <w:rFonts w:cs="Arial"/>
          <w:sz w:val="20"/>
          <w:szCs w:val="20"/>
        </w:rPr>
        <w:t xml:space="preserve">Provide an </w:t>
      </w:r>
      <w:r w:rsidR="00F80C61" w:rsidRPr="00291A38">
        <w:rPr>
          <w:rFonts w:cs="Arial"/>
          <w:sz w:val="20"/>
          <w:szCs w:val="20"/>
        </w:rPr>
        <w:t xml:space="preserve">ethics and </w:t>
      </w:r>
      <w:r w:rsidRPr="00291A38">
        <w:rPr>
          <w:rFonts w:cs="Arial"/>
          <w:sz w:val="20"/>
          <w:szCs w:val="20"/>
        </w:rPr>
        <w:t xml:space="preserve">integrity framework for </w:t>
      </w:r>
      <w:r w:rsidR="00E4717D">
        <w:rPr>
          <w:rFonts w:cs="Arial"/>
          <w:sz w:val="20"/>
          <w:szCs w:val="20"/>
        </w:rPr>
        <w:t>MLM</w:t>
      </w:r>
      <w:r w:rsidRPr="00291A38">
        <w:rPr>
          <w:rFonts w:cs="Arial"/>
          <w:sz w:val="20"/>
          <w:szCs w:val="20"/>
        </w:rPr>
        <w:t xml:space="preserve"> management,</w:t>
      </w:r>
      <w:r w:rsidR="00D941BB" w:rsidRPr="00291A38">
        <w:rPr>
          <w:rFonts w:cs="Arial"/>
          <w:sz w:val="20"/>
          <w:szCs w:val="20"/>
        </w:rPr>
        <w:t xml:space="preserve"> employees and </w:t>
      </w:r>
      <w:r w:rsidR="00FB4047">
        <w:rPr>
          <w:rFonts w:cs="Arial"/>
          <w:sz w:val="20"/>
          <w:szCs w:val="20"/>
        </w:rPr>
        <w:t>stakeholders</w:t>
      </w:r>
      <w:r w:rsidRPr="00291A38">
        <w:rPr>
          <w:rFonts w:cs="Arial"/>
          <w:sz w:val="20"/>
          <w:szCs w:val="20"/>
        </w:rPr>
        <w:t xml:space="preserve"> in order to enhan</w:t>
      </w:r>
      <w:r w:rsidR="00E63F14">
        <w:rPr>
          <w:rFonts w:cs="Arial"/>
          <w:sz w:val="20"/>
          <w:szCs w:val="20"/>
        </w:rPr>
        <w:t>ce service delivery and ensure</w:t>
      </w:r>
      <w:r w:rsidRPr="00291A38">
        <w:rPr>
          <w:rFonts w:cs="Arial"/>
          <w:sz w:val="20"/>
          <w:szCs w:val="20"/>
        </w:rPr>
        <w:t xml:space="preserve"> </w:t>
      </w:r>
      <w:r w:rsidR="00F80C61" w:rsidRPr="00291A38">
        <w:rPr>
          <w:rFonts w:cs="Arial"/>
          <w:sz w:val="20"/>
          <w:szCs w:val="20"/>
        </w:rPr>
        <w:t xml:space="preserve">accountability, transparency, fairness and responsibility and thereby </w:t>
      </w:r>
      <w:r w:rsidRPr="00291A38">
        <w:rPr>
          <w:rFonts w:cs="Arial"/>
          <w:sz w:val="20"/>
          <w:szCs w:val="20"/>
        </w:rPr>
        <w:t>promoting excellence;</w:t>
      </w:r>
    </w:p>
    <w:p w14:paraId="344AF1AC" w14:textId="46691D43" w:rsidR="00B8359F" w:rsidRPr="00291A38" w:rsidRDefault="00B8359F" w:rsidP="00B8359F">
      <w:pPr>
        <w:pStyle w:val="EMMBullet1"/>
        <w:rPr>
          <w:rFonts w:cs="Arial"/>
          <w:sz w:val="20"/>
          <w:szCs w:val="20"/>
        </w:rPr>
      </w:pPr>
      <w:r w:rsidRPr="00291A38">
        <w:rPr>
          <w:rFonts w:cs="Arial"/>
          <w:sz w:val="20"/>
          <w:szCs w:val="20"/>
        </w:rPr>
        <w:t xml:space="preserve">Ensure that the </w:t>
      </w:r>
      <w:r w:rsidR="00E4717D">
        <w:rPr>
          <w:rFonts w:cs="Arial"/>
          <w:sz w:val="20"/>
          <w:szCs w:val="20"/>
        </w:rPr>
        <w:t>MLM</w:t>
      </w:r>
      <w:r w:rsidRPr="00291A38">
        <w:rPr>
          <w:rFonts w:cs="Arial"/>
          <w:sz w:val="20"/>
          <w:szCs w:val="20"/>
        </w:rPr>
        <w:t xml:space="preserve"> </w:t>
      </w:r>
      <w:r w:rsidR="0001387D">
        <w:rPr>
          <w:rFonts w:cs="Arial"/>
          <w:sz w:val="20"/>
          <w:szCs w:val="20"/>
        </w:rPr>
        <w:t>acts</w:t>
      </w:r>
      <w:r w:rsidR="0001387D" w:rsidRPr="00291A38">
        <w:rPr>
          <w:rFonts w:cs="Arial"/>
          <w:sz w:val="20"/>
          <w:szCs w:val="20"/>
        </w:rPr>
        <w:t xml:space="preserve"> </w:t>
      </w:r>
      <w:r w:rsidRPr="00291A38">
        <w:rPr>
          <w:rFonts w:cs="Arial"/>
          <w:sz w:val="20"/>
          <w:szCs w:val="20"/>
        </w:rPr>
        <w:t>in line with best practice</w:t>
      </w:r>
      <w:r w:rsidR="0001387D">
        <w:rPr>
          <w:rFonts w:cs="Arial"/>
          <w:sz w:val="20"/>
          <w:szCs w:val="20"/>
        </w:rPr>
        <w:t>s</w:t>
      </w:r>
      <w:r w:rsidRPr="00291A38">
        <w:rPr>
          <w:rFonts w:cs="Arial"/>
          <w:sz w:val="20"/>
          <w:szCs w:val="20"/>
        </w:rPr>
        <w:t xml:space="preserve"> with regard to improved governance and accountability;</w:t>
      </w:r>
    </w:p>
    <w:p w14:paraId="3A2613B3" w14:textId="5E610D0E" w:rsidR="00B8359F" w:rsidRPr="00291A38" w:rsidRDefault="00B8359F" w:rsidP="00B8359F">
      <w:pPr>
        <w:pStyle w:val="EMMBullet1"/>
        <w:rPr>
          <w:rFonts w:cs="Arial"/>
          <w:sz w:val="20"/>
          <w:szCs w:val="20"/>
        </w:rPr>
      </w:pPr>
      <w:r w:rsidRPr="00291A38">
        <w:rPr>
          <w:rFonts w:cs="Arial"/>
          <w:sz w:val="20"/>
          <w:szCs w:val="20"/>
        </w:rPr>
        <w:t xml:space="preserve">Entrench an </w:t>
      </w:r>
      <w:r w:rsidR="002A1EE4" w:rsidRPr="00291A38">
        <w:rPr>
          <w:rFonts w:cs="Arial"/>
          <w:sz w:val="20"/>
          <w:szCs w:val="20"/>
        </w:rPr>
        <w:t>ethics</w:t>
      </w:r>
      <w:r w:rsidRPr="00291A38">
        <w:rPr>
          <w:rFonts w:cs="Arial"/>
          <w:sz w:val="20"/>
          <w:szCs w:val="20"/>
        </w:rPr>
        <w:t xml:space="preserve"> culture in the processes and systems of the </w:t>
      </w:r>
      <w:r w:rsidR="00E4717D">
        <w:rPr>
          <w:rFonts w:cs="Arial"/>
          <w:sz w:val="20"/>
          <w:szCs w:val="20"/>
        </w:rPr>
        <w:t>MLM</w:t>
      </w:r>
      <w:r w:rsidRPr="00291A38">
        <w:rPr>
          <w:rFonts w:cs="Arial"/>
          <w:sz w:val="20"/>
          <w:szCs w:val="20"/>
        </w:rPr>
        <w:t xml:space="preserve"> across all spheres and levels;</w:t>
      </w:r>
    </w:p>
    <w:p w14:paraId="61CE870D" w14:textId="346757DB" w:rsidR="00B8359F" w:rsidRPr="00291A38" w:rsidRDefault="00B8359F" w:rsidP="00B8359F">
      <w:pPr>
        <w:pStyle w:val="EMMBullet1"/>
        <w:rPr>
          <w:rFonts w:cs="Arial"/>
          <w:sz w:val="20"/>
          <w:szCs w:val="20"/>
        </w:rPr>
      </w:pPr>
      <w:r w:rsidRPr="00291A38">
        <w:rPr>
          <w:rFonts w:cs="Arial"/>
          <w:sz w:val="20"/>
          <w:szCs w:val="20"/>
        </w:rPr>
        <w:t>Ensure an integrated approa</w:t>
      </w:r>
      <w:r w:rsidR="00DC3404">
        <w:rPr>
          <w:rFonts w:cs="Arial"/>
          <w:sz w:val="20"/>
          <w:szCs w:val="20"/>
        </w:rPr>
        <w:t>ch in the management of</w:t>
      </w:r>
      <w:r w:rsidRPr="00291A38">
        <w:rPr>
          <w:rFonts w:cs="Arial"/>
          <w:sz w:val="20"/>
          <w:szCs w:val="20"/>
        </w:rPr>
        <w:t xml:space="preserve"> integrity </w:t>
      </w:r>
      <w:r w:rsidR="00DC3404">
        <w:rPr>
          <w:rFonts w:cs="Arial"/>
          <w:sz w:val="20"/>
          <w:szCs w:val="20"/>
        </w:rPr>
        <w:t>in</w:t>
      </w:r>
      <w:r w:rsidRPr="00291A38">
        <w:rPr>
          <w:rFonts w:cs="Arial"/>
          <w:sz w:val="20"/>
          <w:szCs w:val="20"/>
        </w:rPr>
        <w:t xml:space="preserve"> </w:t>
      </w:r>
      <w:r w:rsidR="00E4717D">
        <w:rPr>
          <w:rFonts w:cs="Arial"/>
          <w:sz w:val="20"/>
          <w:szCs w:val="20"/>
        </w:rPr>
        <w:t>MLM</w:t>
      </w:r>
      <w:r w:rsidRPr="00291A38">
        <w:rPr>
          <w:rFonts w:cs="Arial"/>
          <w:sz w:val="20"/>
          <w:szCs w:val="20"/>
        </w:rPr>
        <w:t xml:space="preserve"> by adopting a </w:t>
      </w:r>
      <w:r w:rsidR="002361F0">
        <w:rPr>
          <w:rFonts w:cs="Arial"/>
          <w:sz w:val="20"/>
          <w:szCs w:val="20"/>
        </w:rPr>
        <w:t>common language, process and methodo</w:t>
      </w:r>
      <w:r w:rsidRPr="00291A38">
        <w:rPr>
          <w:rFonts w:cs="Arial"/>
          <w:sz w:val="20"/>
          <w:szCs w:val="20"/>
        </w:rPr>
        <w:t>logy;</w:t>
      </w:r>
    </w:p>
    <w:p w14:paraId="4B1FF36F" w14:textId="77777777" w:rsidR="00B8359F" w:rsidRPr="00291A38" w:rsidRDefault="00B8359F" w:rsidP="00B8359F">
      <w:pPr>
        <w:pStyle w:val="EMMBullet1"/>
        <w:rPr>
          <w:rFonts w:cs="Arial"/>
          <w:sz w:val="20"/>
          <w:szCs w:val="20"/>
        </w:rPr>
      </w:pPr>
      <w:r w:rsidRPr="00291A38">
        <w:rPr>
          <w:rFonts w:cs="Arial"/>
          <w:sz w:val="20"/>
          <w:szCs w:val="20"/>
        </w:rPr>
        <w:t xml:space="preserve">Use </w:t>
      </w:r>
      <w:r w:rsidR="002A1EE4" w:rsidRPr="00291A38">
        <w:rPr>
          <w:rFonts w:cs="Arial"/>
          <w:sz w:val="20"/>
          <w:szCs w:val="20"/>
        </w:rPr>
        <w:t>ethics</w:t>
      </w:r>
      <w:r w:rsidRPr="00291A38">
        <w:rPr>
          <w:rFonts w:cs="Arial"/>
          <w:sz w:val="20"/>
          <w:szCs w:val="20"/>
        </w:rPr>
        <w:t xml:space="preserve"> management as a tool for transformation and capacity building;</w:t>
      </w:r>
    </w:p>
    <w:p w14:paraId="23CAD0E1" w14:textId="77777777" w:rsidR="00B8359F" w:rsidRPr="00291A38" w:rsidRDefault="00B8359F" w:rsidP="00B8359F">
      <w:pPr>
        <w:pStyle w:val="EMMBullet1"/>
        <w:rPr>
          <w:rFonts w:cs="Arial"/>
          <w:sz w:val="20"/>
          <w:szCs w:val="20"/>
        </w:rPr>
      </w:pPr>
      <w:r w:rsidRPr="00291A38">
        <w:rPr>
          <w:rFonts w:cs="Arial"/>
          <w:sz w:val="20"/>
          <w:szCs w:val="20"/>
        </w:rPr>
        <w:t>Encourage value based management;</w:t>
      </w:r>
    </w:p>
    <w:p w14:paraId="36BBFC44" w14:textId="77777777" w:rsidR="00B8359F" w:rsidRPr="00291A38" w:rsidRDefault="00B8359F" w:rsidP="00B8359F">
      <w:pPr>
        <w:pStyle w:val="EMMBullet1"/>
        <w:rPr>
          <w:rFonts w:cs="Arial"/>
          <w:sz w:val="20"/>
          <w:szCs w:val="20"/>
        </w:rPr>
      </w:pPr>
      <w:r w:rsidRPr="00291A38">
        <w:rPr>
          <w:rFonts w:cs="Arial"/>
          <w:sz w:val="20"/>
          <w:szCs w:val="20"/>
        </w:rPr>
        <w:t>Encourage improved knowledge and information management processes and culture;</w:t>
      </w:r>
      <w:r w:rsidR="00DC3404">
        <w:rPr>
          <w:rFonts w:cs="Arial"/>
          <w:sz w:val="20"/>
          <w:szCs w:val="20"/>
        </w:rPr>
        <w:t xml:space="preserve"> and</w:t>
      </w:r>
    </w:p>
    <w:p w14:paraId="64C97CD7" w14:textId="77777777" w:rsidR="00B8359F" w:rsidRDefault="00B8359F" w:rsidP="00B8359F">
      <w:pPr>
        <w:pStyle w:val="EMMBullet1"/>
        <w:rPr>
          <w:rFonts w:cs="Arial"/>
          <w:sz w:val="20"/>
          <w:szCs w:val="20"/>
        </w:rPr>
      </w:pPr>
      <w:r w:rsidRPr="00291A38">
        <w:rPr>
          <w:rFonts w:cs="Arial"/>
          <w:sz w:val="20"/>
          <w:szCs w:val="20"/>
        </w:rPr>
        <w:t>Discourage inefficiencies and counter dishonesty</w:t>
      </w:r>
      <w:r w:rsidR="00DC3404">
        <w:rPr>
          <w:rFonts w:cs="Arial"/>
          <w:sz w:val="20"/>
          <w:szCs w:val="20"/>
        </w:rPr>
        <w:t>, bribery and corruption</w:t>
      </w:r>
      <w:r w:rsidR="0001387D">
        <w:rPr>
          <w:rFonts w:cs="Arial"/>
          <w:sz w:val="20"/>
          <w:szCs w:val="20"/>
        </w:rPr>
        <w:t xml:space="preserve"> </w:t>
      </w:r>
      <w:r w:rsidR="00F113FA">
        <w:rPr>
          <w:rFonts w:cs="Arial"/>
          <w:sz w:val="20"/>
          <w:szCs w:val="20"/>
        </w:rPr>
        <w:t>or similar conduct</w:t>
      </w:r>
      <w:r w:rsidR="00DC3404">
        <w:rPr>
          <w:rFonts w:cs="Arial"/>
          <w:sz w:val="20"/>
          <w:szCs w:val="20"/>
        </w:rPr>
        <w:t>; and</w:t>
      </w:r>
    </w:p>
    <w:p w14:paraId="20C73087" w14:textId="766784E7" w:rsidR="00DC3404" w:rsidRPr="00291A38" w:rsidRDefault="00DC3404" w:rsidP="00B8359F">
      <w:pPr>
        <w:pStyle w:val="EMMBullet1"/>
        <w:rPr>
          <w:rFonts w:cs="Arial"/>
          <w:sz w:val="20"/>
          <w:szCs w:val="20"/>
        </w:rPr>
      </w:pPr>
      <w:r>
        <w:rPr>
          <w:rFonts w:cs="Arial"/>
          <w:sz w:val="20"/>
          <w:szCs w:val="20"/>
        </w:rPr>
        <w:t xml:space="preserve">Manage and monitor </w:t>
      </w:r>
      <w:r w:rsidR="000D02A3">
        <w:rPr>
          <w:rFonts w:cs="Arial"/>
          <w:sz w:val="20"/>
          <w:szCs w:val="20"/>
        </w:rPr>
        <w:t xml:space="preserve">ethics and </w:t>
      </w:r>
      <w:r>
        <w:rPr>
          <w:rFonts w:cs="Arial"/>
          <w:sz w:val="20"/>
          <w:szCs w:val="20"/>
        </w:rPr>
        <w:t xml:space="preserve">fraud risks within </w:t>
      </w:r>
      <w:r w:rsidR="00E4717D">
        <w:rPr>
          <w:rFonts w:cs="Arial"/>
          <w:sz w:val="20"/>
          <w:szCs w:val="20"/>
        </w:rPr>
        <w:t>MLM</w:t>
      </w:r>
      <w:r>
        <w:rPr>
          <w:rFonts w:cs="Arial"/>
          <w:sz w:val="20"/>
          <w:szCs w:val="20"/>
        </w:rPr>
        <w:t>.</w:t>
      </w:r>
    </w:p>
    <w:p w14:paraId="149D7E84" w14:textId="77777777" w:rsidR="00B8359F" w:rsidRPr="00291A38" w:rsidRDefault="00B8359F" w:rsidP="00B8359F">
      <w:pPr>
        <w:pStyle w:val="EMMHeading1"/>
        <w:rPr>
          <w:rFonts w:cs="Arial"/>
          <w:sz w:val="20"/>
          <w:szCs w:val="20"/>
        </w:rPr>
      </w:pPr>
    </w:p>
    <w:p w14:paraId="790B4EC3" w14:textId="77777777" w:rsidR="00B8359F" w:rsidRPr="00291A38" w:rsidRDefault="002044CB" w:rsidP="00B8359F">
      <w:pPr>
        <w:pStyle w:val="EMMHeading1"/>
        <w:rPr>
          <w:rFonts w:cs="Arial"/>
          <w:sz w:val="20"/>
          <w:szCs w:val="20"/>
        </w:rPr>
      </w:pPr>
      <w:r>
        <w:rPr>
          <w:rFonts w:cs="Arial"/>
          <w:sz w:val="20"/>
          <w:szCs w:val="20"/>
        </w:rPr>
        <w:t>4</w:t>
      </w:r>
      <w:r w:rsidR="00B8359F" w:rsidRPr="00291A38">
        <w:rPr>
          <w:rFonts w:cs="Arial"/>
          <w:sz w:val="20"/>
          <w:szCs w:val="20"/>
        </w:rPr>
        <w:t>.</w:t>
      </w:r>
      <w:r w:rsidR="00B8359F" w:rsidRPr="00291A38">
        <w:rPr>
          <w:rFonts w:cs="Arial"/>
          <w:sz w:val="20"/>
          <w:szCs w:val="20"/>
        </w:rPr>
        <w:tab/>
        <w:t>Scope of application</w:t>
      </w:r>
    </w:p>
    <w:p w14:paraId="41D9939D" w14:textId="2A12BD4A" w:rsidR="00A87665" w:rsidRDefault="00A87665" w:rsidP="00F113FA">
      <w:pPr>
        <w:pStyle w:val="EMMBullet1"/>
        <w:numPr>
          <w:ilvl w:val="0"/>
          <w:numId w:val="0"/>
        </w:numPr>
        <w:spacing w:line="360" w:lineRule="auto"/>
        <w:rPr>
          <w:rFonts w:cs="Arial"/>
          <w:sz w:val="20"/>
          <w:szCs w:val="20"/>
        </w:rPr>
      </w:pPr>
      <w:r w:rsidRPr="00291A38">
        <w:rPr>
          <w:rFonts w:cs="Arial"/>
          <w:sz w:val="20"/>
          <w:szCs w:val="20"/>
        </w:rPr>
        <w:t xml:space="preserve">This framework shall apply uniformly </w:t>
      </w:r>
      <w:r w:rsidR="00E73E50">
        <w:rPr>
          <w:rFonts w:cs="Arial"/>
          <w:sz w:val="20"/>
          <w:szCs w:val="20"/>
        </w:rPr>
        <w:t xml:space="preserve">to all employees </w:t>
      </w:r>
      <w:r w:rsidRPr="00291A38">
        <w:rPr>
          <w:rFonts w:cs="Arial"/>
          <w:sz w:val="20"/>
          <w:szCs w:val="20"/>
        </w:rPr>
        <w:t>throughout the munic</w:t>
      </w:r>
      <w:r w:rsidR="002361F0">
        <w:rPr>
          <w:rFonts w:cs="Arial"/>
          <w:sz w:val="20"/>
          <w:szCs w:val="20"/>
        </w:rPr>
        <w:t>ipality</w:t>
      </w:r>
      <w:r w:rsidR="00F113FA">
        <w:rPr>
          <w:rFonts w:cs="Arial"/>
          <w:sz w:val="20"/>
          <w:szCs w:val="20"/>
        </w:rPr>
        <w:t xml:space="preserve"> </w:t>
      </w:r>
      <w:r w:rsidRPr="00291A38">
        <w:rPr>
          <w:rFonts w:cs="Arial"/>
          <w:sz w:val="20"/>
          <w:szCs w:val="20"/>
        </w:rPr>
        <w:t>and all</w:t>
      </w:r>
      <w:r w:rsidR="00F113FA">
        <w:rPr>
          <w:rFonts w:cs="Arial"/>
          <w:sz w:val="20"/>
          <w:szCs w:val="20"/>
        </w:rPr>
        <w:t xml:space="preserve"> </w:t>
      </w:r>
      <w:r w:rsidR="0099276A">
        <w:rPr>
          <w:rFonts w:cs="Arial"/>
          <w:sz w:val="20"/>
          <w:szCs w:val="20"/>
        </w:rPr>
        <w:t>stakeholders in as far as</w:t>
      </w:r>
      <w:r w:rsidR="00E63F14">
        <w:rPr>
          <w:rFonts w:cs="Arial"/>
          <w:sz w:val="20"/>
          <w:szCs w:val="20"/>
        </w:rPr>
        <w:t xml:space="preserve"> Integrity and </w:t>
      </w:r>
      <w:r w:rsidRPr="00291A38">
        <w:rPr>
          <w:rFonts w:cs="Arial"/>
          <w:sz w:val="20"/>
          <w:szCs w:val="20"/>
        </w:rPr>
        <w:t>Ethics Management is concerned</w:t>
      </w:r>
      <w:r w:rsidR="002044CB">
        <w:rPr>
          <w:rFonts w:cs="Arial"/>
          <w:sz w:val="20"/>
          <w:szCs w:val="20"/>
        </w:rPr>
        <w:t>, when doing</w:t>
      </w:r>
      <w:r w:rsidR="00F113FA">
        <w:rPr>
          <w:rFonts w:cs="Arial"/>
          <w:sz w:val="20"/>
          <w:szCs w:val="20"/>
        </w:rPr>
        <w:t xml:space="preserve"> </w:t>
      </w:r>
      <w:r w:rsidR="002044CB">
        <w:rPr>
          <w:rFonts w:cs="Arial"/>
          <w:sz w:val="20"/>
          <w:szCs w:val="20"/>
        </w:rPr>
        <w:t xml:space="preserve">business with </w:t>
      </w:r>
      <w:r w:rsidR="00E4717D">
        <w:rPr>
          <w:rFonts w:cs="Arial"/>
          <w:sz w:val="20"/>
          <w:szCs w:val="20"/>
        </w:rPr>
        <w:t>MLM</w:t>
      </w:r>
      <w:r w:rsidRPr="00291A38">
        <w:rPr>
          <w:rFonts w:cs="Arial"/>
          <w:sz w:val="20"/>
          <w:szCs w:val="20"/>
        </w:rPr>
        <w:t xml:space="preserve">. </w:t>
      </w:r>
      <w:r w:rsidR="00291A38" w:rsidRPr="00291A38">
        <w:rPr>
          <w:rFonts w:cs="Arial"/>
          <w:sz w:val="20"/>
          <w:szCs w:val="20"/>
        </w:rPr>
        <w:t xml:space="preserve"> </w:t>
      </w:r>
      <w:r w:rsidR="002044CB">
        <w:rPr>
          <w:rFonts w:cs="Arial"/>
          <w:sz w:val="20"/>
          <w:szCs w:val="20"/>
        </w:rPr>
        <w:t xml:space="preserve">Each </w:t>
      </w:r>
      <w:r w:rsidR="00E4717D">
        <w:rPr>
          <w:rFonts w:cs="Arial"/>
          <w:sz w:val="20"/>
          <w:szCs w:val="20"/>
        </w:rPr>
        <w:t>MLM</w:t>
      </w:r>
      <w:r w:rsidR="002044CB">
        <w:rPr>
          <w:rFonts w:cs="Arial"/>
          <w:sz w:val="20"/>
          <w:szCs w:val="20"/>
        </w:rPr>
        <w:t xml:space="preserve"> </w:t>
      </w:r>
      <w:r w:rsidRPr="00291A38">
        <w:rPr>
          <w:rFonts w:cs="Arial"/>
          <w:sz w:val="20"/>
          <w:szCs w:val="20"/>
        </w:rPr>
        <w:t xml:space="preserve">employee and stakeholder </w:t>
      </w:r>
      <w:r w:rsidR="00E63F14">
        <w:rPr>
          <w:rFonts w:cs="Arial"/>
          <w:sz w:val="20"/>
          <w:szCs w:val="20"/>
        </w:rPr>
        <w:t xml:space="preserve">is required to </w:t>
      </w:r>
      <w:r w:rsidR="002044CB">
        <w:rPr>
          <w:rFonts w:cs="Arial"/>
          <w:sz w:val="20"/>
          <w:szCs w:val="20"/>
        </w:rPr>
        <w:t>know and understand</w:t>
      </w:r>
      <w:r w:rsidR="00F113FA">
        <w:rPr>
          <w:rFonts w:cs="Arial"/>
          <w:sz w:val="20"/>
          <w:szCs w:val="20"/>
        </w:rPr>
        <w:t xml:space="preserve"> </w:t>
      </w:r>
      <w:r w:rsidRPr="00291A38">
        <w:rPr>
          <w:rFonts w:cs="Arial"/>
          <w:sz w:val="20"/>
          <w:szCs w:val="20"/>
        </w:rPr>
        <w:t xml:space="preserve">the </w:t>
      </w:r>
      <w:r w:rsidR="0009799B" w:rsidRPr="00291A38">
        <w:rPr>
          <w:rFonts w:cs="Arial"/>
          <w:sz w:val="20"/>
          <w:szCs w:val="20"/>
        </w:rPr>
        <w:t>framework</w:t>
      </w:r>
      <w:r w:rsidRPr="00291A38">
        <w:rPr>
          <w:rFonts w:cs="Arial"/>
          <w:sz w:val="20"/>
          <w:szCs w:val="20"/>
        </w:rPr>
        <w:t xml:space="preserve"> </w:t>
      </w:r>
      <w:r w:rsidR="0099276A">
        <w:rPr>
          <w:rFonts w:cs="Arial"/>
          <w:sz w:val="20"/>
          <w:szCs w:val="20"/>
        </w:rPr>
        <w:t xml:space="preserve">and its </w:t>
      </w:r>
      <w:r w:rsidR="002044CB">
        <w:rPr>
          <w:rFonts w:cs="Arial"/>
          <w:sz w:val="20"/>
          <w:szCs w:val="20"/>
        </w:rPr>
        <w:t xml:space="preserve">relevance to </w:t>
      </w:r>
      <w:proofErr w:type="gramStart"/>
      <w:r w:rsidRPr="00291A38">
        <w:rPr>
          <w:rFonts w:cs="Arial"/>
          <w:sz w:val="20"/>
          <w:szCs w:val="20"/>
        </w:rPr>
        <w:t>their</w:t>
      </w:r>
      <w:proofErr w:type="gramEnd"/>
      <w:r w:rsidRPr="00291A38">
        <w:rPr>
          <w:rFonts w:cs="Arial"/>
          <w:sz w:val="20"/>
          <w:szCs w:val="20"/>
        </w:rPr>
        <w:t xml:space="preserve"> areas of responsibility. </w:t>
      </w:r>
    </w:p>
    <w:p w14:paraId="2BF4898A" w14:textId="77777777" w:rsidR="00A34E25" w:rsidRPr="00291A38" w:rsidRDefault="00A34E25" w:rsidP="00F113FA">
      <w:pPr>
        <w:pStyle w:val="EMMBullet1"/>
        <w:numPr>
          <w:ilvl w:val="0"/>
          <w:numId w:val="0"/>
        </w:numPr>
        <w:spacing w:line="360" w:lineRule="auto"/>
        <w:rPr>
          <w:rFonts w:cs="Arial"/>
          <w:sz w:val="20"/>
          <w:szCs w:val="20"/>
        </w:rPr>
      </w:pPr>
    </w:p>
    <w:p w14:paraId="5300C2C7" w14:textId="77777777" w:rsidR="00B8359F" w:rsidRPr="00291A38" w:rsidRDefault="00B8359F" w:rsidP="00F113FA">
      <w:pPr>
        <w:pStyle w:val="EMMBullet1"/>
        <w:numPr>
          <w:ilvl w:val="0"/>
          <w:numId w:val="0"/>
        </w:numPr>
        <w:ind w:left="720" w:hanging="360"/>
        <w:rPr>
          <w:rFonts w:cs="Arial"/>
          <w:sz w:val="20"/>
          <w:szCs w:val="20"/>
        </w:rPr>
      </w:pPr>
    </w:p>
    <w:p w14:paraId="5F3D36D7" w14:textId="77777777" w:rsidR="00B8359F" w:rsidRPr="00291A38" w:rsidRDefault="002044CB" w:rsidP="00854048">
      <w:pPr>
        <w:spacing w:before="0" w:after="200" w:line="276" w:lineRule="auto"/>
        <w:jc w:val="left"/>
        <w:rPr>
          <w:rFonts w:cs="Arial"/>
          <w:b/>
          <w:sz w:val="20"/>
          <w:szCs w:val="20"/>
        </w:rPr>
      </w:pPr>
      <w:r>
        <w:rPr>
          <w:rFonts w:cs="Arial"/>
          <w:b/>
          <w:sz w:val="20"/>
          <w:szCs w:val="20"/>
        </w:rPr>
        <w:t>5</w:t>
      </w:r>
      <w:r w:rsidR="00B8359F" w:rsidRPr="00291A38">
        <w:rPr>
          <w:rFonts w:cs="Arial"/>
          <w:b/>
          <w:sz w:val="20"/>
          <w:szCs w:val="20"/>
        </w:rPr>
        <w:t>.</w:t>
      </w:r>
      <w:r w:rsidR="00B8359F" w:rsidRPr="00291A38">
        <w:rPr>
          <w:rFonts w:cs="Arial"/>
          <w:b/>
          <w:sz w:val="20"/>
          <w:szCs w:val="20"/>
        </w:rPr>
        <w:tab/>
        <w:t>Regulatory Framework</w:t>
      </w:r>
    </w:p>
    <w:p w14:paraId="4A6DBB2F" w14:textId="1CF9EE2D" w:rsidR="00B8359F" w:rsidRPr="00291A38" w:rsidRDefault="00E4717D" w:rsidP="00B8359F">
      <w:pPr>
        <w:rPr>
          <w:rFonts w:cs="Arial"/>
          <w:sz w:val="20"/>
          <w:szCs w:val="20"/>
        </w:rPr>
      </w:pPr>
      <w:r>
        <w:rPr>
          <w:rFonts w:cs="Arial"/>
          <w:sz w:val="20"/>
          <w:szCs w:val="20"/>
        </w:rPr>
        <w:t>MLM</w:t>
      </w:r>
      <w:r w:rsidR="00B8359F" w:rsidRPr="00291A38">
        <w:rPr>
          <w:rFonts w:cs="Arial"/>
          <w:sz w:val="20"/>
          <w:szCs w:val="20"/>
        </w:rPr>
        <w:t xml:space="preserve"> shall above all else, comply with </w:t>
      </w:r>
      <w:r w:rsidR="002C26BF" w:rsidRPr="00291A38">
        <w:rPr>
          <w:rFonts w:cs="Arial"/>
          <w:sz w:val="20"/>
          <w:szCs w:val="20"/>
        </w:rPr>
        <w:t>all laws</w:t>
      </w:r>
      <w:r w:rsidR="00B8359F" w:rsidRPr="00291A38">
        <w:rPr>
          <w:rFonts w:cs="Arial"/>
          <w:sz w:val="20"/>
          <w:szCs w:val="20"/>
        </w:rPr>
        <w:t xml:space="preserve"> </w:t>
      </w:r>
      <w:r w:rsidR="002A1EE4" w:rsidRPr="00291A38">
        <w:rPr>
          <w:rFonts w:cs="Arial"/>
          <w:sz w:val="20"/>
          <w:szCs w:val="20"/>
        </w:rPr>
        <w:t xml:space="preserve">and regulations applicable to the </w:t>
      </w:r>
      <w:r w:rsidR="002C26BF" w:rsidRPr="00291A38">
        <w:rPr>
          <w:rFonts w:cs="Arial"/>
          <w:sz w:val="20"/>
          <w:szCs w:val="20"/>
        </w:rPr>
        <w:t>municipality.</w:t>
      </w:r>
      <w:r w:rsidR="00B8359F" w:rsidRPr="00291A38">
        <w:rPr>
          <w:rFonts w:cs="Arial"/>
          <w:sz w:val="20"/>
          <w:szCs w:val="20"/>
        </w:rPr>
        <w:t xml:space="preserve">  </w:t>
      </w:r>
    </w:p>
    <w:p w14:paraId="6EB2D52F" w14:textId="77777777" w:rsidR="00B8359F" w:rsidRPr="00291A38" w:rsidRDefault="0099276A" w:rsidP="00B8359F">
      <w:pPr>
        <w:rPr>
          <w:rFonts w:cs="Arial"/>
          <w:sz w:val="20"/>
          <w:szCs w:val="20"/>
        </w:rPr>
      </w:pPr>
      <w:r>
        <w:rPr>
          <w:rFonts w:cs="Arial"/>
          <w:sz w:val="20"/>
          <w:szCs w:val="20"/>
        </w:rPr>
        <w:t xml:space="preserve">This </w:t>
      </w:r>
      <w:r w:rsidR="00B8359F" w:rsidRPr="00291A38">
        <w:rPr>
          <w:rFonts w:cs="Arial"/>
          <w:sz w:val="20"/>
          <w:szCs w:val="20"/>
        </w:rPr>
        <w:t xml:space="preserve">Integrity </w:t>
      </w:r>
      <w:r w:rsidR="00D941BB" w:rsidRPr="00291A38">
        <w:rPr>
          <w:rFonts w:cs="Arial"/>
          <w:sz w:val="20"/>
          <w:szCs w:val="20"/>
        </w:rPr>
        <w:t>Framework</w:t>
      </w:r>
      <w:r w:rsidR="00B8359F" w:rsidRPr="00291A38">
        <w:rPr>
          <w:rFonts w:cs="Arial"/>
          <w:sz w:val="20"/>
          <w:szCs w:val="20"/>
        </w:rPr>
        <w:t xml:space="preserve"> should be rea</w:t>
      </w:r>
      <w:r>
        <w:rPr>
          <w:rFonts w:cs="Arial"/>
          <w:sz w:val="20"/>
          <w:szCs w:val="20"/>
        </w:rPr>
        <w:t xml:space="preserve">d in conjunction with the following </w:t>
      </w:r>
      <w:r w:rsidR="00B8359F" w:rsidRPr="00291A38">
        <w:rPr>
          <w:rFonts w:cs="Arial"/>
          <w:sz w:val="20"/>
          <w:szCs w:val="20"/>
        </w:rPr>
        <w:t>policies, procedures and relevant statutes, including but not limited to:</w:t>
      </w:r>
    </w:p>
    <w:p w14:paraId="5DA9677B" w14:textId="77777777" w:rsidR="00B8359F" w:rsidRPr="00291A38" w:rsidRDefault="00B8359F" w:rsidP="00B8359F">
      <w:pPr>
        <w:pStyle w:val="EMMBullet1"/>
        <w:rPr>
          <w:rFonts w:cs="Arial"/>
          <w:sz w:val="20"/>
          <w:szCs w:val="20"/>
        </w:rPr>
      </w:pPr>
      <w:r w:rsidRPr="00291A38">
        <w:rPr>
          <w:rFonts w:cs="Arial"/>
          <w:sz w:val="20"/>
          <w:szCs w:val="20"/>
        </w:rPr>
        <w:t>Constitution of the Republic of South Africa, No. 108 of 1996</w:t>
      </w:r>
    </w:p>
    <w:p w14:paraId="46F3B9D1" w14:textId="77777777" w:rsidR="00B8359F" w:rsidRPr="00291A38" w:rsidRDefault="00B8359F" w:rsidP="00B8359F">
      <w:pPr>
        <w:pStyle w:val="EMMBullet1"/>
        <w:rPr>
          <w:rFonts w:cs="Arial"/>
          <w:sz w:val="20"/>
          <w:szCs w:val="20"/>
        </w:rPr>
      </w:pPr>
      <w:r w:rsidRPr="00291A38">
        <w:rPr>
          <w:rFonts w:cs="Arial"/>
          <w:sz w:val="20"/>
          <w:szCs w:val="20"/>
        </w:rPr>
        <w:t>Public Finance Management Act, No. 1 of 1999.</w:t>
      </w:r>
    </w:p>
    <w:p w14:paraId="0F2C627E" w14:textId="77777777" w:rsidR="00B8359F" w:rsidRPr="00291A38" w:rsidRDefault="00B8359F" w:rsidP="00B8359F">
      <w:pPr>
        <w:pStyle w:val="EMMBullet1"/>
        <w:rPr>
          <w:rFonts w:cs="Arial"/>
          <w:sz w:val="20"/>
          <w:szCs w:val="20"/>
        </w:rPr>
      </w:pPr>
      <w:r w:rsidRPr="00291A38">
        <w:rPr>
          <w:rFonts w:cs="Arial"/>
          <w:sz w:val="20"/>
          <w:szCs w:val="20"/>
        </w:rPr>
        <w:t>National Treasury Regulations</w:t>
      </w:r>
    </w:p>
    <w:p w14:paraId="34CB2DE7" w14:textId="77777777" w:rsidR="00B8359F" w:rsidRPr="00291A38" w:rsidRDefault="00B8359F" w:rsidP="00B8359F">
      <w:pPr>
        <w:pStyle w:val="EMMBullet1"/>
        <w:rPr>
          <w:rFonts w:cs="Arial"/>
          <w:sz w:val="20"/>
          <w:szCs w:val="20"/>
        </w:rPr>
      </w:pPr>
      <w:r w:rsidRPr="00291A38">
        <w:rPr>
          <w:rFonts w:cs="Arial"/>
          <w:sz w:val="20"/>
          <w:szCs w:val="20"/>
        </w:rPr>
        <w:t>Basic Conditions of Employment Act, No. 75 of 1997</w:t>
      </w:r>
    </w:p>
    <w:p w14:paraId="71ACBE3F" w14:textId="77777777" w:rsidR="00B8359F" w:rsidRPr="00291A38" w:rsidRDefault="00B8359F" w:rsidP="00B8359F">
      <w:pPr>
        <w:pStyle w:val="EMMBullet1"/>
        <w:rPr>
          <w:rFonts w:cs="Arial"/>
          <w:sz w:val="20"/>
          <w:szCs w:val="20"/>
        </w:rPr>
      </w:pPr>
      <w:r w:rsidRPr="00291A38">
        <w:rPr>
          <w:rFonts w:cs="Arial"/>
          <w:sz w:val="20"/>
          <w:szCs w:val="20"/>
        </w:rPr>
        <w:t>Employment Equity Act, No. 55 of 1998</w:t>
      </w:r>
    </w:p>
    <w:p w14:paraId="0B0B7418" w14:textId="77777777" w:rsidR="00B8359F" w:rsidRPr="00291A38" w:rsidRDefault="00B8359F" w:rsidP="00B8359F">
      <w:pPr>
        <w:pStyle w:val="EMMBullet1"/>
        <w:rPr>
          <w:rFonts w:cs="Arial"/>
          <w:sz w:val="20"/>
          <w:szCs w:val="20"/>
        </w:rPr>
      </w:pPr>
      <w:r w:rsidRPr="00291A38">
        <w:rPr>
          <w:rFonts w:cs="Arial"/>
          <w:sz w:val="20"/>
          <w:szCs w:val="20"/>
        </w:rPr>
        <w:t>Labour Relations Act, No. 66 of 1995</w:t>
      </w:r>
    </w:p>
    <w:p w14:paraId="51718446" w14:textId="77777777" w:rsidR="00B8359F" w:rsidRPr="00291A38" w:rsidRDefault="00B8359F" w:rsidP="00B8359F">
      <w:pPr>
        <w:pStyle w:val="EMMBullet1"/>
        <w:rPr>
          <w:rFonts w:cs="Arial"/>
          <w:sz w:val="20"/>
          <w:szCs w:val="20"/>
        </w:rPr>
      </w:pPr>
      <w:r w:rsidRPr="00291A38">
        <w:rPr>
          <w:rFonts w:cs="Arial"/>
          <w:sz w:val="20"/>
          <w:szCs w:val="20"/>
        </w:rPr>
        <w:t>Prevention and Combating of Corrupt Activities Act, No. 12 of 2004</w:t>
      </w:r>
    </w:p>
    <w:p w14:paraId="0AEC5D2E" w14:textId="77777777" w:rsidR="00B8359F" w:rsidRPr="00291A38" w:rsidRDefault="00B8359F" w:rsidP="00B8359F">
      <w:pPr>
        <w:pStyle w:val="EMMBullet1"/>
        <w:rPr>
          <w:rFonts w:cs="Arial"/>
          <w:sz w:val="20"/>
          <w:szCs w:val="20"/>
        </w:rPr>
      </w:pPr>
      <w:r w:rsidRPr="00291A38">
        <w:rPr>
          <w:rFonts w:cs="Arial"/>
          <w:sz w:val="20"/>
          <w:szCs w:val="20"/>
        </w:rPr>
        <w:t>Protected Disclosures Act, No. 26 of 2000</w:t>
      </w:r>
    </w:p>
    <w:p w14:paraId="28BF68D5" w14:textId="77777777" w:rsidR="00B8359F" w:rsidRPr="00291A38" w:rsidRDefault="00B8359F" w:rsidP="00B8359F">
      <w:pPr>
        <w:pStyle w:val="EMMBullet1"/>
        <w:rPr>
          <w:rFonts w:cs="Arial"/>
          <w:sz w:val="20"/>
          <w:szCs w:val="20"/>
        </w:rPr>
      </w:pPr>
      <w:r w:rsidRPr="00291A38">
        <w:rPr>
          <w:rFonts w:cs="Arial"/>
          <w:sz w:val="20"/>
          <w:szCs w:val="20"/>
        </w:rPr>
        <w:t>Local Government: Municipal Systems Amendment Act, No. 7 of 2011</w:t>
      </w:r>
    </w:p>
    <w:p w14:paraId="522572EB" w14:textId="77777777" w:rsidR="00B8359F" w:rsidRPr="00291A38" w:rsidRDefault="00B8359F" w:rsidP="00B8359F">
      <w:pPr>
        <w:pStyle w:val="EMMBullet1"/>
        <w:rPr>
          <w:rFonts w:cs="Arial"/>
          <w:sz w:val="20"/>
          <w:szCs w:val="20"/>
        </w:rPr>
      </w:pPr>
      <w:r w:rsidRPr="00291A38">
        <w:rPr>
          <w:rFonts w:cs="Arial"/>
          <w:sz w:val="20"/>
          <w:szCs w:val="20"/>
        </w:rPr>
        <w:t>Local Government: Municipal Finance Management Act, No. 56 of 2003</w:t>
      </w:r>
    </w:p>
    <w:p w14:paraId="01B67C6A" w14:textId="77777777" w:rsidR="00B8359F" w:rsidRPr="00291A38" w:rsidRDefault="00B8359F" w:rsidP="00B8359F">
      <w:pPr>
        <w:pStyle w:val="EMMBullet1"/>
        <w:rPr>
          <w:rFonts w:cs="Arial"/>
          <w:sz w:val="20"/>
          <w:szCs w:val="20"/>
        </w:rPr>
      </w:pPr>
      <w:r w:rsidRPr="00291A38">
        <w:rPr>
          <w:rFonts w:cs="Arial"/>
          <w:sz w:val="20"/>
          <w:szCs w:val="20"/>
        </w:rPr>
        <w:t>Municipal Supply Chain Management Regulations</w:t>
      </w:r>
    </w:p>
    <w:p w14:paraId="50CF9638" w14:textId="77777777" w:rsidR="00B8359F" w:rsidRPr="00291A38" w:rsidRDefault="00B8359F" w:rsidP="00B8359F">
      <w:pPr>
        <w:pStyle w:val="EMMBullet1"/>
        <w:rPr>
          <w:rFonts w:cs="Arial"/>
          <w:sz w:val="20"/>
          <w:szCs w:val="20"/>
        </w:rPr>
      </w:pPr>
      <w:r w:rsidRPr="00291A38">
        <w:rPr>
          <w:rFonts w:cs="Arial"/>
          <w:sz w:val="20"/>
          <w:szCs w:val="20"/>
        </w:rPr>
        <w:t>Local Government Municipal Structures Amendment Act, No. 33 of 2000</w:t>
      </w:r>
    </w:p>
    <w:p w14:paraId="46C2C686" w14:textId="77777777" w:rsidR="00B8359F" w:rsidRPr="00291A38" w:rsidRDefault="00B8359F" w:rsidP="00B8359F">
      <w:pPr>
        <w:pStyle w:val="EMMBullet1"/>
        <w:rPr>
          <w:rFonts w:cs="Arial"/>
          <w:sz w:val="20"/>
          <w:szCs w:val="20"/>
        </w:rPr>
      </w:pPr>
      <w:r w:rsidRPr="00291A38">
        <w:rPr>
          <w:rFonts w:cs="Arial"/>
          <w:sz w:val="20"/>
          <w:szCs w:val="20"/>
        </w:rPr>
        <w:t>Rationalisation of Local Government Affairs Act, No. 10 of 1998</w:t>
      </w:r>
    </w:p>
    <w:p w14:paraId="3946EDE7" w14:textId="77777777" w:rsidR="00B8359F" w:rsidRPr="00291A38" w:rsidRDefault="00B8359F" w:rsidP="00B8359F">
      <w:pPr>
        <w:pStyle w:val="EMMBullet1"/>
        <w:rPr>
          <w:rFonts w:cs="Arial"/>
          <w:sz w:val="20"/>
          <w:szCs w:val="20"/>
        </w:rPr>
      </w:pPr>
      <w:r w:rsidRPr="00291A38">
        <w:rPr>
          <w:rFonts w:cs="Arial"/>
          <w:sz w:val="20"/>
          <w:szCs w:val="20"/>
        </w:rPr>
        <w:t>Public Service Act, No. 103 of 1994</w:t>
      </w:r>
    </w:p>
    <w:p w14:paraId="71218DFB" w14:textId="77777777" w:rsidR="00B8359F" w:rsidRDefault="00B8359F" w:rsidP="00B8359F">
      <w:pPr>
        <w:pStyle w:val="EMMBullet1"/>
        <w:rPr>
          <w:rFonts w:cs="Arial"/>
          <w:sz w:val="20"/>
          <w:szCs w:val="20"/>
        </w:rPr>
      </w:pPr>
      <w:r w:rsidRPr="00291A38">
        <w:rPr>
          <w:rFonts w:cs="Arial"/>
          <w:sz w:val="20"/>
          <w:szCs w:val="20"/>
        </w:rPr>
        <w:t>Public Service Regulations, 2001</w:t>
      </w:r>
    </w:p>
    <w:p w14:paraId="2F50D8EF" w14:textId="77777777" w:rsidR="008E15EB" w:rsidRDefault="008E15EB" w:rsidP="00B8359F">
      <w:pPr>
        <w:pStyle w:val="EMMBullet1"/>
        <w:rPr>
          <w:rFonts w:cs="Arial"/>
          <w:sz w:val="20"/>
          <w:szCs w:val="20"/>
        </w:rPr>
      </w:pPr>
      <w:r>
        <w:rPr>
          <w:rFonts w:cs="Arial"/>
          <w:sz w:val="20"/>
          <w:szCs w:val="20"/>
        </w:rPr>
        <w:t>Municipal Financial Misconduct Regulations</w:t>
      </w:r>
    </w:p>
    <w:p w14:paraId="4B9F2150" w14:textId="77777777" w:rsidR="008E15EB" w:rsidRDefault="008E15EB" w:rsidP="00B8359F">
      <w:pPr>
        <w:pStyle w:val="EMMBullet1"/>
        <w:rPr>
          <w:rFonts w:cs="Arial"/>
          <w:sz w:val="20"/>
          <w:szCs w:val="20"/>
        </w:rPr>
      </w:pPr>
      <w:r>
        <w:rPr>
          <w:rFonts w:cs="Arial"/>
          <w:sz w:val="20"/>
          <w:szCs w:val="20"/>
        </w:rPr>
        <w:t>Municipal Disciplinary Regulations</w:t>
      </w:r>
    </w:p>
    <w:p w14:paraId="32CDE7C2" w14:textId="77777777" w:rsidR="008E15EB" w:rsidRDefault="000D23A6" w:rsidP="00B8359F">
      <w:pPr>
        <w:pStyle w:val="EMMBullet1"/>
        <w:rPr>
          <w:rFonts w:cs="Arial"/>
          <w:sz w:val="20"/>
          <w:szCs w:val="20"/>
        </w:rPr>
      </w:pPr>
      <w:r>
        <w:rPr>
          <w:rFonts w:cs="Arial"/>
          <w:sz w:val="20"/>
          <w:szCs w:val="20"/>
        </w:rPr>
        <w:t>Protection of Personal Information Act</w:t>
      </w:r>
    </w:p>
    <w:p w14:paraId="2040D452" w14:textId="77777777" w:rsidR="000D23A6" w:rsidRPr="00291A38" w:rsidRDefault="000D23A6" w:rsidP="00B8359F">
      <w:pPr>
        <w:pStyle w:val="EMMBullet1"/>
        <w:rPr>
          <w:rFonts w:cs="Arial"/>
          <w:sz w:val="20"/>
          <w:szCs w:val="20"/>
        </w:rPr>
      </w:pPr>
      <w:r>
        <w:rPr>
          <w:rFonts w:cs="Arial"/>
          <w:sz w:val="20"/>
          <w:szCs w:val="20"/>
        </w:rPr>
        <w:t>Electronic Communications Transaction</w:t>
      </w:r>
      <w:r w:rsidR="00320C25">
        <w:rPr>
          <w:rFonts w:cs="Arial"/>
          <w:sz w:val="20"/>
          <w:szCs w:val="20"/>
        </w:rPr>
        <w:t>s</w:t>
      </w:r>
      <w:r>
        <w:rPr>
          <w:rFonts w:cs="Arial"/>
          <w:sz w:val="20"/>
          <w:szCs w:val="20"/>
        </w:rPr>
        <w:t xml:space="preserve"> Act </w:t>
      </w:r>
    </w:p>
    <w:p w14:paraId="721E1545" w14:textId="77777777" w:rsidR="00B8359F" w:rsidRPr="00291A38" w:rsidRDefault="00B8359F" w:rsidP="00B8359F">
      <w:pPr>
        <w:pStyle w:val="EMMBullet1"/>
        <w:rPr>
          <w:rFonts w:cs="Arial"/>
          <w:sz w:val="20"/>
          <w:szCs w:val="20"/>
        </w:rPr>
      </w:pPr>
      <w:r w:rsidRPr="00291A38">
        <w:rPr>
          <w:rFonts w:cs="Arial"/>
          <w:sz w:val="20"/>
          <w:szCs w:val="20"/>
        </w:rPr>
        <w:t xml:space="preserve">Minimum Information Security </w:t>
      </w:r>
      <w:r w:rsidR="00AA493B" w:rsidRPr="00291A38">
        <w:rPr>
          <w:rFonts w:cs="Arial"/>
          <w:sz w:val="20"/>
          <w:szCs w:val="20"/>
        </w:rPr>
        <w:t>Standards</w:t>
      </w:r>
      <w:r w:rsidRPr="00291A38">
        <w:rPr>
          <w:rFonts w:cs="Arial"/>
          <w:sz w:val="20"/>
          <w:szCs w:val="20"/>
        </w:rPr>
        <w:t xml:space="preserve"> (MISS).</w:t>
      </w:r>
    </w:p>
    <w:p w14:paraId="0722DCD9" w14:textId="79D75CCF" w:rsidR="00B8359F" w:rsidRDefault="00B8359F" w:rsidP="00B8359F">
      <w:pPr>
        <w:pStyle w:val="EMMBullet1"/>
        <w:rPr>
          <w:rFonts w:cs="Arial"/>
          <w:sz w:val="20"/>
          <w:szCs w:val="20"/>
        </w:rPr>
      </w:pPr>
      <w:r w:rsidRPr="00291A38">
        <w:rPr>
          <w:rFonts w:cs="Arial"/>
          <w:sz w:val="20"/>
          <w:szCs w:val="20"/>
        </w:rPr>
        <w:t>Code of Ethics for all  members</w:t>
      </w:r>
    </w:p>
    <w:p w14:paraId="5F7F3025" w14:textId="77777777" w:rsidR="00E63F14" w:rsidRPr="00291A38" w:rsidRDefault="00E63F14" w:rsidP="00B8359F">
      <w:pPr>
        <w:pStyle w:val="EMMBullet1"/>
        <w:rPr>
          <w:rFonts w:cs="Arial"/>
          <w:sz w:val="20"/>
          <w:szCs w:val="20"/>
        </w:rPr>
      </w:pPr>
      <w:r>
        <w:rPr>
          <w:rFonts w:cs="Arial"/>
          <w:sz w:val="20"/>
          <w:szCs w:val="20"/>
        </w:rPr>
        <w:lastRenderedPageBreak/>
        <w:t xml:space="preserve">Code of conduct for Municipal </w:t>
      </w:r>
      <w:r w:rsidR="00E63091">
        <w:rPr>
          <w:rFonts w:cs="Arial"/>
          <w:sz w:val="20"/>
          <w:szCs w:val="20"/>
        </w:rPr>
        <w:t>Staff</w:t>
      </w:r>
    </w:p>
    <w:p w14:paraId="2D66E7F0" w14:textId="77777777" w:rsidR="00B8359F" w:rsidRPr="00291A38" w:rsidRDefault="00B8359F" w:rsidP="00B8359F">
      <w:pPr>
        <w:pStyle w:val="EMMBullet1"/>
        <w:rPr>
          <w:rFonts w:cs="Arial"/>
          <w:sz w:val="20"/>
          <w:szCs w:val="20"/>
        </w:rPr>
      </w:pPr>
      <w:r w:rsidRPr="00291A38">
        <w:rPr>
          <w:rFonts w:cs="Arial"/>
          <w:sz w:val="20"/>
          <w:szCs w:val="20"/>
        </w:rPr>
        <w:t>Disciplinary Procedure Collective Agreement</w:t>
      </w:r>
    </w:p>
    <w:p w14:paraId="5FDCBCA0" w14:textId="77777777" w:rsidR="00B8359F" w:rsidRPr="00291A38" w:rsidRDefault="00B8359F" w:rsidP="00B8359F">
      <w:pPr>
        <w:pStyle w:val="EMMBullet1"/>
        <w:rPr>
          <w:rFonts w:cs="Arial"/>
          <w:sz w:val="20"/>
          <w:szCs w:val="20"/>
        </w:rPr>
      </w:pPr>
      <w:r w:rsidRPr="00291A38">
        <w:rPr>
          <w:rFonts w:cs="Arial"/>
          <w:sz w:val="20"/>
          <w:szCs w:val="20"/>
        </w:rPr>
        <w:t>Corporate Gifts and Promotional Items Policy</w:t>
      </w:r>
    </w:p>
    <w:p w14:paraId="323D292E" w14:textId="77777777" w:rsidR="00B8359F" w:rsidRPr="00291A38" w:rsidRDefault="00B8359F" w:rsidP="00B8359F">
      <w:pPr>
        <w:pStyle w:val="EMMBullet1"/>
        <w:rPr>
          <w:rFonts w:cs="Arial"/>
          <w:sz w:val="20"/>
          <w:szCs w:val="20"/>
        </w:rPr>
      </w:pPr>
      <w:r w:rsidRPr="00291A38">
        <w:rPr>
          <w:rFonts w:cs="Arial"/>
          <w:sz w:val="20"/>
          <w:szCs w:val="20"/>
        </w:rPr>
        <w:t>Risk Management Strategy</w:t>
      </w:r>
    </w:p>
    <w:p w14:paraId="6F61A87E" w14:textId="77777777" w:rsidR="00B8359F" w:rsidRPr="00291A38" w:rsidRDefault="00B8359F" w:rsidP="00B8359F">
      <w:pPr>
        <w:pStyle w:val="EMMBullet1"/>
        <w:rPr>
          <w:rFonts w:cs="Arial"/>
          <w:sz w:val="20"/>
          <w:szCs w:val="20"/>
        </w:rPr>
      </w:pPr>
      <w:r w:rsidRPr="00291A38">
        <w:rPr>
          <w:rFonts w:cs="Arial"/>
          <w:sz w:val="20"/>
          <w:szCs w:val="20"/>
        </w:rPr>
        <w:t>Risk Management Policy</w:t>
      </w:r>
    </w:p>
    <w:p w14:paraId="1089E15D" w14:textId="77777777" w:rsidR="00B8359F" w:rsidRPr="00291A38" w:rsidRDefault="00B8359F" w:rsidP="00B8359F">
      <w:pPr>
        <w:pStyle w:val="EMMBullet1"/>
        <w:rPr>
          <w:rFonts w:cs="Arial"/>
          <w:sz w:val="20"/>
          <w:szCs w:val="20"/>
        </w:rPr>
      </w:pPr>
      <w:r w:rsidRPr="00291A38">
        <w:rPr>
          <w:rFonts w:cs="Arial"/>
          <w:sz w:val="20"/>
          <w:szCs w:val="20"/>
        </w:rPr>
        <w:t>Grants, Donations, Sponsorships and Gifts Policy</w:t>
      </w:r>
    </w:p>
    <w:p w14:paraId="14975C5E" w14:textId="77777777" w:rsidR="002A1EE4" w:rsidRPr="00291A38" w:rsidRDefault="00E63F14" w:rsidP="00B8359F">
      <w:pPr>
        <w:pStyle w:val="EMMBullet1"/>
        <w:rPr>
          <w:rFonts w:cs="Arial"/>
          <w:sz w:val="20"/>
          <w:szCs w:val="20"/>
        </w:rPr>
      </w:pPr>
      <w:r>
        <w:rPr>
          <w:rFonts w:cs="Arial"/>
          <w:sz w:val="20"/>
          <w:szCs w:val="20"/>
        </w:rPr>
        <w:t>King Report on Corporative Governance (Applicable Code)</w:t>
      </w:r>
    </w:p>
    <w:p w14:paraId="0DBF42BD" w14:textId="77777777" w:rsidR="009D2C05" w:rsidRPr="00291A38" w:rsidRDefault="002A1EE4" w:rsidP="002C26BF">
      <w:pPr>
        <w:pStyle w:val="EMMBullet1"/>
        <w:rPr>
          <w:rFonts w:cs="Arial"/>
          <w:sz w:val="20"/>
          <w:szCs w:val="20"/>
        </w:rPr>
      </w:pPr>
      <w:r w:rsidRPr="00291A38">
        <w:rPr>
          <w:rFonts w:cs="Arial"/>
          <w:sz w:val="20"/>
          <w:szCs w:val="20"/>
        </w:rPr>
        <w:t>Compliance Policy and Manual</w:t>
      </w:r>
    </w:p>
    <w:p w14:paraId="7D701629" w14:textId="7ACC4F95" w:rsidR="00665F9C" w:rsidRPr="003735A0" w:rsidRDefault="002E5C26" w:rsidP="00976F6F">
      <w:pPr>
        <w:pStyle w:val="EMMBullet1"/>
        <w:spacing w:before="100" w:beforeAutospacing="1" w:after="120" w:line="276" w:lineRule="auto"/>
        <w:jc w:val="left"/>
        <w:rPr>
          <w:rFonts w:cs="Arial"/>
          <w:b/>
          <w:bCs/>
          <w:iCs/>
          <w:sz w:val="20"/>
          <w:szCs w:val="20"/>
          <w:lang w:val="en-US"/>
        </w:rPr>
      </w:pPr>
      <w:r w:rsidRPr="00665F9C">
        <w:rPr>
          <w:rFonts w:cs="Arial"/>
          <w:sz w:val="20"/>
          <w:szCs w:val="20"/>
        </w:rPr>
        <w:t>Forensic Investigations Met</w:t>
      </w:r>
      <w:r w:rsidR="002361F0">
        <w:rPr>
          <w:rFonts w:cs="Arial"/>
          <w:sz w:val="20"/>
          <w:szCs w:val="20"/>
        </w:rPr>
        <w:t>hodo</w:t>
      </w:r>
      <w:r w:rsidRPr="00665F9C">
        <w:rPr>
          <w:rFonts w:cs="Arial"/>
          <w:sz w:val="20"/>
          <w:szCs w:val="20"/>
        </w:rPr>
        <w:t>logy &amp; Investigation Guidelines</w:t>
      </w:r>
    </w:p>
    <w:p w14:paraId="31136043" w14:textId="0EEB23B7" w:rsidR="003735A0" w:rsidRDefault="003735A0" w:rsidP="003735A0">
      <w:pPr>
        <w:pStyle w:val="EMMBullet1"/>
        <w:numPr>
          <w:ilvl w:val="0"/>
          <w:numId w:val="0"/>
        </w:numPr>
        <w:spacing w:before="100" w:beforeAutospacing="1" w:after="120" w:line="276" w:lineRule="auto"/>
        <w:ind w:left="720" w:hanging="360"/>
        <w:jc w:val="left"/>
        <w:rPr>
          <w:rFonts w:cs="Arial"/>
          <w:sz w:val="20"/>
          <w:szCs w:val="20"/>
        </w:rPr>
      </w:pPr>
      <w:r>
        <w:rPr>
          <w:rFonts w:cs="Arial"/>
          <w:sz w:val="20"/>
          <w:szCs w:val="20"/>
        </w:rPr>
        <w:t>5.1 The</w:t>
      </w:r>
      <w:r w:rsidRPr="003735A0">
        <w:rPr>
          <w:rFonts w:cs="Arial"/>
          <w:sz w:val="20"/>
          <w:szCs w:val="20"/>
        </w:rPr>
        <w:t xml:space="preserve"> Local Government </w:t>
      </w:r>
      <w:r w:rsidR="00A5158C">
        <w:rPr>
          <w:rFonts w:cs="Arial"/>
          <w:sz w:val="20"/>
          <w:szCs w:val="20"/>
        </w:rPr>
        <w:t>Integrity and Ethics Management Framework</w:t>
      </w:r>
      <w:r w:rsidRPr="003735A0">
        <w:rPr>
          <w:rFonts w:cs="Arial"/>
          <w:sz w:val="20"/>
          <w:szCs w:val="20"/>
        </w:rPr>
        <w:t xml:space="preserve"> </w:t>
      </w:r>
    </w:p>
    <w:p w14:paraId="48458048" w14:textId="59B059D7" w:rsidR="003735A0" w:rsidRPr="003735A0" w:rsidRDefault="003735A0" w:rsidP="003735A0">
      <w:pPr>
        <w:pStyle w:val="EMMBullet1"/>
        <w:numPr>
          <w:ilvl w:val="0"/>
          <w:numId w:val="0"/>
        </w:numPr>
        <w:spacing w:before="100" w:beforeAutospacing="1" w:after="120" w:line="276" w:lineRule="auto"/>
        <w:ind w:left="720" w:hanging="360"/>
        <w:jc w:val="left"/>
        <w:rPr>
          <w:rFonts w:cs="Arial"/>
          <w:b/>
          <w:bCs/>
          <w:iCs/>
          <w:sz w:val="20"/>
          <w:szCs w:val="20"/>
          <w:lang w:val="en-US"/>
        </w:rPr>
      </w:pPr>
      <w:r>
        <w:rPr>
          <w:rFonts w:cs="Arial"/>
          <w:sz w:val="20"/>
          <w:szCs w:val="20"/>
        </w:rPr>
        <w:t xml:space="preserve">The Municipality has adopted the integrity framework as outlined in the local government framework.  The Framework </w:t>
      </w:r>
      <w:r w:rsidRPr="003735A0">
        <w:rPr>
          <w:rFonts w:cs="Arial"/>
          <w:sz w:val="20"/>
          <w:szCs w:val="20"/>
        </w:rPr>
        <w:t>sets out the responsibility of municipalities</w:t>
      </w:r>
      <w:r>
        <w:rPr>
          <w:rFonts w:cs="Arial"/>
          <w:sz w:val="20"/>
          <w:szCs w:val="20"/>
        </w:rPr>
        <w:t xml:space="preserve"> in implementing the ethics and anti- fraud strategy:</w:t>
      </w:r>
      <w:r w:rsidR="002361F0" w:rsidRPr="002361F0">
        <w:rPr>
          <w:noProof/>
          <w:lang w:eastAsia="en-ZA"/>
        </w:rPr>
        <w:t xml:space="preserve"> </w:t>
      </w:r>
      <w:r w:rsidR="002361F0">
        <w:rPr>
          <w:noProof/>
          <w:lang w:eastAsia="en-ZA"/>
        </w:rPr>
        <w:drawing>
          <wp:inline distT="0" distB="0" distL="0" distR="0" wp14:anchorId="0CDDE686" wp14:editId="37E14F6A">
            <wp:extent cx="5448300" cy="3832679"/>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15954" t="19212" r="37514" b="9852"/>
                    <a:stretch/>
                  </pic:blipFill>
                  <pic:spPr bwMode="auto">
                    <a:xfrm>
                      <a:off x="0" y="0"/>
                      <a:ext cx="5471492" cy="3848994"/>
                    </a:xfrm>
                    <a:prstGeom prst="rect">
                      <a:avLst/>
                    </a:prstGeom>
                    <a:ln>
                      <a:noFill/>
                    </a:ln>
                    <a:extLst>
                      <a:ext uri="{53640926-AAD7-44D8-BBD7-CCE9431645EC}">
                        <a14:shadowObscured xmlns:a14="http://schemas.microsoft.com/office/drawing/2010/main"/>
                      </a:ext>
                    </a:extLst>
                  </pic:spPr>
                </pic:pic>
              </a:graphicData>
            </a:graphic>
          </wp:inline>
        </w:drawing>
      </w:r>
    </w:p>
    <w:p w14:paraId="500F2A5D" w14:textId="44385441" w:rsidR="00665F9C" w:rsidRDefault="00665F9C" w:rsidP="00665F9C">
      <w:pPr>
        <w:pStyle w:val="EMMBullet1"/>
        <w:numPr>
          <w:ilvl w:val="0"/>
          <w:numId w:val="0"/>
        </w:numPr>
        <w:spacing w:before="100" w:beforeAutospacing="1" w:after="120" w:line="276" w:lineRule="auto"/>
        <w:jc w:val="left"/>
        <w:rPr>
          <w:rFonts w:cs="Arial"/>
          <w:sz w:val="20"/>
          <w:szCs w:val="20"/>
        </w:rPr>
      </w:pPr>
    </w:p>
    <w:p w14:paraId="44BB899D" w14:textId="5CBCC52E" w:rsidR="003735A0" w:rsidRPr="003735A0" w:rsidRDefault="003735A0" w:rsidP="003735A0">
      <w:pPr>
        <w:pStyle w:val="EMMBullet1"/>
        <w:numPr>
          <w:ilvl w:val="0"/>
          <w:numId w:val="0"/>
        </w:numPr>
        <w:spacing w:before="100" w:beforeAutospacing="1" w:after="120" w:line="276" w:lineRule="auto"/>
        <w:ind w:left="720" w:hanging="360"/>
        <w:jc w:val="left"/>
        <w:rPr>
          <w:b/>
          <w:i/>
          <w:noProof/>
          <w:sz w:val="20"/>
          <w:szCs w:val="20"/>
          <w:lang w:val="en-US"/>
        </w:rPr>
      </w:pPr>
      <w:r w:rsidRPr="003735A0">
        <w:rPr>
          <w:b/>
          <w:i/>
          <w:noProof/>
          <w:sz w:val="20"/>
          <w:szCs w:val="20"/>
          <w:lang w:val="en-US"/>
        </w:rPr>
        <w:lastRenderedPageBreak/>
        <w:t xml:space="preserve">Figure 1 - Schematic diagram of the Local Government </w:t>
      </w:r>
      <w:r w:rsidR="00A5158C">
        <w:rPr>
          <w:b/>
          <w:i/>
          <w:noProof/>
          <w:sz w:val="20"/>
          <w:szCs w:val="20"/>
          <w:lang w:val="en-US"/>
        </w:rPr>
        <w:t>Integrity and Ethics Management Framework</w:t>
      </w:r>
    </w:p>
    <w:p w14:paraId="699B1430" w14:textId="71B655C8" w:rsidR="003735A0" w:rsidRPr="003735A0" w:rsidRDefault="003735A0" w:rsidP="003735A0">
      <w:pPr>
        <w:pStyle w:val="EMMBullet1"/>
        <w:spacing w:before="100" w:beforeAutospacing="1" w:after="120" w:line="276" w:lineRule="auto"/>
        <w:jc w:val="left"/>
        <w:rPr>
          <w:noProof/>
          <w:sz w:val="20"/>
          <w:szCs w:val="20"/>
          <w:lang w:val="en-US"/>
        </w:rPr>
      </w:pPr>
      <w:r w:rsidRPr="003735A0">
        <w:rPr>
          <w:noProof/>
          <w:sz w:val="20"/>
          <w:szCs w:val="20"/>
          <w:lang w:val="en-US"/>
        </w:rPr>
        <w:t>Municipal leadership should set the tone and drive good governance, organisational integrity and anti-corruption initiatives.</w:t>
      </w:r>
    </w:p>
    <w:p w14:paraId="7D627290" w14:textId="54D14729" w:rsidR="003735A0" w:rsidRPr="003735A0" w:rsidRDefault="003735A0" w:rsidP="003735A0">
      <w:pPr>
        <w:pStyle w:val="EMMBullet1"/>
        <w:spacing w:before="100" w:beforeAutospacing="1" w:after="120" w:line="276" w:lineRule="auto"/>
        <w:jc w:val="left"/>
        <w:rPr>
          <w:noProof/>
          <w:sz w:val="20"/>
          <w:szCs w:val="20"/>
          <w:lang w:val="en-US"/>
        </w:rPr>
      </w:pPr>
      <w:r w:rsidRPr="003735A0">
        <w:rPr>
          <w:noProof/>
          <w:sz w:val="20"/>
          <w:szCs w:val="20"/>
          <w:lang w:val="en-US"/>
        </w:rPr>
        <w:t>Communities must be acknowledged as the ‘owners’ of municipalities and initiatives must be put in place to ensure transparent and accountable governance, and community oversight.</w:t>
      </w:r>
    </w:p>
    <w:p w14:paraId="44D20B8D" w14:textId="59A7E2CA" w:rsidR="003735A0" w:rsidRPr="003735A0" w:rsidRDefault="003735A0" w:rsidP="003735A0">
      <w:pPr>
        <w:pStyle w:val="EMMBullet1"/>
        <w:spacing w:before="100" w:beforeAutospacing="1" w:after="120" w:line="276" w:lineRule="auto"/>
        <w:jc w:val="left"/>
        <w:rPr>
          <w:noProof/>
          <w:sz w:val="20"/>
          <w:szCs w:val="20"/>
          <w:lang w:val="en-US"/>
        </w:rPr>
      </w:pPr>
      <w:r w:rsidRPr="003735A0">
        <w:rPr>
          <w:noProof/>
          <w:sz w:val="20"/>
          <w:szCs w:val="20"/>
          <w:lang w:val="en-US"/>
        </w:rPr>
        <w:t xml:space="preserve">Appropriate governance structures should be in place and should ensure effective governance, oversight and the implementation of the </w:t>
      </w:r>
      <w:r w:rsidR="00A5158C">
        <w:rPr>
          <w:noProof/>
          <w:sz w:val="20"/>
          <w:szCs w:val="20"/>
          <w:lang w:val="en-US"/>
        </w:rPr>
        <w:t>Integrity and Ethics Management Framework</w:t>
      </w:r>
      <w:r w:rsidRPr="003735A0">
        <w:rPr>
          <w:noProof/>
          <w:sz w:val="20"/>
          <w:szCs w:val="20"/>
          <w:lang w:val="en-US"/>
        </w:rPr>
        <w:t xml:space="preserve">. There should be sufficient capacity to implement the </w:t>
      </w:r>
      <w:r w:rsidR="00A5158C">
        <w:rPr>
          <w:noProof/>
          <w:sz w:val="20"/>
          <w:szCs w:val="20"/>
          <w:lang w:val="en-US"/>
        </w:rPr>
        <w:t>Integrity and Ethics Management Framework</w:t>
      </w:r>
      <w:r w:rsidRPr="003735A0">
        <w:rPr>
          <w:noProof/>
          <w:sz w:val="20"/>
          <w:szCs w:val="20"/>
          <w:lang w:val="en-US"/>
        </w:rPr>
        <w:t>.</w:t>
      </w:r>
    </w:p>
    <w:p w14:paraId="49120932" w14:textId="2B341081" w:rsidR="003735A0" w:rsidRPr="003735A0" w:rsidRDefault="003735A0" w:rsidP="003735A0">
      <w:pPr>
        <w:pStyle w:val="EMMBullet1"/>
        <w:spacing w:before="100" w:beforeAutospacing="1" w:after="120" w:line="276" w:lineRule="auto"/>
        <w:jc w:val="left"/>
        <w:rPr>
          <w:noProof/>
          <w:sz w:val="20"/>
          <w:szCs w:val="20"/>
          <w:lang w:val="en-US"/>
        </w:rPr>
      </w:pPr>
      <w:r w:rsidRPr="003735A0">
        <w:rPr>
          <w:noProof/>
          <w:sz w:val="20"/>
          <w:szCs w:val="20"/>
          <w:lang w:val="en-US"/>
        </w:rPr>
        <w:t>Municipalities should institutionalize integrity management initiatives based on the four pillars of:</w:t>
      </w:r>
    </w:p>
    <w:p w14:paraId="53F7AF5C" w14:textId="77777777" w:rsidR="003735A0" w:rsidRPr="003735A0" w:rsidRDefault="003735A0" w:rsidP="003735A0">
      <w:pPr>
        <w:pStyle w:val="EMMBullet1"/>
        <w:spacing w:before="100" w:beforeAutospacing="1" w:after="120" w:line="276" w:lineRule="auto"/>
        <w:jc w:val="left"/>
        <w:rPr>
          <w:noProof/>
          <w:sz w:val="20"/>
          <w:szCs w:val="20"/>
          <w:lang w:val="en-US"/>
        </w:rPr>
      </w:pPr>
      <w:r w:rsidRPr="003735A0">
        <w:rPr>
          <w:noProof/>
          <w:sz w:val="20"/>
          <w:szCs w:val="20"/>
          <w:lang w:val="en-US"/>
        </w:rPr>
        <w:t>- Prevention</w:t>
      </w:r>
    </w:p>
    <w:p w14:paraId="600F4159" w14:textId="77777777" w:rsidR="003735A0" w:rsidRPr="003735A0" w:rsidRDefault="003735A0" w:rsidP="003735A0">
      <w:pPr>
        <w:pStyle w:val="EMMBullet1"/>
        <w:spacing w:before="100" w:beforeAutospacing="1" w:after="120" w:line="276" w:lineRule="auto"/>
        <w:jc w:val="left"/>
        <w:rPr>
          <w:noProof/>
          <w:sz w:val="20"/>
          <w:szCs w:val="20"/>
          <w:lang w:val="en-US"/>
        </w:rPr>
      </w:pPr>
      <w:r w:rsidRPr="003735A0">
        <w:rPr>
          <w:noProof/>
          <w:sz w:val="20"/>
          <w:szCs w:val="20"/>
          <w:lang w:val="en-US"/>
        </w:rPr>
        <w:t>- Detection</w:t>
      </w:r>
    </w:p>
    <w:p w14:paraId="444AE6DF" w14:textId="77777777" w:rsidR="003735A0" w:rsidRPr="003735A0" w:rsidRDefault="003735A0" w:rsidP="003735A0">
      <w:pPr>
        <w:pStyle w:val="EMMBullet1"/>
        <w:spacing w:before="100" w:beforeAutospacing="1" w:after="120" w:line="276" w:lineRule="auto"/>
        <w:jc w:val="left"/>
        <w:rPr>
          <w:noProof/>
          <w:sz w:val="20"/>
          <w:szCs w:val="20"/>
          <w:lang w:val="en-US"/>
        </w:rPr>
      </w:pPr>
      <w:r w:rsidRPr="003735A0">
        <w:rPr>
          <w:noProof/>
          <w:sz w:val="20"/>
          <w:szCs w:val="20"/>
          <w:lang w:val="en-US"/>
        </w:rPr>
        <w:t>- Investigation; and</w:t>
      </w:r>
    </w:p>
    <w:p w14:paraId="0887D64D" w14:textId="77777777" w:rsidR="003735A0" w:rsidRPr="003735A0" w:rsidRDefault="003735A0" w:rsidP="003735A0">
      <w:pPr>
        <w:pStyle w:val="EMMBullet1"/>
        <w:spacing w:before="100" w:beforeAutospacing="1" w:after="120" w:line="276" w:lineRule="auto"/>
        <w:jc w:val="left"/>
        <w:rPr>
          <w:noProof/>
          <w:sz w:val="20"/>
          <w:szCs w:val="20"/>
          <w:lang w:val="en-US"/>
        </w:rPr>
      </w:pPr>
      <w:r w:rsidRPr="003735A0">
        <w:rPr>
          <w:noProof/>
          <w:sz w:val="20"/>
          <w:szCs w:val="20"/>
          <w:lang w:val="en-US"/>
        </w:rPr>
        <w:t>- Resolution.</w:t>
      </w:r>
    </w:p>
    <w:p w14:paraId="0E4AC51D" w14:textId="6EB2E9C6" w:rsidR="00257E58" w:rsidRDefault="003735A0" w:rsidP="002361F0">
      <w:pPr>
        <w:pStyle w:val="EMMBullet1"/>
        <w:numPr>
          <w:ilvl w:val="0"/>
          <w:numId w:val="0"/>
        </w:numPr>
        <w:spacing w:before="100" w:beforeAutospacing="1" w:after="120" w:line="276" w:lineRule="auto"/>
        <w:rPr>
          <w:noProof/>
          <w:lang w:val="en-US"/>
        </w:rPr>
      </w:pPr>
      <w:r w:rsidRPr="003735A0">
        <w:rPr>
          <w:noProof/>
          <w:sz w:val="20"/>
          <w:szCs w:val="20"/>
          <w:lang w:val="en-US"/>
        </w:rPr>
        <w:t>Effective information management systems should be implemented and municipalities must submit reports to appropriate entities to ensure transparency through monitoring, oversight and accountability.</w:t>
      </w:r>
      <w:r w:rsidR="002361F0">
        <w:rPr>
          <w:noProof/>
          <w:sz w:val="20"/>
          <w:szCs w:val="20"/>
          <w:lang w:val="en-US"/>
        </w:rPr>
        <w:t xml:space="preserve"> </w:t>
      </w:r>
      <w:r w:rsidRPr="003735A0">
        <w:rPr>
          <w:sz w:val="20"/>
          <w:szCs w:val="20"/>
        </w:rPr>
        <w:lastRenderedPageBreak/>
        <w:t>The following diagram gives an overview of the four pillar a</w:t>
      </w:r>
      <w:r>
        <w:rPr>
          <w:sz w:val="20"/>
          <w:szCs w:val="20"/>
        </w:rPr>
        <w:t>pproach to integrity management:</w:t>
      </w:r>
      <w:r w:rsidR="00257E58">
        <w:rPr>
          <w:noProof/>
          <w:lang w:eastAsia="en-ZA"/>
        </w:rPr>
        <w:drawing>
          <wp:inline distT="0" distB="0" distL="0" distR="0" wp14:anchorId="1BCED298" wp14:editId="5D810512">
            <wp:extent cx="6022340" cy="3952875"/>
            <wp:effectExtent l="0" t="0" r="0" b="952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0804" t="19508" r="28704" b="11921"/>
                    <a:stretch/>
                  </pic:blipFill>
                  <pic:spPr bwMode="auto">
                    <a:xfrm>
                      <a:off x="0" y="0"/>
                      <a:ext cx="6068956" cy="3983472"/>
                    </a:xfrm>
                    <a:prstGeom prst="rect">
                      <a:avLst/>
                    </a:prstGeom>
                    <a:ln>
                      <a:noFill/>
                    </a:ln>
                    <a:extLst>
                      <a:ext uri="{53640926-AAD7-44D8-BBD7-CCE9431645EC}">
                        <a14:shadowObscured xmlns:a14="http://schemas.microsoft.com/office/drawing/2010/main"/>
                      </a:ext>
                    </a:extLst>
                  </pic:spPr>
                </pic:pic>
              </a:graphicData>
            </a:graphic>
          </wp:inline>
        </w:drawing>
      </w:r>
    </w:p>
    <w:p w14:paraId="213490FF" w14:textId="77777777" w:rsidR="00257E58" w:rsidRDefault="00257E58" w:rsidP="00665F9C">
      <w:pPr>
        <w:pStyle w:val="EMMBullet1"/>
        <w:numPr>
          <w:ilvl w:val="0"/>
          <w:numId w:val="0"/>
        </w:numPr>
        <w:spacing w:before="100" w:beforeAutospacing="1" w:after="120" w:line="276" w:lineRule="auto"/>
        <w:jc w:val="left"/>
        <w:rPr>
          <w:rFonts w:cs="Arial"/>
          <w:sz w:val="20"/>
          <w:szCs w:val="20"/>
        </w:rPr>
      </w:pPr>
    </w:p>
    <w:p w14:paraId="70D91B35" w14:textId="77777777" w:rsidR="00291A38" w:rsidRPr="00665F9C" w:rsidRDefault="002044CB" w:rsidP="00665F9C">
      <w:pPr>
        <w:pStyle w:val="EMMBullet1"/>
        <w:numPr>
          <w:ilvl w:val="0"/>
          <w:numId w:val="0"/>
        </w:numPr>
        <w:spacing w:before="100" w:beforeAutospacing="1" w:after="120" w:line="276" w:lineRule="auto"/>
        <w:jc w:val="left"/>
        <w:rPr>
          <w:rFonts w:cs="Arial"/>
          <w:b/>
          <w:bCs/>
          <w:iCs/>
          <w:sz w:val="20"/>
          <w:szCs w:val="20"/>
          <w:lang w:val="en-US"/>
        </w:rPr>
      </w:pPr>
      <w:r w:rsidRPr="00665F9C">
        <w:rPr>
          <w:rFonts w:cs="Arial"/>
          <w:b/>
          <w:bCs/>
          <w:iCs/>
          <w:sz w:val="20"/>
          <w:szCs w:val="20"/>
          <w:lang w:val="en-US"/>
        </w:rPr>
        <w:t>6</w:t>
      </w:r>
      <w:r w:rsidR="002C26BF" w:rsidRPr="00665F9C">
        <w:rPr>
          <w:rFonts w:cs="Arial"/>
          <w:b/>
          <w:bCs/>
          <w:iCs/>
          <w:sz w:val="20"/>
          <w:szCs w:val="20"/>
          <w:lang w:val="en-US"/>
        </w:rPr>
        <w:t xml:space="preserve">. </w:t>
      </w:r>
      <w:r w:rsidR="00E6434C" w:rsidRPr="00665F9C">
        <w:rPr>
          <w:rFonts w:cs="Arial"/>
          <w:b/>
          <w:bCs/>
          <w:iCs/>
          <w:sz w:val="20"/>
          <w:szCs w:val="20"/>
          <w:lang w:val="en-US"/>
        </w:rPr>
        <w:t>Governance of</w:t>
      </w:r>
      <w:r w:rsidR="007C30EC" w:rsidRPr="00665F9C">
        <w:rPr>
          <w:rFonts w:cs="Arial"/>
          <w:b/>
          <w:bCs/>
          <w:iCs/>
          <w:sz w:val="20"/>
          <w:szCs w:val="20"/>
          <w:lang w:val="en-US"/>
        </w:rPr>
        <w:t xml:space="preserve"> the</w:t>
      </w:r>
      <w:r w:rsidR="00665F9C">
        <w:rPr>
          <w:rFonts w:cs="Arial"/>
          <w:b/>
          <w:bCs/>
          <w:iCs/>
          <w:sz w:val="20"/>
          <w:szCs w:val="20"/>
          <w:lang w:val="en-US"/>
        </w:rPr>
        <w:t xml:space="preserve"> Integrity</w:t>
      </w:r>
      <w:r w:rsidR="002C26BF" w:rsidRPr="00665F9C">
        <w:rPr>
          <w:rFonts w:cs="Arial"/>
          <w:b/>
          <w:bCs/>
          <w:iCs/>
          <w:sz w:val="20"/>
          <w:szCs w:val="20"/>
          <w:lang w:val="en-US"/>
        </w:rPr>
        <w:t xml:space="preserve"> </w:t>
      </w:r>
      <w:r w:rsidR="007C30EC" w:rsidRPr="00665F9C">
        <w:rPr>
          <w:rFonts w:cs="Arial"/>
          <w:b/>
          <w:bCs/>
          <w:iCs/>
          <w:sz w:val="20"/>
          <w:szCs w:val="20"/>
          <w:lang w:val="en-US"/>
        </w:rPr>
        <w:t xml:space="preserve">Management </w:t>
      </w:r>
      <w:proofErr w:type="spellStart"/>
      <w:r w:rsidR="002C26BF" w:rsidRPr="00665F9C">
        <w:rPr>
          <w:rFonts w:cs="Arial"/>
          <w:b/>
          <w:bCs/>
          <w:iCs/>
          <w:sz w:val="20"/>
          <w:szCs w:val="20"/>
          <w:lang w:val="en-US"/>
        </w:rPr>
        <w:t>P</w:t>
      </w:r>
      <w:r w:rsidR="00E6434C" w:rsidRPr="00665F9C">
        <w:rPr>
          <w:rFonts w:cs="Arial"/>
          <w:b/>
          <w:bCs/>
          <w:iCs/>
          <w:sz w:val="20"/>
          <w:szCs w:val="20"/>
          <w:lang w:val="en-US"/>
        </w:rPr>
        <w:t>rogramm</w:t>
      </w:r>
      <w:r w:rsidR="007C30EC" w:rsidRPr="00665F9C">
        <w:rPr>
          <w:rFonts w:cs="Arial"/>
          <w:b/>
          <w:bCs/>
          <w:iCs/>
          <w:sz w:val="20"/>
          <w:szCs w:val="20"/>
          <w:lang w:val="en-US"/>
        </w:rPr>
        <w:t>e</w:t>
      </w:r>
      <w:proofErr w:type="spellEnd"/>
    </w:p>
    <w:p w14:paraId="53F5AFE5" w14:textId="5942A07E" w:rsidR="007C30EC" w:rsidRPr="00291A38" w:rsidRDefault="005C05B9" w:rsidP="007C30EC">
      <w:pPr>
        <w:spacing w:before="100" w:beforeAutospacing="1" w:after="120"/>
        <w:rPr>
          <w:rFonts w:eastAsia="Times New Roman" w:cs="Arial"/>
          <w:sz w:val="20"/>
          <w:szCs w:val="20"/>
        </w:rPr>
      </w:pPr>
      <w:r>
        <w:rPr>
          <w:rFonts w:eastAsia="Times New Roman" w:cs="Arial"/>
          <w:sz w:val="20"/>
          <w:szCs w:val="20"/>
        </w:rPr>
        <w:t>The</w:t>
      </w:r>
      <w:r w:rsidR="007C30EC" w:rsidRPr="00291A38">
        <w:rPr>
          <w:rFonts w:eastAsia="Times New Roman" w:cs="Arial"/>
          <w:sz w:val="20"/>
          <w:szCs w:val="20"/>
        </w:rPr>
        <w:t xml:space="preserve"> </w:t>
      </w:r>
      <w:r w:rsidR="00A5158C">
        <w:rPr>
          <w:rFonts w:eastAsia="Times New Roman" w:cs="Arial"/>
          <w:sz w:val="20"/>
          <w:szCs w:val="20"/>
        </w:rPr>
        <w:t>Integrity and Ethics Management Framework</w:t>
      </w:r>
      <w:r w:rsidR="007C30EC" w:rsidRPr="00291A38">
        <w:rPr>
          <w:rFonts w:eastAsia="Times New Roman" w:cs="Arial"/>
          <w:sz w:val="20"/>
          <w:szCs w:val="20"/>
        </w:rPr>
        <w:t xml:space="preserve"> req</w:t>
      </w:r>
      <w:r>
        <w:rPr>
          <w:rFonts w:eastAsia="Times New Roman" w:cs="Arial"/>
          <w:sz w:val="20"/>
          <w:szCs w:val="20"/>
        </w:rPr>
        <w:t>uires the Municipality</w:t>
      </w:r>
      <w:r w:rsidR="007C30EC" w:rsidRPr="00291A38">
        <w:rPr>
          <w:rFonts w:eastAsia="Times New Roman" w:cs="Arial"/>
          <w:sz w:val="20"/>
          <w:szCs w:val="20"/>
        </w:rPr>
        <w:t xml:space="preserve"> to have </w:t>
      </w:r>
      <w:r w:rsidR="005D61F3">
        <w:rPr>
          <w:rFonts w:eastAsia="Times New Roman" w:cs="Arial"/>
          <w:sz w:val="20"/>
          <w:szCs w:val="20"/>
        </w:rPr>
        <w:t xml:space="preserve">an </w:t>
      </w:r>
      <w:r w:rsidR="007C30EC" w:rsidRPr="00291A38">
        <w:rPr>
          <w:rFonts w:eastAsia="Times New Roman" w:cs="Arial"/>
          <w:sz w:val="20"/>
          <w:szCs w:val="20"/>
        </w:rPr>
        <w:t xml:space="preserve">Ethics Committees, </w:t>
      </w:r>
      <w:r w:rsidR="005D61F3">
        <w:rPr>
          <w:rFonts w:eastAsia="Times New Roman" w:cs="Arial"/>
          <w:sz w:val="20"/>
          <w:szCs w:val="20"/>
        </w:rPr>
        <w:t>Ethics Champion</w:t>
      </w:r>
      <w:r w:rsidR="007C30EC" w:rsidRPr="00291A38">
        <w:rPr>
          <w:rFonts w:eastAsia="Times New Roman" w:cs="Arial"/>
          <w:sz w:val="20"/>
          <w:szCs w:val="20"/>
        </w:rPr>
        <w:t xml:space="preserve"> and </w:t>
      </w:r>
      <w:r w:rsidR="005D61F3">
        <w:rPr>
          <w:rFonts w:eastAsia="Times New Roman" w:cs="Arial"/>
          <w:sz w:val="20"/>
          <w:szCs w:val="20"/>
        </w:rPr>
        <w:t xml:space="preserve">Ethics </w:t>
      </w:r>
      <w:r w:rsidR="00665F9C">
        <w:rPr>
          <w:rFonts w:eastAsia="Times New Roman" w:cs="Arial"/>
          <w:sz w:val="20"/>
          <w:szCs w:val="20"/>
        </w:rPr>
        <w:t>Officers and governance structures that will oversee and monitor implementation and compliance of the framework.</w:t>
      </w:r>
    </w:p>
    <w:p w14:paraId="1369D6E9" w14:textId="77777777" w:rsidR="007C30EC" w:rsidRPr="00291A38" w:rsidRDefault="007C30EC" w:rsidP="007C30EC">
      <w:pPr>
        <w:spacing w:before="100" w:beforeAutospacing="1" w:after="120"/>
        <w:rPr>
          <w:rFonts w:eastAsia="Times New Roman" w:cs="Arial"/>
          <w:sz w:val="20"/>
          <w:szCs w:val="20"/>
        </w:rPr>
      </w:pPr>
      <w:r w:rsidRPr="00291A38">
        <w:rPr>
          <w:rFonts w:eastAsia="Times New Roman" w:cs="Arial"/>
          <w:sz w:val="20"/>
          <w:szCs w:val="20"/>
        </w:rPr>
        <w:t xml:space="preserve">Building an ethical culture in an organisation starts with the leadership of the organisation. Without </w:t>
      </w:r>
      <w:r w:rsidR="00665F9C">
        <w:rPr>
          <w:rFonts w:eastAsia="Times New Roman" w:cs="Arial"/>
          <w:sz w:val="20"/>
          <w:szCs w:val="20"/>
        </w:rPr>
        <w:t xml:space="preserve">a </w:t>
      </w:r>
      <w:r w:rsidRPr="00291A38">
        <w:rPr>
          <w:rFonts w:eastAsia="Times New Roman" w:cs="Arial"/>
          <w:sz w:val="20"/>
          <w:szCs w:val="20"/>
        </w:rPr>
        <w:t>strong and clear leadership commitment, an</w:t>
      </w:r>
      <w:r w:rsidR="00665F9C">
        <w:rPr>
          <w:rFonts w:eastAsia="Times New Roman" w:cs="Arial"/>
          <w:sz w:val="20"/>
          <w:szCs w:val="20"/>
        </w:rPr>
        <w:t>y attempt to introduce an integrity</w:t>
      </w:r>
      <w:r w:rsidRPr="00291A38">
        <w:rPr>
          <w:rFonts w:eastAsia="Times New Roman" w:cs="Arial"/>
          <w:sz w:val="20"/>
          <w:szCs w:val="20"/>
        </w:rPr>
        <w:t xml:space="preserve"> managemen</w:t>
      </w:r>
      <w:r w:rsidR="005D61F3">
        <w:rPr>
          <w:rFonts w:eastAsia="Times New Roman" w:cs="Arial"/>
          <w:sz w:val="20"/>
          <w:szCs w:val="20"/>
        </w:rPr>
        <w:t>t programme may be in ineffective</w:t>
      </w:r>
      <w:r w:rsidRPr="00291A38">
        <w:rPr>
          <w:rFonts w:eastAsia="Times New Roman" w:cs="Arial"/>
          <w:sz w:val="20"/>
          <w:szCs w:val="20"/>
        </w:rPr>
        <w:t xml:space="preserve">. </w:t>
      </w:r>
    </w:p>
    <w:p w14:paraId="5E665FA4" w14:textId="2D66FF22" w:rsidR="007C30EC" w:rsidRPr="00291A38" w:rsidRDefault="007C30EC" w:rsidP="007C30EC">
      <w:pPr>
        <w:spacing w:before="100" w:beforeAutospacing="1" w:after="120"/>
        <w:rPr>
          <w:rFonts w:eastAsia="Times New Roman" w:cs="Arial"/>
          <w:sz w:val="20"/>
          <w:szCs w:val="20"/>
        </w:rPr>
      </w:pPr>
      <w:r w:rsidRPr="00291A38">
        <w:rPr>
          <w:rFonts w:eastAsia="Times New Roman" w:cs="Arial"/>
          <w:sz w:val="20"/>
          <w:szCs w:val="20"/>
        </w:rPr>
        <w:t>To make ethics an integral part of the business and culture of</w:t>
      </w:r>
      <w:r w:rsidR="00CC0CC6">
        <w:rPr>
          <w:rFonts w:eastAsia="Times New Roman" w:cs="Arial"/>
          <w:sz w:val="20"/>
          <w:szCs w:val="20"/>
        </w:rPr>
        <w:t xml:space="preserve"> the</w:t>
      </w:r>
      <w:r w:rsidRPr="00291A38">
        <w:rPr>
          <w:rFonts w:eastAsia="Times New Roman" w:cs="Arial"/>
          <w:sz w:val="20"/>
          <w:szCs w:val="20"/>
        </w:rPr>
        <w:t xml:space="preserve"> organisation, gover</w:t>
      </w:r>
      <w:r w:rsidR="00245875">
        <w:rPr>
          <w:rFonts w:eastAsia="Times New Roman" w:cs="Arial"/>
          <w:sz w:val="20"/>
          <w:szCs w:val="20"/>
        </w:rPr>
        <w:t>nance structures are required</w:t>
      </w:r>
      <w:r w:rsidRPr="00291A38">
        <w:rPr>
          <w:rFonts w:eastAsia="Times New Roman" w:cs="Arial"/>
          <w:sz w:val="20"/>
          <w:szCs w:val="20"/>
        </w:rPr>
        <w:t xml:space="preserve"> to ensure that ethics management always gets sufficient resources and leadership attention, and that it is aligned to </w:t>
      </w:r>
      <w:r w:rsidR="00E4717D">
        <w:rPr>
          <w:rFonts w:eastAsia="Times New Roman" w:cs="Arial"/>
          <w:sz w:val="20"/>
          <w:szCs w:val="20"/>
        </w:rPr>
        <w:t>MLM</w:t>
      </w:r>
      <w:r w:rsidR="00245875">
        <w:rPr>
          <w:rFonts w:eastAsia="Times New Roman" w:cs="Arial"/>
          <w:sz w:val="20"/>
          <w:szCs w:val="20"/>
        </w:rPr>
        <w:t>’</w:t>
      </w:r>
      <w:r w:rsidR="00665F9C">
        <w:rPr>
          <w:rFonts w:eastAsia="Times New Roman" w:cs="Arial"/>
          <w:sz w:val="20"/>
          <w:szCs w:val="20"/>
        </w:rPr>
        <w:t xml:space="preserve">s key strategic deliverables.  </w:t>
      </w:r>
      <w:r w:rsidRPr="00291A38">
        <w:rPr>
          <w:rFonts w:eastAsia="Times New Roman" w:cs="Arial"/>
          <w:sz w:val="20"/>
          <w:szCs w:val="20"/>
        </w:rPr>
        <w:t xml:space="preserve">Use of </w:t>
      </w:r>
      <w:r w:rsidR="00665F9C">
        <w:rPr>
          <w:rFonts w:eastAsia="Times New Roman" w:cs="Arial"/>
          <w:sz w:val="20"/>
          <w:szCs w:val="20"/>
        </w:rPr>
        <w:t>the term integrity</w:t>
      </w:r>
      <w:r w:rsidR="00245875">
        <w:rPr>
          <w:rFonts w:eastAsia="Times New Roman" w:cs="Arial"/>
          <w:sz w:val="20"/>
          <w:szCs w:val="20"/>
        </w:rPr>
        <w:t xml:space="preserve"> management</w:t>
      </w:r>
      <w:r w:rsidRPr="00291A38">
        <w:rPr>
          <w:rFonts w:eastAsia="Times New Roman" w:cs="Arial"/>
          <w:sz w:val="20"/>
          <w:szCs w:val="20"/>
        </w:rPr>
        <w:t xml:space="preserve"> in this document includes </w:t>
      </w:r>
      <w:r w:rsidR="00245875">
        <w:rPr>
          <w:rFonts w:eastAsia="Times New Roman" w:cs="Arial"/>
          <w:sz w:val="20"/>
          <w:szCs w:val="20"/>
        </w:rPr>
        <w:t>the management of</w:t>
      </w:r>
      <w:r w:rsidR="00665F9C">
        <w:rPr>
          <w:rFonts w:eastAsia="Times New Roman" w:cs="Arial"/>
          <w:sz w:val="20"/>
          <w:szCs w:val="20"/>
        </w:rPr>
        <w:t xml:space="preserve"> ethics,</w:t>
      </w:r>
      <w:r w:rsidR="00245875">
        <w:rPr>
          <w:rFonts w:eastAsia="Times New Roman" w:cs="Arial"/>
          <w:sz w:val="20"/>
          <w:szCs w:val="20"/>
        </w:rPr>
        <w:t xml:space="preserve"> </w:t>
      </w:r>
      <w:r w:rsidRPr="00291A38">
        <w:rPr>
          <w:rFonts w:eastAsia="Times New Roman" w:cs="Arial"/>
          <w:sz w:val="20"/>
          <w:szCs w:val="20"/>
        </w:rPr>
        <w:t>fraud</w:t>
      </w:r>
      <w:r w:rsidR="00245875">
        <w:rPr>
          <w:rFonts w:eastAsia="Times New Roman" w:cs="Arial"/>
          <w:sz w:val="20"/>
          <w:szCs w:val="20"/>
        </w:rPr>
        <w:t xml:space="preserve"> and corruption, and can be referred to interchangeably. </w:t>
      </w:r>
      <w:r w:rsidRPr="00291A38">
        <w:rPr>
          <w:rFonts w:eastAsia="Times New Roman" w:cs="Arial"/>
          <w:sz w:val="20"/>
          <w:szCs w:val="20"/>
        </w:rPr>
        <w:t xml:space="preserve">  </w:t>
      </w:r>
    </w:p>
    <w:p w14:paraId="1B443514" w14:textId="0AB87549" w:rsidR="007C30EC" w:rsidRPr="00291A38" w:rsidRDefault="00BA7430" w:rsidP="002E5C26">
      <w:pPr>
        <w:spacing w:before="100" w:beforeAutospacing="1" w:after="120"/>
        <w:rPr>
          <w:rFonts w:eastAsia="Times New Roman" w:cs="Arial"/>
          <w:sz w:val="20"/>
          <w:szCs w:val="20"/>
        </w:rPr>
      </w:pPr>
      <w:r>
        <w:rPr>
          <w:rFonts w:eastAsia="Times New Roman" w:cs="Arial"/>
          <w:b/>
          <w:sz w:val="20"/>
          <w:szCs w:val="20"/>
        </w:rPr>
        <w:lastRenderedPageBreak/>
        <w:t>6</w:t>
      </w:r>
      <w:r w:rsidR="002E5C26" w:rsidRPr="00682007">
        <w:rPr>
          <w:rFonts w:eastAsia="Times New Roman" w:cs="Arial"/>
          <w:b/>
          <w:sz w:val="20"/>
          <w:szCs w:val="20"/>
        </w:rPr>
        <w:t>.1</w:t>
      </w:r>
      <w:r w:rsidR="002E5C26" w:rsidRPr="00291A38">
        <w:rPr>
          <w:rFonts w:eastAsia="Times New Roman" w:cs="Arial"/>
          <w:sz w:val="20"/>
          <w:szCs w:val="20"/>
        </w:rPr>
        <w:t xml:space="preserve"> </w:t>
      </w:r>
      <w:r w:rsidR="007C30EC" w:rsidRPr="00291A38">
        <w:rPr>
          <w:rFonts w:cs="Arial"/>
          <w:b/>
          <w:sz w:val="20"/>
          <w:szCs w:val="20"/>
          <w:lang w:eastAsia="en-ZA"/>
        </w:rPr>
        <w:t>Leadership commitment</w:t>
      </w:r>
    </w:p>
    <w:p w14:paraId="22B4F9BD" w14:textId="41D1A236" w:rsidR="007C30EC" w:rsidRPr="00291A38" w:rsidRDefault="004E61D5" w:rsidP="002777DC">
      <w:pPr>
        <w:spacing w:before="100" w:beforeAutospacing="1" w:after="120"/>
        <w:rPr>
          <w:rFonts w:eastAsia="Times New Roman" w:cs="Arial"/>
          <w:sz w:val="20"/>
          <w:szCs w:val="20"/>
        </w:rPr>
      </w:pPr>
      <w:r>
        <w:rPr>
          <w:rFonts w:eastAsia="Times New Roman" w:cs="Arial"/>
          <w:sz w:val="20"/>
          <w:szCs w:val="20"/>
        </w:rPr>
        <w:t xml:space="preserve">The Leadership of </w:t>
      </w:r>
      <w:r w:rsidR="00E4717D">
        <w:rPr>
          <w:rFonts w:eastAsia="Times New Roman" w:cs="Arial"/>
          <w:sz w:val="20"/>
          <w:szCs w:val="20"/>
        </w:rPr>
        <w:t>MLM</w:t>
      </w:r>
      <w:r>
        <w:rPr>
          <w:rFonts w:eastAsia="Times New Roman" w:cs="Arial"/>
          <w:sz w:val="20"/>
          <w:szCs w:val="20"/>
        </w:rPr>
        <w:t xml:space="preserve"> commits to </w:t>
      </w:r>
      <w:r w:rsidRPr="004E61D5">
        <w:rPr>
          <w:rFonts w:eastAsia="Times New Roman" w:cs="Arial"/>
          <w:sz w:val="20"/>
          <w:szCs w:val="20"/>
        </w:rPr>
        <w:t>drive good governance, organisational integrity, and anti-corruption initiatives.</w:t>
      </w:r>
      <w:r w:rsidR="00E11C55" w:rsidRPr="00E11C55">
        <w:rPr>
          <w:rFonts w:ascii="Calibri" w:hAnsi="Calibri" w:cs="Calibri"/>
          <w:color w:val="000000"/>
          <w:lang w:val="en-US"/>
        </w:rPr>
        <w:t xml:space="preserve"> </w:t>
      </w:r>
      <w:proofErr w:type="spellStart"/>
      <w:r w:rsidR="00E11C55">
        <w:rPr>
          <w:rFonts w:eastAsia="Times New Roman" w:cs="Arial"/>
          <w:sz w:val="20"/>
          <w:szCs w:val="20"/>
          <w:lang w:val="en-US"/>
        </w:rPr>
        <w:t>Councillors</w:t>
      </w:r>
      <w:proofErr w:type="spellEnd"/>
      <w:r w:rsidR="00E11C55">
        <w:rPr>
          <w:rFonts w:eastAsia="Times New Roman" w:cs="Arial"/>
          <w:sz w:val="20"/>
          <w:szCs w:val="20"/>
          <w:lang w:val="en-US"/>
        </w:rPr>
        <w:t xml:space="preserve"> </w:t>
      </w:r>
      <w:r w:rsidR="00E11C55" w:rsidRPr="00E11C55">
        <w:rPr>
          <w:rFonts w:eastAsia="Times New Roman" w:cs="Arial"/>
          <w:sz w:val="20"/>
          <w:szCs w:val="20"/>
          <w:lang w:val="en-US"/>
        </w:rPr>
        <w:t xml:space="preserve">set an ethical tone </w:t>
      </w:r>
      <w:r w:rsidR="005C05B9">
        <w:rPr>
          <w:rFonts w:eastAsia="Times New Roman" w:cs="Arial"/>
          <w:sz w:val="20"/>
          <w:szCs w:val="20"/>
          <w:lang w:val="en-US"/>
        </w:rPr>
        <w:t>for</w:t>
      </w:r>
      <w:r w:rsidR="00E11C55">
        <w:rPr>
          <w:rFonts w:eastAsia="Times New Roman" w:cs="Arial"/>
          <w:sz w:val="20"/>
          <w:szCs w:val="20"/>
          <w:lang w:val="en-US"/>
        </w:rPr>
        <w:t xml:space="preserve"> </w:t>
      </w:r>
      <w:r w:rsidR="00E11C55" w:rsidRPr="00E11C55">
        <w:rPr>
          <w:rFonts w:eastAsia="Times New Roman" w:cs="Arial"/>
          <w:sz w:val="20"/>
          <w:szCs w:val="20"/>
          <w:lang w:val="en-US"/>
        </w:rPr>
        <w:t xml:space="preserve">the municipality, ensuring sound governance and strong oversight in the interest of the community. </w:t>
      </w:r>
      <w:r w:rsidRPr="004E61D5">
        <w:t xml:space="preserve"> </w:t>
      </w:r>
      <w:r>
        <w:rPr>
          <w:rFonts w:eastAsia="Times New Roman" w:cs="Arial"/>
          <w:sz w:val="20"/>
          <w:szCs w:val="20"/>
        </w:rPr>
        <w:t xml:space="preserve">The Accounting Officer </w:t>
      </w:r>
      <w:r w:rsidR="00BC2BCF">
        <w:rPr>
          <w:rFonts w:eastAsia="Times New Roman" w:cs="Arial"/>
          <w:sz w:val="20"/>
          <w:szCs w:val="20"/>
        </w:rPr>
        <w:t xml:space="preserve">(‘AO’) </w:t>
      </w:r>
      <w:r>
        <w:rPr>
          <w:rFonts w:eastAsia="Times New Roman" w:cs="Arial"/>
          <w:sz w:val="20"/>
          <w:szCs w:val="20"/>
        </w:rPr>
        <w:t>will</w:t>
      </w:r>
      <w:r w:rsidRPr="004E61D5">
        <w:rPr>
          <w:rFonts w:eastAsia="Times New Roman" w:cs="Arial"/>
          <w:sz w:val="20"/>
          <w:szCs w:val="20"/>
        </w:rPr>
        <w:t xml:space="preserve"> provide ethical leadership in the adm</w:t>
      </w:r>
      <w:r w:rsidR="00665F9C">
        <w:rPr>
          <w:rFonts w:eastAsia="Times New Roman" w:cs="Arial"/>
          <w:sz w:val="20"/>
          <w:szCs w:val="20"/>
        </w:rPr>
        <w:t>inistration of the municipality and</w:t>
      </w:r>
      <w:r w:rsidR="00E11C55">
        <w:rPr>
          <w:rFonts w:eastAsia="Times New Roman" w:cs="Arial"/>
          <w:sz w:val="20"/>
          <w:szCs w:val="20"/>
          <w:lang w:val="en-US"/>
        </w:rPr>
        <w:t xml:space="preserve"> will </w:t>
      </w:r>
      <w:r w:rsidR="00E11C55" w:rsidRPr="00E11C55">
        <w:rPr>
          <w:rFonts w:eastAsia="Times New Roman" w:cs="Arial"/>
          <w:sz w:val="20"/>
          <w:szCs w:val="20"/>
          <w:lang w:val="en-US"/>
        </w:rPr>
        <w:t xml:space="preserve">ensure that the municipality has a strong </w:t>
      </w:r>
      <w:proofErr w:type="spellStart"/>
      <w:r w:rsidR="00E11C55" w:rsidRPr="00E11C55">
        <w:rPr>
          <w:rFonts w:eastAsia="Times New Roman" w:cs="Arial"/>
          <w:sz w:val="20"/>
          <w:szCs w:val="20"/>
          <w:lang w:val="en-US"/>
        </w:rPr>
        <w:t>programme</w:t>
      </w:r>
      <w:proofErr w:type="spellEnd"/>
      <w:r w:rsidR="00E11C55" w:rsidRPr="00E11C55">
        <w:rPr>
          <w:rFonts w:eastAsia="Times New Roman" w:cs="Arial"/>
          <w:sz w:val="20"/>
          <w:szCs w:val="20"/>
          <w:lang w:val="en-US"/>
        </w:rPr>
        <w:t xml:space="preserve"> to promote integrity and fight corruption</w:t>
      </w:r>
      <w:r w:rsidR="00665F9C">
        <w:rPr>
          <w:rFonts w:eastAsia="Times New Roman" w:cs="Arial"/>
          <w:sz w:val="20"/>
          <w:szCs w:val="20"/>
          <w:lang w:val="en-US"/>
        </w:rPr>
        <w:t xml:space="preserve">.  </w:t>
      </w:r>
      <w:r w:rsidR="000D02A3">
        <w:rPr>
          <w:rFonts w:eastAsia="Times New Roman" w:cs="Arial"/>
          <w:sz w:val="20"/>
          <w:szCs w:val="20"/>
        </w:rPr>
        <w:t xml:space="preserve">The AO </w:t>
      </w:r>
      <w:r w:rsidR="007C30EC" w:rsidRPr="00291A38">
        <w:rPr>
          <w:rFonts w:eastAsia="Times New Roman" w:cs="Arial"/>
          <w:sz w:val="20"/>
          <w:szCs w:val="20"/>
        </w:rPr>
        <w:t xml:space="preserve">directly portrays the ethical character, reputation </w:t>
      </w:r>
      <w:r>
        <w:rPr>
          <w:rFonts w:eastAsia="Times New Roman" w:cs="Arial"/>
          <w:sz w:val="20"/>
          <w:szCs w:val="20"/>
        </w:rPr>
        <w:t xml:space="preserve">and credibility of </w:t>
      </w:r>
      <w:r w:rsidR="00E4717D">
        <w:rPr>
          <w:rFonts w:eastAsia="Times New Roman" w:cs="Arial"/>
          <w:sz w:val="20"/>
          <w:szCs w:val="20"/>
        </w:rPr>
        <w:t>MLM</w:t>
      </w:r>
      <w:r>
        <w:rPr>
          <w:rFonts w:eastAsia="Times New Roman" w:cs="Arial"/>
          <w:sz w:val="20"/>
          <w:szCs w:val="20"/>
        </w:rPr>
        <w:t xml:space="preserve"> to all stakeholders.  </w:t>
      </w:r>
      <w:r w:rsidR="007C30EC" w:rsidRPr="00291A38">
        <w:rPr>
          <w:rFonts w:eastAsia="Times New Roman" w:cs="Arial"/>
          <w:sz w:val="20"/>
          <w:szCs w:val="20"/>
        </w:rPr>
        <w:t xml:space="preserve">As influencers of behaviour, opinion formers, policy makers, decision makers and role models, leaders act as representatives of the </w:t>
      </w:r>
      <w:r w:rsidR="00E4717D">
        <w:rPr>
          <w:rFonts w:eastAsia="Times New Roman" w:cs="Arial"/>
          <w:sz w:val="20"/>
          <w:szCs w:val="20"/>
        </w:rPr>
        <w:t>MLM</w:t>
      </w:r>
      <w:r w:rsidR="007C30EC" w:rsidRPr="00291A38">
        <w:rPr>
          <w:rFonts w:eastAsia="Times New Roman" w:cs="Arial"/>
          <w:sz w:val="20"/>
          <w:szCs w:val="20"/>
        </w:rPr>
        <w:t>’s ethical credibility. The power of individuals in senior management positions determines the extent to which ethical behaviour wi</w:t>
      </w:r>
      <w:r w:rsidR="00E11C55">
        <w:rPr>
          <w:rFonts w:eastAsia="Times New Roman" w:cs="Arial"/>
          <w:sz w:val="20"/>
          <w:szCs w:val="20"/>
        </w:rPr>
        <w:t xml:space="preserve">ll be </w:t>
      </w:r>
      <w:r w:rsidR="00665F9C">
        <w:rPr>
          <w:rFonts w:eastAsia="Times New Roman" w:cs="Arial"/>
          <w:sz w:val="20"/>
          <w:szCs w:val="20"/>
        </w:rPr>
        <w:t>modelled. The AO</w:t>
      </w:r>
      <w:r w:rsidR="007C30EC" w:rsidRPr="00291A38">
        <w:rPr>
          <w:rFonts w:eastAsia="Times New Roman" w:cs="Arial"/>
          <w:sz w:val="20"/>
          <w:szCs w:val="20"/>
        </w:rPr>
        <w:t xml:space="preserve"> is therefore in the best position to influence corporate ethical behaviour. </w:t>
      </w:r>
    </w:p>
    <w:p w14:paraId="13DD875A" w14:textId="77777777" w:rsidR="00E57C7C" w:rsidRPr="00E57C7C" w:rsidRDefault="00BA7430" w:rsidP="002777DC">
      <w:pPr>
        <w:spacing w:before="100" w:beforeAutospacing="1" w:after="120"/>
        <w:rPr>
          <w:rFonts w:eastAsia="Times New Roman" w:cs="Arial"/>
          <w:b/>
          <w:sz w:val="20"/>
          <w:szCs w:val="20"/>
        </w:rPr>
      </w:pPr>
      <w:r>
        <w:rPr>
          <w:rFonts w:eastAsia="Times New Roman" w:cs="Arial"/>
          <w:b/>
          <w:sz w:val="20"/>
          <w:szCs w:val="20"/>
        </w:rPr>
        <w:t>6</w:t>
      </w:r>
      <w:r w:rsidR="00E57C7C" w:rsidRPr="00E57C7C">
        <w:rPr>
          <w:rFonts w:eastAsia="Times New Roman" w:cs="Arial"/>
          <w:b/>
          <w:sz w:val="20"/>
          <w:szCs w:val="20"/>
        </w:rPr>
        <w:t>.</w:t>
      </w:r>
      <w:r w:rsidR="00F61687">
        <w:rPr>
          <w:rFonts w:eastAsia="Times New Roman" w:cs="Arial"/>
          <w:b/>
          <w:sz w:val="20"/>
          <w:szCs w:val="20"/>
        </w:rPr>
        <w:t>2</w:t>
      </w:r>
      <w:r w:rsidR="00E57C7C" w:rsidRPr="00E57C7C">
        <w:rPr>
          <w:rFonts w:eastAsia="Times New Roman" w:cs="Arial"/>
          <w:b/>
          <w:sz w:val="20"/>
          <w:szCs w:val="20"/>
        </w:rPr>
        <w:t xml:space="preserve"> Governance Structures</w:t>
      </w:r>
    </w:p>
    <w:p w14:paraId="349E4A4F" w14:textId="254E74A4" w:rsidR="00E11C55" w:rsidRPr="00E11C55" w:rsidRDefault="00E11C55" w:rsidP="002777DC">
      <w:pPr>
        <w:spacing w:before="100" w:beforeAutospacing="1" w:after="120"/>
        <w:rPr>
          <w:rFonts w:eastAsia="Times New Roman" w:cs="Arial"/>
          <w:sz w:val="20"/>
          <w:szCs w:val="20"/>
          <w:lang w:val="en-US"/>
        </w:rPr>
      </w:pPr>
      <w:r w:rsidRPr="00E11C55">
        <w:rPr>
          <w:rFonts w:eastAsia="Times New Roman" w:cs="Arial"/>
          <w:iCs/>
          <w:sz w:val="20"/>
          <w:szCs w:val="20"/>
          <w:lang w:val="en-US"/>
        </w:rPr>
        <w:t>Appropriate governance structur</w:t>
      </w:r>
      <w:r w:rsidR="006B603B">
        <w:rPr>
          <w:rFonts w:eastAsia="Times New Roman" w:cs="Arial"/>
          <w:iCs/>
          <w:sz w:val="20"/>
          <w:szCs w:val="20"/>
          <w:lang w:val="en-US"/>
        </w:rPr>
        <w:t>es should be in place to</w:t>
      </w:r>
      <w:r w:rsidRPr="00E11C55">
        <w:rPr>
          <w:rFonts w:eastAsia="Times New Roman" w:cs="Arial"/>
          <w:iCs/>
          <w:sz w:val="20"/>
          <w:szCs w:val="20"/>
          <w:lang w:val="en-US"/>
        </w:rPr>
        <w:t xml:space="preserve"> ensure good governance and the implementation of integrity </w:t>
      </w:r>
      <w:r w:rsidR="00665F9C">
        <w:rPr>
          <w:rFonts w:eastAsia="Times New Roman" w:cs="Arial"/>
          <w:iCs/>
          <w:sz w:val="20"/>
          <w:szCs w:val="20"/>
          <w:lang w:val="en-US"/>
        </w:rPr>
        <w:t xml:space="preserve">and anti-corruption </w:t>
      </w:r>
      <w:proofErr w:type="spellStart"/>
      <w:r w:rsidR="00665F9C">
        <w:rPr>
          <w:rFonts w:eastAsia="Times New Roman" w:cs="Arial"/>
          <w:iCs/>
          <w:sz w:val="20"/>
          <w:szCs w:val="20"/>
          <w:lang w:val="en-US"/>
        </w:rPr>
        <w:t>programme</w:t>
      </w:r>
      <w:proofErr w:type="spellEnd"/>
      <w:r>
        <w:rPr>
          <w:rFonts w:eastAsia="Times New Roman" w:cs="Arial"/>
          <w:iCs/>
          <w:sz w:val="20"/>
          <w:szCs w:val="20"/>
          <w:lang w:val="en-US"/>
        </w:rPr>
        <w:t xml:space="preserve"> and t</w:t>
      </w:r>
      <w:r w:rsidRPr="00E11C55">
        <w:rPr>
          <w:rFonts w:eastAsia="Times New Roman" w:cs="Arial"/>
          <w:sz w:val="20"/>
          <w:szCs w:val="20"/>
          <w:lang w:val="en-US"/>
        </w:rPr>
        <w:t xml:space="preserve">here </w:t>
      </w:r>
      <w:r>
        <w:rPr>
          <w:rFonts w:eastAsia="Times New Roman" w:cs="Arial"/>
          <w:sz w:val="20"/>
          <w:szCs w:val="20"/>
          <w:lang w:val="en-US"/>
        </w:rPr>
        <w:t>must</w:t>
      </w:r>
      <w:r w:rsidRPr="00E11C55">
        <w:rPr>
          <w:rFonts w:eastAsia="Times New Roman" w:cs="Arial"/>
          <w:sz w:val="20"/>
          <w:szCs w:val="20"/>
          <w:lang w:val="en-US"/>
        </w:rPr>
        <w:t xml:space="preserve"> be sufficient capacity to implement the in</w:t>
      </w:r>
      <w:r>
        <w:rPr>
          <w:rFonts w:eastAsia="Times New Roman" w:cs="Arial"/>
          <w:sz w:val="20"/>
          <w:szCs w:val="20"/>
          <w:lang w:val="en-US"/>
        </w:rPr>
        <w:t>tegrity management requirements.</w:t>
      </w:r>
    </w:p>
    <w:p w14:paraId="37957E89" w14:textId="281BEE58" w:rsidR="00A3710D" w:rsidRDefault="00C62B67" w:rsidP="002777DC">
      <w:pPr>
        <w:spacing w:before="100" w:beforeAutospacing="1" w:after="120"/>
        <w:rPr>
          <w:rFonts w:eastAsia="Times New Roman" w:cs="Arial"/>
          <w:sz w:val="20"/>
          <w:szCs w:val="20"/>
        </w:rPr>
      </w:pPr>
      <w:r w:rsidRPr="00291A38">
        <w:rPr>
          <w:rFonts w:eastAsia="Times New Roman" w:cs="Arial"/>
          <w:sz w:val="20"/>
          <w:szCs w:val="20"/>
        </w:rPr>
        <w:t>G</w:t>
      </w:r>
      <w:r w:rsidR="007C30EC" w:rsidRPr="00291A38">
        <w:rPr>
          <w:rFonts w:eastAsia="Times New Roman" w:cs="Arial"/>
          <w:sz w:val="20"/>
          <w:szCs w:val="20"/>
        </w:rPr>
        <w:t>overnance and</w:t>
      </w:r>
      <w:r w:rsidR="002852C5">
        <w:rPr>
          <w:rFonts w:eastAsia="Times New Roman" w:cs="Arial"/>
          <w:sz w:val="20"/>
          <w:szCs w:val="20"/>
        </w:rPr>
        <w:t xml:space="preserve"> management structures in </w:t>
      </w:r>
      <w:r w:rsidR="00E4717D">
        <w:rPr>
          <w:rFonts w:eastAsia="Times New Roman" w:cs="Arial"/>
          <w:sz w:val="20"/>
          <w:szCs w:val="20"/>
        </w:rPr>
        <w:t>MLM</w:t>
      </w:r>
      <w:r w:rsidR="002852C5">
        <w:rPr>
          <w:rFonts w:eastAsia="Times New Roman" w:cs="Arial"/>
          <w:sz w:val="20"/>
          <w:szCs w:val="20"/>
        </w:rPr>
        <w:t xml:space="preserve"> must</w:t>
      </w:r>
      <w:r w:rsidR="007C30EC" w:rsidRPr="00291A38">
        <w:rPr>
          <w:rFonts w:eastAsia="Times New Roman" w:cs="Arial"/>
          <w:sz w:val="20"/>
          <w:szCs w:val="20"/>
        </w:rPr>
        <w:t xml:space="preserve"> ensure that ethics remains a strategic consideration that is effecti</w:t>
      </w:r>
      <w:r w:rsidRPr="00291A38">
        <w:rPr>
          <w:rFonts w:eastAsia="Times New Roman" w:cs="Arial"/>
          <w:sz w:val="20"/>
          <w:szCs w:val="20"/>
        </w:rPr>
        <w:t>vely managed an</w:t>
      </w:r>
      <w:r w:rsidR="002852C5">
        <w:rPr>
          <w:rFonts w:eastAsia="Times New Roman" w:cs="Arial"/>
          <w:sz w:val="20"/>
          <w:szCs w:val="20"/>
        </w:rPr>
        <w:t>d monitored</w:t>
      </w:r>
      <w:r w:rsidRPr="00291A38">
        <w:rPr>
          <w:rFonts w:eastAsia="Times New Roman" w:cs="Arial"/>
          <w:sz w:val="20"/>
          <w:szCs w:val="20"/>
        </w:rPr>
        <w:t>.</w:t>
      </w:r>
      <w:r w:rsidR="007C30EC" w:rsidRPr="00291A38">
        <w:rPr>
          <w:rFonts w:eastAsia="Times New Roman" w:cs="Arial"/>
          <w:sz w:val="20"/>
          <w:szCs w:val="20"/>
        </w:rPr>
        <w:t xml:space="preserve">  </w:t>
      </w:r>
      <w:r w:rsidR="00A3710D" w:rsidRPr="00A3710D">
        <w:rPr>
          <w:rFonts w:ascii="Tahoma" w:eastAsia="Times New Roman" w:hAnsi="Tahoma" w:cs="Tahoma"/>
          <w:sz w:val="20"/>
          <w:szCs w:val="20"/>
        </w:rPr>
        <w:t>The following governance structures</w:t>
      </w:r>
      <w:r w:rsidR="00A3710D">
        <w:rPr>
          <w:rFonts w:ascii="Tahoma" w:eastAsia="Times New Roman" w:hAnsi="Tahoma" w:cs="Tahoma"/>
          <w:sz w:val="20"/>
          <w:szCs w:val="20"/>
        </w:rPr>
        <w:t xml:space="preserve"> and offices</w:t>
      </w:r>
      <w:r w:rsidR="00A3710D" w:rsidRPr="00A3710D">
        <w:rPr>
          <w:rFonts w:ascii="Tahoma" w:eastAsia="Times New Roman" w:hAnsi="Tahoma" w:cs="Tahoma"/>
          <w:sz w:val="20"/>
          <w:szCs w:val="20"/>
        </w:rPr>
        <w:t xml:space="preserve"> are critical for optimal</w:t>
      </w:r>
      <w:r w:rsidR="00A3710D">
        <w:rPr>
          <w:rFonts w:eastAsia="Times New Roman" w:cs="Arial"/>
          <w:sz w:val="20"/>
          <w:szCs w:val="20"/>
        </w:rPr>
        <w:t xml:space="preserve"> implementation of anti-fraud, ethics an</w:t>
      </w:r>
      <w:r w:rsidR="005D61F3">
        <w:rPr>
          <w:rFonts w:eastAsia="Times New Roman" w:cs="Arial"/>
          <w:sz w:val="20"/>
          <w:szCs w:val="20"/>
        </w:rPr>
        <w:t>d integrity management</w:t>
      </w:r>
      <w:r w:rsidR="00A3710D">
        <w:rPr>
          <w:rFonts w:eastAsia="Times New Roman" w:cs="Arial"/>
          <w:sz w:val="20"/>
          <w:szCs w:val="20"/>
        </w:rPr>
        <w:t>:</w:t>
      </w:r>
    </w:p>
    <w:p w14:paraId="7D240C55" w14:textId="6899C349" w:rsidR="007C30EC" w:rsidRPr="00E57C7C" w:rsidRDefault="00BA7430" w:rsidP="002777DC">
      <w:pPr>
        <w:spacing w:before="100" w:beforeAutospacing="1" w:after="120"/>
        <w:rPr>
          <w:rFonts w:cs="Arial"/>
          <w:b/>
          <w:sz w:val="20"/>
          <w:szCs w:val="20"/>
          <w:lang w:eastAsia="en-ZA"/>
        </w:rPr>
      </w:pPr>
      <w:r>
        <w:rPr>
          <w:rFonts w:cs="Arial"/>
          <w:b/>
          <w:sz w:val="20"/>
          <w:szCs w:val="20"/>
          <w:lang w:eastAsia="en-ZA"/>
        </w:rPr>
        <w:t>6</w:t>
      </w:r>
      <w:r w:rsidR="002852C5">
        <w:rPr>
          <w:rFonts w:cs="Arial"/>
          <w:b/>
          <w:sz w:val="20"/>
          <w:szCs w:val="20"/>
          <w:lang w:eastAsia="en-ZA"/>
        </w:rPr>
        <w:t>.2.1</w:t>
      </w:r>
      <w:r w:rsidR="00450BF4" w:rsidRPr="00E57C7C">
        <w:rPr>
          <w:rFonts w:cs="Arial"/>
          <w:b/>
          <w:sz w:val="20"/>
          <w:szCs w:val="20"/>
          <w:lang w:eastAsia="en-ZA"/>
        </w:rPr>
        <w:t xml:space="preserve"> </w:t>
      </w:r>
      <w:r w:rsidR="007C30EC" w:rsidRPr="00E57C7C">
        <w:rPr>
          <w:rFonts w:cs="Arial"/>
          <w:b/>
          <w:sz w:val="20"/>
          <w:szCs w:val="20"/>
          <w:lang w:eastAsia="en-ZA"/>
        </w:rPr>
        <w:t>Integrity</w:t>
      </w:r>
      <w:r w:rsidR="00A5158C">
        <w:rPr>
          <w:rFonts w:cs="Arial"/>
          <w:b/>
          <w:sz w:val="20"/>
          <w:szCs w:val="20"/>
          <w:lang w:eastAsia="en-ZA"/>
        </w:rPr>
        <w:t xml:space="preserve"> and Ethics</w:t>
      </w:r>
      <w:r w:rsidR="007C30EC" w:rsidRPr="00E57C7C">
        <w:rPr>
          <w:rFonts w:cs="Arial"/>
          <w:b/>
          <w:sz w:val="20"/>
          <w:szCs w:val="20"/>
          <w:lang w:eastAsia="en-ZA"/>
        </w:rPr>
        <w:t xml:space="preserve"> Management Committee </w:t>
      </w:r>
      <w:r w:rsidR="005D61F3">
        <w:rPr>
          <w:rFonts w:cs="Arial"/>
          <w:b/>
          <w:sz w:val="20"/>
          <w:szCs w:val="20"/>
          <w:lang w:eastAsia="en-ZA"/>
        </w:rPr>
        <w:t>(‘I</w:t>
      </w:r>
      <w:r w:rsidR="00A5158C">
        <w:rPr>
          <w:rFonts w:cs="Arial"/>
          <w:b/>
          <w:sz w:val="20"/>
          <w:szCs w:val="20"/>
          <w:lang w:eastAsia="en-ZA"/>
        </w:rPr>
        <w:t>E</w:t>
      </w:r>
      <w:r w:rsidR="005D61F3">
        <w:rPr>
          <w:rFonts w:cs="Arial"/>
          <w:b/>
          <w:sz w:val="20"/>
          <w:szCs w:val="20"/>
          <w:lang w:eastAsia="en-ZA"/>
        </w:rPr>
        <w:t>MC’)</w:t>
      </w:r>
    </w:p>
    <w:p w14:paraId="6AFA0C6B" w14:textId="3AFA693F" w:rsidR="00D143B4" w:rsidRDefault="005D61F3" w:rsidP="004A31D7">
      <w:pPr>
        <w:spacing w:before="100" w:beforeAutospacing="1" w:after="120"/>
        <w:ind w:left="567"/>
        <w:rPr>
          <w:rFonts w:eastAsia="Times New Roman" w:cs="Arial"/>
          <w:sz w:val="20"/>
          <w:szCs w:val="20"/>
        </w:rPr>
      </w:pPr>
      <w:r>
        <w:rPr>
          <w:rFonts w:eastAsia="Times New Roman" w:cs="Arial"/>
          <w:sz w:val="20"/>
          <w:szCs w:val="20"/>
        </w:rPr>
        <w:t xml:space="preserve">The </w:t>
      </w:r>
      <w:r w:rsidR="00A5158C">
        <w:rPr>
          <w:rFonts w:eastAsia="Times New Roman" w:cs="Arial"/>
          <w:sz w:val="20"/>
          <w:szCs w:val="20"/>
        </w:rPr>
        <w:t>IEMC</w:t>
      </w:r>
      <w:r w:rsidR="000453C5">
        <w:rPr>
          <w:rFonts w:eastAsia="Times New Roman" w:cs="Arial"/>
          <w:sz w:val="20"/>
          <w:szCs w:val="20"/>
        </w:rPr>
        <w:t xml:space="preserve"> is established a</w:t>
      </w:r>
      <w:r w:rsidR="00A3710D">
        <w:rPr>
          <w:rFonts w:eastAsia="Times New Roman" w:cs="Arial"/>
          <w:sz w:val="20"/>
          <w:szCs w:val="20"/>
        </w:rPr>
        <w:t>s an overs</w:t>
      </w:r>
      <w:r>
        <w:rPr>
          <w:rFonts w:eastAsia="Times New Roman" w:cs="Arial"/>
          <w:sz w:val="20"/>
          <w:szCs w:val="20"/>
        </w:rPr>
        <w:t xml:space="preserve">ight body of the </w:t>
      </w:r>
      <w:r w:rsidR="00A3710D">
        <w:rPr>
          <w:rFonts w:eastAsia="Times New Roman" w:cs="Arial"/>
          <w:sz w:val="20"/>
          <w:szCs w:val="20"/>
        </w:rPr>
        <w:t xml:space="preserve">management of ethics, fraud, </w:t>
      </w:r>
      <w:r>
        <w:rPr>
          <w:rFonts w:eastAsia="Times New Roman" w:cs="Arial"/>
          <w:sz w:val="20"/>
          <w:szCs w:val="20"/>
        </w:rPr>
        <w:t>and general misconduct</w:t>
      </w:r>
      <w:r w:rsidR="00A3710D">
        <w:rPr>
          <w:rFonts w:eastAsia="Times New Roman" w:cs="Arial"/>
          <w:sz w:val="20"/>
          <w:szCs w:val="20"/>
        </w:rPr>
        <w:t>.</w:t>
      </w:r>
      <w:r w:rsidR="000453C5">
        <w:rPr>
          <w:rFonts w:eastAsia="Times New Roman" w:cs="Arial"/>
          <w:sz w:val="20"/>
          <w:szCs w:val="20"/>
        </w:rPr>
        <w:t xml:space="preserve"> </w:t>
      </w:r>
      <w:r w:rsidR="00E57C7C">
        <w:rPr>
          <w:rFonts w:eastAsia="Times New Roman" w:cs="Arial"/>
          <w:sz w:val="20"/>
          <w:szCs w:val="20"/>
        </w:rPr>
        <w:t xml:space="preserve">The core purpose of the </w:t>
      </w:r>
      <w:r w:rsidR="00A5158C">
        <w:rPr>
          <w:rFonts w:eastAsia="Times New Roman" w:cs="Arial"/>
          <w:sz w:val="20"/>
          <w:szCs w:val="20"/>
        </w:rPr>
        <w:t>Integrity and Ethics Management Committee</w:t>
      </w:r>
      <w:r w:rsidR="00E57C7C">
        <w:rPr>
          <w:rFonts w:eastAsia="Times New Roman" w:cs="Arial"/>
          <w:sz w:val="20"/>
          <w:szCs w:val="20"/>
        </w:rPr>
        <w:t xml:space="preserve"> (</w:t>
      </w:r>
      <w:r w:rsidR="00A5158C">
        <w:rPr>
          <w:rFonts w:eastAsia="Times New Roman" w:cs="Arial"/>
          <w:sz w:val="20"/>
          <w:szCs w:val="20"/>
        </w:rPr>
        <w:t>IEMC</w:t>
      </w:r>
      <w:r w:rsidR="00E57C7C">
        <w:rPr>
          <w:rFonts w:eastAsia="Times New Roman" w:cs="Arial"/>
          <w:sz w:val="20"/>
          <w:szCs w:val="20"/>
        </w:rPr>
        <w:t>)</w:t>
      </w:r>
      <w:r w:rsidR="004A31D7">
        <w:rPr>
          <w:rFonts w:eastAsia="Times New Roman" w:cs="Arial"/>
          <w:sz w:val="20"/>
          <w:szCs w:val="20"/>
        </w:rPr>
        <w:t xml:space="preserve"> is to </w:t>
      </w:r>
      <w:r w:rsidR="00D143B4" w:rsidRPr="00D143B4">
        <w:rPr>
          <w:rFonts w:eastAsia="Times New Roman" w:cs="Arial"/>
          <w:sz w:val="20"/>
          <w:szCs w:val="20"/>
        </w:rPr>
        <w:t xml:space="preserve">provide strategic guidance </w:t>
      </w:r>
      <w:r w:rsidR="00234FA2">
        <w:rPr>
          <w:rFonts w:eastAsia="Times New Roman" w:cs="Arial"/>
          <w:sz w:val="20"/>
          <w:szCs w:val="20"/>
        </w:rPr>
        <w:t xml:space="preserve">to the </w:t>
      </w:r>
      <w:r w:rsidR="00E4717D">
        <w:rPr>
          <w:rFonts w:eastAsia="Times New Roman" w:cs="Arial"/>
          <w:sz w:val="20"/>
          <w:szCs w:val="20"/>
        </w:rPr>
        <w:t>MLM</w:t>
      </w:r>
      <w:r w:rsidR="00234FA2">
        <w:rPr>
          <w:rFonts w:eastAsia="Times New Roman" w:cs="Arial"/>
          <w:sz w:val="20"/>
          <w:szCs w:val="20"/>
        </w:rPr>
        <w:t xml:space="preserve"> on, as well as</w:t>
      </w:r>
      <w:r w:rsidR="00234FA2" w:rsidRPr="00D143B4">
        <w:rPr>
          <w:rFonts w:eastAsia="Times New Roman" w:cs="Arial"/>
          <w:sz w:val="20"/>
          <w:szCs w:val="20"/>
        </w:rPr>
        <w:t xml:space="preserve"> </w:t>
      </w:r>
      <w:r w:rsidR="00D143B4" w:rsidRPr="00D143B4">
        <w:rPr>
          <w:rFonts w:eastAsia="Times New Roman" w:cs="Arial"/>
          <w:sz w:val="20"/>
          <w:szCs w:val="20"/>
        </w:rPr>
        <w:t xml:space="preserve">oversee </w:t>
      </w:r>
      <w:r w:rsidR="00234FA2">
        <w:rPr>
          <w:rFonts w:eastAsia="Times New Roman" w:cs="Arial"/>
          <w:sz w:val="20"/>
          <w:szCs w:val="20"/>
        </w:rPr>
        <w:t xml:space="preserve">and/or monitor the </w:t>
      </w:r>
      <w:r w:rsidR="00D143B4" w:rsidRPr="00D143B4">
        <w:rPr>
          <w:rFonts w:eastAsia="Times New Roman" w:cs="Arial"/>
          <w:sz w:val="20"/>
          <w:szCs w:val="20"/>
        </w:rPr>
        <w:t>implementation of</w:t>
      </w:r>
      <w:r w:rsidR="00234FA2">
        <w:rPr>
          <w:rFonts w:eastAsia="Times New Roman" w:cs="Arial"/>
          <w:sz w:val="20"/>
          <w:szCs w:val="20"/>
        </w:rPr>
        <w:t>,</w:t>
      </w:r>
      <w:r w:rsidR="00D143B4" w:rsidRPr="00D143B4">
        <w:rPr>
          <w:rFonts w:eastAsia="Times New Roman" w:cs="Arial"/>
          <w:sz w:val="20"/>
          <w:szCs w:val="20"/>
        </w:rPr>
        <w:t xml:space="preserve"> the mu</w:t>
      </w:r>
      <w:r w:rsidR="004A31D7">
        <w:rPr>
          <w:rFonts w:eastAsia="Times New Roman" w:cs="Arial"/>
          <w:sz w:val="20"/>
          <w:szCs w:val="20"/>
        </w:rPr>
        <w:t>nicipality’s integrity program and anti-corruption strategy</w:t>
      </w:r>
      <w:r>
        <w:rPr>
          <w:rFonts w:eastAsia="Times New Roman" w:cs="Arial"/>
          <w:sz w:val="20"/>
          <w:szCs w:val="20"/>
        </w:rPr>
        <w:t xml:space="preserve"> within the Municipality</w:t>
      </w:r>
      <w:r w:rsidR="004A31D7">
        <w:rPr>
          <w:rFonts w:eastAsia="Times New Roman" w:cs="Arial"/>
          <w:sz w:val="20"/>
          <w:szCs w:val="20"/>
        </w:rPr>
        <w:t xml:space="preserve">.   </w:t>
      </w:r>
    </w:p>
    <w:p w14:paraId="15BB424F" w14:textId="66AA6AC2" w:rsidR="00234FA2" w:rsidRDefault="007C30EC" w:rsidP="00B257FF">
      <w:pPr>
        <w:spacing w:before="100" w:beforeAutospacing="1" w:after="120"/>
        <w:ind w:left="567"/>
        <w:rPr>
          <w:rFonts w:eastAsia="Times New Roman" w:cs="Arial"/>
          <w:sz w:val="20"/>
          <w:szCs w:val="20"/>
        </w:rPr>
      </w:pPr>
      <w:r w:rsidRPr="00291A38">
        <w:rPr>
          <w:rFonts w:eastAsia="Times New Roman" w:cs="Arial"/>
          <w:sz w:val="20"/>
          <w:szCs w:val="20"/>
        </w:rPr>
        <w:t xml:space="preserve">For the </w:t>
      </w:r>
      <w:r w:rsidR="00A5158C">
        <w:rPr>
          <w:rFonts w:eastAsia="Times New Roman" w:cs="Arial"/>
          <w:sz w:val="20"/>
          <w:szCs w:val="20"/>
        </w:rPr>
        <w:t>IEMC</w:t>
      </w:r>
      <w:r w:rsidRPr="00291A38">
        <w:rPr>
          <w:rFonts w:eastAsia="Times New Roman" w:cs="Arial"/>
          <w:sz w:val="20"/>
          <w:szCs w:val="20"/>
        </w:rPr>
        <w:t xml:space="preserve"> to have standing and credibility in </w:t>
      </w:r>
      <w:r w:rsidR="00E4717D">
        <w:rPr>
          <w:rFonts w:eastAsia="Times New Roman" w:cs="Arial"/>
          <w:sz w:val="20"/>
          <w:szCs w:val="20"/>
        </w:rPr>
        <w:t>MLM</w:t>
      </w:r>
      <w:r w:rsidRPr="00291A38">
        <w:rPr>
          <w:rFonts w:eastAsia="Times New Roman" w:cs="Arial"/>
          <w:sz w:val="20"/>
          <w:szCs w:val="20"/>
        </w:rPr>
        <w:t xml:space="preserve">, it collectively has to have a high level of integrity. An organisation that has an </w:t>
      </w:r>
      <w:r w:rsidR="00A5158C">
        <w:rPr>
          <w:rFonts w:eastAsia="Times New Roman" w:cs="Arial"/>
          <w:sz w:val="20"/>
          <w:szCs w:val="20"/>
        </w:rPr>
        <w:t>IEMC</w:t>
      </w:r>
      <w:r w:rsidRPr="00291A38">
        <w:rPr>
          <w:rFonts w:eastAsia="Times New Roman" w:cs="Arial"/>
          <w:sz w:val="20"/>
          <w:szCs w:val="20"/>
        </w:rPr>
        <w:t xml:space="preserve"> clearly demonstrates to all stakeholders that institutionalising ethics is a corporate priority. Besides its strategic and oversight role, the </w:t>
      </w:r>
      <w:r w:rsidR="00A5158C">
        <w:rPr>
          <w:rFonts w:eastAsia="Times New Roman" w:cs="Arial"/>
          <w:sz w:val="20"/>
          <w:szCs w:val="20"/>
        </w:rPr>
        <w:t>IEMC</w:t>
      </w:r>
      <w:r w:rsidRPr="00291A38">
        <w:rPr>
          <w:rFonts w:eastAsia="Times New Roman" w:cs="Arial"/>
          <w:sz w:val="20"/>
          <w:szCs w:val="20"/>
        </w:rPr>
        <w:t xml:space="preserve"> also has a powerful symbolic value, in that it conveys the message that the organisation is genuinely committed to ethics</w:t>
      </w:r>
      <w:r w:rsidR="005A48F4">
        <w:rPr>
          <w:rFonts w:eastAsia="Times New Roman" w:cs="Arial"/>
          <w:sz w:val="20"/>
          <w:szCs w:val="20"/>
        </w:rPr>
        <w:t xml:space="preserve"> and anti-fraud management</w:t>
      </w:r>
      <w:r w:rsidRPr="00291A38">
        <w:rPr>
          <w:rFonts w:eastAsia="Times New Roman" w:cs="Arial"/>
          <w:sz w:val="20"/>
          <w:szCs w:val="20"/>
        </w:rPr>
        <w:t xml:space="preserve">. </w:t>
      </w:r>
      <w:r w:rsidR="00A81F3D">
        <w:rPr>
          <w:rFonts w:eastAsia="Times New Roman" w:cs="Arial"/>
          <w:sz w:val="20"/>
          <w:szCs w:val="20"/>
        </w:rPr>
        <w:t xml:space="preserve"> </w:t>
      </w:r>
    </w:p>
    <w:p w14:paraId="4BEB97A8" w14:textId="331687A5" w:rsidR="00B257FF" w:rsidRDefault="00A5158C" w:rsidP="00B257FF">
      <w:pPr>
        <w:spacing w:before="100" w:beforeAutospacing="1" w:after="120"/>
        <w:ind w:left="567"/>
        <w:rPr>
          <w:rFonts w:eastAsia="Times New Roman" w:cs="Arial"/>
          <w:sz w:val="20"/>
          <w:szCs w:val="20"/>
        </w:rPr>
      </w:pPr>
      <w:r>
        <w:rPr>
          <w:rFonts w:eastAsia="Times New Roman" w:cs="Arial"/>
          <w:sz w:val="20"/>
          <w:szCs w:val="20"/>
        </w:rPr>
        <w:t>IEMC</w:t>
      </w:r>
      <w:r w:rsidR="002E3B97">
        <w:rPr>
          <w:rFonts w:eastAsia="Times New Roman" w:cs="Arial"/>
          <w:sz w:val="20"/>
          <w:szCs w:val="20"/>
        </w:rPr>
        <w:t xml:space="preserve"> being the over-arching committee will constitute of the both the Disciplinary and Criminal Proceedings board according to the MFMA regulation together with the Ethics Committee</w:t>
      </w:r>
      <w:r w:rsidR="00C56CC0">
        <w:rPr>
          <w:rFonts w:eastAsia="Times New Roman" w:cs="Arial"/>
          <w:sz w:val="20"/>
          <w:szCs w:val="20"/>
        </w:rPr>
        <w:t xml:space="preserve"> </w:t>
      </w:r>
      <w:r w:rsidR="00C56CC0">
        <w:rPr>
          <w:rFonts w:eastAsia="Times New Roman" w:cs="Arial"/>
          <w:sz w:val="20"/>
          <w:szCs w:val="20"/>
        </w:rPr>
        <w:lastRenderedPageBreak/>
        <w:t xml:space="preserve">however this does not remove the accountability of the </w:t>
      </w:r>
      <w:r>
        <w:rPr>
          <w:rFonts w:eastAsia="Times New Roman" w:cs="Arial"/>
          <w:sz w:val="20"/>
          <w:szCs w:val="20"/>
        </w:rPr>
        <w:t>IEMC</w:t>
      </w:r>
      <w:r w:rsidR="00C56CC0">
        <w:rPr>
          <w:rFonts w:eastAsia="Times New Roman" w:cs="Arial"/>
          <w:sz w:val="20"/>
          <w:szCs w:val="20"/>
        </w:rPr>
        <w:t xml:space="preserve"> as the overarching body on all investigative matters in the institution.</w:t>
      </w:r>
    </w:p>
    <w:p w14:paraId="2825E266" w14:textId="01B0BF56" w:rsidR="00667030" w:rsidRPr="00E57C7C" w:rsidRDefault="00667030" w:rsidP="00B257FF">
      <w:pPr>
        <w:spacing w:before="100" w:beforeAutospacing="1" w:after="120"/>
        <w:ind w:left="567"/>
        <w:rPr>
          <w:rFonts w:eastAsia="Times New Roman" w:cs="Arial"/>
          <w:sz w:val="20"/>
          <w:szCs w:val="20"/>
        </w:rPr>
      </w:pPr>
      <w:r>
        <w:rPr>
          <w:rFonts w:eastAsia="Times New Roman" w:cs="Arial"/>
          <w:b/>
          <w:sz w:val="20"/>
          <w:szCs w:val="20"/>
        </w:rPr>
        <w:t>6</w:t>
      </w:r>
      <w:r w:rsidRPr="00E57C7C">
        <w:rPr>
          <w:rFonts w:eastAsia="Times New Roman" w:cs="Arial"/>
          <w:b/>
          <w:sz w:val="20"/>
          <w:szCs w:val="20"/>
        </w:rPr>
        <w:t>.</w:t>
      </w:r>
      <w:r w:rsidR="00B257FF">
        <w:rPr>
          <w:rFonts w:eastAsia="Times New Roman" w:cs="Arial"/>
          <w:b/>
          <w:sz w:val="20"/>
          <w:szCs w:val="20"/>
        </w:rPr>
        <w:t>2</w:t>
      </w:r>
      <w:r>
        <w:rPr>
          <w:rFonts w:eastAsia="Times New Roman" w:cs="Arial"/>
          <w:b/>
          <w:sz w:val="20"/>
          <w:szCs w:val="20"/>
        </w:rPr>
        <w:t>.1</w:t>
      </w:r>
      <w:r w:rsidR="00B257FF">
        <w:rPr>
          <w:rFonts w:eastAsia="Times New Roman" w:cs="Arial"/>
          <w:b/>
          <w:sz w:val="20"/>
          <w:szCs w:val="20"/>
        </w:rPr>
        <w:t>.1</w:t>
      </w:r>
      <w:r>
        <w:rPr>
          <w:rFonts w:eastAsia="Times New Roman" w:cs="Arial"/>
          <w:b/>
          <w:sz w:val="20"/>
          <w:szCs w:val="20"/>
        </w:rPr>
        <w:t xml:space="preserve"> </w:t>
      </w:r>
      <w:r w:rsidRPr="00591FF4">
        <w:rPr>
          <w:rFonts w:eastAsia="Times New Roman" w:cs="Arial"/>
          <w:b/>
          <w:sz w:val="20"/>
          <w:szCs w:val="20"/>
        </w:rPr>
        <w:t>Composition</w:t>
      </w:r>
      <w:r w:rsidRPr="00591FF4">
        <w:rPr>
          <w:rFonts w:cs="Arial"/>
          <w:b/>
          <w:sz w:val="20"/>
          <w:szCs w:val="20"/>
          <w:lang w:eastAsia="en-ZA"/>
        </w:rPr>
        <w:t xml:space="preserve"> </w:t>
      </w:r>
      <w:r w:rsidRPr="00E57C7C">
        <w:rPr>
          <w:rFonts w:cs="Arial"/>
          <w:b/>
          <w:sz w:val="20"/>
          <w:szCs w:val="20"/>
          <w:lang w:eastAsia="en-ZA"/>
        </w:rPr>
        <w:t xml:space="preserve">of the </w:t>
      </w:r>
      <w:r w:rsidR="00A5158C">
        <w:rPr>
          <w:rFonts w:cs="Arial"/>
          <w:b/>
          <w:sz w:val="20"/>
          <w:szCs w:val="20"/>
          <w:lang w:eastAsia="en-ZA"/>
        </w:rPr>
        <w:t>IEMC</w:t>
      </w:r>
    </w:p>
    <w:p w14:paraId="506B18C7" w14:textId="0E5654FD" w:rsidR="00667030" w:rsidRDefault="00667030" w:rsidP="00667030">
      <w:pPr>
        <w:spacing w:before="100" w:beforeAutospacing="1" w:after="120"/>
        <w:ind w:left="567"/>
        <w:rPr>
          <w:rFonts w:eastAsia="Times New Roman" w:cs="Arial"/>
          <w:sz w:val="20"/>
          <w:szCs w:val="20"/>
        </w:rPr>
      </w:pPr>
      <w:r>
        <w:rPr>
          <w:rFonts w:eastAsia="Times New Roman" w:cs="Arial"/>
          <w:sz w:val="20"/>
          <w:szCs w:val="20"/>
        </w:rPr>
        <w:t xml:space="preserve">The </w:t>
      </w:r>
      <w:r w:rsidR="00A5158C">
        <w:rPr>
          <w:rFonts w:eastAsia="Times New Roman" w:cs="Arial"/>
          <w:sz w:val="20"/>
          <w:szCs w:val="20"/>
        </w:rPr>
        <w:t>IEMC</w:t>
      </w:r>
      <w:r>
        <w:rPr>
          <w:rFonts w:eastAsia="Times New Roman" w:cs="Arial"/>
          <w:sz w:val="20"/>
          <w:szCs w:val="20"/>
        </w:rPr>
        <w:t xml:space="preserve"> shall be chaired by the </w:t>
      </w:r>
      <w:r w:rsidR="00507580">
        <w:rPr>
          <w:rFonts w:eastAsia="Times New Roman" w:cs="Arial"/>
          <w:sz w:val="20"/>
          <w:szCs w:val="20"/>
        </w:rPr>
        <w:t>Commissioner of Integrity</w:t>
      </w:r>
      <w:r>
        <w:rPr>
          <w:rFonts w:eastAsia="Times New Roman" w:cs="Arial"/>
          <w:sz w:val="20"/>
          <w:szCs w:val="20"/>
        </w:rPr>
        <w:t xml:space="preserve"> and shall be appointed by Council, and the office of the Chief Risk Officer will be the secretariat.  The committee shall be governed by a Terms of Reference </w:t>
      </w:r>
      <w:r w:rsidR="00C56CC0">
        <w:rPr>
          <w:rFonts w:eastAsia="Times New Roman" w:cs="Arial"/>
          <w:sz w:val="20"/>
          <w:szCs w:val="20"/>
        </w:rPr>
        <w:t>a</w:t>
      </w:r>
      <w:r w:rsidR="00CB5F67">
        <w:rPr>
          <w:rFonts w:eastAsia="Times New Roman" w:cs="Arial"/>
          <w:sz w:val="20"/>
          <w:szCs w:val="20"/>
        </w:rPr>
        <w:t>pproved by Council</w:t>
      </w:r>
      <w:r w:rsidR="00C56CC0">
        <w:rPr>
          <w:rFonts w:eastAsia="Times New Roman" w:cs="Arial"/>
          <w:sz w:val="20"/>
          <w:szCs w:val="20"/>
        </w:rPr>
        <w:t xml:space="preserve"> </w:t>
      </w:r>
      <w:r>
        <w:rPr>
          <w:rFonts w:eastAsia="Times New Roman" w:cs="Arial"/>
          <w:sz w:val="20"/>
          <w:szCs w:val="20"/>
        </w:rPr>
        <w:t>and shall be made up of the following members:</w:t>
      </w:r>
    </w:p>
    <w:p w14:paraId="37A26D33" w14:textId="77777777" w:rsidR="00667030" w:rsidRPr="00B813CA" w:rsidRDefault="00667030" w:rsidP="00B813CA">
      <w:pPr>
        <w:tabs>
          <w:tab w:val="left" w:pos="1158"/>
        </w:tabs>
        <w:rPr>
          <w:rFonts w:eastAsia="Times New Roman" w:cs="Arial"/>
          <w:sz w:val="20"/>
          <w:szCs w:val="20"/>
        </w:rPr>
      </w:pPr>
    </w:p>
    <w:p w14:paraId="6D440E5F" w14:textId="0A728D65" w:rsidR="007C30EC" w:rsidRPr="00291A38" w:rsidRDefault="00AF0820" w:rsidP="00E57C7C">
      <w:pPr>
        <w:tabs>
          <w:tab w:val="left" w:pos="2085"/>
        </w:tabs>
        <w:rPr>
          <w:rFonts w:cs="Arial"/>
          <w:noProof/>
          <w:sz w:val="20"/>
          <w:szCs w:val="20"/>
          <w:lang w:eastAsia="en-ZA"/>
        </w:rPr>
      </w:pPr>
      <w:r w:rsidRPr="00AF0820">
        <w:rPr>
          <w:noProof/>
          <w:shd w:val="clear" w:color="auto" w:fill="FF0000"/>
          <w:lang w:eastAsia="en-ZA"/>
        </w:rPr>
        <w:drawing>
          <wp:inline distT="0" distB="0" distL="0" distR="0" wp14:anchorId="6BDBFC40" wp14:editId="67A70C51">
            <wp:extent cx="5486400" cy="3457575"/>
            <wp:effectExtent l="0" t="38100" r="0" b="857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0AF23CEF" w14:textId="02C7FCA3" w:rsidR="002C50B3" w:rsidRDefault="002C50B3" w:rsidP="002C50B3">
      <w:pPr>
        <w:pStyle w:val="ListParagraph"/>
        <w:spacing w:before="100" w:beforeAutospacing="1" w:after="120"/>
        <w:ind w:left="1284"/>
        <w:rPr>
          <w:rFonts w:cs="Arial"/>
          <w:b/>
          <w:sz w:val="20"/>
          <w:szCs w:val="20"/>
          <w:lang w:eastAsia="en-ZA"/>
        </w:rPr>
      </w:pPr>
    </w:p>
    <w:p w14:paraId="0A1842BE" w14:textId="503FF774" w:rsidR="002C50B3" w:rsidRDefault="002C50B3" w:rsidP="002C50B3">
      <w:pPr>
        <w:pStyle w:val="ListParagraph"/>
        <w:spacing w:before="100" w:beforeAutospacing="1" w:after="120"/>
        <w:ind w:left="1284"/>
        <w:rPr>
          <w:rFonts w:cs="Arial"/>
          <w:b/>
          <w:sz w:val="20"/>
          <w:szCs w:val="20"/>
          <w:lang w:eastAsia="en-ZA"/>
        </w:rPr>
      </w:pPr>
    </w:p>
    <w:p w14:paraId="5FC5230D" w14:textId="1BDECEFC" w:rsidR="002C50B3" w:rsidRPr="002C50B3" w:rsidRDefault="002C50B3" w:rsidP="002C50B3">
      <w:pPr>
        <w:spacing w:before="100" w:beforeAutospacing="1" w:after="120"/>
        <w:rPr>
          <w:rFonts w:cs="Arial"/>
          <w:b/>
          <w:sz w:val="20"/>
          <w:szCs w:val="20"/>
          <w:lang w:eastAsia="en-ZA"/>
        </w:rPr>
      </w:pPr>
      <w:r>
        <w:rPr>
          <w:rFonts w:cs="Arial"/>
          <w:b/>
          <w:noProof/>
          <w:sz w:val="20"/>
          <w:szCs w:val="20"/>
          <w:lang w:eastAsia="en-ZA"/>
        </w:rPr>
        <w:t xml:space="preserve">                 </w:t>
      </w:r>
    </w:p>
    <w:p w14:paraId="28DE941F" w14:textId="77777777" w:rsidR="002C50B3" w:rsidRDefault="002C50B3" w:rsidP="002C50B3">
      <w:pPr>
        <w:pStyle w:val="ListParagraph"/>
        <w:spacing w:before="100" w:beforeAutospacing="1" w:after="120"/>
        <w:ind w:left="1284"/>
        <w:rPr>
          <w:rFonts w:cs="Arial"/>
          <w:b/>
          <w:sz w:val="20"/>
          <w:szCs w:val="20"/>
          <w:lang w:eastAsia="en-ZA"/>
        </w:rPr>
      </w:pPr>
    </w:p>
    <w:p w14:paraId="7DE54066" w14:textId="77777777" w:rsidR="002C50B3" w:rsidRDefault="002C50B3" w:rsidP="002C50B3">
      <w:pPr>
        <w:pStyle w:val="ListParagraph"/>
        <w:spacing w:before="100" w:beforeAutospacing="1" w:after="120"/>
        <w:ind w:left="1284"/>
        <w:rPr>
          <w:rFonts w:cs="Arial"/>
          <w:b/>
          <w:sz w:val="20"/>
          <w:szCs w:val="20"/>
          <w:lang w:eastAsia="en-ZA"/>
        </w:rPr>
      </w:pPr>
    </w:p>
    <w:p w14:paraId="6AA1887C" w14:textId="2CC2CCDF" w:rsidR="00A576A8" w:rsidRPr="00B16892" w:rsidRDefault="00A576A8" w:rsidP="00B16892">
      <w:pPr>
        <w:spacing w:before="100" w:beforeAutospacing="1" w:after="120"/>
        <w:rPr>
          <w:rFonts w:cs="Arial"/>
          <w:b/>
          <w:sz w:val="20"/>
          <w:szCs w:val="20"/>
          <w:lang w:eastAsia="en-ZA"/>
        </w:rPr>
      </w:pPr>
    </w:p>
    <w:p w14:paraId="66E85256" w14:textId="34BECAB8" w:rsidR="007C30EC" w:rsidRPr="00E57C7C" w:rsidRDefault="00BC2ACD" w:rsidP="008423EC">
      <w:pPr>
        <w:pStyle w:val="ListParagraph"/>
        <w:numPr>
          <w:ilvl w:val="3"/>
          <w:numId w:val="9"/>
        </w:numPr>
        <w:spacing w:before="100" w:beforeAutospacing="1" w:after="120"/>
        <w:rPr>
          <w:rFonts w:cs="Arial"/>
          <w:b/>
          <w:sz w:val="20"/>
          <w:szCs w:val="20"/>
          <w:lang w:eastAsia="en-ZA"/>
        </w:rPr>
      </w:pPr>
      <w:r>
        <w:rPr>
          <w:rFonts w:cs="Arial"/>
          <w:b/>
          <w:sz w:val="20"/>
          <w:szCs w:val="20"/>
          <w:lang w:eastAsia="en-ZA"/>
        </w:rPr>
        <w:lastRenderedPageBreak/>
        <w:t>Role</w:t>
      </w:r>
      <w:r w:rsidR="007C30EC" w:rsidRPr="00E57C7C">
        <w:rPr>
          <w:rFonts w:cs="Arial"/>
          <w:b/>
          <w:sz w:val="20"/>
          <w:szCs w:val="20"/>
          <w:lang w:eastAsia="en-ZA"/>
        </w:rPr>
        <w:t xml:space="preserve"> of the </w:t>
      </w:r>
      <w:r w:rsidR="00A5158C">
        <w:rPr>
          <w:rFonts w:cs="Arial"/>
          <w:b/>
          <w:sz w:val="20"/>
          <w:szCs w:val="20"/>
          <w:lang w:eastAsia="en-ZA"/>
        </w:rPr>
        <w:t>IEMC</w:t>
      </w:r>
    </w:p>
    <w:p w14:paraId="79ABA8F2" w14:textId="4EED5A98" w:rsidR="00002168" w:rsidRDefault="00BC2ACD" w:rsidP="004A31D7">
      <w:pPr>
        <w:spacing w:before="100" w:beforeAutospacing="1" w:after="120"/>
        <w:ind w:left="567"/>
        <w:rPr>
          <w:rFonts w:eastAsia="Times New Roman" w:cs="Arial"/>
          <w:sz w:val="20"/>
          <w:szCs w:val="20"/>
        </w:rPr>
      </w:pPr>
      <w:r w:rsidRPr="00291A38">
        <w:rPr>
          <w:rFonts w:eastAsia="Times New Roman" w:cs="Arial"/>
          <w:sz w:val="20"/>
          <w:szCs w:val="20"/>
        </w:rPr>
        <w:t xml:space="preserve">The </w:t>
      </w:r>
      <w:r w:rsidR="00A5158C">
        <w:rPr>
          <w:rFonts w:eastAsia="Times New Roman" w:cs="Arial"/>
          <w:sz w:val="20"/>
          <w:szCs w:val="20"/>
        </w:rPr>
        <w:t>Integrity and Ethics Management Committee</w:t>
      </w:r>
      <w:r w:rsidR="000453C5">
        <w:rPr>
          <w:rFonts w:eastAsia="Times New Roman" w:cs="Arial"/>
          <w:sz w:val="20"/>
          <w:szCs w:val="20"/>
        </w:rPr>
        <w:t xml:space="preserve"> will </w:t>
      </w:r>
      <w:r w:rsidR="00002168">
        <w:rPr>
          <w:rFonts w:eastAsia="Times New Roman" w:cs="Arial"/>
          <w:sz w:val="20"/>
          <w:szCs w:val="20"/>
        </w:rPr>
        <w:t xml:space="preserve">be responsible for the following: </w:t>
      </w:r>
    </w:p>
    <w:p w14:paraId="497D47D8" w14:textId="77777777" w:rsidR="00002168" w:rsidRDefault="00002168" w:rsidP="008423EC">
      <w:pPr>
        <w:numPr>
          <w:ilvl w:val="0"/>
          <w:numId w:val="8"/>
        </w:numPr>
        <w:spacing w:before="100" w:beforeAutospacing="1" w:after="120"/>
        <w:rPr>
          <w:rFonts w:eastAsia="Times New Roman" w:cs="Arial"/>
          <w:sz w:val="20"/>
          <w:szCs w:val="20"/>
        </w:rPr>
      </w:pPr>
      <w:r>
        <w:rPr>
          <w:rFonts w:eastAsia="Times New Roman" w:cs="Arial"/>
          <w:sz w:val="20"/>
          <w:szCs w:val="20"/>
        </w:rPr>
        <w:t>Oversee and monitor the</w:t>
      </w:r>
      <w:r w:rsidR="007C30EC" w:rsidRPr="00291A38">
        <w:rPr>
          <w:rFonts w:eastAsia="Times New Roman" w:cs="Arial"/>
          <w:sz w:val="20"/>
          <w:szCs w:val="20"/>
        </w:rPr>
        <w:t xml:space="preserve"> ethics-m</w:t>
      </w:r>
      <w:r>
        <w:rPr>
          <w:rFonts w:eastAsia="Times New Roman" w:cs="Arial"/>
          <w:sz w:val="20"/>
          <w:szCs w:val="20"/>
        </w:rPr>
        <w:t xml:space="preserve">anagement programme and </w:t>
      </w:r>
      <w:r w:rsidR="00BC2ACD">
        <w:rPr>
          <w:rFonts w:eastAsia="Times New Roman" w:cs="Arial"/>
          <w:sz w:val="20"/>
          <w:szCs w:val="20"/>
        </w:rPr>
        <w:t>management of</w:t>
      </w:r>
      <w:r>
        <w:rPr>
          <w:rFonts w:eastAsia="Times New Roman" w:cs="Arial"/>
          <w:sz w:val="20"/>
          <w:szCs w:val="20"/>
        </w:rPr>
        <w:t xml:space="preserve"> ethical risks as well as</w:t>
      </w:r>
      <w:r w:rsidR="007C30EC" w:rsidRPr="00291A38">
        <w:rPr>
          <w:rFonts w:eastAsia="Times New Roman" w:cs="Arial"/>
          <w:sz w:val="20"/>
          <w:szCs w:val="20"/>
        </w:rPr>
        <w:t xml:space="preserve"> ins</w:t>
      </w:r>
      <w:r w:rsidR="004E335E">
        <w:rPr>
          <w:rFonts w:eastAsia="Times New Roman" w:cs="Arial"/>
          <w:sz w:val="20"/>
          <w:szCs w:val="20"/>
        </w:rPr>
        <w:t xml:space="preserve">titutionalising ethics, </w:t>
      </w:r>
    </w:p>
    <w:p w14:paraId="663A1417" w14:textId="441ED0B0" w:rsidR="007E0426" w:rsidRDefault="00002168" w:rsidP="008423EC">
      <w:pPr>
        <w:numPr>
          <w:ilvl w:val="0"/>
          <w:numId w:val="8"/>
        </w:numPr>
        <w:spacing w:before="100" w:beforeAutospacing="1" w:after="120"/>
        <w:rPr>
          <w:rFonts w:eastAsia="Times New Roman" w:cs="Arial"/>
          <w:sz w:val="20"/>
          <w:szCs w:val="20"/>
        </w:rPr>
      </w:pPr>
      <w:r>
        <w:rPr>
          <w:rFonts w:eastAsia="Times New Roman" w:cs="Arial"/>
          <w:sz w:val="20"/>
          <w:szCs w:val="20"/>
        </w:rPr>
        <w:t>Oversee</w:t>
      </w:r>
      <w:r w:rsidR="007C30EC" w:rsidRPr="00291A38">
        <w:rPr>
          <w:rFonts w:eastAsia="Times New Roman" w:cs="Arial"/>
          <w:sz w:val="20"/>
          <w:szCs w:val="20"/>
        </w:rPr>
        <w:t xml:space="preserve"> a</w:t>
      </w:r>
      <w:r>
        <w:rPr>
          <w:rFonts w:eastAsia="Times New Roman" w:cs="Arial"/>
          <w:sz w:val="20"/>
          <w:szCs w:val="20"/>
        </w:rPr>
        <w:t>nd monitor</w:t>
      </w:r>
      <w:r w:rsidR="00BC2ACD">
        <w:rPr>
          <w:rFonts w:eastAsia="Times New Roman" w:cs="Arial"/>
          <w:sz w:val="20"/>
          <w:szCs w:val="20"/>
        </w:rPr>
        <w:t xml:space="preserve"> fraud</w:t>
      </w:r>
      <w:r w:rsidR="007E0426">
        <w:rPr>
          <w:rFonts w:eastAsia="Times New Roman" w:cs="Arial"/>
          <w:sz w:val="20"/>
          <w:szCs w:val="20"/>
        </w:rPr>
        <w:t>,</w:t>
      </w:r>
      <w:r w:rsidR="00BC2ACD">
        <w:rPr>
          <w:rFonts w:eastAsia="Times New Roman" w:cs="Arial"/>
          <w:sz w:val="20"/>
          <w:szCs w:val="20"/>
        </w:rPr>
        <w:t xml:space="preserve"> corruption </w:t>
      </w:r>
      <w:r w:rsidR="007E0426">
        <w:rPr>
          <w:rFonts w:eastAsia="Times New Roman" w:cs="Arial"/>
          <w:sz w:val="20"/>
          <w:szCs w:val="20"/>
        </w:rPr>
        <w:t xml:space="preserve">and similar misconduct </w:t>
      </w:r>
      <w:r w:rsidR="00BC2ACD">
        <w:rPr>
          <w:rFonts w:eastAsia="Times New Roman" w:cs="Arial"/>
          <w:sz w:val="20"/>
          <w:szCs w:val="20"/>
        </w:rPr>
        <w:t>investigations</w:t>
      </w:r>
      <w:r w:rsidR="007C30EC" w:rsidRPr="00291A38">
        <w:rPr>
          <w:rFonts w:eastAsia="Times New Roman" w:cs="Arial"/>
          <w:sz w:val="20"/>
          <w:szCs w:val="20"/>
        </w:rPr>
        <w:t xml:space="preserve">, </w:t>
      </w:r>
    </w:p>
    <w:p w14:paraId="5D21A267" w14:textId="451DF1AE" w:rsidR="00002168" w:rsidRDefault="007E0426" w:rsidP="008423EC">
      <w:pPr>
        <w:numPr>
          <w:ilvl w:val="0"/>
          <w:numId w:val="8"/>
        </w:numPr>
        <w:spacing w:before="100" w:beforeAutospacing="1" w:after="120"/>
        <w:rPr>
          <w:rFonts w:eastAsia="Times New Roman" w:cs="Arial"/>
          <w:sz w:val="20"/>
          <w:szCs w:val="20"/>
        </w:rPr>
      </w:pPr>
      <w:r>
        <w:rPr>
          <w:rFonts w:eastAsia="Times New Roman" w:cs="Arial"/>
          <w:sz w:val="20"/>
          <w:szCs w:val="20"/>
        </w:rPr>
        <w:t>R</w:t>
      </w:r>
      <w:r w:rsidR="00BC2ACD">
        <w:rPr>
          <w:rFonts w:eastAsia="Times New Roman" w:cs="Arial"/>
          <w:sz w:val="20"/>
          <w:szCs w:val="20"/>
        </w:rPr>
        <w:t>eport on cases, outcomes and</w:t>
      </w:r>
      <w:r>
        <w:rPr>
          <w:rFonts w:eastAsia="Times New Roman" w:cs="Arial"/>
          <w:sz w:val="20"/>
          <w:szCs w:val="20"/>
        </w:rPr>
        <w:t>/or</w:t>
      </w:r>
      <w:r w:rsidR="00BC2ACD">
        <w:rPr>
          <w:rFonts w:eastAsia="Times New Roman" w:cs="Arial"/>
          <w:sz w:val="20"/>
          <w:szCs w:val="20"/>
        </w:rPr>
        <w:t xml:space="preserve"> implementation of recommendations of fraud and corruption cases</w:t>
      </w:r>
      <w:r w:rsidR="00CB5F67">
        <w:rPr>
          <w:rFonts w:eastAsia="Times New Roman" w:cs="Arial"/>
          <w:sz w:val="20"/>
          <w:szCs w:val="20"/>
        </w:rPr>
        <w:t xml:space="preserve"> to Council</w:t>
      </w:r>
      <w:r w:rsidR="007C30EC" w:rsidRPr="00291A38">
        <w:rPr>
          <w:rFonts w:eastAsia="Times New Roman" w:cs="Arial"/>
          <w:sz w:val="20"/>
          <w:szCs w:val="20"/>
        </w:rPr>
        <w:t xml:space="preserve">. </w:t>
      </w:r>
      <w:r w:rsidR="00BC2ACD">
        <w:rPr>
          <w:rFonts w:eastAsia="Times New Roman" w:cs="Arial"/>
          <w:sz w:val="20"/>
          <w:szCs w:val="20"/>
        </w:rPr>
        <w:t xml:space="preserve"> </w:t>
      </w:r>
    </w:p>
    <w:p w14:paraId="78C8318F" w14:textId="6C2398AD" w:rsidR="00002168" w:rsidRDefault="008060F3" w:rsidP="008423EC">
      <w:pPr>
        <w:numPr>
          <w:ilvl w:val="0"/>
          <w:numId w:val="8"/>
        </w:numPr>
        <w:spacing w:before="100" w:beforeAutospacing="1" w:after="120"/>
        <w:rPr>
          <w:rFonts w:eastAsia="Times New Roman" w:cs="Arial"/>
          <w:sz w:val="20"/>
          <w:szCs w:val="20"/>
        </w:rPr>
      </w:pPr>
      <w:r>
        <w:rPr>
          <w:rFonts w:eastAsia="Times New Roman" w:cs="Arial"/>
          <w:sz w:val="20"/>
          <w:szCs w:val="20"/>
        </w:rPr>
        <w:t>Monitor whether disciplinary sanctions for fraud, corruption and similar misconduct</w:t>
      </w:r>
      <w:r w:rsidR="0026014E">
        <w:rPr>
          <w:rFonts w:eastAsia="Times New Roman" w:cs="Arial"/>
          <w:sz w:val="20"/>
          <w:szCs w:val="20"/>
        </w:rPr>
        <w:t xml:space="preserve"> </w:t>
      </w:r>
      <w:r w:rsidR="00BC2BCF" w:rsidRPr="00002168">
        <w:rPr>
          <w:rFonts w:eastAsia="Times New Roman" w:cs="Arial"/>
          <w:sz w:val="20"/>
          <w:szCs w:val="20"/>
        </w:rPr>
        <w:t xml:space="preserve">are imposed in </w:t>
      </w:r>
      <w:r>
        <w:rPr>
          <w:rFonts w:eastAsia="Times New Roman" w:cs="Arial"/>
          <w:sz w:val="20"/>
          <w:szCs w:val="20"/>
        </w:rPr>
        <w:t xml:space="preserve">line with the laws of the Republic of South Africa and the policies of </w:t>
      </w:r>
      <w:r w:rsidR="00E4717D">
        <w:rPr>
          <w:rFonts w:eastAsia="Times New Roman" w:cs="Arial"/>
          <w:sz w:val="20"/>
          <w:szCs w:val="20"/>
        </w:rPr>
        <w:t>MLM</w:t>
      </w:r>
      <w:r>
        <w:rPr>
          <w:rFonts w:eastAsia="Times New Roman" w:cs="Arial"/>
          <w:sz w:val="20"/>
          <w:szCs w:val="20"/>
        </w:rPr>
        <w:t xml:space="preserve">. </w:t>
      </w:r>
      <w:r w:rsidR="00BC2BCF" w:rsidRPr="00002168">
        <w:rPr>
          <w:rFonts w:eastAsia="Times New Roman" w:cs="Arial"/>
          <w:sz w:val="20"/>
          <w:szCs w:val="20"/>
        </w:rPr>
        <w:t xml:space="preserve"> </w:t>
      </w:r>
    </w:p>
    <w:p w14:paraId="33223DDA" w14:textId="729C2EF4" w:rsidR="00320C25" w:rsidRPr="00D1107C" w:rsidRDefault="00002168" w:rsidP="008423EC">
      <w:pPr>
        <w:numPr>
          <w:ilvl w:val="0"/>
          <w:numId w:val="8"/>
        </w:numPr>
        <w:spacing w:before="100" w:beforeAutospacing="1" w:after="120"/>
        <w:rPr>
          <w:rFonts w:eastAsia="Times New Roman" w:cs="Arial"/>
          <w:sz w:val="20"/>
          <w:szCs w:val="20"/>
        </w:rPr>
      </w:pPr>
      <w:r>
        <w:rPr>
          <w:rFonts w:eastAsia="Times New Roman" w:cs="Arial"/>
          <w:sz w:val="20"/>
          <w:szCs w:val="20"/>
        </w:rPr>
        <w:t xml:space="preserve">Monitor </w:t>
      </w:r>
      <w:r w:rsidR="00B42DFA">
        <w:rPr>
          <w:rFonts w:eastAsia="Times New Roman" w:cs="Arial"/>
          <w:sz w:val="20"/>
          <w:szCs w:val="20"/>
        </w:rPr>
        <w:t xml:space="preserve">whether </w:t>
      </w:r>
      <w:r>
        <w:rPr>
          <w:rFonts w:eastAsia="Times New Roman" w:cs="Arial"/>
          <w:sz w:val="20"/>
          <w:szCs w:val="20"/>
        </w:rPr>
        <w:t xml:space="preserve">all </w:t>
      </w:r>
      <w:r w:rsidR="002D1B32" w:rsidRPr="00002168">
        <w:rPr>
          <w:rFonts w:eastAsia="Times New Roman" w:cs="Arial"/>
          <w:sz w:val="20"/>
          <w:szCs w:val="20"/>
        </w:rPr>
        <w:t xml:space="preserve">cases in relation </w:t>
      </w:r>
      <w:r w:rsidR="00B42DFA">
        <w:rPr>
          <w:rFonts w:eastAsia="Times New Roman" w:cs="Arial"/>
          <w:sz w:val="20"/>
          <w:szCs w:val="20"/>
        </w:rPr>
        <w:t>to</w:t>
      </w:r>
      <w:r w:rsidR="002D1B32" w:rsidRPr="00002168">
        <w:rPr>
          <w:rFonts w:eastAsia="Times New Roman" w:cs="Arial"/>
          <w:sz w:val="20"/>
          <w:szCs w:val="20"/>
        </w:rPr>
        <w:t xml:space="preserve"> general misconduct are investigated by the Forensics and reported to the </w:t>
      </w:r>
      <w:r w:rsidR="00A5158C">
        <w:rPr>
          <w:rFonts w:eastAsia="Times New Roman" w:cs="Arial"/>
          <w:sz w:val="20"/>
          <w:szCs w:val="20"/>
        </w:rPr>
        <w:t>IEMC</w:t>
      </w:r>
      <w:r w:rsidR="002D1B32" w:rsidRPr="00002168">
        <w:rPr>
          <w:rFonts w:eastAsia="Times New Roman" w:cs="Arial"/>
          <w:sz w:val="20"/>
          <w:szCs w:val="20"/>
        </w:rPr>
        <w:t>.</w:t>
      </w:r>
    </w:p>
    <w:p w14:paraId="28638D6E" w14:textId="53357BF4" w:rsidR="00B92723" w:rsidRDefault="00B92723" w:rsidP="008423EC">
      <w:pPr>
        <w:numPr>
          <w:ilvl w:val="0"/>
          <w:numId w:val="8"/>
        </w:numPr>
        <w:spacing w:before="100" w:beforeAutospacing="1" w:after="120"/>
        <w:rPr>
          <w:rFonts w:eastAsia="Times New Roman" w:cs="Arial"/>
          <w:sz w:val="20"/>
          <w:szCs w:val="20"/>
        </w:rPr>
      </w:pPr>
      <w:r>
        <w:rPr>
          <w:rFonts w:eastAsia="Times New Roman" w:cs="Arial"/>
          <w:sz w:val="20"/>
          <w:szCs w:val="20"/>
        </w:rPr>
        <w:t xml:space="preserve">Liaise closely with other oversight structures of the </w:t>
      </w:r>
      <w:r w:rsidR="00E4717D">
        <w:rPr>
          <w:rFonts w:eastAsia="Times New Roman" w:cs="Arial"/>
          <w:sz w:val="20"/>
          <w:szCs w:val="20"/>
        </w:rPr>
        <w:t>MLM</w:t>
      </w:r>
      <w:r>
        <w:rPr>
          <w:rFonts w:eastAsia="Times New Roman" w:cs="Arial"/>
          <w:sz w:val="20"/>
          <w:szCs w:val="20"/>
        </w:rPr>
        <w:t>, as and when necessary.</w:t>
      </w:r>
    </w:p>
    <w:p w14:paraId="28019C1D" w14:textId="103E66C6" w:rsidR="00BF2C8F" w:rsidRDefault="00BF2C8F" w:rsidP="008423EC">
      <w:pPr>
        <w:numPr>
          <w:ilvl w:val="0"/>
          <w:numId w:val="8"/>
        </w:numPr>
        <w:spacing w:before="100" w:beforeAutospacing="1" w:after="120"/>
        <w:rPr>
          <w:rFonts w:eastAsia="Times New Roman" w:cs="Arial"/>
          <w:sz w:val="20"/>
          <w:szCs w:val="20"/>
        </w:rPr>
      </w:pPr>
      <w:r>
        <w:rPr>
          <w:rFonts w:eastAsia="Times New Roman" w:cs="Arial"/>
          <w:sz w:val="20"/>
          <w:szCs w:val="20"/>
        </w:rPr>
        <w:t>Where there are allegations</w:t>
      </w:r>
      <w:r w:rsidR="00A43CAF">
        <w:rPr>
          <w:rFonts w:eastAsia="Times New Roman" w:cs="Arial"/>
          <w:sz w:val="20"/>
          <w:szCs w:val="20"/>
        </w:rPr>
        <w:t xml:space="preserve"> against the Accounting Officer or</w:t>
      </w:r>
      <w:r>
        <w:rPr>
          <w:rFonts w:eastAsia="Times New Roman" w:cs="Arial"/>
          <w:sz w:val="20"/>
          <w:szCs w:val="20"/>
        </w:rPr>
        <w:t xml:space="preserve"> the Executive Mayor</w:t>
      </w:r>
      <w:r w:rsidR="00CB5F67">
        <w:rPr>
          <w:rFonts w:eastAsia="Times New Roman" w:cs="Arial"/>
          <w:sz w:val="20"/>
          <w:szCs w:val="20"/>
        </w:rPr>
        <w:t xml:space="preserve">, the </w:t>
      </w:r>
      <w:r w:rsidR="00A5158C">
        <w:rPr>
          <w:rFonts w:eastAsia="Times New Roman" w:cs="Arial"/>
          <w:sz w:val="20"/>
          <w:szCs w:val="20"/>
        </w:rPr>
        <w:t>IEMC</w:t>
      </w:r>
      <w:r>
        <w:rPr>
          <w:rFonts w:eastAsia="Times New Roman" w:cs="Arial"/>
          <w:sz w:val="20"/>
          <w:szCs w:val="20"/>
        </w:rPr>
        <w:t xml:space="preserve"> shall consti</w:t>
      </w:r>
      <w:r w:rsidR="00CB5F67">
        <w:rPr>
          <w:rFonts w:eastAsia="Times New Roman" w:cs="Arial"/>
          <w:sz w:val="20"/>
          <w:szCs w:val="20"/>
        </w:rPr>
        <w:t>tute an independent team</w:t>
      </w:r>
      <w:r>
        <w:rPr>
          <w:rFonts w:eastAsia="Times New Roman" w:cs="Arial"/>
          <w:sz w:val="20"/>
          <w:szCs w:val="20"/>
        </w:rPr>
        <w:t xml:space="preserve"> to inv</w:t>
      </w:r>
      <w:r w:rsidR="00CB5F67">
        <w:rPr>
          <w:rFonts w:eastAsia="Times New Roman" w:cs="Arial"/>
          <w:sz w:val="20"/>
          <w:szCs w:val="20"/>
        </w:rPr>
        <w:t>estigate such allegations;</w:t>
      </w:r>
    </w:p>
    <w:p w14:paraId="7B0FE39A" w14:textId="72CD894A" w:rsidR="002D1B32" w:rsidRPr="00CB5F67" w:rsidRDefault="00B257FF" w:rsidP="00CB5F67">
      <w:pPr>
        <w:spacing w:before="100" w:beforeAutospacing="1" w:after="120"/>
        <w:ind w:left="567"/>
        <w:rPr>
          <w:rFonts w:eastAsia="Times New Roman" w:cs="Arial"/>
          <w:sz w:val="20"/>
          <w:szCs w:val="20"/>
        </w:rPr>
      </w:pPr>
      <w:r>
        <w:rPr>
          <w:rFonts w:eastAsia="Times New Roman" w:cs="Arial"/>
          <w:b/>
          <w:sz w:val="20"/>
          <w:szCs w:val="20"/>
        </w:rPr>
        <w:t>6.2.1.</w:t>
      </w:r>
      <w:r w:rsidR="00F61687" w:rsidRPr="00F61687">
        <w:rPr>
          <w:rFonts w:eastAsia="Times New Roman" w:cs="Arial"/>
          <w:b/>
          <w:sz w:val="20"/>
          <w:szCs w:val="20"/>
        </w:rPr>
        <w:t>3</w:t>
      </w:r>
      <w:r w:rsidR="00F61687">
        <w:rPr>
          <w:rFonts w:eastAsia="Times New Roman" w:cs="Arial"/>
          <w:sz w:val="20"/>
          <w:szCs w:val="20"/>
        </w:rPr>
        <w:t xml:space="preserve"> </w:t>
      </w:r>
      <w:r w:rsidR="007C30EC" w:rsidRPr="0045089C">
        <w:rPr>
          <w:rFonts w:cs="Arial"/>
          <w:b/>
          <w:sz w:val="20"/>
          <w:szCs w:val="20"/>
          <w:lang w:eastAsia="en-ZA"/>
        </w:rPr>
        <w:t xml:space="preserve">Reporting protocol of the </w:t>
      </w:r>
      <w:r w:rsidR="00A5158C">
        <w:rPr>
          <w:rFonts w:cs="Arial"/>
          <w:b/>
          <w:sz w:val="20"/>
          <w:szCs w:val="20"/>
          <w:lang w:eastAsia="en-ZA"/>
        </w:rPr>
        <w:t>IEMC</w:t>
      </w:r>
    </w:p>
    <w:p w14:paraId="07223A8E" w14:textId="1EA50B05" w:rsidR="00E46AA5" w:rsidRDefault="0028303B" w:rsidP="00CB5F67">
      <w:pPr>
        <w:spacing w:before="100" w:beforeAutospacing="1" w:after="120"/>
        <w:ind w:left="709"/>
        <w:rPr>
          <w:rFonts w:eastAsia="Times New Roman" w:cs="Arial"/>
          <w:sz w:val="20"/>
          <w:szCs w:val="20"/>
        </w:rPr>
      </w:pPr>
      <w:r>
        <w:rPr>
          <w:rFonts w:eastAsia="Times New Roman" w:cs="Arial"/>
          <w:sz w:val="20"/>
          <w:szCs w:val="20"/>
        </w:rPr>
        <w:t xml:space="preserve">Since the </w:t>
      </w:r>
      <w:r w:rsidR="00A5158C">
        <w:rPr>
          <w:rFonts w:eastAsia="Times New Roman" w:cs="Arial"/>
          <w:sz w:val="20"/>
          <w:szCs w:val="20"/>
        </w:rPr>
        <w:t>IEMC</w:t>
      </w:r>
      <w:r>
        <w:rPr>
          <w:rFonts w:eastAsia="Times New Roman" w:cs="Arial"/>
          <w:sz w:val="20"/>
          <w:szCs w:val="20"/>
        </w:rPr>
        <w:t xml:space="preserve"> incorporates the role of the Disciplinary Board as envisioned by the Financial Misconduct Regulations, t</w:t>
      </w:r>
      <w:r w:rsidR="007C30EC" w:rsidRPr="00291A38">
        <w:rPr>
          <w:rFonts w:eastAsia="Times New Roman" w:cs="Arial"/>
          <w:sz w:val="20"/>
          <w:szCs w:val="20"/>
        </w:rPr>
        <w:t xml:space="preserve">he </w:t>
      </w:r>
      <w:r w:rsidR="00A5158C">
        <w:rPr>
          <w:rFonts w:eastAsia="Times New Roman" w:cs="Arial"/>
          <w:sz w:val="20"/>
          <w:szCs w:val="20"/>
        </w:rPr>
        <w:t>IEMC</w:t>
      </w:r>
      <w:r w:rsidR="007C30EC" w:rsidRPr="00291A38">
        <w:rPr>
          <w:rFonts w:eastAsia="Times New Roman" w:cs="Arial"/>
          <w:sz w:val="20"/>
          <w:szCs w:val="20"/>
        </w:rPr>
        <w:t xml:space="preserve"> w</w:t>
      </w:r>
      <w:r>
        <w:rPr>
          <w:rFonts w:eastAsia="Times New Roman" w:cs="Arial"/>
          <w:sz w:val="20"/>
          <w:szCs w:val="20"/>
        </w:rPr>
        <w:t>ill report directly to the Council</w:t>
      </w:r>
      <w:r w:rsidR="002D1B32">
        <w:rPr>
          <w:rFonts w:eastAsia="Times New Roman" w:cs="Arial"/>
          <w:sz w:val="20"/>
          <w:szCs w:val="20"/>
        </w:rPr>
        <w:t xml:space="preserve"> on cases of financial misconduct in relation to allegations raised against Accounting Officer and Senior Managers </w:t>
      </w:r>
      <w:r w:rsidR="00E46AA5">
        <w:rPr>
          <w:rFonts w:eastAsia="Times New Roman" w:cs="Arial"/>
          <w:sz w:val="20"/>
          <w:szCs w:val="20"/>
        </w:rPr>
        <w:t>and a</w:t>
      </w:r>
      <w:r w:rsidR="002D1B32">
        <w:rPr>
          <w:rFonts w:eastAsia="Times New Roman" w:cs="Arial"/>
          <w:sz w:val="20"/>
          <w:szCs w:val="20"/>
        </w:rPr>
        <w:t xml:space="preserve">ll </w:t>
      </w:r>
      <w:r w:rsidR="00E46AA5">
        <w:rPr>
          <w:rFonts w:eastAsia="Times New Roman" w:cs="Arial"/>
          <w:sz w:val="20"/>
          <w:szCs w:val="20"/>
        </w:rPr>
        <w:t xml:space="preserve">other </w:t>
      </w:r>
      <w:r w:rsidR="002D1B32">
        <w:rPr>
          <w:rFonts w:eastAsia="Times New Roman" w:cs="Arial"/>
          <w:sz w:val="20"/>
          <w:szCs w:val="20"/>
        </w:rPr>
        <w:t>investigations in relation to financial misco</w:t>
      </w:r>
      <w:r w:rsidR="00E46AA5">
        <w:rPr>
          <w:rFonts w:eastAsia="Times New Roman" w:cs="Arial"/>
          <w:sz w:val="20"/>
          <w:szCs w:val="20"/>
        </w:rPr>
        <w:t>nduct.</w:t>
      </w:r>
    </w:p>
    <w:p w14:paraId="472D15AE" w14:textId="1610CCFE" w:rsidR="002D1B32" w:rsidRPr="0034505B" w:rsidRDefault="0028303B" w:rsidP="00320C25">
      <w:pPr>
        <w:spacing w:before="100" w:beforeAutospacing="1" w:after="120"/>
        <w:ind w:left="709"/>
        <w:rPr>
          <w:rFonts w:eastAsia="Times New Roman" w:cs="Arial"/>
          <w:sz w:val="20"/>
          <w:szCs w:val="20"/>
        </w:rPr>
      </w:pPr>
      <w:r>
        <w:rPr>
          <w:rFonts w:eastAsia="Times New Roman" w:cs="Arial"/>
          <w:sz w:val="20"/>
          <w:szCs w:val="20"/>
        </w:rPr>
        <w:t xml:space="preserve">The committee will </w:t>
      </w:r>
      <w:r w:rsidR="00CB5F67">
        <w:rPr>
          <w:rFonts w:eastAsia="Times New Roman" w:cs="Arial"/>
          <w:sz w:val="20"/>
          <w:szCs w:val="20"/>
        </w:rPr>
        <w:t xml:space="preserve">table quarterly reports to the Council </w:t>
      </w:r>
      <w:r>
        <w:rPr>
          <w:rFonts w:eastAsia="Times New Roman" w:cs="Arial"/>
          <w:sz w:val="20"/>
          <w:szCs w:val="20"/>
        </w:rPr>
        <w:t>in relation to all aspects of ethics</w:t>
      </w:r>
      <w:r w:rsidR="0034505B">
        <w:rPr>
          <w:rFonts w:eastAsia="Times New Roman" w:cs="Arial"/>
          <w:sz w:val="20"/>
          <w:szCs w:val="20"/>
        </w:rPr>
        <w:t>, fraud and corruption matters.  Furthermore, there will be a direct flow of information to other oversight structures i.e. Risk Committee and Audit Committee and</w:t>
      </w:r>
      <w:r w:rsidR="00591FF4">
        <w:rPr>
          <w:rFonts w:eastAsia="Times New Roman" w:cs="Arial"/>
          <w:sz w:val="20"/>
          <w:szCs w:val="20"/>
        </w:rPr>
        <w:t xml:space="preserve"> Municipal Public Accounts Committee (MPAC) and the Mayoral Committee</w:t>
      </w:r>
      <w:r w:rsidR="00320C25">
        <w:rPr>
          <w:rFonts w:eastAsia="Times New Roman" w:cs="Arial"/>
          <w:sz w:val="20"/>
          <w:szCs w:val="20"/>
        </w:rPr>
        <w:t xml:space="preserve">. </w:t>
      </w:r>
    </w:p>
    <w:p w14:paraId="27A5819D" w14:textId="6F3B02CB" w:rsidR="00A3710D" w:rsidRDefault="008D0B5E" w:rsidP="00A3710D">
      <w:pPr>
        <w:spacing w:before="100" w:beforeAutospacing="1" w:after="120"/>
        <w:ind w:left="567"/>
        <w:rPr>
          <w:rFonts w:eastAsia="Times New Roman" w:cs="Arial"/>
          <w:sz w:val="20"/>
          <w:szCs w:val="20"/>
        </w:rPr>
      </w:pPr>
      <w:r>
        <w:rPr>
          <w:rFonts w:eastAsia="Times New Roman" w:cs="Arial"/>
          <w:b/>
          <w:sz w:val="20"/>
          <w:szCs w:val="20"/>
        </w:rPr>
        <w:t xml:space="preserve">6.2.2 </w:t>
      </w:r>
      <w:r w:rsidR="00507580">
        <w:rPr>
          <w:rFonts w:eastAsia="Times New Roman" w:cs="Arial"/>
          <w:b/>
          <w:sz w:val="20"/>
          <w:szCs w:val="20"/>
        </w:rPr>
        <w:t xml:space="preserve">Commissioner of </w:t>
      </w:r>
      <w:r w:rsidR="009A4B61">
        <w:rPr>
          <w:rFonts w:eastAsia="Times New Roman" w:cs="Arial"/>
          <w:b/>
          <w:sz w:val="20"/>
          <w:szCs w:val="20"/>
        </w:rPr>
        <w:t>Integrity</w:t>
      </w:r>
      <w:r w:rsidR="00985C6A">
        <w:rPr>
          <w:rFonts w:eastAsia="Times New Roman" w:cs="Arial"/>
          <w:b/>
          <w:sz w:val="20"/>
          <w:szCs w:val="20"/>
        </w:rPr>
        <w:t xml:space="preserve"> ‘COI’</w:t>
      </w:r>
    </w:p>
    <w:p w14:paraId="136A2FDE" w14:textId="1CDDCB80" w:rsidR="005C6E5E" w:rsidRDefault="00A3710D" w:rsidP="00A3710D">
      <w:pPr>
        <w:spacing w:before="100" w:beforeAutospacing="1" w:after="120"/>
        <w:ind w:left="567"/>
        <w:rPr>
          <w:rFonts w:eastAsia="Times New Roman" w:cs="Arial"/>
          <w:sz w:val="20"/>
          <w:szCs w:val="20"/>
        </w:rPr>
      </w:pPr>
      <w:r>
        <w:rPr>
          <w:rFonts w:eastAsia="Times New Roman" w:cs="Arial"/>
          <w:sz w:val="20"/>
          <w:szCs w:val="20"/>
        </w:rPr>
        <w:t xml:space="preserve">The </w:t>
      </w:r>
      <w:r w:rsidR="00320C25">
        <w:rPr>
          <w:rFonts w:eastAsia="Times New Roman" w:cs="Arial"/>
          <w:sz w:val="20"/>
          <w:szCs w:val="20"/>
        </w:rPr>
        <w:t xml:space="preserve">office of the </w:t>
      </w:r>
      <w:r w:rsidR="00507580">
        <w:rPr>
          <w:rFonts w:eastAsia="Times New Roman" w:cs="Arial"/>
          <w:sz w:val="20"/>
          <w:szCs w:val="20"/>
        </w:rPr>
        <w:t>Commissioner of Integrity</w:t>
      </w:r>
      <w:r w:rsidR="005C6E5E">
        <w:rPr>
          <w:rFonts w:eastAsia="Times New Roman" w:cs="Arial"/>
          <w:sz w:val="20"/>
          <w:szCs w:val="20"/>
        </w:rPr>
        <w:t xml:space="preserve"> </w:t>
      </w:r>
      <w:r w:rsidR="0028303B">
        <w:rPr>
          <w:rFonts w:eastAsia="Times New Roman" w:cs="Arial"/>
          <w:sz w:val="20"/>
          <w:szCs w:val="20"/>
        </w:rPr>
        <w:t xml:space="preserve">will be </w:t>
      </w:r>
      <w:r w:rsidR="009A4B61">
        <w:rPr>
          <w:rFonts w:eastAsia="Times New Roman" w:cs="Arial"/>
          <w:sz w:val="20"/>
          <w:szCs w:val="20"/>
        </w:rPr>
        <w:t>appointed as an</w:t>
      </w:r>
      <w:r w:rsidR="00435CF4">
        <w:rPr>
          <w:rFonts w:eastAsia="Times New Roman" w:cs="Arial"/>
          <w:sz w:val="20"/>
          <w:szCs w:val="20"/>
        </w:rPr>
        <w:t xml:space="preserve"> independent </w:t>
      </w:r>
      <w:r w:rsidR="00CB5F67">
        <w:rPr>
          <w:rFonts w:eastAsia="Times New Roman" w:cs="Arial"/>
          <w:sz w:val="20"/>
          <w:szCs w:val="20"/>
        </w:rPr>
        <w:t>external expert</w:t>
      </w:r>
      <w:r w:rsidR="009C738B">
        <w:rPr>
          <w:rFonts w:eastAsia="Times New Roman" w:cs="Arial"/>
          <w:sz w:val="20"/>
          <w:szCs w:val="20"/>
        </w:rPr>
        <w:t xml:space="preserve">, and will </w:t>
      </w:r>
      <w:r w:rsidR="00CB5F67">
        <w:rPr>
          <w:rFonts w:eastAsia="Times New Roman" w:cs="Arial"/>
          <w:sz w:val="20"/>
          <w:szCs w:val="20"/>
        </w:rPr>
        <w:t xml:space="preserve">table quarterly </w:t>
      </w:r>
      <w:r w:rsidR="009C738B">
        <w:rPr>
          <w:rFonts w:eastAsia="Times New Roman" w:cs="Arial"/>
          <w:sz w:val="20"/>
          <w:szCs w:val="20"/>
        </w:rPr>
        <w:t>report</w:t>
      </w:r>
      <w:r w:rsidR="007E2BF9">
        <w:rPr>
          <w:rFonts w:eastAsia="Times New Roman" w:cs="Arial"/>
          <w:sz w:val="20"/>
          <w:szCs w:val="20"/>
        </w:rPr>
        <w:t>s to Council</w:t>
      </w:r>
      <w:r w:rsidR="00EA709D">
        <w:rPr>
          <w:rFonts w:eastAsia="Times New Roman" w:cs="Arial"/>
          <w:sz w:val="20"/>
          <w:szCs w:val="20"/>
        </w:rPr>
        <w:t>.  The COI is responsible for the following:</w:t>
      </w:r>
      <w:r w:rsidR="00320C25">
        <w:rPr>
          <w:rFonts w:eastAsia="Times New Roman" w:cs="Arial"/>
          <w:sz w:val="20"/>
          <w:szCs w:val="20"/>
        </w:rPr>
        <w:t xml:space="preserve"> </w:t>
      </w:r>
    </w:p>
    <w:p w14:paraId="51150763" w14:textId="281984D6" w:rsidR="00435CF4" w:rsidRPr="00435CF4" w:rsidRDefault="009C738B" w:rsidP="008423EC">
      <w:pPr>
        <w:numPr>
          <w:ilvl w:val="0"/>
          <w:numId w:val="6"/>
        </w:numPr>
        <w:spacing w:before="100" w:beforeAutospacing="1" w:after="120"/>
        <w:rPr>
          <w:rFonts w:eastAsia="Times New Roman" w:cs="Arial"/>
          <w:sz w:val="20"/>
          <w:szCs w:val="20"/>
        </w:rPr>
      </w:pPr>
      <w:r>
        <w:rPr>
          <w:rFonts w:eastAsia="Times New Roman" w:cs="Arial"/>
          <w:sz w:val="20"/>
          <w:szCs w:val="20"/>
        </w:rPr>
        <w:t>I</w:t>
      </w:r>
      <w:r w:rsidR="00435CF4" w:rsidRPr="00435CF4">
        <w:rPr>
          <w:rFonts w:eastAsia="Times New Roman" w:cs="Arial"/>
          <w:sz w:val="20"/>
          <w:szCs w:val="20"/>
        </w:rPr>
        <w:t>ndependent and external oversight over the investigations undertaken internally</w:t>
      </w:r>
      <w:r w:rsidR="009A4B61">
        <w:rPr>
          <w:rFonts w:eastAsia="Times New Roman" w:cs="Arial"/>
          <w:sz w:val="20"/>
          <w:szCs w:val="20"/>
        </w:rPr>
        <w:t xml:space="preserve"> by the relevant departments;</w:t>
      </w:r>
    </w:p>
    <w:p w14:paraId="4E78DB35" w14:textId="679818D0" w:rsidR="005C6E5E" w:rsidRDefault="00AC0C11" w:rsidP="008423EC">
      <w:pPr>
        <w:numPr>
          <w:ilvl w:val="0"/>
          <w:numId w:val="6"/>
        </w:numPr>
        <w:spacing w:before="100" w:beforeAutospacing="1" w:after="120"/>
        <w:rPr>
          <w:rFonts w:eastAsia="Times New Roman" w:cs="Arial"/>
          <w:sz w:val="20"/>
          <w:szCs w:val="20"/>
        </w:rPr>
      </w:pPr>
      <w:r>
        <w:rPr>
          <w:rFonts w:eastAsia="Times New Roman" w:cs="Arial"/>
          <w:sz w:val="20"/>
          <w:szCs w:val="20"/>
        </w:rPr>
        <w:lastRenderedPageBreak/>
        <w:t>I</w:t>
      </w:r>
      <w:r w:rsidR="00A3710D">
        <w:rPr>
          <w:rFonts w:eastAsia="Times New Roman" w:cs="Arial"/>
          <w:sz w:val="20"/>
          <w:szCs w:val="20"/>
        </w:rPr>
        <w:t>nstit</w:t>
      </w:r>
      <w:r w:rsidR="00320C25">
        <w:rPr>
          <w:rFonts w:eastAsia="Times New Roman" w:cs="Arial"/>
          <w:sz w:val="20"/>
          <w:szCs w:val="20"/>
        </w:rPr>
        <w:t xml:space="preserve">uting civil or criminal action and </w:t>
      </w:r>
      <w:r w:rsidR="00A3710D">
        <w:rPr>
          <w:rFonts w:eastAsia="Times New Roman" w:cs="Arial"/>
          <w:sz w:val="20"/>
          <w:szCs w:val="20"/>
        </w:rPr>
        <w:t>reporting cases of fraud and corruption to the SAPS and A</w:t>
      </w:r>
      <w:r w:rsidR="009A4B61">
        <w:rPr>
          <w:rFonts w:eastAsia="Times New Roman" w:cs="Arial"/>
          <w:sz w:val="20"/>
          <w:szCs w:val="20"/>
        </w:rPr>
        <w:t xml:space="preserve">uditor </w:t>
      </w:r>
      <w:r w:rsidR="00A3710D">
        <w:rPr>
          <w:rFonts w:eastAsia="Times New Roman" w:cs="Arial"/>
          <w:sz w:val="20"/>
          <w:szCs w:val="20"/>
        </w:rPr>
        <w:t>G</w:t>
      </w:r>
      <w:r w:rsidR="009A4B61">
        <w:rPr>
          <w:rFonts w:eastAsia="Times New Roman" w:cs="Arial"/>
          <w:sz w:val="20"/>
          <w:szCs w:val="20"/>
        </w:rPr>
        <w:t>eneral</w:t>
      </w:r>
      <w:r w:rsidR="00A3710D">
        <w:rPr>
          <w:rFonts w:eastAsia="Times New Roman" w:cs="Arial"/>
          <w:sz w:val="20"/>
          <w:szCs w:val="20"/>
        </w:rPr>
        <w:t xml:space="preserve"> where applica</w:t>
      </w:r>
      <w:r w:rsidR="00985C6A">
        <w:rPr>
          <w:rFonts w:eastAsia="Times New Roman" w:cs="Arial"/>
          <w:sz w:val="20"/>
          <w:szCs w:val="20"/>
        </w:rPr>
        <w:t xml:space="preserve">ble and as per legislation, </w:t>
      </w:r>
    </w:p>
    <w:p w14:paraId="4441BD1F" w14:textId="53F1ABAF" w:rsidR="00A3710D" w:rsidRPr="00854E40" w:rsidRDefault="00854E40" w:rsidP="008423EC">
      <w:pPr>
        <w:numPr>
          <w:ilvl w:val="0"/>
          <w:numId w:val="6"/>
        </w:numPr>
        <w:spacing w:before="100" w:beforeAutospacing="1" w:after="120"/>
        <w:rPr>
          <w:rFonts w:eastAsia="Times New Roman" w:cs="Arial"/>
          <w:sz w:val="20"/>
          <w:szCs w:val="20"/>
        </w:rPr>
      </w:pPr>
      <w:r>
        <w:rPr>
          <w:rFonts w:eastAsia="Times New Roman" w:cs="Arial"/>
          <w:sz w:val="20"/>
          <w:szCs w:val="20"/>
        </w:rPr>
        <w:t xml:space="preserve">Ensure </w:t>
      </w:r>
      <w:r w:rsidR="00985C6A">
        <w:rPr>
          <w:rFonts w:eastAsia="Times New Roman" w:cs="Arial"/>
          <w:sz w:val="20"/>
          <w:szCs w:val="20"/>
        </w:rPr>
        <w:t>the enforcement of remedial action</w:t>
      </w:r>
      <w:r>
        <w:rPr>
          <w:rFonts w:eastAsia="Times New Roman" w:cs="Arial"/>
          <w:sz w:val="20"/>
          <w:szCs w:val="20"/>
        </w:rPr>
        <w:t xml:space="preserve"> and other recommended action as per the outcomes of investigations;</w:t>
      </w:r>
      <w:r w:rsidR="0034505B">
        <w:rPr>
          <w:rFonts w:eastAsia="Times New Roman" w:cs="Arial"/>
          <w:sz w:val="20"/>
          <w:szCs w:val="20"/>
        </w:rPr>
        <w:t xml:space="preserve">  </w:t>
      </w:r>
    </w:p>
    <w:p w14:paraId="290122DC" w14:textId="15DB28FE" w:rsidR="00B62BEB" w:rsidRDefault="005C6E5E" w:rsidP="005C6E5E">
      <w:pPr>
        <w:spacing w:before="100" w:beforeAutospacing="1" w:after="120"/>
        <w:ind w:left="567"/>
        <w:rPr>
          <w:rFonts w:cs="Arial"/>
          <w:sz w:val="20"/>
          <w:szCs w:val="20"/>
          <w:lang w:val="en-US"/>
        </w:rPr>
      </w:pPr>
      <w:r>
        <w:rPr>
          <w:rFonts w:cs="Arial"/>
          <w:sz w:val="20"/>
          <w:szCs w:val="20"/>
          <w:lang w:val="en-US"/>
        </w:rPr>
        <w:t>A</w:t>
      </w:r>
      <w:r w:rsidR="00C061DF">
        <w:rPr>
          <w:rFonts w:cs="Arial"/>
          <w:sz w:val="20"/>
          <w:szCs w:val="20"/>
          <w:lang w:val="en-US"/>
        </w:rPr>
        <w:t xml:space="preserve"> d</w:t>
      </w:r>
      <w:r w:rsidR="00854E40">
        <w:rPr>
          <w:rFonts w:cs="Arial"/>
          <w:sz w:val="20"/>
          <w:szCs w:val="20"/>
          <w:lang w:val="en-US"/>
        </w:rPr>
        <w:t>edicated office of the COI</w:t>
      </w:r>
      <w:r w:rsidR="0093720C">
        <w:rPr>
          <w:rFonts w:cs="Arial"/>
          <w:sz w:val="20"/>
          <w:szCs w:val="20"/>
          <w:lang w:val="en-US"/>
        </w:rPr>
        <w:t xml:space="preserve"> </w:t>
      </w:r>
      <w:r w:rsidR="00C061DF">
        <w:rPr>
          <w:rFonts w:cs="Arial"/>
          <w:sz w:val="20"/>
          <w:szCs w:val="20"/>
          <w:lang w:val="en-US"/>
        </w:rPr>
        <w:t xml:space="preserve">will be established </w:t>
      </w:r>
      <w:r w:rsidRPr="005C6E5E">
        <w:rPr>
          <w:rFonts w:cs="Arial"/>
          <w:sz w:val="20"/>
          <w:szCs w:val="20"/>
          <w:lang w:val="en-US"/>
        </w:rPr>
        <w:t xml:space="preserve">to harness the </w:t>
      </w:r>
      <w:r w:rsidR="00C061DF">
        <w:rPr>
          <w:rFonts w:cs="Arial"/>
          <w:sz w:val="20"/>
          <w:szCs w:val="20"/>
          <w:lang w:val="en-US"/>
        </w:rPr>
        <w:t>efforts with respect to the monitoring</w:t>
      </w:r>
      <w:r w:rsidRPr="005C6E5E">
        <w:rPr>
          <w:rFonts w:cs="Arial"/>
          <w:sz w:val="20"/>
          <w:szCs w:val="20"/>
          <w:lang w:val="en-US"/>
        </w:rPr>
        <w:t xml:space="preserve">, reporting </w:t>
      </w:r>
      <w:r w:rsidR="00C061DF">
        <w:rPr>
          <w:rFonts w:cs="Arial"/>
          <w:sz w:val="20"/>
          <w:szCs w:val="20"/>
          <w:lang w:val="en-US"/>
        </w:rPr>
        <w:t xml:space="preserve">and enforcement mechanisms effecting </w:t>
      </w:r>
      <w:r w:rsidRPr="005C6E5E">
        <w:rPr>
          <w:rFonts w:cs="Arial"/>
          <w:sz w:val="20"/>
          <w:szCs w:val="20"/>
          <w:lang w:val="en-US"/>
        </w:rPr>
        <w:t>remedia</w:t>
      </w:r>
      <w:r w:rsidR="00C061DF">
        <w:rPr>
          <w:rFonts w:cs="Arial"/>
          <w:sz w:val="20"/>
          <w:szCs w:val="20"/>
          <w:lang w:val="en-US"/>
        </w:rPr>
        <w:t>l action to address the incidents</w:t>
      </w:r>
      <w:r w:rsidRPr="005C6E5E">
        <w:rPr>
          <w:rFonts w:cs="Arial"/>
          <w:sz w:val="20"/>
          <w:szCs w:val="20"/>
          <w:lang w:val="en-US"/>
        </w:rPr>
        <w:t xml:space="preserve"> of fraud and corruption in the </w:t>
      </w:r>
      <w:r w:rsidR="00C061DF" w:rsidRPr="005C6E5E">
        <w:rPr>
          <w:rFonts w:cs="Arial"/>
          <w:sz w:val="20"/>
          <w:szCs w:val="20"/>
          <w:lang w:val="en-US"/>
        </w:rPr>
        <w:t>Organization</w:t>
      </w:r>
      <w:r w:rsidR="00854E40">
        <w:rPr>
          <w:rFonts w:cs="Arial"/>
          <w:sz w:val="20"/>
          <w:szCs w:val="20"/>
          <w:lang w:val="en-US"/>
        </w:rPr>
        <w:t>, which will table quarterly reports to Council.</w:t>
      </w:r>
    </w:p>
    <w:p w14:paraId="08497B4B" w14:textId="65488B13" w:rsidR="00C224F4" w:rsidRPr="00C224F4" w:rsidRDefault="00C224F4" w:rsidP="002777DC">
      <w:pPr>
        <w:spacing w:before="100" w:beforeAutospacing="1"/>
        <w:ind w:firstLine="567"/>
        <w:rPr>
          <w:rFonts w:cs="Arial"/>
          <w:lang w:val="en-US"/>
        </w:rPr>
      </w:pPr>
      <w:r w:rsidRPr="00095E3F">
        <w:rPr>
          <w:rFonts w:cs="Arial"/>
          <w:b/>
          <w:sz w:val="20"/>
          <w:szCs w:val="20"/>
          <w:lang w:val="en-US"/>
        </w:rPr>
        <w:t>6.2.2.1</w:t>
      </w:r>
      <w:r w:rsidRPr="00C224F4">
        <w:rPr>
          <w:rFonts w:asciiTheme="minorHAnsi" w:eastAsiaTheme="minorHAnsi" w:hAnsiTheme="minorHAnsi" w:cstheme="minorBidi"/>
          <w:sz w:val="16"/>
          <w:szCs w:val="16"/>
          <w:lang w:val="en-US"/>
        </w:rPr>
        <w:t xml:space="preserve"> </w:t>
      </w:r>
      <w:r w:rsidR="00095E3F" w:rsidRPr="00095E3F">
        <w:rPr>
          <w:rFonts w:cs="Arial"/>
          <w:b/>
          <w:sz w:val="20"/>
          <w:szCs w:val="20"/>
          <w:lang w:val="en-US"/>
        </w:rPr>
        <w:t>Standards of Ethical Conduct</w:t>
      </w:r>
    </w:p>
    <w:p w14:paraId="2771A3C7" w14:textId="40F758C2" w:rsidR="00C224F4" w:rsidRPr="00C224F4" w:rsidRDefault="00C224F4" w:rsidP="009C738B">
      <w:pPr>
        <w:spacing w:before="100" w:beforeAutospacing="1" w:after="120"/>
        <w:ind w:left="720"/>
        <w:rPr>
          <w:rFonts w:cs="Arial"/>
          <w:sz w:val="20"/>
          <w:szCs w:val="20"/>
          <w:lang w:val="en-US"/>
        </w:rPr>
      </w:pPr>
      <w:r w:rsidRPr="00C224F4">
        <w:rPr>
          <w:rFonts w:cs="Arial"/>
          <w:sz w:val="20"/>
          <w:szCs w:val="20"/>
          <w:lang w:val="en-US"/>
        </w:rPr>
        <w:t>The COI must</w:t>
      </w:r>
      <w:r w:rsidR="009C738B">
        <w:rPr>
          <w:rFonts w:cs="Arial"/>
          <w:sz w:val="20"/>
          <w:szCs w:val="20"/>
          <w:lang w:val="en-US"/>
        </w:rPr>
        <w:t xml:space="preserve"> uphold the standards of integrity and ethical values of the </w:t>
      </w:r>
      <w:proofErr w:type="spellStart"/>
      <w:r w:rsidR="009C738B">
        <w:rPr>
          <w:rFonts w:cs="Arial"/>
          <w:sz w:val="20"/>
          <w:szCs w:val="20"/>
          <w:lang w:val="en-US"/>
        </w:rPr>
        <w:t>organisation</w:t>
      </w:r>
      <w:proofErr w:type="spellEnd"/>
      <w:r w:rsidR="009C738B">
        <w:rPr>
          <w:rFonts w:cs="Arial"/>
          <w:sz w:val="20"/>
          <w:szCs w:val="20"/>
          <w:lang w:val="en-US"/>
        </w:rPr>
        <w:t xml:space="preserve">.  In doing so the COI is required to: </w:t>
      </w:r>
      <w:r w:rsidRPr="00C224F4">
        <w:rPr>
          <w:rFonts w:cs="Arial"/>
          <w:sz w:val="20"/>
          <w:szCs w:val="20"/>
          <w:lang w:val="en-US"/>
        </w:rPr>
        <w:t>-</w:t>
      </w:r>
    </w:p>
    <w:p w14:paraId="484E90AC" w14:textId="12B652C7" w:rsidR="00C224F4" w:rsidRPr="00095E3F" w:rsidRDefault="00C224F4" w:rsidP="008423EC">
      <w:pPr>
        <w:pStyle w:val="ListParagraph"/>
        <w:numPr>
          <w:ilvl w:val="0"/>
          <w:numId w:val="14"/>
        </w:numPr>
        <w:spacing w:before="100" w:beforeAutospacing="1" w:after="120"/>
        <w:rPr>
          <w:rFonts w:cs="Arial"/>
          <w:sz w:val="20"/>
          <w:szCs w:val="20"/>
          <w:lang w:val="en-US"/>
        </w:rPr>
      </w:pPr>
      <w:r w:rsidRPr="00095E3F">
        <w:rPr>
          <w:rFonts w:cs="Arial"/>
          <w:sz w:val="20"/>
          <w:szCs w:val="20"/>
          <w:lang w:val="en-US"/>
        </w:rPr>
        <w:t>abide by the principles, rules and obligations of this framework and all related codes, practices, legislation;</w:t>
      </w:r>
    </w:p>
    <w:p w14:paraId="69CC52BA" w14:textId="1490873F" w:rsidR="00C224F4" w:rsidRPr="00095E3F" w:rsidRDefault="00C224F4" w:rsidP="008423EC">
      <w:pPr>
        <w:pStyle w:val="ListParagraph"/>
        <w:numPr>
          <w:ilvl w:val="0"/>
          <w:numId w:val="14"/>
        </w:numPr>
        <w:spacing w:before="100" w:beforeAutospacing="1" w:after="120"/>
        <w:rPr>
          <w:rFonts w:cs="Arial"/>
          <w:sz w:val="20"/>
          <w:szCs w:val="20"/>
          <w:lang w:val="en-US"/>
        </w:rPr>
      </w:pPr>
      <w:r w:rsidRPr="00095E3F">
        <w:rPr>
          <w:rFonts w:cs="Arial"/>
          <w:sz w:val="20"/>
          <w:szCs w:val="20"/>
          <w:lang w:val="en-US"/>
        </w:rPr>
        <w:t>uphold the law;</w:t>
      </w:r>
    </w:p>
    <w:p w14:paraId="209593CE" w14:textId="773E6956" w:rsidR="00C224F4" w:rsidRPr="00095E3F" w:rsidRDefault="00C224F4" w:rsidP="008423EC">
      <w:pPr>
        <w:pStyle w:val="ListParagraph"/>
        <w:numPr>
          <w:ilvl w:val="0"/>
          <w:numId w:val="14"/>
        </w:numPr>
        <w:spacing w:before="100" w:beforeAutospacing="1" w:after="120"/>
        <w:rPr>
          <w:rFonts w:cs="Arial"/>
          <w:sz w:val="20"/>
          <w:szCs w:val="20"/>
          <w:lang w:val="en-US"/>
        </w:rPr>
      </w:pPr>
      <w:r w:rsidRPr="00095E3F">
        <w:rPr>
          <w:rFonts w:cs="Arial"/>
          <w:sz w:val="20"/>
          <w:szCs w:val="20"/>
          <w:lang w:val="en-US"/>
        </w:rPr>
        <w:t>act on all occasions in accordance with the public trust placed in him/ her;</w:t>
      </w:r>
    </w:p>
    <w:p w14:paraId="23259180" w14:textId="310E8430" w:rsidR="00C224F4" w:rsidRPr="00095E3F" w:rsidRDefault="00C224F4" w:rsidP="008423EC">
      <w:pPr>
        <w:pStyle w:val="ListParagraph"/>
        <w:numPr>
          <w:ilvl w:val="0"/>
          <w:numId w:val="14"/>
        </w:numPr>
        <w:spacing w:before="100" w:beforeAutospacing="1" w:after="120"/>
        <w:rPr>
          <w:rFonts w:cs="Arial"/>
          <w:sz w:val="20"/>
          <w:szCs w:val="20"/>
          <w:lang w:val="en-US"/>
        </w:rPr>
      </w:pPr>
      <w:r w:rsidRPr="00095E3F">
        <w:rPr>
          <w:rFonts w:cs="Arial"/>
          <w:sz w:val="20"/>
          <w:szCs w:val="20"/>
          <w:lang w:val="en-US"/>
        </w:rPr>
        <w:t xml:space="preserve">discharge his/ her obligations, in terms of the Constitution, by placing the public interest and that of the </w:t>
      </w:r>
      <w:proofErr w:type="spellStart"/>
      <w:r w:rsidR="009C738B">
        <w:rPr>
          <w:rFonts w:cs="Arial"/>
          <w:sz w:val="20"/>
          <w:szCs w:val="20"/>
          <w:lang w:val="en-US"/>
        </w:rPr>
        <w:t>organis</w:t>
      </w:r>
      <w:r w:rsidR="009C738B" w:rsidRPr="00095E3F">
        <w:rPr>
          <w:rFonts w:cs="Arial"/>
          <w:sz w:val="20"/>
          <w:szCs w:val="20"/>
          <w:lang w:val="en-US"/>
        </w:rPr>
        <w:t>ation</w:t>
      </w:r>
      <w:proofErr w:type="spellEnd"/>
      <w:r w:rsidRPr="00095E3F">
        <w:rPr>
          <w:rFonts w:cs="Arial"/>
          <w:sz w:val="20"/>
          <w:szCs w:val="20"/>
          <w:lang w:val="en-US"/>
        </w:rPr>
        <w:t xml:space="preserve"> above any other;</w:t>
      </w:r>
    </w:p>
    <w:p w14:paraId="398FC6C1" w14:textId="5832349A" w:rsidR="00C224F4" w:rsidRPr="00095E3F" w:rsidRDefault="00C224F4" w:rsidP="008423EC">
      <w:pPr>
        <w:pStyle w:val="ListParagraph"/>
        <w:numPr>
          <w:ilvl w:val="0"/>
          <w:numId w:val="14"/>
        </w:numPr>
        <w:spacing w:before="100" w:beforeAutospacing="1" w:after="120"/>
        <w:rPr>
          <w:rFonts w:cs="Arial"/>
          <w:sz w:val="20"/>
          <w:szCs w:val="20"/>
          <w:lang w:val="en-US"/>
        </w:rPr>
      </w:pPr>
      <w:r w:rsidRPr="00095E3F">
        <w:rPr>
          <w:rFonts w:cs="Arial"/>
          <w:sz w:val="20"/>
          <w:szCs w:val="20"/>
          <w:lang w:val="en-US"/>
        </w:rPr>
        <w:t>in the performance of their duties and responsibilities, be committed to the eradication of all forms of fraud, corruption and other criminal behavio</w:t>
      </w:r>
      <w:r w:rsidR="009C738B">
        <w:rPr>
          <w:rFonts w:cs="Arial"/>
          <w:sz w:val="20"/>
          <w:szCs w:val="20"/>
          <w:lang w:val="en-US"/>
        </w:rPr>
        <w:t xml:space="preserve">r in the </w:t>
      </w:r>
      <w:proofErr w:type="spellStart"/>
      <w:r w:rsidR="009C738B">
        <w:rPr>
          <w:rFonts w:cs="Arial"/>
          <w:sz w:val="20"/>
          <w:szCs w:val="20"/>
          <w:lang w:val="en-US"/>
        </w:rPr>
        <w:t>o</w:t>
      </w:r>
      <w:r w:rsidRPr="00095E3F">
        <w:rPr>
          <w:rFonts w:cs="Arial"/>
          <w:sz w:val="20"/>
          <w:szCs w:val="20"/>
          <w:lang w:val="en-US"/>
        </w:rPr>
        <w:t>rganisation</w:t>
      </w:r>
      <w:proofErr w:type="spellEnd"/>
      <w:r w:rsidRPr="00095E3F">
        <w:rPr>
          <w:rFonts w:cs="Arial"/>
          <w:sz w:val="20"/>
          <w:szCs w:val="20"/>
          <w:lang w:val="en-US"/>
        </w:rPr>
        <w:t>.</w:t>
      </w:r>
    </w:p>
    <w:p w14:paraId="6A1F43E6" w14:textId="1612F9F3" w:rsidR="00095E3F" w:rsidRPr="009C738B" w:rsidRDefault="00C224F4" w:rsidP="008423EC">
      <w:pPr>
        <w:pStyle w:val="ListParagraph"/>
        <w:numPr>
          <w:ilvl w:val="0"/>
          <w:numId w:val="14"/>
        </w:numPr>
        <w:spacing w:before="100" w:beforeAutospacing="1" w:after="120"/>
        <w:rPr>
          <w:rFonts w:cs="Arial"/>
          <w:sz w:val="20"/>
          <w:szCs w:val="20"/>
          <w:lang w:val="en-US"/>
        </w:rPr>
      </w:pPr>
      <w:r w:rsidRPr="00095E3F">
        <w:rPr>
          <w:rFonts w:cs="Arial"/>
          <w:sz w:val="20"/>
          <w:szCs w:val="20"/>
          <w:lang w:val="en-US"/>
        </w:rPr>
        <w:t>Not engage in any activity that will or has the potenti</w:t>
      </w:r>
      <w:r w:rsidR="009C738B">
        <w:rPr>
          <w:rFonts w:cs="Arial"/>
          <w:sz w:val="20"/>
          <w:szCs w:val="20"/>
          <w:lang w:val="en-US"/>
        </w:rPr>
        <w:t xml:space="preserve">al to bring his office and the </w:t>
      </w:r>
      <w:proofErr w:type="spellStart"/>
      <w:r w:rsidR="009C738B">
        <w:rPr>
          <w:rFonts w:cs="Arial"/>
          <w:sz w:val="20"/>
          <w:szCs w:val="20"/>
          <w:lang w:val="en-US"/>
        </w:rPr>
        <w:t>o</w:t>
      </w:r>
      <w:r w:rsidRPr="00095E3F">
        <w:rPr>
          <w:rFonts w:cs="Arial"/>
          <w:sz w:val="20"/>
          <w:szCs w:val="20"/>
          <w:lang w:val="en-US"/>
        </w:rPr>
        <w:t>rganisation</w:t>
      </w:r>
      <w:proofErr w:type="spellEnd"/>
      <w:r w:rsidRPr="00095E3F">
        <w:rPr>
          <w:rFonts w:cs="Arial"/>
          <w:sz w:val="20"/>
          <w:szCs w:val="20"/>
          <w:lang w:val="en-US"/>
        </w:rPr>
        <w:t xml:space="preserve"> into disrepute.</w:t>
      </w:r>
      <w:r w:rsidR="00095E3F">
        <w:rPr>
          <w:rFonts w:cs="Arial"/>
          <w:sz w:val="20"/>
          <w:szCs w:val="20"/>
          <w:lang w:val="en-US"/>
        </w:rPr>
        <w:t xml:space="preserve"> Where the COI is found guilty of such conduct, his/her contract may be terminated with immediate effect.</w:t>
      </w:r>
    </w:p>
    <w:p w14:paraId="287D46F1" w14:textId="7075809D" w:rsidR="00C061DF" w:rsidRDefault="00BF2C8F" w:rsidP="002777DC">
      <w:pPr>
        <w:ind w:firstLine="720"/>
        <w:rPr>
          <w:rFonts w:cs="Arial"/>
          <w:b/>
          <w:sz w:val="20"/>
          <w:szCs w:val="20"/>
        </w:rPr>
      </w:pPr>
      <w:r>
        <w:rPr>
          <w:rFonts w:cs="Arial"/>
          <w:b/>
          <w:noProof/>
          <w:sz w:val="20"/>
          <w:szCs w:val="20"/>
          <w:lang w:eastAsia="en-ZA"/>
        </w:rPr>
        <mc:AlternateContent>
          <mc:Choice Requires="wps">
            <w:drawing>
              <wp:anchor distT="4294967295" distB="4294967295" distL="114299" distR="114299" simplePos="0" relativeHeight="251641344" behindDoc="0" locked="0" layoutInCell="1" allowOverlap="1" wp14:anchorId="3F863929" wp14:editId="3EE0A70E">
                <wp:simplePos x="0" y="0"/>
                <wp:positionH relativeFrom="column">
                  <wp:posOffset>1447799</wp:posOffset>
                </wp:positionH>
                <wp:positionV relativeFrom="paragraph">
                  <wp:posOffset>1619249</wp:posOffset>
                </wp:positionV>
                <wp:extent cx="0" cy="0"/>
                <wp:effectExtent l="0" t="0" r="0" b="0"/>
                <wp:wrapNone/>
                <wp:docPr id="69"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522E30E7" id="_x0000_t32" coordsize="21600,21600" o:spt="32" o:oned="t" path="m,l21600,21600e" filled="f">
                <v:path arrowok="t" fillok="f" o:connecttype="none"/>
                <o:lock v:ext="edit" shapetype="t"/>
              </v:shapetype>
              <v:shape id="Straight Arrow Connector 8" o:spid="_x0000_s1026" type="#_x0000_t32" style="position:absolute;margin-left:114pt;margin-top:127.5pt;width:0;height:0;z-index:25164134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" strokecolor="#5b9bd5" strokeweight=".5pt">
                <v:stroke endarrow="block" joinstyle="miter"/>
                <o:lock v:ext="edit" shapetype="f"/>
              </v:shape>
            </w:pict>
          </mc:Fallback>
        </mc:AlternateContent>
      </w:r>
      <w:r w:rsidR="00B257FF">
        <w:rPr>
          <w:rFonts w:cs="Arial"/>
          <w:b/>
          <w:sz w:val="20"/>
          <w:szCs w:val="20"/>
        </w:rPr>
        <w:t>6.2.2.</w:t>
      </w:r>
      <w:r w:rsidR="00C224F4">
        <w:rPr>
          <w:rFonts w:cs="Arial"/>
          <w:b/>
          <w:sz w:val="20"/>
          <w:szCs w:val="20"/>
        </w:rPr>
        <w:t>2</w:t>
      </w:r>
      <w:r w:rsidR="00C061DF" w:rsidRPr="00985C6A">
        <w:rPr>
          <w:rFonts w:cs="Arial"/>
          <w:b/>
          <w:sz w:val="20"/>
          <w:szCs w:val="20"/>
        </w:rPr>
        <w:t xml:space="preserve"> Roles and Functions of the </w:t>
      </w:r>
      <w:r w:rsidR="00507580">
        <w:rPr>
          <w:rFonts w:cs="Arial"/>
          <w:b/>
          <w:sz w:val="20"/>
          <w:szCs w:val="20"/>
        </w:rPr>
        <w:t xml:space="preserve">Commissioner of </w:t>
      </w:r>
      <w:r w:rsidR="00146917">
        <w:rPr>
          <w:rFonts w:cs="Arial"/>
          <w:b/>
          <w:sz w:val="20"/>
          <w:szCs w:val="20"/>
        </w:rPr>
        <w:t>Integrity</w:t>
      </w:r>
      <w:r w:rsidR="00C061DF" w:rsidRPr="00985C6A">
        <w:rPr>
          <w:rFonts w:cs="Arial"/>
          <w:b/>
          <w:sz w:val="20"/>
          <w:szCs w:val="20"/>
        </w:rPr>
        <w:t>:</w:t>
      </w:r>
    </w:p>
    <w:p w14:paraId="66D40B48" w14:textId="131A309A" w:rsidR="009C738B" w:rsidRPr="009C738B" w:rsidRDefault="009C738B" w:rsidP="00C061DF">
      <w:pPr>
        <w:rPr>
          <w:rFonts w:cs="Arial"/>
          <w:sz w:val="20"/>
          <w:szCs w:val="20"/>
        </w:rPr>
      </w:pPr>
      <w:r>
        <w:rPr>
          <w:rFonts w:cs="Arial"/>
          <w:b/>
          <w:sz w:val="20"/>
          <w:szCs w:val="20"/>
        </w:rPr>
        <w:tab/>
      </w:r>
      <w:r w:rsidRPr="009C738B">
        <w:rPr>
          <w:rFonts w:cs="Arial"/>
          <w:sz w:val="20"/>
          <w:szCs w:val="20"/>
        </w:rPr>
        <w:t xml:space="preserve">The COI functions and duties include the following: </w:t>
      </w:r>
    </w:p>
    <w:p w14:paraId="691765EA" w14:textId="4E87F3E8" w:rsidR="00C061DF" w:rsidRPr="00C061DF" w:rsidRDefault="009C738B" w:rsidP="008423EC">
      <w:pPr>
        <w:numPr>
          <w:ilvl w:val="0"/>
          <w:numId w:val="7"/>
        </w:numPr>
        <w:rPr>
          <w:rFonts w:cs="Arial"/>
          <w:sz w:val="20"/>
          <w:szCs w:val="20"/>
        </w:rPr>
      </w:pPr>
      <w:r>
        <w:rPr>
          <w:rFonts w:cs="Arial"/>
          <w:sz w:val="20"/>
          <w:szCs w:val="20"/>
        </w:rPr>
        <w:t>To a</w:t>
      </w:r>
      <w:r w:rsidR="00EA709D">
        <w:rPr>
          <w:rFonts w:cs="Arial"/>
          <w:sz w:val="20"/>
          <w:szCs w:val="20"/>
        </w:rPr>
        <w:t>ct on behalf of the Council</w:t>
      </w:r>
      <w:r w:rsidR="00435CF4">
        <w:rPr>
          <w:rFonts w:cs="Arial"/>
          <w:sz w:val="20"/>
          <w:szCs w:val="20"/>
        </w:rPr>
        <w:t xml:space="preserve"> </w:t>
      </w:r>
      <w:r w:rsidR="00C061DF" w:rsidRPr="00C061DF">
        <w:rPr>
          <w:rFonts w:cs="Arial"/>
          <w:sz w:val="20"/>
          <w:szCs w:val="20"/>
        </w:rPr>
        <w:t>to</w:t>
      </w:r>
      <w:r w:rsidR="00C061DF">
        <w:rPr>
          <w:rFonts w:cs="Arial"/>
          <w:sz w:val="20"/>
          <w:szCs w:val="20"/>
        </w:rPr>
        <w:t xml:space="preserve"> monitor and e</w:t>
      </w:r>
      <w:r w:rsidR="00320C25">
        <w:rPr>
          <w:rFonts w:cs="Arial"/>
          <w:sz w:val="20"/>
          <w:szCs w:val="20"/>
        </w:rPr>
        <w:t>nsure implementation of recommendations</w:t>
      </w:r>
      <w:r w:rsidR="00146917">
        <w:rPr>
          <w:rFonts w:cs="Arial"/>
          <w:sz w:val="20"/>
          <w:szCs w:val="20"/>
        </w:rPr>
        <w:t xml:space="preserve"> pursuant to investigations conducted</w:t>
      </w:r>
      <w:r w:rsidR="00435CF4">
        <w:rPr>
          <w:rFonts w:cs="Arial"/>
          <w:sz w:val="20"/>
          <w:szCs w:val="20"/>
        </w:rPr>
        <w:t>;</w:t>
      </w:r>
    </w:p>
    <w:p w14:paraId="41AD9E18" w14:textId="73050115" w:rsidR="00C061DF" w:rsidRPr="00C061DF" w:rsidRDefault="00C061DF" w:rsidP="008423EC">
      <w:pPr>
        <w:numPr>
          <w:ilvl w:val="0"/>
          <w:numId w:val="7"/>
        </w:numPr>
        <w:rPr>
          <w:rFonts w:cs="Arial"/>
          <w:sz w:val="20"/>
          <w:szCs w:val="20"/>
        </w:rPr>
      </w:pPr>
      <w:r>
        <w:rPr>
          <w:rFonts w:cs="Arial"/>
          <w:sz w:val="20"/>
          <w:szCs w:val="20"/>
        </w:rPr>
        <w:t>F</w:t>
      </w:r>
      <w:r w:rsidRPr="00C061DF">
        <w:rPr>
          <w:rFonts w:cs="Arial"/>
          <w:sz w:val="20"/>
          <w:szCs w:val="20"/>
        </w:rPr>
        <w:t>acilitation of a culture of public service and accountabilit</w:t>
      </w:r>
      <w:r>
        <w:rPr>
          <w:rFonts w:cs="Arial"/>
          <w:sz w:val="20"/>
          <w:szCs w:val="20"/>
        </w:rPr>
        <w:t xml:space="preserve">y, and </w:t>
      </w:r>
      <w:r w:rsidR="00146917">
        <w:rPr>
          <w:rFonts w:cs="Arial"/>
          <w:sz w:val="20"/>
          <w:szCs w:val="20"/>
        </w:rPr>
        <w:t xml:space="preserve">support the </w:t>
      </w:r>
      <w:r>
        <w:rPr>
          <w:rFonts w:cs="Arial"/>
          <w:sz w:val="20"/>
          <w:szCs w:val="20"/>
        </w:rPr>
        <w:t xml:space="preserve">prevention </w:t>
      </w:r>
      <w:r w:rsidR="00146917">
        <w:rPr>
          <w:rFonts w:cs="Arial"/>
          <w:sz w:val="20"/>
          <w:szCs w:val="20"/>
        </w:rPr>
        <w:t xml:space="preserve">and combatting </w:t>
      </w:r>
      <w:r w:rsidR="00EA709D">
        <w:rPr>
          <w:rFonts w:cs="Arial"/>
          <w:sz w:val="20"/>
          <w:szCs w:val="20"/>
        </w:rPr>
        <w:t>of corruption;</w:t>
      </w:r>
    </w:p>
    <w:p w14:paraId="3C96E1A0" w14:textId="307FD3FF" w:rsidR="00C061DF" w:rsidRPr="00C061DF" w:rsidRDefault="00435CF4" w:rsidP="008423EC">
      <w:pPr>
        <w:numPr>
          <w:ilvl w:val="0"/>
          <w:numId w:val="7"/>
        </w:numPr>
        <w:rPr>
          <w:rFonts w:cs="Arial"/>
          <w:sz w:val="20"/>
          <w:szCs w:val="20"/>
        </w:rPr>
      </w:pPr>
      <w:r>
        <w:rPr>
          <w:rFonts w:cs="Arial"/>
          <w:sz w:val="20"/>
          <w:szCs w:val="20"/>
        </w:rPr>
        <w:t>T</w:t>
      </w:r>
      <w:r w:rsidR="00C061DF" w:rsidRPr="00C061DF">
        <w:rPr>
          <w:rFonts w:cs="Arial"/>
          <w:sz w:val="20"/>
          <w:szCs w:val="20"/>
        </w:rPr>
        <w:t>o monitor and rep</w:t>
      </w:r>
      <w:r w:rsidR="00C061DF">
        <w:rPr>
          <w:rFonts w:cs="Arial"/>
          <w:sz w:val="20"/>
          <w:szCs w:val="20"/>
        </w:rPr>
        <w:t>ort on activities</w:t>
      </w:r>
      <w:r w:rsidR="00EA709D">
        <w:rPr>
          <w:rFonts w:cs="Arial"/>
          <w:sz w:val="20"/>
          <w:szCs w:val="20"/>
        </w:rPr>
        <w:t xml:space="preserve"> </w:t>
      </w:r>
      <w:r w:rsidR="00C061DF">
        <w:rPr>
          <w:rFonts w:cs="Arial"/>
          <w:sz w:val="20"/>
          <w:szCs w:val="20"/>
        </w:rPr>
        <w:t xml:space="preserve">of the </w:t>
      </w:r>
      <w:r w:rsidR="00146917">
        <w:rPr>
          <w:rFonts w:cs="Arial"/>
          <w:sz w:val="20"/>
          <w:szCs w:val="20"/>
        </w:rPr>
        <w:t>Anti-</w:t>
      </w:r>
      <w:r w:rsidR="00C224F4">
        <w:rPr>
          <w:rFonts w:cs="Arial"/>
          <w:sz w:val="20"/>
          <w:szCs w:val="20"/>
        </w:rPr>
        <w:t>Fraud</w:t>
      </w:r>
      <w:r w:rsidR="00146917">
        <w:rPr>
          <w:rFonts w:cs="Arial"/>
          <w:sz w:val="20"/>
          <w:szCs w:val="20"/>
        </w:rPr>
        <w:t xml:space="preserve"> </w:t>
      </w:r>
      <w:r w:rsidR="00C061DF">
        <w:rPr>
          <w:rFonts w:cs="Arial"/>
          <w:sz w:val="20"/>
          <w:szCs w:val="20"/>
        </w:rPr>
        <w:t xml:space="preserve">Hotline and the municipalities </w:t>
      </w:r>
      <w:r w:rsidR="00146917">
        <w:rPr>
          <w:rFonts w:cs="Arial"/>
          <w:sz w:val="20"/>
          <w:szCs w:val="20"/>
        </w:rPr>
        <w:t xml:space="preserve">fraud </w:t>
      </w:r>
      <w:r w:rsidR="00C061DF">
        <w:rPr>
          <w:rFonts w:cs="Arial"/>
          <w:sz w:val="20"/>
          <w:szCs w:val="20"/>
        </w:rPr>
        <w:t>case register</w:t>
      </w:r>
      <w:r>
        <w:rPr>
          <w:rFonts w:cs="Arial"/>
          <w:sz w:val="20"/>
          <w:szCs w:val="20"/>
        </w:rPr>
        <w:t>;</w:t>
      </w:r>
    </w:p>
    <w:p w14:paraId="035A87FA" w14:textId="484A5C85" w:rsidR="00C061DF" w:rsidRPr="00C061DF" w:rsidRDefault="00C061DF" w:rsidP="008423EC">
      <w:pPr>
        <w:numPr>
          <w:ilvl w:val="0"/>
          <w:numId w:val="7"/>
        </w:numPr>
        <w:rPr>
          <w:rFonts w:cs="Arial"/>
          <w:sz w:val="20"/>
          <w:szCs w:val="20"/>
        </w:rPr>
      </w:pPr>
      <w:r w:rsidRPr="00C061DF">
        <w:rPr>
          <w:rFonts w:cs="Arial"/>
          <w:sz w:val="20"/>
          <w:szCs w:val="20"/>
        </w:rPr>
        <w:lastRenderedPageBreak/>
        <w:t>Enforcement of municipal</w:t>
      </w:r>
      <w:r w:rsidR="00146917">
        <w:rPr>
          <w:rFonts w:cs="Arial"/>
          <w:sz w:val="20"/>
          <w:szCs w:val="20"/>
        </w:rPr>
        <w:t xml:space="preserve"> prescripts on</w:t>
      </w:r>
      <w:r w:rsidR="00EA709D">
        <w:rPr>
          <w:rFonts w:cs="Arial"/>
          <w:sz w:val="20"/>
          <w:szCs w:val="20"/>
        </w:rPr>
        <w:t xml:space="preserve"> the</w:t>
      </w:r>
      <w:r w:rsidR="00146917">
        <w:rPr>
          <w:rFonts w:cs="Arial"/>
          <w:sz w:val="20"/>
          <w:szCs w:val="20"/>
        </w:rPr>
        <w:t xml:space="preserve"> municipal code of conduct;</w:t>
      </w:r>
    </w:p>
    <w:p w14:paraId="431F34EC" w14:textId="52BB9A3C" w:rsidR="00C061DF" w:rsidRPr="00C061DF" w:rsidRDefault="00C061DF" w:rsidP="008423EC">
      <w:pPr>
        <w:numPr>
          <w:ilvl w:val="0"/>
          <w:numId w:val="7"/>
        </w:numPr>
        <w:rPr>
          <w:rFonts w:cs="Arial"/>
          <w:sz w:val="20"/>
          <w:szCs w:val="20"/>
        </w:rPr>
      </w:pPr>
      <w:r w:rsidRPr="00C061DF">
        <w:rPr>
          <w:rFonts w:cs="Arial"/>
          <w:sz w:val="20"/>
          <w:szCs w:val="20"/>
        </w:rPr>
        <w:t xml:space="preserve">Receive, enforce and monitor </w:t>
      </w:r>
      <w:r w:rsidR="00435CF4">
        <w:rPr>
          <w:rFonts w:cs="Arial"/>
          <w:sz w:val="20"/>
          <w:szCs w:val="20"/>
        </w:rPr>
        <w:t>finding</w:t>
      </w:r>
      <w:r w:rsidR="00EA709D">
        <w:rPr>
          <w:rFonts w:cs="Arial"/>
          <w:sz w:val="20"/>
          <w:szCs w:val="20"/>
        </w:rPr>
        <w:t xml:space="preserve">s of investigations by forensics </w:t>
      </w:r>
      <w:r w:rsidR="00146917">
        <w:rPr>
          <w:rFonts w:cs="Arial"/>
          <w:sz w:val="20"/>
          <w:szCs w:val="20"/>
        </w:rPr>
        <w:t>and other departments</w:t>
      </w:r>
      <w:r w:rsidRPr="00C061DF">
        <w:rPr>
          <w:rFonts w:cs="Arial"/>
          <w:sz w:val="20"/>
          <w:szCs w:val="20"/>
        </w:rPr>
        <w:t>, a</w:t>
      </w:r>
      <w:r w:rsidR="00EA709D">
        <w:rPr>
          <w:rFonts w:cs="Arial"/>
          <w:sz w:val="20"/>
          <w:szCs w:val="20"/>
        </w:rPr>
        <w:t>nd resolutions of MPAC</w:t>
      </w:r>
      <w:r w:rsidR="00146917">
        <w:rPr>
          <w:rFonts w:cs="Arial"/>
          <w:sz w:val="20"/>
          <w:szCs w:val="20"/>
        </w:rPr>
        <w:t>;</w:t>
      </w:r>
    </w:p>
    <w:p w14:paraId="1F3E16EE" w14:textId="77777777" w:rsidR="00C061DF" w:rsidRDefault="00C061DF" w:rsidP="008423EC">
      <w:pPr>
        <w:numPr>
          <w:ilvl w:val="0"/>
          <w:numId w:val="7"/>
        </w:numPr>
        <w:rPr>
          <w:rFonts w:cs="Arial"/>
          <w:sz w:val="20"/>
          <w:szCs w:val="20"/>
        </w:rPr>
      </w:pPr>
      <w:r w:rsidRPr="00C061DF">
        <w:rPr>
          <w:rFonts w:cs="Arial"/>
          <w:sz w:val="20"/>
          <w:szCs w:val="20"/>
        </w:rPr>
        <w:t>Institutionalise liaison with external law enforcement agencies, and become in</w:t>
      </w:r>
      <w:r>
        <w:rPr>
          <w:rFonts w:cs="Arial"/>
          <w:sz w:val="20"/>
          <w:szCs w:val="20"/>
        </w:rPr>
        <w:t>ternal link for these processes to ensure the full extent of the law is e</w:t>
      </w:r>
      <w:r w:rsidR="00CF20E7">
        <w:rPr>
          <w:rFonts w:cs="Arial"/>
          <w:sz w:val="20"/>
          <w:szCs w:val="20"/>
        </w:rPr>
        <w:t>nforced and cases are finalised i.e.</w:t>
      </w:r>
    </w:p>
    <w:p w14:paraId="2C027018" w14:textId="2B6E5B3F" w:rsidR="00CF20E7" w:rsidRPr="00CF20E7" w:rsidRDefault="00CF20E7" w:rsidP="008423EC">
      <w:pPr>
        <w:numPr>
          <w:ilvl w:val="1"/>
          <w:numId w:val="7"/>
        </w:numPr>
        <w:jc w:val="left"/>
        <w:rPr>
          <w:rFonts w:cs="Arial"/>
          <w:sz w:val="20"/>
          <w:szCs w:val="20"/>
          <w:lang w:val="en-US"/>
        </w:rPr>
      </w:pPr>
      <w:r w:rsidRPr="00CF20E7">
        <w:rPr>
          <w:rFonts w:cs="Arial"/>
          <w:sz w:val="20"/>
          <w:szCs w:val="20"/>
          <w:lang w:val="en-US"/>
        </w:rPr>
        <w:t>Penalties / Compensation / Reco</w:t>
      </w:r>
      <w:r>
        <w:rPr>
          <w:rFonts w:cs="Arial"/>
          <w:sz w:val="20"/>
          <w:szCs w:val="20"/>
          <w:lang w:val="en-US"/>
        </w:rPr>
        <w:t xml:space="preserve">very/ Preservation/ Forfeiture/ </w:t>
      </w:r>
      <w:r w:rsidRPr="00CF20E7">
        <w:rPr>
          <w:rFonts w:cs="Arial"/>
          <w:sz w:val="20"/>
          <w:szCs w:val="20"/>
          <w:lang w:val="en-US"/>
        </w:rPr>
        <w:t>Confiscation/Disciplinary/ Dismissal</w:t>
      </w:r>
      <w:r>
        <w:rPr>
          <w:rFonts w:cs="Arial"/>
          <w:sz w:val="20"/>
          <w:szCs w:val="20"/>
          <w:lang w:val="en-US"/>
        </w:rPr>
        <w:t xml:space="preserve"> / </w:t>
      </w:r>
      <w:r w:rsidRPr="00CF20E7">
        <w:rPr>
          <w:rFonts w:cs="Arial"/>
          <w:sz w:val="20"/>
          <w:szCs w:val="20"/>
          <w:lang w:val="en-US"/>
        </w:rPr>
        <w:t xml:space="preserve">Civil action and motion proceedings in terms of the Criminal Procedure Act, Prevention and Combatting of Corrupt Activities Act; </w:t>
      </w:r>
      <w:r>
        <w:rPr>
          <w:rFonts w:cs="Arial"/>
          <w:sz w:val="20"/>
          <w:szCs w:val="20"/>
          <w:lang w:val="en-US"/>
        </w:rPr>
        <w:t xml:space="preserve">and </w:t>
      </w:r>
      <w:r w:rsidRPr="00CF20E7">
        <w:rPr>
          <w:rFonts w:cs="Arial"/>
          <w:sz w:val="20"/>
          <w:szCs w:val="20"/>
          <w:lang w:val="en-US"/>
        </w:rPr>
        <w:t>Pr</w:t>
      </w:r>
      <w:r w:rsidR="00435CF4">
        <w:rPr>
          <w:rFonts w:cs="Arial"/>
          <w:sz w:val="20"/>
          <w:szCs w:val="20"/>
          <w:lang w:val="en-US"/>
        </w:rPr>
        <w:t xml:space="preserve">evention of </w:t>
      </w:r>
      <w:proofErr w:type="spellStart"/>
      <w:r w:rsidR="00435CF4">
        <w:rPr>
          <w:rFonts w:cs="Arial"/>
          <w:sz w:val="20"/>
          <w:szCs w:val="20"/>
          <w:lang w:val="en-US"/>
        </w:rPr>
        <w:t>Organised</w:t>
      </w:r>
      <w:proofErr w:type="spellEnd"/>
      <w:r w:rsidR="00435CF4">
        <w:rPr>
          <w:rFonts w:cs="Arial"/>
          <w:sz w:val="20"/>
          <w:szCs w:val="20"/>
          <w:lang w:val="en-US"/>
        </w:rPr>
        <w:t xml:space="preserve"> crime Act or any other applicable legislation;</w:t>
      </w:r>
    </w:p>
    <w:p w14:paraId="74931511" w14:textId="3B2242B1" w:rsidR="00B62BEB" w:rsidRDefault="00CF20E7" w:rsidP="008423EC">
      <w:pPr>
        <w:numPr>
          <w:ilvl w:val="0"/>
          <w:numId w:val="7"/>
        </w:numPr>
        <w:jc w:val="left"/>
        <w:rPr>
          <w:rFonts w:cs="Arial"/>
          <w:sz w:val="20"/>
          <w:szCs w:val="20"/>
          <w:lang w:val="en-US"/>
        </w:rPr>
      </w:pPr>
      <w:r>
        <w:rPr>
          <w:rFonts w:cs="Arial"/>
          <w:sz w:val="20"/>
          <w:szCs w:val="20"/>
          <w:lang w:val="en-US"/>
        </w:rPr>
        <w:t>E</w:t>
      </w:r>
      <w:r w:rsidRPr="00CF20E7">
        <w:rPr>
          <w:rFonts w:cs="Arial"/>
          <w:sz w:val="20"/>
          <w:szCs w:val="20"/>
          <w:lang w:val="en-US"/>
        </w:rPr>
        <w:t xml:space="preserve">nsure </w:t>
      </w:r>
      <w:r w:rsidR="00D1107C">
        <w:rPr>
          <w:rFonts w:cs="Arial"/>
          <w:sz w:val="20"/>
          <w:szCs w:val="20"/>
          <w:lang w:val="en-US"/>
        </w:rPr>
        <w:t>an end-to-end process</w:t>
      </w:r>
      <w:r w:rsidRPr="00CF20E7">
        <w:rPr>
          <w:rFonts w:cs="Arial"/>
          <w:sz w:val="20"/>
          <w:szCs w:val="20"/>
          <w:lang w:val="en-US"/>
        </w:rPr>
        <w:t xml:space="preserve"> in</w:t>
      </w:r>
      <w:r>
        <w:rPr>
          <w:rFonts w:cs="Arial"/>
          <w:sz w:val="20"/>
          <w:szCs w:val="20"/>
          <w:lang w:val="en-US"/>
        </w:rPr>
        <w:t xml:space="preserve"> combating fraud and corruption – that all cases from inception are consistently investigated and f</w:t>
      </w:r>
      <w:r w:rsidR="00A145CE">
        <w:rPr>
          <w:rFonts w:cs="Arial"/>
          <w:sz w:val="20"/>
          <w:szCs w:val="20"/>
          <w:lang w:val="en-US"/>
        </w:rPr>
        <w:t>inalized in a consistent manner;</w:t>
      </w:r>
    </w:p>
    <w:p w14:paraId="499C30E6" w14:textId="46A62EC1" w:rsidR="00002168" w:rsidRPr="00002168" w:rsidRDefault="00CF20E7" w:rsidP="008423EC">
      <w:pPr>
        <w:numPr>
          <w:ilvl w:val="0"/>
          <w:numId w:val="7"/>
        </w:numPr>
        <w:jc w:val="left"/>
        <w:rPr>
          <w:rFonts w:cs="Arial"/>
          <w:sz w:val="20"/>
          <w:szCs w:val="20"/>
          <w:lang w:val="en-US"/>
        </w:rPr>
      </w:pPr>
      <w:r w:rsidRPr="00CF20E7">
        <w:rPr>
          <w:rFonts w:cs="Arial"/>
          <w:sz w:val="20"/>
          <w:szCs w:val="20"/>
        </w:rPr>
        <w:t>The C</w:t>
      </w:r>
      <w:r w:rsidR="00A81F3D">
        <w:rPr>
          <w:rFonts w:cs="Arial"/>
          <w:sz w:val="20"/>
          <w:szCs w:val="20"/>
        </w:rPr>
        <w:t>O</w:t>
      </w:r>
      <w:r w:rsidR="00EA709D">
        <w:rPr>
          <w:rFonts w:cs="Arial"/>
          <w:sz w:val="20"/>
          <w:szCs w:val="20"/>
        </w:rPr>
        <w:t>I</w:t>
      </w:r>
      <w:r w:rsidR="00146917">
        <w:rPr>
          <w:rFonts w:cs="Arial"/>
          <w:sz w:val="20"/>
          <w:szCs w:val="20"/>
        </w:rPr>
        <w:t xml:space="preserve"> will allow the relevant departments to </w:t>
      </w:r>
      <w:r w:rsidRPr="00CF20E7">
        <w:rPr>
          <w:rFonts w:cs="Arial"/>
          <w:sz w:val="20"/>
          <w:szCs w:val="20"/>
        </w:rPr>
        <w:t>do investigation</w:t>
      </w:r>
      <w:r w:rsidR="00435CF4">
        <w:rPr>
          <w:rFonts w:cs="Arial"/>
          <w:sz w:val="20"/>
          <w:szCs w:val="20"/>
        </w:rPr>
        <w:t>s</w:t>
      </w:r>
      <w:r w:rsidRPr="00CF20E7">
        <w:rPr>
          <w:rFonts w:cs="Arial"/>
          <w:sz w:val="20"/>
          <w:szCs w:val="20"/>
        </w:rPr>
        <w:t xml:space="preserve"> and s</w:t>
      </w:r>
      <w:r w:rsidR="00435CF4">
        <w:rPr>
          <w:rFonts w:cs="Arial"/>
          <w:sz w:val="20"/>
          <w:szCs w:val="20"/>
        </w:rPr>
        <w:t xml:space="preserve">imultaneously submit reports to </w:t>
      </w:r>
      <w:r w:rsidR="00EA709D">
        <w:rPr>
          <w:rFonts w:cs="Arial"/>
          <w:sz w:val="20"/>
          <w:szCs w:val="20"/>
        </w:rPr>
        <w:t xml:space="preserve">the COI and </w:t>
      </w:r>
      <w:r w:rsidR="00A5158C">
        <w:rPr>
          <w:rFonts w:cs="Arial"/>
          <w:sz w:val="20"/>
          <w:szCs w:val="20"/>
        </w:rPr>
        <w:t>IEMC</w:t>
      </w:r>
      <w:r w:rsidR="00EA709D">
        <w:rPr>
          <w:rFonts w:cs="Arial"/>
          <w:sz w:val="20"/>
          <w:szCs w:val="20"/>
        </w:rPr>
        <w:t>;</w:t>
      </w:r>
    </w:p>
    <w:p w14:paraId="080CCDFC" w14:textId="62F05829" w:rsidR="00B62BEB" w:rsidRPr="00CF20E7" w:rsidRDefault="00CF20E7" w:rsidP="008423EC">
      <w:pPr>
        <w:numPr>
          <w:ilvl w:val="0"/>
          <w:numId w:val="7"/>
        </w:numPr>
        <w:jc w:val="left"/>
        <w:rPr>
          <w:rFonts w:cs="Arial"/>
          <w:sz w:val="20"/>
          <w:szCs w:val="20"/>
          <w:lang w:val="en-US"/>
        </w:rPr>
      </w:pPr>
      <w:r w:rsidRPr="00CF20E7">
        <w:rPr>
          <w:rFonts w:cs="Arial"/>
          <w:sz w:val="20"/>
          <w:szCs w:val="20"/>
          <w:lang w:val="en-US"/>
        </w:rPr>
        <w:t>Initiate recovery of lost funds to aid in service delivery efforts, thu</w:t>
      </w:r>
      <w:r>
        <w:rPr>
          <w:rFonts w:cs="Arial"/>
          <w:sz w:val="20"/>
          <w:szCs w:val="20"/>
          <w:lang w:val="en-US"/>
        </w:rPr>
        <w:t>s ensuring compliance with s</w:t>
      </w:r>
      <w:r w:rsidRPr="00CF20E7">
        <w:rPr>
          <w:rFonts w:cs="Arial"/>
          <w:sz w:val="20"/>
          <w:szCs w:val="20"/>
          <w:lang w:val="en-US"/>
        </w:rPr>
        <w:t xml:space="preserve">32 of </w:t>
      </w:r>
      <w:r>
        <w:rPr>
          <w:rFonts w:cs="Arial"/>
          <w:sz w:val="20"/>
          <w:szCs w:val="20"/>
          <w:lang w:val="en-US"/>
        </w:rPr>
        <w:t xml:space="preserve">the </w:t>
      </w:r>
      <w:r w:rsidR="00A145CE">
        <w:rPr>
          <w:rFonts w:cs="Arial"/>
          <w:sz w:val="20"/>
          <w:szCs w:val="20"/>
          <w:lang w:val="en-US"/>
        </w:rPr>
        <w:t>MFMA;</w:t>
      </w:r>
    </w:p>
    <w:p w14:paraId="6E46FBA2" w14:textId="04A21F44" w:rsidR="00B62BEB" w:rsidRPr="00CF20E7" w:rsidRDefault="00CF20E7" w:rsidP="008423EC">
      <w:pPr>
        <w:numPr>
          <w:ilvl w:val="0"/>
          <w:numId w:val="7"/>
        </w:numPr>
        <w:jc w:val="left"/>
        <w:rPr>
          <w:rFonts w:cs="Arial"/>
          <w:sz w:val="20"/>
          <w:szCs w:val="20"/>
          <w:lang w:val="en-US"/>
        </w:rPr>
      </w:pPr>
      <w:r w:rsidRPr="00CF20E7">
        <w:rPr>
          <w:rFonts w:cs="Arial"/>
          <w:sz w:val="20"/>
          <w:szCs w:val="20"/>
          <w:lang w:val="en-US"/>
        </w:rPr>
        <w:t>Advance a culture of responsible workforce actions which aid in the detection, investigation and reduction or eradication of incidence o</w:t>
      </w:r>
      <w:r w:rsidR="00A145CE">
        <w:rPr>
          <w:rFonts w:cs="Arial"/>
          <w:sz w:val="20"/>
          <w:szCs w:val="20"/>
          <w:lang w:val="en-US"/>
        </w:rPr>
        <w:t>f fraud and corruption;</w:t>
      </w:r>
    </w:p>
    <w:p w14:paraId="343073CF" w14:textId="70D6562E" w:rsidR="00B62BEB" w:rsidRPr="00CF20E7" w:rsidRDefault="00CF20E7" w:rsidP="008423EC">
      <w:pPr>
        <w:numPr>
          <w:ilvl w:val="0"/>
          <w:numId w:val="7"/>
        </w:numPr>
        <w:jc w:val="left"/>
        <w:rPr>
          <w:rFonts w:cs="Arial"/>
          <w:sz w:val="20"/>
          <w:szCs w:val="20"/>
          <w:lang w:val="en-US"/>
        </w:rPr>
      </w:pPr>
      <w:r w:rsidRPr="00CF20E7">
        <w:rPr>
          <w:rFonts w:cs="Arial"/>
          <w:sz w:val="20"/>
          <w:szCs w:val="20"/>
          <w:lang w:val="en-US"/>
        </w:rPr>
        <w:t>Follow-up of cases reported to e</w:t>
      </w:r>
      <w:r>
        <w:rPr>
          <w:rFonts w:cs="Arial"/>
          <w:sz w:val="20"/>
          <w:szCs w:val="20"/>
          <w:lang w:val="en-US"/>
        </w:rPr>
        <w:t>xternal bodies and ensure finality</w:t>
      </w:r>
      <w:r w:rsidR="00A145CE">
        <w:rPr>
          <w:rFonts w:cs="Arial"/>
          <w:sz w:val="20"/>
          <w:szCs w:val="20"/>
          <w:lang w:val="en-US"/>
        </w:rPr>
        <w:t>;</w:t>
      </w:r>
    </w:p>
    <w:p w14:paraId="38397DAF" w14:textId="40B3925B" w:rsidR="00985C6A" w:rsidRDefault="00CF20E7" w:rsidP="008423EC">
      <w:pPr>
        <w:numPr>
          <w:ilvl w:val="0"/>
          <w:numId w:val="7"/>
        </w:numPr>
        <w:rPr>
          <w:rFonts w:cs="Arial"/>
          <w:sz w:val="20"/>
          <w:szCs w:val="20"/>
          <w:lang w:val="en-US"/>
        </w:rPr>
      </w:pPr>
      <w:r>
        <w:rPr>
          <w:rFonts w:cs="Arial"/>
          <w:sz w:val="20"/>
          <w:szCs w:val="20"/>
        </w:rPr>
        <w:t xml:space="preserve">Liaison with </w:t>
      </w:r>
      <w:r w:rsidR="00952F3F">
        <w:rPr>
          <w:rFonts w:cs="Arial"/>
          <w:sz w:val="20"/>
          <w:szCs w:val="20"/>
        </w:rPr>
        <w:t xml:space="preserve">the </w:t>
      </w:r>
      <w:r>
        <w:rPr>
          <w:rFonts w:cs="Arial"/>
          <w:sz w:val="20"/>
          <w:szCs w:val="20"/>
        </w:rPr>
        <w:t xml:space="preserve">Risk </w:t>
      </w:r>
      <w:r w:rsidR="00952F3F">
        <w:rPr>
          <w:rFonts w:cs="Arial"/>
          <w:sz w:val="20"/>
          <w:szCs w:val="20"/>
        </w:rPr>
        <w:t xml:space="preserve">Management </w:t>
      </w:r>
      <w:r>
        <w:rPr>
          <w:rFonts w:cs="Arial"/>
          <w:sz w:val="20"/>
          <w:szCs w:val="20"/>
        </w:rPr>
        <w:t>Department</w:t>
      </w:r>
      <w:r w:rsidRPr="00CF20E7">
        <w:rPr>
          <w:rFonts w:cs="Arial"/>
          <w:sz w:val="20"/>
          <w:szCs w:val="20"/>
        </w:rPr>
        <w:t xml:space="preserve"> </w:t>
      </w:r>
      <w:r>
        <w:rPr>
          <w:rFonts w:cs="Arial"/>
          <w:sz w:val="20"/>
          <w:szCs w:val="20"/>
        </w:rPr>
        <w:t xml:space="preserve">is fundamental </w:t>
      </w:r>
      <w:r w:rsidRPr="00CF20E7">
        <w:rPr>
          <w:rFonts w:cs="Arial"/>
          <w:sz w:val="20"/>
          <w:szCs w:val="20"/>
        </w:rPr>
        <w:t>as potential risks would be identified and be used a</w:t>
      </w:r>
      <w:r w:rsidR="00985C6A">
        <w:rPr>
          <w:rFonts w:cs="Arial"/>
          <w:sz w:val="20"/>
          <w:szCs w:val="20"/>
        </w:rPr>
        <w:t>s a</w:t>
      </w:r>
      <w:r w:rsidRPr="00CF20E7">
        <w:rPr>
          <w:rFonts w:cs="Arial"/>
          <w:sz w:val="20"/>
          <w:szCs w:val="20"/>
        </w:rPr>
        <w:t xml:space="preserve"> base source for reviews, detection and pre</w:t>
      </w:r>
      <w:r w:rsidR="00A145CE">
        <w:rPr>
          <w:rFonts w:cs="Arial"/>
          <w:sz w:val="20"/>
          <w:szCs w:val="20"/>
        </w:rPr>
        <w:t>vention of fraud and corruption;</w:t>
      </w:r>
    </w:p>
    <w:p w14:paraId="10976543" w14:textId="00FC0DDA" w:rsidR="00C061DF" w:rsidRPr="00985C6A" w:rsidRDefault="00985C6A" w:rsidP="008423EC">
      <w:pPr>
        <w:numPr>
          <w:ilvl w:val="0"/>
          <w:numId w:val="7"/>
        </w:numPr>
        <w:rPr>
          <w:rFonts w:cs="Arial"/>
          <w:sz w:val="20"/>
          <w:szCs w:val="20"/>
          <w:lang w:val="en-US"/>
        </w:rPr>
      </w:pPr>
      <w:r>
        <w:rPr>
          <w:sz w:val="20"/>
          <w:szCs w:val="20"/>
        </w:rPr>
        <w:t>Co</w:t>
      </w:r>
      <w:r w:rsidRPr="00985C6A">
        <w:rPr>
          <w:sz w:val="20"/>
          <w:szCs w:val="20"/>
        </w:rPr>
        <w:t>-ordinating reports on different matters emanating from the Integrity Framewor</w:t>
      </w:r>
      <w:r w:rsidR="00C224F4">
        <w:rPr>
          <w:sz w:val="20"/>
          <w:szCs w:val="20"/>
        </w:rPr>
        <w:t>k, and dul</w:t>
      </w:r>
      <w:r w:rsidR="009105A3">
        <w:rPr>
          <w:sz w:val="20"/>
          <w:szCs w:val="20"/>
        </w:rPr>
        <w:t>y reporting to Council and</w:t>
      </w:r>
      <w:r w:rsidRPr="00985C6A">
        <w:rPr>
          <w:sz w:val="20"/>
          <w:szCs w:val="20"/>
        </w:rPr>
        <w:t xml:space="preserve"> to facilitate “a culture of public service and accountability</w:t>
      </w:r>
      <w:r>
        <w:rPr>
          <w:sz w:val="20"/>
          <w:szCs w:val="20"/>
        </w:rPr>
        <w:t>, and prevention of corruption”.</w:t>
      </w:r>
    </w:p>
    <w:p w14:paraId="1B148825" w14:textId="247F8EAC" w:rsidR="00985C6A" w:rsidRPr="00D1107C" w:rsidRDefault="00985C6A" w:rsidP="008423EC">
      <w:pPr>
        <w:numPr>
          <w:ilvl w:val="0"/>
          <w:numId w:val="7"/>
        </w:numPr>
        <w:rPr>
          <w:rFonts w:cs="Arial"/>
          <w:sz w:val="20"/>
          <w:szCs w:val="20"/>
          <w:lang w:val="en-US"/>
        </w:rPr>
      </w:pPr>
      <w:r>
        <w:rPr>
          <w:sz w:val="20"/>
          <w:szCs w:val="20"/>
        </w:rPr>
        <w:t>The report of the</w:t>
      </w:r>
      <w:r w:rsidR="00C224F4">
        <w:rPr>
          <w:sz w:val="20"/>
          <w:szCs w:val="20"/>
        </w:rPr>
        <w:t xml:space="preserve"> </w:t>
      </w:r>
      <w:r w:rsidR="00A5158C">
        <w:rPr>
          <w:sz w:val="20"/>
          <w:szCs w:val="20"/>
        </w:rPr>
        <w:t>IEMC</w:t>
      </w:r>
      <w:r w:rsidR="00C224F4">
        <w:rPr>
          <w:sz w:val="20"/>
          <w:szCs w:val="20"/>
        </w:rPr>
        <w:t xml:space="preserve"> will be </w:t>
      </w:r>
      <w:r w:rsidR="00952F3F">
        <w:rPr>
          <w:sz w:val="20"/>
          <w:szCs w:val="20"/>
        </w:rPr>
        <w:t xml:space="preserve">tabled by the COI to the </w:t>
      </w:r>
      <w:r w:rsidR="00C224F4">
        <w:rPr>
          <w:sz w:val="20"/>
          <w:szCs w:val="20"/>
        </w:rPr>
        <w:t xml:space="preserve">Council. </w:t>
      </w:r>
    </w:p>
    <w:p w14:paraId="7DB7ADE2" w14:textId="5870875A" w:rsidR="00D1107C" w:rsidRPr="00100A36" w:rsidRDefault="00C224F4" w:rsidP="008423EC">
      <w:pPr>
        <w:numPr>
          <w:ilvl w:val="0"/>
          <w:numId w:val="7"/>
        </w:numPr>
        <w:rPr>
          <w:rFonts w:cs="Arial"/>
          <w:sz w:val="20"/>
          <w:szCs w:val="20"/>
          <w:lang w:val="en-US"/>
        </w:rPr>
      </w:pPr>
      <w:r>
        <w:rPr>
          <w:rFonts w:cs="Arial"/>
          <w:iCs/>
          <w:sz w:val="20"/>
          <w:szCs w:val="20"/>
          <w:lang w:val="en-US"/>
        </w:rPr>
        <w:lastRenderedPageBreak/>
        <w:t xml:space="preserve">Guide </w:t>
      </w:r>
      <w:r w:rsidR="00D1107C" w:rsidRPr="00BE4432">
        <w:rPr>
          <w:rFonts w:cs="Arial"/>
          <w:iCs/>
          <w:sz w:val="20"/>
          <w:szCs w:val="20"/>
          <w:lang w:val="en-US"/>
        </w:rPr>
        <w:t>a full investigation through the appointment of investigators</w:t>
      </w:r>
      <w:r w:rsidR="00D1107C">
        <w:rPr>
          <w:rFonts w:cs="Arial"/>
          <w:iCs/>
          <w:sz w:val="20"/>
          <w:szCs w:val="20"/>
          <w:lang w:val="en-US"/>
        </w:rPr>
        <w:t xml:space="preserve"> for alle</w:t>
      </w:r>
      <w:r>
        <w:rPr>
          <w:rFonts w:cs="Arial"/>
          <w:iCs/>
          <w:sz w:val="20"/>
          <w:szCs w:val="20"/>
          <w:lang w:val="en-US"/>
        </w:rPr>
        <w:t>gations of financial misconduct under the authority of the Disciplinary Board.</w:t>
      </w:r>
    </w:p>
    <w:p w14:paraId="61A37561" w14:textId="77777777" w:rsidR="00100A36" w:rsidRDefault="00100A36" w:rsidP="00100A36">
      <w:pPr>
        <w:rPr>
          <w:rFonts w:cs="Arial"/>
          <w:iCs/>
          <w:sz w:val="20"/>
          <w:szCs w:val="20"/>
          <w:lang w:val="en-US"/>
        </w:rPr>
      </w:pPr>
    </w:p>
    <w:p w14:paraId="56DAE460" w14:textId="77777777" w:rsidR="00100A36" w:rsidRPr="00985C6A" w:rsidRDefault="00100A36" w:rsidP="00100A36">
      <w:pPr>
        <w:rPr>
          <w:rFonts w:cs="Arial"/>
          <w:sz w:val="20"/>
          <w:szCs w:val="20"/>
          <w:lang w:val="en-US"/>
        </w:rPr>
      </w:pPr>
    </w:p>
    <w:p w14:paraId="0A96AB05" w14:textId="77777777" w:rsidR="00E2266A" w:rsidRDefault="00E2266A" w:rsidP="008423EC">
      <w:pPr>
        <w:numPr>
          <w:ilvl w:val="2"/>
          <w:numId w:val="11"/>
        </w:numPr>
        <w:rPr>
          <w:rFonts w:cs="Arial"/>
          <w:b/>
          <w:sz w:val="20"/>
          <w:szCs w:val="20"/>
        </w:rPr>
      </w:pPr>
      <w:r>
        <w:rPr>
          <w:rFonts w:cs="Arial"/>
          <w:b/>
          <w:sz w:val="20"/>
          <w:szCs w:val="20"/>
        </w:rPr>
        <w:t>Municipal Public Accounts Committee (MPAC)</w:t>
      </w:r>
    </w:p>
    <w:p w14:paraId="512B924B" w14:textId="4CE5079C" w:rsidR="00E2266A" w:rsidRPr="00F01E07" w:rsidRDefault="00E2266A" w:rsidP="00E2266A">
      <w:pPr>
        <w:ind w:left="360"/>
        <w:rPr>
          <w:rFonts w:cs="Arial"/>
          <w:sz w:val="20"/>
          <w:szCs w:val="20"/>
          <w:lang w:val="en-US"/>
        </w:rPr>
      </w:pPr>
      <w:r w:rsidRPr="00F01E07">
        <w:rPr>
          <w:rFonts w:cs="Arial"/>
          <w:sz w:val="20"/>
          <w:szCs w:val="20"/>
          <w:lang w:val="en-US"/>
        </w:rPr>
        <w:t xml:space="preserve">The role of MPAC as a Section 79 Committee of Council plays an </w:t>
      </w:r>
      <w:r w:rsidR="00F01E07" w:rsidRPr="00F01E07">
        <w:rPr>
          <w:rFonts w:cs="Arial"/>
          <w:sz w:val="20"/>
          <w:szCs w:val="20"/>
          <w:lang w:val="en-US"/>
        </w:rPr>
        <w:t>integral</w:t>
      </w:r>
      <w:r w:rsidRPr="00F01E07">
        <w:rPr>
          <w:rFonts w:cs="Arial"/>
          <w:sz w:val="20"/>
          <w:szCs w:val="20"/>
          <w:lang w:val="en-US"/>
        </w:rPr>
        <w:t xml:space="preserve"> role in monitoring financial transactions, suspicion of imprudent financial management </w:t>
      </w:r>
      <w:r w:rsidR="00F01E07" w:rsidRPr="00F01E07">
        <w:rPr>
          <w:rFonts w:cs="Arial"/>
          <w:sz w:val="20"/>
          <w:szCs w:val="20"/>
          <w:lang w:val="en-US"/>
        </w:rPr>
        <w:t>a</w:t>
      </w:r>
      <w:r w:rsidRPr="00F01E07">
        <w:rPr>
          <w:rFonts w:cs="Arial"/>
          <w:sz w:val="20"/>
          <w:szCs w:val="20"/>
          <w:lang w:val="en-US"/>
        </w:rPr>
        <w:t xml:space="preserve">nd holds the executive to account.  </w:t>
      </w:r>
      <w:r w:rsidR="00F01E07" w:rsidRPr="00F01E07">
        <w:rPr>
          <w:rFonts w:cs="Arial"/>
          <w:sz w:val="20"/>
          <w:szCs w:val="20"/>
          <w:lang w:val="en-US"/>
        </w:rPr>
        <w:t xml:space="preserve">This committee will be kept abreast of all cases of fraud and corruption, the findings and recommendations and enforcement of sanctions imposed.  </w:t>
      </w:r>
      <w:r w:rsidR="00F01E07">
        <w:rPr>
          <w:rFonts w:cs="Arial"/>
          <w:sz w:val="20"/>
          <w:szCs w:val="20"/>
          <w:lang w:val="en-US"/>
        </w:rPr>
        <w:t xml:space="preserve">The Committee has </w:t>
      </w:r>
      <w:r w:rsidR="00F01E07" w:rsidRPr="00F01E07">
        <w:rPr>
          <w:rFonts w:cs="Arial"/>
          <w:sz w:val="20"/>
          <w:szCs w:val="20"/>
          <w:lang w:val="en-US"/>
        </w:rPr>
        <w:t xml:space="preserve">the following roles and responsibilities: </w:t>
      </w:r>
      <w:r w:rsidRPr="00F01E07">
        <w:rPr>
          <w:rFonts w:cs="Arial"/>
          <w:sz w:val="20"/>
          <w:szCs w:val="20"/>
          <w:lang w:val="en-US"/>
        </w:rPr>
        <w:t xml:space="preserve"> </w:t>
      </w:r>
    </w:p>
    <w:p w14:paraId="0F9818EC" w14:textId="77777777" w:rsidR="00F01E07" w:rsidRPr="00F01E07" w:rsidRDefault="00F01E07" w:rsidP="008423EC">
      <w:pPr>
        <w:numPr>
          <w:ilvl w:val="0"/>
          <w:numId w:val="13"/>
        </w:numPr>
        <w:rPr>
          <w:rFonts w:cs="Arial"/>
          <w:sz w:val="20"/>
          <w:szCs w:val="20"/>
          <w:lang w:val="en-US"/>
        </w:rPr>
      </w:pPr>
      <w:r w:rsidRPr="00F01E07">
        <w:rPr>
          <w:rFonts w:cs="Arial"/>
          <w:sz w:val="20"/>
          <w:szCs w:val="20"/>
          <w:lang w:val="en-US"/>
        </w:rPr>
        <w:t xml:space="preserve">To oversee all </w:t>
      </w:r>
      <w:proofErr w:type="spellStart"/>
      <w:r w:rsidRPr="00F01E07">
        <w:rPr>
          <w:rFonts w:cs="Arial"/>
          <w:sz w:val="20"/>
          <w:szCs w:val="20"/>
          <w:lang w:val="en-US"/>
        </w:rPr>
        <w:t>programmes</w:t>
      </w:r>
      <w:proofErr w:type="spellEnd"/>
      <w:r w:rsidRPr="00F01E07">
        <w:rPr>
          <w:rFonts w:cs="Arial"/>
          <w:sz w:val="20"/>
          <w:szCs w:val="20"/>
          <w:lang w:val="en-US"/>
        </w:rPr>
        <w:t xml:space="preserve"> of the municipality and to investigate value for money on projects – overseeing the planning and implementation of projects against expenditure.</w:t>
      </w:r>
    </w:p>
    <w:p w14:paraId="5900C8C2" w14:textId="77777777" w:rsidR="00F01E07" w:rsidRPr="00F01E07" w:rsidRDefault="00E2266A" w:rsidP="008423EC">
      <w:pPr>
        <w:numPr>
          <w:ilvl w:val="0"/>
          <w:numId w:val="13"/>
        </w:numPr>
        <w:rPr>
          <w:rFonts w:cs="Arial"/>
          <w:sz w:val="20"/>
          <w:szCs w:val="20"/>
          <w:lang w:val="en-US"/>
        </w:rPr>
      </w:pPr>
      <w:r w:rsidRPr="00F01E07">
        <w:rPr>
          <w:rFonts w:cs="Arial"/>
          <w:sz w:val="20"/>
          <w:szCs w:val="20"/>
          <w:lang w:val="en-US"/>
        </w:rPr>
        <w:t>To instruct other committee members, management and other employees to be present at a given meeting to hear and answer for themselves and for possible interview and input regarding items of the agenda</w:t>
      </w:r>
      <w:r w:rsidRPr="00F01E07">
        <w:rPr>
          <w:rFonts w:cs="Arial"/>
          <w:sz w:val="20"/>
          <w:szCs w:val="20"/>
        </w:rPr>
        <w:t xml:space="preserve"> of the Council to direct any matter for investigation within its terms of reference.</w:t>
      </w:r>
    </w:p>
    <w:p w14:paraId="0E22AF11" w14:textId="77777777" w:rsidR="00F01E07" w:rsidRPr="00F01E07" w:rsidRDefault="00E2266A" w:rsidP="008423EC">
      <w:pPr>
        <w:numPr>
          <w:ilvl w:val="0"/>
          <w:numId w:val="13"/>
        </w:numPr>
        <w:rPr>
          <w:rFonts w:cs="Arial"/>
          <w:sz w:val="20"/>
          <w:szCs w:val="20"/>
          <w:lang w:val="en-US"/>
        </w:rPr>
      </w:pPr>
      <w:r w:rsidRPr="00F01E07">
        <w:rPr>
          <w:rFonts w:cs="Arial"/>
          <w:sz w:val="20"/>
          <w:szCs w:val="20"/>
        </w:rPr>
        <w:t>To have direct access to internal and external auditors and to direct investigations in any matters when necessary.</w:t>
      </w:r>
    </w:p>
    <w:p w14:paraId="63A2EAED" w14:textId="77777777" w:rsidR="00E2266A" w:rsidRPr="00F01E07" w:rsidRDefault="00E2266A" w:rsidP="008423EC">
      <w:pPr>
        <w:numPr>
          <w:ilvl w:val="0"/>
          <w:numId w:val="13"/>
        </w:numPr>
        <w:rPr>
          <w:rFonts w:cs="Arial"/>
          <w:sz w:val="20"/>
          <w:szCs w:val="20"/>
          <w:lang w:val="en-US"/>
        </w:rPr>
      </w:pPr>
      <w:r w:rsidRPr="00F01E07">
        <w:rPr>
          <w:rFonts w:cs="Arial"/>
          <w:sz w:val="20"/>
          <w:szCs w:val="20"/>
        </w:rPr>
        <w:t>The Committee should have permanent referral as they become available, of –</w:t>
      </w:r>
    </w:p>
    <w:p w14:paraId="7C1B786F" w14:textId="77777777" w:rsidR="00E2266A" w:rsidRPr="00F80CEF" w:rsidRDefault="00E2266A" w:rsidP="008423EC">
      <w:pPr>
        <w:pStyle w:val="ListParagraph"/>
        <w:numPr>
          <w:ilvl w:val="0"/>
          <w:numId w:val="15"/>
        </w:numPr>
        <w:rPr>
          <w:rFonts w:cs="Arial"/>
          <w:sz w:val="20"/>
          <w:szCs w:val="20"/>
        </w:rPr>
      </w:pPr>
      <w:r w:rsidRPr="00F80CEF">
        <w:rPr>
          <w:rFonts w:cs="Arial"/>
          <w:sz w:val="20"/>
          <w:szCs w:val="20"/>
        </w:rPr>
        <w:t>all accounts and financial statements of the municipality;</w:t>
      </w:r>
    </w:p>
    <w:p w14:paraId="44E84192" w14:textId="77777777" w:rsidR="00E2266A" w:rsidRPr="00F80CEF" w:rsidRDefault="00E2266A" w:rsidP="008423EC">
      <w:pPr>
        <w:pStyle w:val="ListParagraph"/>
        <w:numPr>
          <w:ilvl w:val="0"/>
          <w:numId w:val="15"/>
        </w:numPr>
        <w:rPr>
          <w:rFonts w:cs="Arial"/>
          <w:sz w:val="20"/>
          <w:szCs w:val="20"/>
        </w:rPr>
      </w:pPr>
      <w:r w:rsidRPr="00F80CEF">
        <w:rPr>
          <w:rFonts w:cs="Arial"/>
          <w:sz w:val="20"/>
          <w:szCs w:val="20"/>
        </w:rPr>
        <w:t>all reports of the Auditor-General;</w:t>
      </w:r>
    </w:p>
    <w:p w14:paraId="1D2852A3" w14:textId="76460935" w:rsidR="00E2266A" w:rsidRPr="00F80CEF" w:rsidRDefault="00E2266A" w:rsidP="008423EC">
      <w:pPr>
        <w:pStyle w:val="ListParagraph"/>
        <w:numPr>
          <w:ilvl w:val="0"/>
          <w:numId w:val="15"/>
        </w:numPr>
        <w:rPr>
          <w:rFonts w:cs="Arial"/>
          <w:sz w:val="20"/>
          <w:szCs w:val="20"/>
        </w:rPr>
      </w:pPr>
      <w:r w:rsidRPr="00F80CEF">
        <w:rPr>
          <w:rFonts w:cs="Arial"/>
          <w:sz w:val="20"/>
          <w:szCs w:val="20"/>
        </w:rPr>
        <w:t>all</w:t>
      </w:r>
      <w:r w:rsidR="009C738B" w:rsidRPr="00F80CEF">
        <w:rPr>
          <w:rFonts w:cs="Arial"/>
          <w:sz w:val="20"/>
          <w:szCs w:val="20"/>
        </w:rPr>
        <w:t xml:space="preserve"> reports of the Audit Committee and the </w:t>
      </w:r>
      <w:r w:rsidR="00A5158C">
        <w:rPr>
          <w:rFonts w:cs="Arial"/>
          <w:sz w:val="20"/>
          <w:szCs w:val="20"/>
        </w:rPr>
        <w:t>IEMC</w:t>
      </w:r>
    </w:p>
    <w:p w14:paraId="2EF6ED77" w14:textId="77777777" w:rsidR="00E2266A" w:rsidRPr="00F80CEF" w:rsidRDefault="00E2266A" w:rsidP="008423EC">
      <w:pPr>
        <w:pStyle w:val="ListParagraph"/>
        <w:numPr>
          <w:ilvl w:val="0"/>
          <w:numId w:val="15"/>
        </w:numPr>
        <w:rPr>
          <w:rFonts w:cs="Arial"/>
          <w:sz w:val="20"/>
          <w:szCs w:val="20"/>
        </w:rPr>
      </w:pPr>
      <w:r w:rsidRPr="00F80CEF">
        <w:rPr>
          <w:rFonts w:cs="Arial"/>
          <w:sz w:val="20"/>
          <w:szCs w:val="20"/>
        </w:rPr>
        <w:t>Information on compliance (see section 128 and 133 of the MFMA);</w:t>
      </w:r>
    </w:p>
    <w:p w14:paraId="5200B530" w14:textId="77777777" w:rsidR="00E2266A" w:rsidRPr="00F80CEF" w:rsidRDefault="00E2266A" w:rsidP="008423EC">
      <w:pPr>
        <w:pStyle w:val="ListParagraph"/>
        <w:numPr>
          <w:ilvl w:val="0"/>
          <w:numId w:val="15"/>
        </w:numPr>
        <w:rPr>
          <w:rFonts w:cs="Arial"/>
          <w:sz w:val="20"/>
          <w:szCs w:val="20"/>
        </w:rPr>
      </w:pPr>
      <w:r w:rsidRPr="00F80CEF">
        <w:rPr>
          <w:rFonts w:cs="Arial"/>
          <w:sz w:val="20"/>
          <w:szCs w:val="20"/>
        </w:rPr>
        <w:t>Information in respect of any disciplinary actions taken in terms of the Municipal Finance Management Act (MFMA);</w:t>
      </w:r>
    </w:p>
    <w:p w14:paraId="0033CCCE" w14:textId="77777777" w:rsidR="00E2266A" w:rsidRPr="00F80CEF" w:rsidRDefault="00E2266A" w:rsidP="008423EC">
      <w:pPr>
        <w:pStyle w:val="ListParagraph"/>
        <w:numPr>
          <w:ilvl w:val="0"/>
          <w:numId w:val="15"/>
        </w:numPr>
        <w:rPr>
          <w:rFonts w:cs="Arial"/>
          <w:sz w:val="20"/>
          <w:szCs w:val="20"/>
        </w:rPr>
      </w:pPr>
      <w:r w:rsidRPr="00F80CEF">
        <w:rPr>
          <w:rFonts w:cs="Arial"/>
          <w:sz w:val="20"/>
          <w:szCs w:val="20"/>
        </w:rPr>
        <w:t>Information in respect of transgressions in terms of the MFMA.</w:t>
      </w:r>
    </w:p>
    <w:p w14:paraId="5E44B08F" w14:textId="0FD2AEFB" w:rsidR="00F01E07" w:rsidRPr="00F01E07" w:rsidRDefault="00E2266A" w:rsidP="008423EC">
      <w:pPr>
        <w:numPr>
          <w:ilvl w:val="0"/>
          <w:numId w:val="12"/>
        </w:numPr>
        <w:rPr>
          <w:rFonts w:cs="Arial"/>
          <w:sz w:val="20"/>
          <w:szCs w:val="20"/>
        </w:rPr>
      </w:pPr>
      <w:r w:rsidRPr="00F01E07">
        <w:rPr>
          <w:rFonts w:cs="Arial"/>
          <w:sz w:val="20"/>
          <w:szCs w:val="20"/>
        </w:rPr>
        <w:t>To summon any person to give evidence before it, or to require any person or institution to report to it</w:t>
      </w:r>
      <w:r w:rsidR="009105A3">
        <w:rPr>
          <w:rFonts w:cs="Arial"/>
          <w:sz w:val="20"/>
          <w:szCs w:val="20"/>
        </w:rPr>
        <w:t xml:space="preserve">.  </w:t>
      </w:r>
      <w:r w:rsidRPr="00F01E07">
        <w:rPr>
          <w:rFonts w:cs="Arial"/>
          <w:sz w:val="20"/>
          <w:szCs w:val="20"/>
        </w:rPr>
        <w:t>If in the interest of accountability, the Committee will not refrain from calling individuals who were responsible at the time of the events, even though they may since have taken up another position or r</w:t>
      </w:r>
      <w:r w:rsidR="00F01E07" w:rsidRPr="00F01E07">
        <w:rPr>
          <w:rFonts w:cs="Arial"/>
          <w:sz w:val="20"/>
          <w:szCs w:val="20"/>
        </w:rPr>
        <w:t>esigned from the municipality.</w:t>
      </w:r>
    </w:p>
    <w:p w14:paraId="0C3640DC" w14:textId="77777777" w:rsidR="00F01E07" w:rsidRPr="00F01E07" w:rsidRDefault="00E2266A" w:rsidP="008423EC">
      <w:pPr>
        <w:numPr>
          <w:ilvl w:val="0"/>
          <w:numId w:val="12"/>
        </w:numPr>
        <w:rPr>
          <w:rFonts w:cs="Arial"/>
          <w:sz w:val="20"/>
          <w:szCs w:val="20"/>
        </w:rPr>
      </w:pPr>
      <w:r w:rsidRPr="00F01E07">
        <w:rPr>
          <w:rFonts w:cs="Arial"/>
          <w:sz w:val="20"/>
          <w:szCs w:val="20"/>
        </w:rPr>
        <w:lastRenderedPageBreak/>
        <w:t>To receive technical support from the Internal Audit office.</w:t>
      </w:r>
    </w:p>
    <w:p w14:paraId="1862F0CC" w14:textId="77777777" w:rsidR="00F01E07" w:rsidRPr="00F01E07" w:rsidRDefault="00E2266A" w:rsidP="008423EC">
      <w:pPr>
        <w:numPr>
          <w:ilvl w:val="0"/>
          <w:numId w:val="12"/>
        </w:numPr>
        <w:rPr>
          <w:rFonts w:cs="Arial"/>
          <w:sz w:val="20"/>
          <w:szCs w:val="20"/>
        </w:rPr>
      </w:pPr>
      <w:r w:rsidRPr="00F01E07">
        <w:rPr>
          <w:rFonts w:cs="Arial"/>
          <w:sz w:val="20"/>
          <w:szCs w:val="20"/>
        </w:rPr>
        <w:t xml:space="preserve">To hold public hearings and instruct other committee members, management and other employees to be present at a given meeting to hear and answer for themselves and for possible interview and input regarding items of the agenda. </w:t>
      </w:r>
    </w:p>
    <w:p w14:paraId="26317617" w14:textId="4CE61D3D" w:rsidR="00E2266A" w:rsidRPr="00F80CEF" w:rsidRDefault="00E2266A" w:rsidP="008423EC">
      <w:pPr>
        <w:numPr>
          <w:ilvl w:val="0"/>
          <w:numId w:val="12"/>
        </w:numPr>
        <w:rPr>
          <w:rFonts w:cs="Arial"/>
          <w:sz w:val="20"/>
          <w:szCs w:val="20"/>
        </w:rPr>
      </w:pPr>
      <w:r w:rsidRPr="00F01E07">
        <w:rPr>
          <w:rFonts w:cs="Arial"/>
          <w:sz w:val="20"/>
          <w:szCs w:val="20"/>
        </w:rPr>
        <w:t>To monitor the extent to which its recommendations and those of the AG are carried out.</w:t>
      </w:r>
    </w:p>
    <w:p w14:paraId="528C1331" w14:textId="77777777" w:rsidR="007C30EC" w:rsidRPr="00D52AEF" w:rsidRDefault="008D0B5E" w:rsidP="008423EC">
      <w:pPr>
        <w:numPr>
          <w:ilvl w:val="2"/>
          <w:numId w:val="11"/>
        </w:numPr>
        <w:rPr>
          <w:rFonts w:cs="Arial"/>
          <w:b/>
          <w:sz w:val="20"/>
          <w:szCs w:val="20"/>
          <w:u w:val="single"/>
        </w:rPr>
      </w:pPr>
      <w:r w:rsidRPr="00D52AEF">
        <w:rPr>
          <w:rFonts w:cs="Arial"/>
          <w:b/>
          <w:sz w:val="20"/>
          <w:szCs w:val="20"/>
        </w:rPr>
        <w:t>Ethics</w:t>
      </w:r>
      <w:r w:rsidR="007C30EC" w:rsidRPr="00D52AEF">
        <w:rPr>
          <w:rFonts w:cs="Arial"/>
          <w:b/>
          <w:sz w:val="20"/>
          <w:szCs w:val="20"/>
          <w:lang w:eastAsia="en-ZA"/>
        </w:rPr>
        <w:t xml:space="preserve"> office</w:t>
      </w:r>
    </w:p>
    <w:p w14:paraId="62C9198A" w14:textId="1753565C" w:rsidR="007C30EC" w:rsidRPr="00291A38" w:rsidRDefault="007C30EC" w:rsidP="007C30EC">
      <w:pPr>
        <w:spacing w:before="100" w:beforeAutospacing="1" w:after="120"/>
        <w:ind w:left="567"/>
        <w:rPr>
          <w:rFonts w:eastAsia="Times New Roman" w:cs="Arial"/>
          <w:sz w:val="20"/>
          <w:szCs w:val="20"/>
        </w:rPr>
      </w:pPr>
      <w:r w:rsidRPr="00291A38">
        <w:rPr>
          <w:rFonts w:eastAsia="Times New Roman" w:cs="Arial"/>
          <w:sz w:val="20"/>
          <w:szCs w:val="20"/>
        </w:rPr>
        <w:t xml:space="preserve">A structured, formalised and dedicated approach to </w:t>
      </w:r>
      <w:r w:rsidR="0045089C">
        <w:rPr>
          <w:rFonts w:eastAsia="Times New Roman" w:cs="Arial"/>
          <w:sz w:val="20"/>
          <w:szCs w:val="20"/>
        </w:rPr>
        <w:t xml:space="preserve">the </w:t>
      </w:r>
      <w:r w:rsidRPr="00291A38">
        <w:rPr>
          <w:rFonts w:eastAsia="Times New Roman" w:cs="Arial"/>
          <w:sz w:val="20"/>
          <w:szCs w:val="20"/>
        </w:rPr>
        <w:t xml:space="preserve">management of </w:t>
      </w:r>
      <w:r w:rsidR="00C04589">
        <w:rPr>
          <w:rFonts w:eastAsia="Times New Roman" w:cs="Arial"/>
          <w:sz w:val="20"/>
          <w:szCs w:val="20"/>
        </w:rPr>
        <w:t>integrity and ethics</w:t>
      </w:r>
      <w:r w:rsidRPr="00291A38">
        <w:rPr>
          <w:rFonts w:eastAsia="Times New Roman" w:cs="Arial"/>
          <w:sz w:val="20"/>
          <w:szCs w:val="20"/>
        </w:rPr>
        <w:t xml:space="preserve"> in </w:t>
      </w:r>
      <w:r w:rsidR="0045089C">
        <w:rPr>
          <w:rFonts w:eastAsia="Times New Roman" w:cs="Arial"/>
          <w:sz w:val="20"/>
          <w:szCs w:val="20"/>
        </w:rPr>
        <w:t xml:space="preserve">a concerted way is </w:t>
      </w:r>
      <w:r w:rsidRPr="00291A38">
        <w:rPr>
          <w:rFonts w:eastAsia="Times New Roman" w:cs="Arial"/>
          <w:sz w:val="20"/>
          <w:szCs w:val="20"/>
        </w:rPr>
        <w:t>required. This function will be executed by the Ethics Office</w:t>
      </w:r>
      <w:r w:rsidR="00C04589">
        <w:rPr>
          <w:rFonts w:eastAsia="Times New Roman" w:cs="Arial"/>
          <w:sz w:val="20"/>
          <w:szCs w:val="20"/>
        </w:rPr>
        <w:t xml:space="preserve"> currently situated in the office of the Chief Risk Officer</w:t>
      </w:r>
      <w:r w:rsidRPr="00291A38">
        <w:rPr>
          <w:rFonts w:eastAsia="Times New Roman" w:cs="Arial"/>
          <w:sz w:val="20"/>
          <w:szCs w:val="20"/>
        </w:rPr>
        <w:t xml:space="preserve">. </w:t>
      </w:r>
      <w:r w:rsidR="00F80CEF">
        <w:rPr>
          <w:rFonts w:eastAsia="Times New Roman" w:cs="Arial"/>
          <w:sz w:val="20"/>
          <w:szCs w:val="20"/>
        </w:rPr>
        <w:t xml:space="preserve"> </w:t>
      </w:r>
      <w:r w:rsidR="004E335E">
        <w:rPr>
          <w:rFonts w:eastAsia="Times New Roman" w:cs="Arial"/>
          <w:sz w:val="20"/>
          <w:szCs w:val="20"/>
        </w:rPr>
        <w:t xml:space="preserve">The </w:t>
      </w:r>
      <w:r w:rsidR="00746686">
        <w:rPr>
          <w:rFonts w:eastAsia="Times New Roman" w:cs="Arial"/>
          <w:sz w:val="20"/>
          <w:szCs w:val="20"/>
        </w:rPr>
        <w:t>O</w:t>
      </w:r>
      <w:r w:rsidR="004E335E">
        <w:rPr>
          <w:rFonts w:eastAsia="Times New Roman" w:cs="Arial"/>
          <w:sz w:val="20"/>
          <w:szCs w:val="20"/>
        </w:rPr>
        <w:t>ffice</w:t>
      </w:r>
      <w:r w:rsidR="000933FB">
        <w:rPr>
          <w:rFonts w:eastAsia="Times New Roman" w:cs="Arial"/>
          <w:sz w:val="20"/>
          <w:szCs w:val="20"/>
        </w:rPr>
        <w:t>, in consultation with</w:t>
      </w:r>
      <w:r w:rsidR="00100A36">
        <w:rPr>
          <w:rFonts w:eastAsia="Times New Roman" w:cs="Arial"/>
          <w:sz w:val="20"/>
          <w:szCs w:val="20"/>
        </w:rPr>
        <w:t xml:space="preserve"> the</w:t>
      </w:r>
      <w:r w:rsidR="00746686">
        <w:rPr>
          <w:rFonts w:eastAsia="Times New Roman" w:cs="Arial"/>
          <w:sz w:val="20"/>
          <w:szCs w:val="20"/>
        </w:rPr>
        <w:t xml:space="preserve"> </w:t>
      </w:r>
      <w:r w:rsidR="00A5158C">
        <w:rPr>
          <w:rFonts w:eastAsia="Times New Roman" w:cs="Arial"/>
          <w:sz w:val="20"/>
          <w:szCs w:val="20"/>
        </w:rPr>
        <w:t>IEMC</w:t>
      </w:r>
      <w:r w:rsidR="00746686">
        <w:rPr>
          <w:rFonts w:eastAsia="Times New Roman" w:cs="Arial"/>
          <w:sz w:val="20"/>
          <w:szCs w:val="20"/>
        </w:rPr>
        <w:t>,</w:t>
      </w:r>
      <w:r w:rsidR="004E335E">
        <w:rPr>
          <w:rFonts w:eastAsia="Times New Roman" w:cs="Arial"/>
          <w:sz w:val="20"/>
          <w:szCs w:val="20"/>
        </w:rPr>
        <w:t xml:space="preserve"> </w:t>
      </w:r>
      <w:r w:rsidR="004E335E" w:rsidRPr="00291A38">
        <w:rPr>
          <w:rFonts w:eastAsia="Times New Roman" w:cs="Arial"/>
          <w:sz w:val="20"/>
          <w:szCs w:val="20"/>
        </w:rPr>
        <w:t>must ensure th</w:t>
      </w:r>
      <w:r w:rsidR="004E335E">
        <w:rPr>
          <w:rFonts w:eastAsia="Times New Roman" w:cs="Arial"/>
          <w:sz w:val="20"/>
          <w:szCs w:val="20"/>
        </w:rPr>
        <w:t xml:space="preserve">e implementation of the Integrity Framework and </w:t>
      </w:r>
      <w:r w:rsidR="004E335E" w:rsidRPr="00291A38">
        <w:rPr>
          <w:rFonts w:eastAsia="Times New Roman" w:cs="Arial"/>
          <w:sz w:val="20"/>
          <w:szCs w:val="20"/>
        </w:rPr>
        <w:t xml:space="preserve">creating awareness amongst all employees and </w:t>
      </w:r>
      <w:r w:rsidR="004E335E">
        <w:rPr>
          <w:rFonts w:eastAsia="Times New Roman" w:cs="Arial"/>
          <w:sz w:val="20"/>
          <w:szCs w:val="20"/>
        </w:rPr>
        <w:t>stakeholders,</w:t>
      </w:r>
      <w:r w:rsidR="004E335E" w:rsidRPr="00291A38">
        <w:rPr>
          <w:rFonts w:eastAsia="Times New Roman" w:cs="Arial"/>
          <w:sz w:val="20"/>
          <w:szCs w:val="20"/>
        </w:rPr>
        <w:t xml:space="preserve"> </w:t>
      </w:r>
      <w:r w:rsidR="004E335E">
        <w:rPr>
          <w:rFonts w:eastAsia="Times New Roman" w:cs="Arial"/>
          <w:sz w:val="20"/>
          <w:szCs w:val="20"/>
        </w:rPr>
        <w:t>monitoring the implementation of the anti-fraud strategy</w:t>
      </w:r>
      <w:r w:rsidR="004E335E" w:rsidRPr="00291A38">
        <w:rPr>
          <w:rFonts w:eastAsia="Times New Roman" w:cs="Arial"/>
          <w:sz w:val="20"/>
          <w:szCs w:val="20"/>
        </w:rPr>
        <w:t>.</w:t>
      </w:r>
      <w:r w:rsidR="004E335E">
        <w:rPr>
          <w:rFonts w:eastAsia="Times New Roman" w:cs="Arial"/>
          <w:sz w:val="20"/>
          <w:szCs w:val="20"/>
        </w:rPr>
        <w:t xml:space="preserve"> </w:t>
      </w:r>
      <w:r w:rsidRPr="00291A38">
        <w:rPr>
          <w:rFonts w:eastAsia="Times New Roman" w:cs="Arial"/>
          <w:sz w:val="20"/>
          <w:szCs w:val="20"/>
        </w:rPr>
        <w:t>For the Ethics Office to execute a fully-fledged ethics programme, the following functions are required:</w:t>
      </w:r>
    </w:p>
    <w:p w14:paraId="57E59BB2" w14:textId="6913E469" w:rsidR="007C30EC" w:rsidRPr="00291A38" w:rsidRDefault="007C30EC" w:rsidP="008423EC">
      <w:pPr>
        <w:numPr>
          <w:ilvl w:val="0"/>
          <w:numId w:val="4"/>
        </w:numPr>
        <w:spacing w:before="100" w:beforeAutospacing="1" w:after="120"/>
        <w:ind w:left="1134" w:hanging="567"/>
        <w:rPr>
          <w:rFonts w:cs="Arial"/>
          <w:sz w:val="20"/>
          <w:szCs w:val="20"/>
        </w:rPr>
      </w:pPr>
      <w:r w:rsidRPr="00F80CEF">
        <w:rPr>
          <w:rFonts w:cs="Arial"/>
          <w:sz w:val="20"/>
          <w:szCs w:val="20"/>
          <w:u w:val="single"/>
        </w:rPr>
        <w:t>Managerial capa</w:t>
      </w:r>
      <w:r w:rsidR="0045089C" w:rsidRPr="00F80CEF">
        <w:rPr>
          <w:rFonts w:cs="Arial"/>
          <w:sz w:val="20"/>
          <w:szCs w:val="20"/>
          <w:u w:val="single"/>
        </w:rPr>
        <w:t>city</w:t>
      </w:r>
      <w:r w:rsidR="0045089C">
        <w:rPr>
          <w:rFonts w:cs="Arial"/>
          <w:sz w:val="20"/>
          <w:szCs w:val="20"/>
        </w:rPr>
        <w:t xml:space="preserve">: </w:t>
      </w:r>
      <w:r w:rsidR="00C04589">
        <w:rPr>
          <w:rFonts w:cs="Arial"/>
          <w:sz w:val="20"/>
          <w:szCs w:val="20"/>
        </w:rPr>
        <w:t xml:space="preserve"> </w:t>
      </w:r>
      <w:r w:rsidR="0045089C">
        <w:rPr>
          <w:rFonts w:cs="Arial"/>
          <w:sz w:val="20"/>
          <w:szCs w:val="20"/>
        </w:rPr>
        <w:t>the Ethics Office will</w:t>
      </w:r>
      <w:r w:rsidRPr="00291A38">
        <w:rPr>
          <w:rFonts w:cs="Arial"/>
          <w:sz w:val="20"/>
          <w:szCs w:val="20"/>
        </w:rPr>
        <w:t xml:space="preserve"> plan and coordinate the various aspects of an ethics-management process and liaise with role players at all levels of </w:t>
      </w:r>
      <w:r w:rsidR="00E4717D">
        <w:rPr>
          <w:rFonts w:cs="Arial"/>
          <w:sz w:val="20"/>
          <w:szCs w:val="20"/>
        </w:rPr>
        <w:t>MLM</w:t>
      </w:r>
      <w:r w:rsidRPr="00291A38">
        <w:rPr>
          <w:rFonts w:cs="Arial"/>
          <w:sz w:val="20"/>
          <w:szCs w:val="20"/>
        </w:rPr>
        <w:t>.</w:t>
      </w:r>
    </w:p>
    <w:p w14:paraId="1E92F054" w14:textId="77777777" w:rsidR="007C30EC" w:rsidRPr="00291A38" w:rsidRDefault="007C30EC" w:rsidP="008423EC">
      <w:pPr>
        <w:numPr>
          <w:ilvl w:val="0"/>
          <w:numId w:val="4"/>
        </w:numPr>
        <w:spacing w:before="100" w:beforeAutospacing="1" w:after="120"/>
        <w:ind w:left="1134" w:hanging="567"/>
        <w:rPr>
          <w:rFonts w:cs="Arial"/>
          <w:sz w:val="20"/>
          <w:szCs w:val="20"/>
        </w:rPr>
      </w:pPr>
      <w:r w:rsidRPr="00F80CEF">
        <w:rPr>
          <w:rFonts w:cs="Arial"/>
          <w:sz w:val="20"/>
          <w:szCs w:val="20"/>
          <w:u w:val="single"/>
        </w:rPr>
        <w:t>Policy-development capacity</w:t>
      </w:r>
      <w:r w:rsidRPr="00291A38">
        <w:rPr>
          <w:rFonts w:cs="Arial"/>
          <w:sz w:val="20"/>
          <w:szCs w:val="20"/>
        </w:rPr>
        <w:t xml:space="preserve">: The Ethics Office will play a key role in embedding the central repository pertaining to gifts, disclosure and moonlighting, and policies related thereto. </w:t>
      </w:r>
    </w:p>
    <w:p w14:paraId="061A993E" w14:textId="77777777" w:rsidR="00635E0E" w:rsidRDefault="0045089C" w:rsidP="008423EC">
      <w:pPr>
        <w:numPr>
          <w:ilvl w:val="0"/>
          <w:numId w:val="4"/>
        </w:numPr>
        <w:spacing w:before="100" w:beforeAutospacing="1" w:after="120"/>
        <w:ind w:left="1134" w:hanging="567"/>
        <w:rPr>
          <w:rFonts w:cs="Arial"/>
          <w:sz w:val="20"/>
          <w:szCs w:val="20"/>
        </w:rPr>
      </w:pPr>
      <w:r w:rsidRPr="00F80CEF">
        <w:rPr>
          <w:rFonts w:cs="Arial"/>
          <w:sz w:val="20"/>
          <w:szCs w:val="20"/>
          <w:u w:val="single"/>
        </w:rPr>
        <w:t>Training capacity</w:t>
      </w:r>
      <w:r w:rsidRPr="00635E0E">
        <w:rPr>
          <w:rFonts w:cs="Arial"/>
          <w:sz w:val="20"/>
          <w:szCs w:val="20"/>
        </w:rPr>
        <w:t>:</w:t>
      </w:r>
      <w:r w:rsidR="007C30EC" w:rsidRPr="00635E0E">
        <w:rPr>
          <w:rFonts w:cs="Arial"/>
          <w:sz w:val="20"/>
          <w:szCs w:val="20"/>
        </w:rPr>
        <w:t xml:space="preserve"> The Ethics Office will be responsible for ensuring that new and existing staff are familiar with the ethics standards and policies of the organisation. </w:t>
      </w:r>
    </w:p>
    <w:p w14:paraId="45758104" w14:textId="518FDB8B" w:rsidR="007C30EC" w:rsidRPr="00635E0E" w:rsidRDefault="00F80CEF" w:rsidP="008423EC">
      <w:pPr>
        <w:numPr>
          <w:ilvl w:val="0"/>
          <w:numId w:val="4"/>
        </w:numPr>
        <w:spacing w:before="100" w:beforeAutospacing="1" w:after="120"/>
        <w:ind w:left="1134" w:hanging="567"/>
        <w:rPr>
          <w:rFonts w:cs="Arial"/>
          <w:sz w:val="20"/>
          <w:szCs w:val="20"/>
        </w:rPr>
      </w:pPr>
      <w:r>
        <w:rPr>
          <w:rFonts w:cs="Arial"/>
          <w:sz w:val="20"/>
          <w:szCs w:val="20"/>
          <w:u w:val="single"/>
        </w:rPr>
        <w:t>Communications</w:t>
      </w:r>
      <w:r w:rsidR="00CE7A28">
        <w:rPr>
          <w:rFonts w:cs="Arial"/>
          <w:sz w:val="20"/>
          <w:szCs w:val="20"/>
          <w:u w:val="single"/>
        </w:rPr>
        <w:t xml:space="preserve"> </w:t>
      </w:r>
      <w:r w:rsidR="0045089C" w:rsidRPr="00F80CEF">
        <w:rPr>
          <w:rFonts w:cs="Arial"/>
          <w:sz w:val="20"/>
          <w:szCs w:val="20"/>
          <w:u w:val="single"/>
        </w:rPr>
        <w:t>Capacity</w:t>
      </w:r>
      <w:r w:rsidR="0045089C" w:rsidRPr="00635E0E">
        <w:rPr>
          <w:rFonts w:cs="Arial"/>
          <w:sz w:val="20"/>
          <w:szCs w:val="20"/>
        </w:rPr>
        <w:t>: The Ethics Office will</w:t>
      </w:r>
      <w:r w:rsidR="007C30EC" w:rsidRPr="00635E0E">
        <w:rPr>
          <w:rFonts w:cs="Arial"/>
          <w:sz w:val="20"/>
          <w:szCs w:val="20"/>
        </w:rPr>
        <w:t xml:space="preserve"> communicate important ethics developments to </w:t>
      </w:r>
      <w:r w:rsidR="00E4717D">
        <w:rPr>
          <w:rFonts w:cs="Arial"/>
          <w:sz w:val="20"/>
          <w:szCs w:val="20"/>
        </w:rPr>
        <w:t>MLM</w:t>
      </w:r>
      <w:r w:rsidR="007C30EC" w:rsidRPr="00635E0E">
        <w:rPr>
          <w:rFonts w:cs="Arial"/>
          <w:sz w:val="20"/>
          <w:szCs w:val="20"/>
        </w:rPr>
        <w:t xml:space="preserve"> and maintain a high level of ethics awareness in </w:t>
      </w:r>
      <w:r w:rsidR="00E4717D">
        <w:rPr>
          <w:rFonts w:cs="Arial"/>
          <w:sz w:val="20"/>
          <w:szCs w:val="20"/>
        </w:rPr>
        <w:t>MLM</w:t>
      </w:r>
      <w:r w:rsidR="007C30EC" w:rsidRPr="00635E0E">
        <w:rPr>
          <w:rFonts w:cs="Arial"/>
          <w:sz w:val="20"/>
          <w:szCs w:val="20"/>
        </w:rPr>
        <w:t xml:space="preserve">. This will be done through the </w:t>
      </w:r>
      <w:r w:rsidR="00A5158C">
        <w:rPr>
          <w:rFonts w:cs="Arial"/>
          <w:sz w:val="20"/>
          <w:szCs w:val="20"/>
        </w:rPr>
        <w:t>IEMC</w:t>
      </w:r>
      <w:r w:rsidR="007C30EC" w:rsidRPr="00635E0E">
        <w:rPr>
          <w:rFonts w:cs="Arial"/>
          <w:sz w:val="20"/>
          <w:szCs w:val="20"/>
        </w:rPr>
        <w:t xml:space="preserve"> and Communications Department. </w:t>
      </w:r>
    </w:p>
    <w:p w14:paraId="47E357B6" w14:textId="77777777" w:rsidR="007C30EC" w:rsidRPr="00291A38" w:rsidRDefault="007C30EC" w:rsidP="008423EC">
      <w:pPr>
        <w:numPr>
          <w:ilvl w:val="0"/>
          <w:numId w:val="4"/>
        </w:numPr>
        <w:spacing w:before="100" w:beforeAutospacing="1" w:after="120"/>
        <w:ind w:left="1134" w:hanging="567"/>
        <w:rPr>
          <w:rFonts w:cs="Arial"/>
          <w:sz w:val="20"/>
          <w:szCs w:val="20"/>
        </w:rPr>
      </w:pPr>
      <w:r w:rsidRPr="00F80CEF">
        <w:rPr>
          <w:rFonts w:cs="Arial"/>
          <w:sz w:val="20"/>
          <w:szCs w:val="20"/>
          <w:u w:val="single"/>
        </w:rPr>
        <w:t>Administrative capacity</w:t>
      </w:r>
      <w:r w:rsidR="0045089C">
        <w:rPr>
          <w:rFonts w:cs="Arial"/>
          <w:sz w:val="20"/>
          <w:szCs w:val="20"/>
        </w:rPr>
        <w:t>: The Ethics Office will</w:t>
      </w:r>
      <w:r w:rsidRPr="00291A38">
        <w:rPr>
          <w:rFonts w:cs="Arial"/>
          <w:sz w:val="20"/>
          <w:szCs w:val="20"/>
        </w:rPr>
        <w:t xml:space="preserve"> administer processes associated with the implementation of policies, like keeping records of declarations of interest and maintaining gift registers.</w:t>
      </w:r>
    </w:p>
    <w:p w14:paraId="77A8B21D" w14:textId="77777777" w:rsidR="0045089C" w:rsidRDefault="0045089C" w:rsidP="008423EC">
      <w:pPr>
        <w:numPr>
          <w:ilvl w:val="0"/>
          <w:numId w:val="4"/>
        </w:numPr>
        <w:spacing w:before="100" w:beforeAutospacing="1" w:after="120"/>
        <w:ind w:left="1134" w:hanging="567"/>
        <w:rPr>
          <w:rFonts w:cs="Arial"/>
          <w:sz w:val="20"/>
          <w:szCs w:val="20"/>
        </w:rPr>
      </w:pPr>
      <w:r w:rsidRPr="00F80CEF">
        <w:rPr>
          <w:rFonts w:cs="Arial"/>
          <w:sz w:val="20"/>
          <w:szCs w:val="20"/>
          <w:u w:val="single"/>
        </w:rPr>
        <w:t>Advisory-role capacity</w:t>
      </w:r>
      <w:r>
        <w:rPr>
          <w:rFonts w:cs="Arial"/>
          <w:sz w:val="20"/>
          <w:szCs w:val="20"/>
        </w:rPr>
        <w:t>: The Ethics Office will</w:t>
      </w:r>
      <w:r w:rsidR="007C30EC" w:rsidRPr="00291A38">
        <w:rPr>
          <w:rFonts w:cs="Arial"/>
          <w:sz w:val="20"/>
          <w:szCs w:val="20"/>
        </w:rPr>
        <w:t xml:space="preserve"> provide advice to members of staff who have queries regarding the ethics standards and policies of the organisation.</w:t>
      </w:r>
      <w:r>
        <w:rPr>
          <w:rFonts w:cs="Arial"/>
          <w:sz w:val="20"/>
          <w:szCs w:val="20"/>
        </w:rPr>
        <w:t xml:space="preserve"> </w:t>
      </w:r>
    </w:p>
    <w:p w14:paraId="1DC5E9F0" w14:textId="2A509DE8" w:rsidR="00AD0E71" w:rsidRDefault="00F80CEF" w:rsidP="008423EC">
      <w:pPr>
        <w:numPr>
          <w:ilvl w:val="0"/>
          <w:numId w:val="4"/>
        </w:numPr>
        <w:spacing w:before="100" w:beforeAutospacing="1" w:after="120"/>
        <w:ind w:left="1134" w:hanging="567"/>
        <w:rPr>
          <w:rFonts w:cs="Arial"/>
          <w:sz w:val="20"/>
          <w:szCs w:val="20"/>
        </w:rPr>
      </w:pPr>
      <w:r w:rsidRPr="00F80CEF">
        <w:rPr>
          <w:rFonts w:eastAsia="Times New Roman" w:cs="Arial"/>
          <w:sz w:val="20"/>
          <w:szCs w:val="20"/>
          <w:u w:val="single"/>
        </w:rPr>
        <w:t>Risk Management:</w:t>
      </w:r>
      <w:r>
        <w:rPr>
          <w:rFonts w:eastAsia="Times New Roman" w:cs="Arial"/>
          <w:sz w:val="20"/>
          <w:szCs w:val="20"/>
        </w:rPr>
        <w:t xml:space="preserve"> </w:t>
      </w:r>
      <w:r w:rsidR="00DD781F" w:rsidRPr="0045089C">
        <w:rPr>
          <w:rFonts w:eastAsia="Times New Roman" w:cs="Arial"/>
          <w:sz w:val="20"/>
          <w:szCs w:val="20"/>
        </w:rPr>
        <w:t>track of all relevant da</w:t>
      </w:r>
      <w:r w:rsidR="00635E0E">
        <w:rPr>
          <w:rFonts w:eastAsia="Times New Roman" w:cs="Arial"/>
          <w:sz w:val="20"/>
          <w:szCs w:val="20"/>
        </w:rPr>
        <w:t xml:space="preserve">ta such as ethics breaches, </w:t>
      </w:r>
      <w:r w:rsidR="00DD781F" w:rsidRPr="0045089C">
        <w:rPr>
          <w:rFonts w:eastAsia="Times New Roman" w:cs="Arial"/>
          <w:sz w:val="20"/>
          <w:szCs w:val="20"/>
        </w:rPr>
        <w:t>t</w:t>
      </w:r>
      <w:r w:rsidR="00635E0E">
        <w:rPr>
          <w:rFonts w:eastAsia="Times New Roman" w:cs="Arial"/>
          <w:sz w:val="20"/>
          <w:szCs w:val="20"/>
        </w:rPr>
        <w:t>rend analysis, types of incidents,</w:t>
      </w:r>
      <w:r>
        <w:rPr>
          <w:rFonts w:eastAsia="Times New Roman" w:cs="Arial"/>
          <w:sz w:val="20"/>
          <w:szCs w:val="20"/>
        </w:rPr>
        <w:t xml:space="preserve"> management and mitigation of ethics and fraud</w:t>
      </w:r>
      <w:r w:rsidR="00635E0E">
        <w:rPr>
          <w:rFonts w:eastAsia="Times New Roman" w:cs="Arial"/>
          <w:sz w:val="20"/>
          <w:szCs w:val="20"/>
        </w:rPr>
        <w:t xml:space="preserve"> </w:t>
      </w:r>
      <w:r>
        <w:rPr>
          <w:rFonts w:eastAsia="Times New Roman" w:cs="Arial"/>
          <w:sz w:val="20"/>
          <w:szCs w:val="20"/>
        </w:rPr>
        <w:t>risks.</w:t>
      </w:r>
    </w:p>
    <w:p w14:paraId="0D4A5276" w14:textId="0471D63E" w:rsidR="00BA7430" w:rsidRPr="00F80CEF" w:rsidRDefault="00AD0E71" w:rsidP="008423EC">
      <w:pPr>
        <w:numPr>
          <w:ilvl w:val="0"/>
          <w:numId w:val="4"/>
        </w:numPr>
        <w:autoSpaceDE w:val="0"/>
        <w:autoSpaceDN w:val="0"/>
        <w:adjustRightInd w:val="0"/>
        <w:spacing w:before="0" w:beforeAutospacing="1" w:after="0"/>
        <w:ind w:left="1134" w:hanging="567"/>
        <w:jc w:val="left"/>
        <w:rPr>
          <w:rFonts w:cs="Arial"/>
          <w:b/>
          <w:iCs/>
          <w:sz w:val="20"/>
          <w:szCs w:val="20"/>
          <w:lang w:val="en-US"/>
        </w:rPr>
      </w:pPr>
      <w:r w:rsidRPr="00F80CEF">
        <w:rPr>
          <w:rFonts w:eastAsia="Times New Roman" w:cs="Arial"/>
          <w:sz w:val="20"/>
          <w:szCs w:val="20"/>
        </w:rPr>
        <w:lastRenderedPageBreak/>
        <w:t xml:space="preserve">The Ethics Office </w:t>
      </w:r>
      <w:r w:rsidR="004E335E" w:rsidRPr="00F80CEF">
        <w:rPr>
          <w:rFonts w:eastAsia="Times New Roman" w:cs="Arial"/>
          <w:sz w:val="20"/>
          <w:szCs w:val="20"/>
        </w:rPr>
        <w:t xml:space="preserve">will also be the collective owner of the </w:t>
      </w:r>
      <w:r w:rsidR="00A5158C">
        <w:rPr>
          <w:rFonts w:eastAsia="Times New Roman" w:cs="Arial"/>
          <w:sz w:val="20"/>
          <w:szCs w:val="20"/>
        </w:rPr>
        <w:t>Integrity and Ethics Management Framework</w:t>
      </w:r>
      <w:r w:rsidR="00F80CEF" w:rsidRPr="00F80CEF">
        <w:rPr>
          <w:rFonts w:eastAsia="Times New Roman" w:cs="Arial"/>
          <w:sz w:val="20"/>
          <w:szCs w:val="20"/>
        </w:rPr>
        <w:t xml:space="preserve">, </w:t>
      </w:r>
      <w:r w:rsidR="004E335E" w:rsidRPr="00F80CEF">
        <w:rPr>
          <w:rFonts w:eastAsia="Times New Roman" w:cs="Arial"/>
          <w:sz w:val="20"/>
          <w:szCs w:val="20"/>
        </w:rPr>
        <w:t>Fraud Response Plan, Anti-Fraud and Corruption Policy</w:t>
      </w:r>
      <w:r w:rsidR="00F80CEF">
        <w:rPr>
          <w:rFonts w:eastAsia="Times New Roman" w:cs="Arial"/>
          <w:sz w:val="20"/>
          <w:szCs w:val="20"/>
        </w:rPr>
        <w:t>, Fraud and Corruption Strategy.</w:t>
      </w:r>
    </w:p>
    <w:p w14:paraId="62A1CEFA" w14:textId="77777777" w:rsidR="00F80CEF" w:rsidRPr="00F80CEF" w:rsidRDefault="00F80CEF" w:rsidP="00F80CEF">
      <w:pPr>
        <w:autoSpaceDE w:val="0"/>
        <w:autoSpaceDN w:val="0"/>
        <w:adjustRightInd w:val="0"/>
        <w:spacing w:before="0" w:beforeAutospacing="1" w:after="0"/>
        <w:ind w:left="1134"/>
        <w:jc w:val="left"/>
        <w:rPr>
          <w:rFonts w:cs="Arial"/>
          <w:b/>
          <w:iCs/>
          <w:sz w:val="20"/>
          <w:szCs w:val="20"/>
          <w:lang w:val="en-US"/>
        </w:rPr>
      </w:pPr>
    </w:p>
    <w:p w14:paraId="774A3E2C" w14:textId="7C259CA7" w:rsidR="00F61687" w:rsidRDefault="00661D6E" w:rsidP="008423EC">
      <w:pPr>
        <w:pStyle w:val="ListParagraph"/>
        <w:numPr>
          <w:ilvl w:val="2"/>
          <w:numId w:val="11"/>
        </w:numPr>
        <w:autoSpaceDE w:val="0"/>
        <w:autoSpaceDN w:val="0"/>
        <w:adjustRightInd w:val="0"/>
        <w:spacing w:before="0" w:after="0"/>
        <w:jc w:val="left"/>
        <w:rPr>
          <w:rFonts w:cs="Arial"/>
          <w:b/>
          <w:iCs/>
          <w:sz w:val="20"/>
          <w:szCs w:val="20"/>
          <w:lang w:val="en-US"/>
        </w:rPr>
      </w:pPr>
      <w:r w:rsidRPr="00EC3717">
        <w:rPr>
          <w:rFonts w:cs="Arial"/>
          <w:b/>
          <w:iCs/>
          <w:sz w:val="20"/>
          <w:szCs w:val="20"/>
          <w:lang w:val="en-US"/>
        </w:rPr>
        <w:t>Council</w:t>
      </w:r>
      <w:r w:rsidR="00F61687" w:rsidRPr="00EC3717">
        <w:rPr>
          <w:rFonts w:cs="Arial"/>
          <w:b/>
          <w:iCs/>
          <w:sz w:val="20"/>
          <w:szCs w:val="20"/>
          <w:lang w:val="en-US"/>
        </w:rPr>
        <w:t xml:space="preserve"> of </w:t>
      </w:r>
      <w:r w:rsidR="00E4717D" w:rsidRPr="00EC3717">
        <w:rPr>
          <w:rFonts w:cs="Arial"/>
          <w:b/>
          <w:iCs/>
          <w:sz w:val="20"/>
          <w:szCs w:val="20"/>
          <w:lang w:val="en-US"/>
        </w:rPr>
        <w:t>MLM</w:t>
      </w:r>
    </w:p>
    <w:p w14:paraId="1BAB3A3F" w14:textId="77777777" w:rsidR="00EC3717" w:rsidRPr="00EC3717" w:rsidRDefault="00EC3717" w:rsidP="00EC3717">
      <w:pPr>
        <w:pStyle w:val="ListParagraph"/>
        <w:autoSpaceDE w:val="0"/>
        <w:autoSpaceDN w:val="0"/>
        <w:adjustRightInd w:val="0"/>
        <w:spacing w:before="0" w:after="0"/>
        <w:rPr>
          <w:rFonts w:cs="Arial"/>
          <w:iCs/>
          <w:sz w:val="20"/>
          <w:szCs w:val="20"/>
          <w:lang w:val="en-US"/>
        </w:rPr>
      </w:pPr>
      <w:r w:rsidRPr="00EC3717">
        <w:rPr>
          <w:rFonts w:cs="Arial"/>
          <w:iCs/>
          <w:sz w:val="20"/>
          <w:szCs w:val="20"/>
          <w:lang w:val="en-US"/>
        </w:rPr>
        <w:t xml:space="preserve">The Council of MLM is ultimately accountable for ethical conduct within MLM. To this </w:t>
      </w:r>
      <w:proofErr w:type="gramStart"/>
      <w:r w:rsidRPr="00EC3717">
        <w:rPr>
          <w:rFonts w:cs="Arial"/>
          <w:iCs/>
          <w:sz w:val="20"/>
          <w:szCs w:val="20"/>
          <w:lang w:val="en-US"/>
        </w:rPr>
        <w:t>end</w:t>
      </w:r>
      <w:proofErr w:type="gramEnd"/>
      <w:r w:rsidRPr="00EC3717">
        <w:rPr>
          <w:rFonts w:cs="Arial"/>
          <w:iCs/>
          <w:sz w:val="20"/>
          <w:szCs w:val="20"/>
          <w:lang w:val="en-US"/>
        </w:rPr>
        <w:t xml:space="preserve"> the Council appoints the Integrity and Ethics Management Committee to ensure that MLM implements effective fraud strategies, ethics policies, structures and </w:t>
      </w:r>
      <w:proofErr w:type="spellStart"/>
      <w:r w:rsidRPr="00EC3717">
        <w:rPr>
          <w:rFonts w:cs="Arial"/>
          <w:iCs/>
          <w:sz w:val="20"/>
          <w:szCs w:val="20"/>
          <w:lang w:val="en-US"/>
        </w:rPr>
        <w:t>programmes</w:t>
      </w:r>
      <w:proofErr w:type="spellEnd"/>
      <w:r w:rsidRPr="00EC3717">
        <w:rPr>
          <w:rFonts w:cs="Arial"/>
          <w:iCs/>
          <w:sz w:val="20"/>
          <w:szCs w:val="20"/>
          <w:lang w:val="en-US"/>
        </w:rPr>
        <w:t xml:space="preserve"> to institutionalize and monitor ethics and fraud within the municipality. </w:t>
      </w:r>
    </w:p>
    <w:p w14:paraId="49F7B6C4" w14:textId="77777777" w:rsidR="00EC3717" w:rsidRPr="00EC3717" w:rsidRDefault="00EC3717" w:rsidP="00EC3717">
      <w:pPr>
        <w:pStyle w:val="ListParagraph"/>
        <w:autoSpaceDE w:val="0"/>
        <w:autoSpaceDN w:val="0"/>
        <w:adjustRightInd w:val="0"/>
        <w:spacing w:before="0" w:after="0"/>
        <w:ind w:left="1096"/>
        <w:jc w:val="left"/>
        <w:rPr>
          <w:rFonts w:cs="Arial"/>
          <w:b/>
          <w:iCs/>
          <w:sz w:val="20"/>
          <w:szCs w:val="20"/>
          <w:lang w:val="en-US"/>
        </w:rPr>
      </w:pPr>
    </w:p>
    <w:p w14:paraId="4B60F4F5" w14:textId="04844AA0" w:rsidR="00EC3717" w:rsidRDefault="00EC3717" w:rsidP="008423EC">
      <w:pPr>
        <w:pStyle w:val="ListParagraph"/>
        <w:numPr>
          <w:ilvl w:val="2"/>
          <w:numId w:val="11"/>
        </w:numPr>
        <w:autoSpaceDE w:val="0"/>
        <w:autoSpaceDN w:val="0"/>
        <w:adjustRightInd w:val="0"/>
        <w:spacing w:before="0" w:after="0"/>
        <w:jc w:val="left"/>
        <w:rPr>
          <w:rFonts w:cs="Arial"/>
          <w:b/>
          <w:iCs/>
          <w:sz w:val="20"/>
          <w:szCs w:val="20"/>
          <w:lang w:val="en-US"/>
        </w:rPr>
      </w:pPr>
      <w:r>
        <w:rPr>
          <w:rFonts w:cs="Arial"/>
          <w:b/>
          <w:iCs/>
          <w:sz w:val="20"/>
          <w:szCs w:val="20"/>
          <w:lang w:val="en-US"/>
        </w:rPr>
        <w:t>Community Ownership</w:t>
      </w:r>
    </w:p>
    <w:p w14:paraId="622F7ED1" w14:textId="2297484A" w:rsidR="00EC3717" w:rsidRPr="00EB1FE5" w:rsidRDefault="00EC3717" w:rsidP="00EC3717">
      <w:pPr>
        <w:pStyle w:val="ListParagraph"/>
        <w:autoSpaceDE w:val="0"/>
        <w:autoSpaceDN w:val="0"/>
        <w:adjustRightInd w:val="0"/>
        <w:spacing w:before="0" w:after="0"/>
        <w:ind w:left="1096"/>
        <w:jc w:val="left"/>
        <w:rPr>
          <w:rFonts w:cs="Arial"/>
          <w:iCs/>
          <w:sz w:val="20"/>
          <w:szCs w:val="20"/>
          <w:lang w:val="en-US"/>
        </w:rPr>
      </w:pPr>
      <w:r w:rsidRPr="00EB1FE5">
        <w:rPr>
          <w:rFonts w:cs="Arial"/>
          <w:iCs/>
          <w:sz w:val="20"/>
          <w:szCs w:val="20"/>
          <w:lang w:val="en-US"/>
        </w:rPr>
        <w:t>Madibeng community as defined in this framework is acknowledged as the “owners” of this municipality and are therefore entitled to transparent and accountable governance</w:t>
      </w:r>
    </w:p>
    <w:p w14:paraId="20BD14C1" w14:textId="24F20F17" w:rsidR="00EC3717" w:rsidRDefault="00EC3717" w:rsidP="00EC3717">
      <w:pPr>
        <w:pStyle w:val="ListParagraph"/>
        <w:autoSpaceDE w:val="0"/>
        <w:autoSpaceDN w:val="0"/>
        <w:adjustRightInd w:val="0"/>
        <w:spacing w:before="0" w:after="0"/>
        <w:ind w:left="1096"/>
        <w:jc w:val="left"/>
        <w:rPr>
          <w:rFonts w:cs="Arial"/>
          <w:b/>
          <w:iCs/>
          <w:sz w:val="20"/>
          <w:szCs w:val="20"/>
          <w:lang w:val="en-US"/>
        </w:rPr>
      </w:pPr>
    </w:p>
    <w:p w14:paraId="7539A138" w14:textId="5C87586F" w:rsidR="00EC3717" w:rsidRDefault="00EC3717" w:rsidP="00EC3717">
      <w:pPr>
        <w:pStyle w:val="ListParagraph"/>
        <w:autoSpaceDE w:val="0"/>
        <w:autoSpaceDN w:val="0"/>
        <w:adjustRightInd w:val="0"/>
        <w:spacing w:before="0" w:after="0"/>
        <w:ind w:left="1096"/>
        <w:jc w:val="left"/>
        <w:rPr>
          <w:rFonts w:cs="Arial"/>
          <w:b/>
          <w:iCs/>
          <w:sz w:val="20"/>
          <w:szCs w:val="20"/>
          <w:lang w:val="en-US"/>
        </w:rPr>
      </w:pPr>
      <w:r>
        <w:rPr>
          <w:rFonts w:cs="Arial"/>
          <w:b/>
          <w:iCs/>
          <w:sz w:val="20"/>
          <w:szCs w:val="20"/>
          <w:lang w:val="en-US"/>
        </w:rPr>
        <w:t>In keeping with the municipality’s commitment to transparency, the municipality shall:</w:t>
      </w:r>
    </w:p>
    <w:p w14:paraId="4F588DA3" w14:textId="0DACE9DB" w:rsidR="00EC3717" w:rsidRPr="00EB1FE5" w:rsidRDefault="00EC3717" w:rsidP="008423EC">
      <w:pPr>
        <w:pStyle w:val="ListParagraph"/>
        <w:numPr>
          <w:ilvl w:val="0"/>
          <w:numId w:val="17"/>
        </w:numPr>
        <w:autoSpaceDE w:val="0"/>
        <w:autoSpaceDN w:val="0"/>
        <w:adjustRightInd w:val="0"/>
        <w:spacing w:before="0" w:after="0"/>
        <w:jc w:val="left"/>
        <w:rPr>
          <w:rFonts w:cs="Arial"/>
          <w:iCs/>
          <w:sz w:val="20"/>
          <w:szCs w:val="20"/>
          <w:lang w:val="en-US"/>
        </w:rPr>
      </w:pPr>
      <w:r w:rsidRPr="00EB1FE5">
        <w:rPr>
          <w:rFonts w:cs="Arial"/>
          <w:iCs/>
          <w:sz w:val="20"/>
          <w:szCs w:val="20"/>
          <w:lang w:val="en-US"/>
        </w:rPr>
        <w:t xml:space="preserve">Comply with legislative and regulatory requirements for promoting public participation </w:t>
      </w:r>
    </w:p>
    <w:p w14:paraId="3D943E1E" w14:textId="0F2CDEC4" w:rsidR="00EC3717" w:rsidRPr="00EB1FE5" w:rsidRDefault="00EC3717" w:rsidP="008423EC">
      <w:pPr>
        <w:pStyle w:val="ListParagraph"/>
        <w:numPr>
          <w:ilvl w:val="0"/>
          <w:numId w:val="17"/>
        </w:numPr>
        <w:autoSpaceDE w:val="0"/>
        <w:autoSpaceDN w:val="0"/>
        <w:adjustRightInd w:val="0"/>
        <w:spacing w:before="0" w:after="0"/>
        <w:jc w:val="left"/>
        <w:rPr>
          <w:rFonts w:cs="Arial"/>
          <w:iCs/>
          <w:sz w:val="20"/>
          <w:szCs w:val="20"/>
          <w:lang w:val="en-US"/>
        </w:rPr>
      </w:pPr>
      <w:r w:rsidRPr="00EB1FE5">
        <w:rPr>
          <w:rFonts w:cs="Arial"/>
          <w:iCs/>
          <w:sz w:val="20"/>
          <w:szCs w:val="20"/>
          <w:lang w:val="en-US"/>
        </w:rPr>
        <w:t xml:space="preserve">Implement </w:t>
      </w:r>
      <w:proofErr w:type="spellStart"/>
      <w:r w:rsidRPr="00EB1FE5">
        <w:rPr>
          <w:rFonts w:cs="Arial"/>
          <w:iCs/>
          <w:sz w:val="20"/>
          <w:szCs w:val="20"/>
          <w:lang w:val="en-US"/>
        </w:rPr>
        <w:t>programmes</w:t>
      </w:r>
      <w:proofErr w:type="spellEnd"/>
      <w:r w:rsidRPr="00EB1FE5">
        <w:rPr>
          <w:rFonts w:cs="Arial"/>
          <w:iCs/>
          <w:sz w:val="20"/>
          <w:szCs w:val="20"/>
          <w:lang w:val="en-US"/>
        </w:rPr>
        <w:t xml:space="preserve"> to increase transparency of municipal processes</w:t>
      </w:r>
    </w:p>
    <w:p w14:paraId="476AB5C2" w14:textId="7185C9F5" w:rsidR="00EC3717" w:rsidRPr="00EB1FE5" w:rsidRDefault="00EC3717" w:rsidP="008423EC">
      <w:pPr>
        <w:pStyle w:val="ListParagraph"/>
        <w:numPr>
          <w:ilvl w:val="0"/>
          <w:numId w:val="17"/>
        </w:numPr>
        <w:autoSpaceDE w:val="0"/>
        <w:autoSpaceDN w:val="0"/>
        <w:adjustRightInd w:val="0"/>
        <w:spacing w:before="0" w:after="0"/>
        <w:jc w:val="left"/>
        <w:rPr>
          <w:rFonts w:cs="Arial"/>
          <w:iCs/>
          <w:sz w:val="20"/>
          <w:szCs w:val="20"/>
          <w:lang w:val="en-US"/>
        </w:rPr>
      </w:pPr>
      <w:r w:rsidRPr="00EB1FE5">
        <w:rPr>
          <w:rFonts w:cs="Arial"/>
          <w:iCs/>
          <w:sz w:val="20"/>
          <w:szCs w:val="20"/>
          <w:lang w:val="en-US"/>
        </w:rPr>
        <w:t>Information on the budget planning and performance should be made easily accessible to the public in a clear and understandable format</w:t>
      </w:r>
    </w:p>
    <w:p w14:paraId="34A1B77D" w14:textId="7D70E040" w:rsidR="00EC3717" w:rsidRPr="00EB1FE5" w:rsidRDefault="00EB1FE5" w:rsidP="008423EC">
      <w:pPr>
        <w:pStyle w:val="ListParagraph"/>
        <w:numPr>
          <w:ilvl w:val="0"/>
          <w:numId w:val="17"/>
        </w:numPr>
        <w:autoSpaceDE w:val="0"/>
        <w:autoSpaceDN w:val="0"/>
        <w:adjustRightInd w:val="0"/>
        <w:spacing w:before="0" w:after="0"/>
        <w:jc w:val="left"/>
        <w:rPr>
          <w:rFonts w:cs="Arial"/>
          <w:iCs/>
          <w:sz w:val="20"/>
          <w:szCs w:val="20"/>
          <w:lang w:val="en-US"/>
        </w:rPr>
      </w:pPr>
      <w:r w:rsidRPr="00EB1FE5">
        <w:rPr>
          <w:rFonts w:cs="Arial"/>
          <w:iCs/>
          <w:sz w:val="20"/>
          <w:szCs w:val="20"/>
          <w:lang w:val="en-US"/>
        </w:rPr>
        <w:t>Comply with the spirit of the Promotion of Access to Information Act and the promotion of Administrative Justice Act.</w:t>
      </w:r>
    </w:p>
    <w:p w14:paraId="6E57E611" w14:textId="19CE318F" w:rsidR="00EB1FE5" w:rsidRDefault="00EB1FE5" w:rsidP="00EB1FE5">
      <w:pPr>
        <w:autoSpaceDE w:val="0"/>
        <w:autoSpaceDN w:val="0"/>
        <w:adjustRightInd w:val="0"/>
        <w:spacing w:before="0" w:after="0"/>
        <w:ind w:left="720"/>
        <w:jc w:val="left"/>
        <w:rPr>
          <w:rFonts w:cs="Arial"/>
          <w:b/>
          <w:iCs/>
          <w:sz w:val="20"/>
          <w:szCs w:val="20"/>
          <w:lang w:val="en-US"/>
        </w:rPr>
      </w:pPr>
      <w:r>
        <w:rPr>
          <w:rFonts w:cs="Arial"/>
          <w:b/>
          <w:iCs/>
          <w:sz w:val="20"/>
          <w:szCs w:val="20"/>
          <w:lang w:val="en-US"/>
        </w:rPr>
        <w:t xml:space="preserve">      </w:t>
      </w:r>
    </w:p>
    <w:p w14:paraId="165007E7" w14:textId="279C67AF" w:rsidR="00EB1FE5" w:rsidRDefault="00EB1FE5" w:rsidP="00EB1FE5">
      <w:pPr>
        <w:autoSpaceDE w:val="0"/>
        <w:autoSpaceDN w:val="0"/>
        <w:adjustRightInd w:val="0"/>
        <w:spacing w:before="0" w:after="0"/>
        <w:ind w:left="720"/>
        <w:jc w:val="left"/>
        <w:rPr>
          <w:rFonts w:cs="Arial"/>
          <w:b/>
          <w:iCs/>
          <w:sz w:val="20"/>
          <w:szCs w:val="20"/>
          <w:lang w:val="en-US"/>
        </w:rPr>
      </w:pPr>
      <w:r>
        <w:rPr>
          <w:rFonts w:cs="Arial"/>
          <w:b/>
          <w:iCs/>
          <w:sz w:val="20"/>
          <w:szCs w:val="20"/>
          <w:lang w:val="en-US"/>
        </w:rPr>
        <w:t>Awareness raising</w:t>
      </w:r>
    </w:p>
    <w:p w14:paraId="36426517" w14:textId="45A0F4F9" w:rsidR="00EB1FE5" w:rsidRPr="00EB1FE5" w:rsidRDefault="00EB1FE5" w:rsidP="008423EC">
      <w:pPr>
        <w:pStyle w:val="ListParagraph"/>
        <w:numPr>
          <w:ilvl w:val="0"/>
          <w:numId w:val="18"/>
        </w:numPr>
        <w:autoSpaceDE w:val="0"/>
        <w:autoSpaceDN w:val="0"/>
        <w:adjustRightInd w:val="0"/>
        <w:spacing w:before="0" w:after="0"/>
        <w:jc w:val="left"/>
        <w:rPr>
          <w:rFonts w:cs="Arial"/>
          <w:iCs/>
          <w:sz w:val="20"/>
          <w:szCs w:val="20"/>
          <w:lang w:val="en-US"/>
        </w:rPr>
      </w:pPr>
      <w:r w:rsidRPr="00EB1FE5">
        <w:rPr>
          <w:rFonts w:cs="Arial"/>
          <w:iCs/>
          <w:sz w:val="20"/>
          <w:szCs w:val="20"/>
          <w:lang w:val="en-US"/>
        </w:rPr>
        <w:t>The municipality shall raise awareness among communities of (among others):</w:t>
      </w:r>
    </w:p>
    <w:p w14:paraId="4AE2D138" w14:textId="1EEE10F5" w:rsidR="00EB1FE5" w:rsidRPr="00EB1FE5" w:rsidRDefault="00EB1FE5" w:rsidP="008423EC">
      <w:pPr>
        <w:pStyle w:val="ListParagraph"/>
        <w:numPr>
          <w:ilvl w:val="0"/>
          <w:numId w:val="18"/>
        </w:numPr>
        <w:autoSpaceDE w:val="0"/>
        <w:autoSpaceDN w:val="0"/>
        <w:adjustRightInd w:val="0"/>
        <w:spacing w:before="0" w:after="0"/>
        <w:jc w:val="left"/>
        <w:rPr>
          <w:rFonts w:cs="Arial"/>
          <w:iCs/>
          <w:sz w:val="20"/>
          <w:szCs w:val="20"/>
          <w:lang w:val="en-US"/>
        </w:rPr>
      </w:pPr>
      <w:r w:rsidRPr="00EB1FE5">
        <w:rPr>
          <w:rFonts w:cs="Arial"/>
          <w:iCs/>
          <w:sz w:val="20"/>
          <w:szCs w:val="20"/>
          <w:lang w:val="en-US"/>
        </w:rPr>
        <w:t>Their rights to transparent and accessible information when engaging with the municipality</w:t>
      </w:r>
    </w:p>
    <w:p w14:paraId="2E0D4652" w14:textId="3B31418A" w:rsidR="00EB1FE5" w:rsidRPr="00EB1FE5" w:rsidRDefault="00EB1FE5" w:rsidP="008423EC">
      <w:pPr>
        <w:pStyle w:val="ListParagraph"/>
        <w:numPr>
          <w:ilvl w:val="0"/>
          <w:numId w:val="18"/>
        </w:numPr>
        <w:autoSpaceDE w:val="0"/>
        <w:autoSpaceDN w:val="0"/>
        <w:adjustRightInd w:val="0"/>
        <w:spacing w:before="0" w:after="0"/>
        <w:jc w:val="left"/>
        <w:rPr>
          <w:rFonts w:cs="Arial"/>
          <w:iCs/>
          <w:sz w:val="20"/>
          <w:szCs w:val="20"/>
          <w:lang w:val="en-US"/>
        </w:rPr>
      </w:pPr>
      <w:r w:rsidRPr="00EB1FE5">
        <w:rPr>
          <w:rFonts w:cs="Arial"/>
          <w:iCs/>
          <w:sz w:val="20"/>
          <w:szCs w:val="20"/>
          <w:lang w:val="en-US"/>
        </w:rPr>
        <w:t>Their right to a just administrative action</w:t>
      </w:r>
    </w:p>
    <w:p w14:paraId="01A32305" w14:textId="5EA7704C" w:rsidR="00EB1FE5" w:rsidRPr="00EB1FE5" w:rsidRDefault="00EB1FE5" w:rsidP="008423EC">
      <w:pPr>
        <w:pStyle w:val="ListParagraph"/>
        <w:numPr>
          <w:ilvl w:val="0"/>
          <w:numId w:val="18"/>
        </w:numPr>
        <w:autoSpaceDE w:val="0"/>
        <w:autoSpaceDN w:val="0"/>
        <w:adjustRightInd w:val="0"/>
        <w:spacing w:before="0" w:after="0"/>
        <w:jc w:val="left"/>
        <w:rPr>
          <w:rFonts w:cs="Arial"/>
          <w:iCs/>
          <w:sz w:val="20"/>
          <w:szCs w:val="20"/>
          <w:lang w:val="en-US"/>
        </w:rPr>
      </w:pPr>
      <w:r w:rsidRPr="00EB1FE5">
        <w:rPr>
          <w:rFonts w:cs="Arial"/>
          <w:iCs/>
          <w:sz w:val="20"/>
          <w:szCs w:val="20"/>
          <w:lang w:val="en-US"/>
        </w:rPr>
        <w:t>Recourse if they do not believe these rights have been fulfilled</w:t>
      </w:r>
    </w:p>
    <w:p w14:paraId="588BE9DA" w14:textId="7DD11FB2" w:rsidR="00EB1FE5" w:rsidRPr="00EB1FE5" w:rsidRDefault="00EB1FE5" w:rsidP="008423EC">
      <w:pPr>
        <w:pStyle w:val="ListParagraph"/>
        <w:numPr>
          <w:ilvl w:val="0"/>
          <w:numId w:val="18"/>
        </w:numPr>
        <w:autoSpaceDE w:val="0"/>
        <w:autoSpaceDN w:val="0"/>
        <w:adjustRightInd w:val="0"/>
        <w:spacing w:before="0" w:after="0"/>
        <w:jc w:val="left"/>
        <w:rPr>
          <w:rFonts w:cs="Arial"/>
          <w:iCs/>
          <w:sz w:val="20"/>
          <w:szCs w:val="20"/>
          <w:lang w:val="en-US"/>
        </w:rPr>
      </w:pPr>
      <w:r w:rsidRPr="00EB1FE5">
        <w:rPr>
          <w:rFonts w:cs="Arial"/>
          <w:iCs/>
          <w:sz w:val="20"/>
          <w:szCs w:val="20"/>
          <w:lang w:val="en-US"/>
        </w:rPr>
        <w:t>Avenues to raise concerns or report fraud and corruption</w:t>
      </w:r>
    </w:p>
    <w:p w14:paraId="5BBCAD6C" w14:textId="3DFDBABE" w:rsidR="00EB1FE5" w:rsidRDefault="00EB1FE5" w:rsidP="008423EC">
      <w:pPr>
        <w:pStyle w:val="ListParagraph"/>
        <w:numPr>
          <w:ilvl w:val="0"/>
          <w:numId w:val="18"/>
        </w:numPr>
        <w:autoSpaceDE w:val="0"/>
        <w:autoSpaceDN w:val="0"/>
        <w:adjustRightInd w:val="0"/>
        <w:spacing w:before="0" w:after="0"/>
        <w:jc w:val="left"/>
        <w:rPr>
          <w:rFonts w:cs="Arial"/>
          <w:iCs/>
          <w:sz w:val="20"/>
          <w:szCs w:val="20"/>
          <w:lang w:val="en-US"/>
        </w:rPr>
      </w:pPr>
      <w:r w:rsidRPr="00EB1FE5">
        <w:rPr>
          <w:rFonts w:cs="Arial"/>
          <w:iCs/>
          <w:sz w:val="20"/>
          <w:szCs w:val="20"/>
          <w:lang w:val="en-US"/>
        </w:rPr>
        <w:t>Service Standards including clarity on procedures and costs for transactions (Ward councilors and community development workers should play a key role in awareness raising)</w:t>
      </w:r>
    </w:p>
    <w:p w14:paraId="49F1D56D" w14:textId="60E32D2A" w:rsidR="00EB1FE5" w:rsidRDefault="00EB1FE5" w:rsidP="00EB1FE5">
      <w:pPr>
        <w:pStyle w:val="ListParagraph"/>
        <w:autoSpaceDE w:val="0"/>
        <w:autoSpaceDN w:val="0"/>
        <w:adjustRightInd w:val="0"/>
        <w:spacing w:before="0" w:after="0"/>
        <w:ind w:left="1440"/>
        <w:jc w:val="left"/>
        <w:rPr>
          <w:rFonts w:cs="Arial"/>
          <w:iCs/>
          <w:sz w:val="20"/>
          <w:szCs w:val="20"/>
          <w:lang w:val="en-US"/>
        </w:rPr>
      </w:pPr>
    </w:p>
    <w:p w14:paraId="06487C01" w14:textId="77777777" w:rsidR="00EB1FE5" w:rsidRPr="00EB1FE5" w:rsidRDefault="00EB1FE5" w:rsidP="00EB1FE5">
      <w:pPr>
        <w:pStyle w:val="ListParagraph"/>
        <w:autoSpaceDE w:val="0"/>
        <w:autoSpaceDN w:val="0"/>
        <w:adjustRightInd w:val="0"/>
        <w:spacing w:before="0" w:after="0"/>
        <w:ind w:left="1440"/>
        <w:jc w:val="left"/>
        <w:rPr>
          <w:rFonts w:cs="Arial"/>
          <w:iCs/>
          <w:sz w:val="20"/>
          <w:szCs w:val="20"/>
          <w:lang w:val="en-US"/>
        </w:rPr>
      </w:pPr>
    </w:p>
    <w:p w14:paraId="3B31B354" w14:textId="163983C4" w:rsidR="00EB1FE5" w:rsidRPr="00EB1FE5" w:rsidRDefault="00EB1FE5" w:rsidP="00EB1FE5">
      <w:pPr>
        <w:autoSpaceDE w:val="0"/>
        <w:autoSpaceDN w:val="0"/>
        <w:adjustRightInd w:val="0"/>
        <w:spacing w:before="0" w:after="0"/>
        <w:ind w:left="1080"/>
        <w:jc w:val="left"/>
        <w:rPr>
          <w:rFonts w:cs="Arial"/>
          <w:b/>
          <w:iCs/>
          <w:sz w:val="20"/>
          <w:szCs w:val="20"/>
          <w:lang w:val="en-US"/>
        </w:rPr>
      </w:pPr>
      <w:r w:rsidRPr="00EB1FE5">
        <w:rPr>
          <w:rFonts w:cs="Arial"/>
          <w:b/>
          <w:iCs/>
          <w:sz w:val="20"/>
          <w:szCs w:val="20"/>
          <w:lang w:val="en-US"/>
        </w:rPr>
        <w:lastRenderedPageBreak/>
        <w:t>Community Reporting Avenues</w:t>
      </w:r>
    </w:p>
    <w:p w14:paraId="3780AC01" w14:textId="1F638580" w:rsidR="00EB1FE5" w:rsidRPr="00EB1FE5" w:rsidRDefault="00EB1FE5" w:rsidP="008423EC">
      <w:pPr>
        <w:pStyle w:val="ListParagraph"/>
        <w:numPr>
          <w:ilvl w:val="0"/>
          <w:numId w:val="19"/>
        </w:numPr>
        <w:autoSpaceDE w:val="0"/>
        <w:autoSpaceDN w:val="0"/>
        <w:adjustRightInd w:val="0"/>
        <w:spacing w:before="0" w:after="0"/>
        <w:jc w:val="left"/>
        <w:rPr>
          <w:rFonts w:cs="Arial"/>
          <w:iCs/>
          <w:sz w:val="20"/>
          <w:szCs w:val="20"/>
          <w:lang w:val="en-US"/>
        </w:rPr>
      </w:pPr>
      <w:r w:rsidRPr="00EB1FE5">
        <w:rPr>
          <w:rFonts w:cs="Arial"/>
          <w:iCs/>
          <w:sz w:val="20"/>
          <w:szCs w:val="20"/>
          <w:lang w:val="en-US"/>
        </w:rPr>
        <w:t xml:space="preserve">For reporting of fraud and corruption </w:t>
      </w:r>
      <w:proofErr w:type="gramStart"/>
      <w:r w:rsidRPr="00EB1FE5">
        <w:rPr>
          <w:rFonts w:cs="Arial"/>
          <w:iCs/>
          <w:sz w:val="20"/>
          <w:szCs w:val="20"/>
          <w:lang w:val="en-US"/>
        </w:rPr>
        <w:t>cases</w:t>
      </w:r>
      <w:proofErr w:type="gramEnd"/>
      <w:r w:rsidRPr="00EB1FE5">
        <w:rPr>
          <w:rFonts w:cs="Arial"/>
          <w:iCs/>
          <w:sz w:val="20"/>
          <w:szCs w:val="20"/>
          <w:lang w:val="en-US"/>
        </w:rPr>
        <w:t xml:space="preserve"> the community is encouraged to make use of the municipal hotline, numbers of which will be published at a later stage.</w:t>
      </w:r>
    </w:p>
    <w:p w14:paraId="3CE57F1E" w14:textId="0EC8FDC5" w:rsidR="00EC3717" w:rsidRDefault="00EC3717" w:rsidP="00EC3717">
      <w:pPr>
        <w:pStyle w:val="ListParagraph"/>
        <w:autoSpaceDE w:val="0"/>
        <w:autoSpaceDN w:val="0"/>
        <w:adjustRightInd w:val="0"/>
        <w:spacing w:before="0" w:after="0"/>
        <w:ind w:left="1096"/>
        <w:jc w:val="left"/>
        <w:rPr>
          <w:rFonts w:cs="Arial"/>
          <w:b/>
          <w:iCs/>
          <w:sz w:val="20"/>
          <w:szCs w:val="20"/>
          <w:lang w:val="en-US"/>
        </w:rPr>
      </w:pPr>
    </w:p>
    <w:p w14:paraId="73528413" w14:textId="77777777" w:rsidR="00EC3717" w:rsidRDefault="00EC3717" w:rsidP="00EC3717">
      <w:pPr>
        <w:pStyle w:val="ListParagraph"/>
        <w:autoSpaceDE w:val="0"/>
        <w:autoSpaceDN w:val="0"/>
        <w:adjustRightInd w:val="0"/>
        <w:spacing w:before="0" w:after="0"/>
        <w:ind w:left="1096"/>
        <w:jc w:val="left"/>
        <w:rPr>
          <w:rFonts w:cs="Arial"/>
          <w:b/>
          <w:iCs/>
          <w:sz w:val="20"/>
          <w:szCs w:val="20"/>
          <w:lang w:val="en-US"/>
        </w:rPr>
      </w:pPr>
    </w:p>
    <w:p w14:paraId="0DE3F572" w14:textId="3E413540" w:rsidR="00F61687" w:rsidRPr="00EB1FE5" w:rsidRDefault="000933FB" w:rsidP="008423EC">
      <w:pPr>
        <w:pStyle w:val="ListParagraph"/>
        <w:numPr>
          <w:ilvl w:val="2"/>
          <w:numId w:val="11"/>
        </w:numPr>
        <w:autoSpaceDE w:val="0"/>
        <w:autoSpaceDN w:val="0"/>
        <w:adjustRightInd w:val="0"/>
        <w:spacing w:before="0" w:after="0"/>
        <w:jc w:val="left"/>
        <w:rPr>
          <w:rFonts w:cs="Arial"/>
          <w:b/>
          <w:iCs/>
          <w:sz w:val="20"/>
          <w:szCs w:val="20"/>
          <w:lang w:val="en-US"/>
        </w:rPr>
      </w:pPr>
      <w:r>
        <w:rPr>
          <w:rFonts w:cs="Arial"/>
          <w:sz w:val="20"/>
          <w:szCs w:val="20"/>
        </w:rPr>
        <w:t>Chief Risk Officer (‘CRO</w:t>
      </w:r>
      <w:r w:rsidR="00EB1FE5">
        <w:rPr>
          <w:rFonts w:cs="Arial"/>
          <w:sz w:val="20"/>
          <w:szCs w:val="20"/>
        </w:rPr>
        <w:t>’</w:t>
      </w:r>
      <w:r w:rsidR="00EB1FE5" w:rsidRPr="00291A38">
        <w:rPr>
          <w:rFonts w:cs="Arial"/>
          <w:sz w:val="20"/>
          <w:szCs w:val="20"/>
        </w:rPr>
        <w:t>)</w:t>
      </w:r>
      <w:r w:rsidR="00EB1FE5">
        <w:rPr>
          <w:rFonts w:cs="Arial"/>
          <w:sz w:val="20"/>
          <w:szCs w:val="20"/>
        </w:rPr>
        <w:t xml:space="preserve"> –</w:t>
      </w:r>
    </w:p>
    <w:p w14:paraId="7D4BC83D" w14:textId="616254F8" w:rsidR="00F61687" w:rsidRPr="00F61687" w:rsidRDefault="00F61687" w:rsidP="00EB1FE5">
      <w:pPr>
        <w:rPr>
          <w:rFonts w:cs="Arial"/>
          <w:sz w:val="20"/>
          <w:szCs w:val="20"/>
        </w:rPr>
      </w:pPr>
      <w:r w:rsidRPr="00291A38">
        <w:rPr>
          <w:rFonts w:cs="Arial"/>
          <w:sz w:val="20"/>
          <w:szCs w:val="20"/>
        </w:rPr>
        <w:t xml:space="preserve">The </w:t>
      </w:r>
      <w:r w:rsidR="000933FB">
        <w:rPr>
          <w:rFonts w:cs="Arial"/>
          <w:sz w:val="20"/>
          <w:szCs w:val="20"/>
        </w:rPr>
        <w:t>CRO</w:t>
      </w:r>
      <w:r w:rsidRPr="00291A38">
        <w:rPr>
          <w:rFonts w:cs="Arial"/>
          <w:sz w:val="20"/>
          <w:szCs w:val="20"/>
        </w:rPr>
        <w:t xml:space="preserve"> is </w:t>
      </w:r>
      <w:r>
        <w:rPr>
          <w:rFonts w:cs="Arial"/>
          <w:sz w:val="20"/>
          <w:szCs w:val="20"/>
        </w:rPr>
        <w:t xml:space="preserve">responsible to ensure that all </w:t>
      </w:r>
      <w:r w:rsidR="00682007">
        <w:rPr>
          <w:rFonts w:cs="Arial"/>
          <w:sz w:val="20"/>
          <w:szCs w:val="20"/>
          <w:lang w:val="en-US"/>
        </w:rPr>
        <w:t xml:space="preserve">incidents </w:t>
      </w:r>
      <w:proofErr w:type="gramStart"/>
      <w:r w:rsidRPr="00291A38">
        <w:rPr>
          <w:rFonts w:cs="Arial"/>
          <w:sz w:val="20"/>
          <w:szCs w:val="20"/>
          <w:lang w:val="en-US"/>
        </w:rPr>
        <w:t>reported</w:t>
      </w:r>
      <w:proofErr w:type="gramEnd"/>
      <w:r w:rsidRPr="00291A38">
        <w:rPr>
          <w:rFonts w:cs="Arial"/>
          <w:sz w:val="20"/>
          <w:szCs w:val="20"/>
          <w:lang w:val="en-US"/>
        </w:rPr>
        <w:t xml:space="preserve"> in</w:t>
      </w:r>
      <w:r w:rsidR="00A145CE">
        <w:rPr>
          <w:rFonts w:cs="Arial"/>
          <w:sz w:val="20"/>
          <w:szCs w:val="20"/>
          <w:lang w:val="en-US"/>
        </w:rPr>
        <w:t>to the Forensics Division</w:t>
      </w:r>
      <w:r w:rsidR="00C16531">
        <w:rPr>
          <w:rFonts w:cs="Arial"/>
          <w:sz w:val="20"/>
          <w:szCs w:val="20"/>
          <w:lang w:val="en-US"/>
        </w:rPr>
        <w:t xml:space="preserve"> through various platforms</w:t>
      </w:r>
      <w:r>
        <w:rPr>
          <w:rFonts w:cs="Arial"/>
          <w:sz w:val="20"/>
          <w:szCs w:val="20"/>
          <w:lang w:val="en-US"/>
        </w:rPr>
        <w:t xml:space="preserve">, </w:t>
      </w:r>
      <w:r w:rsidR="00682007">
        <w:rPr>
          <w:rFonts w:cs="Arial"/>
          <w:sz w:val="20"/>
          <w:szCs w:val="20"/>
          <w:lang w:val="en-US"/>
        </w:rPr>
        <w:t>a</w:t>
      </w:r>
      <w:r w:rsidR="00C16531">
        <w:rPr>
          <w:rFonts w:cs="Arial"/>
          <w:sz w:val="20"/>
          <w:szCs w:val="20"/>
          <w:lang w:val="en-US"/>
        </w:rPr>
        <w:t>re assessed and investigated.  T</w:t>
      </w:r>
      <w:r w:rsidR="00682007">
        <w:rPr>
          <w:rFonts w:cs="Arial"/>
          <w:sz w:val="20"/>
          <w:szCs w:val="20"/>
          <w:lang w:val="en-US"/>
        </w:rPr>
        <w:t xml:space="preserve">he division is </w:t>
      </w:r>
      <w:r w:rsidRPr="00291A38">
        <w:rPr>
          <w:rFonts w:cs="Arial"/>
          <w:sz w:val="20"/>
          <w:szCs w:val="20"/>
          <w:lang w:val="en-US"/>
        </w:rPr>
        <w:t>tasked with the following: -</w:t>
      </w:r>
    </w:p>
    <w:p w14:paraId="5F4DC458" w14:textId="77777777" w:rsidR="00F61687" w:rsidRPr="00291A38" w:rsidRDefault="00F61687" w:rsidP="008423EC">
      <w:pPr>
        <w:numPr>
          <w:ilvl w:val="0"/>
          <w:numId w:val="5"/>
        </w:numPr>
        <w:rPr>
          <w:rFonts w:cs="Arial"/>
          <w:sz w:val="20"/>
          <w:szCs w:val="20"/>
          <w:lang w:val="en-US"/>
        </w:rPr>
      </w:pPr>
      <w:r w:rsidRPr="00291A38">
        <w:rPr>
          <w:rFonts w:cs="Arial"/>
          <w:sz w:val="20"/>
          <w:szCs w:val="20"/>
          <w:lang w:val="en-US"/>
        </w:rPr>
        <w:t>Recording all incidents on a si</w:t>
      </w:r>
      <w:r w:rsidR="00682007">
        <w:rPr>
          <w:rFonts w:cs="Arial"/>
          <w:sz w:val="20"/>
          <w:szCs w:val="20"/>
          <w:lang w:val="en-US"/>
        </w:rPr>
        <w:t>ngle, managed incident database</w:t>
      </w:r>
    </w:p>
    <w:p w14:paraId="45724B4B" w14:textId="77777777" w:rsidR="00F61687" w:rsidRPr="00291A38" w:rsidRDefault="00F61687" w:rsidP="008423EC">
      <w:pPr>
        <w:numPr>
          <w:ilvl w:val="0"/>
          <w:numId w:val="5"/>
        </w:numPr>
        <w:rPr>
          <w:rFonts w:cs="Arial"/>
          <w:sz w:val="20"/>
          <w:szCs w:val="20"/>
          <w:lang w:val="en-US"/>
        </w:rPr>
      </w:pPr>
      <w:r w:rsidRPr="00291A38">
        <w:rPr>
          <w:rFonts w:cs="Arial"/>
          <w:sz w:val="20"/>
          <w:szCs w:val="20"/>
          <w:lang w:val="en-US"/>
        </w:rPr>
        <w:t>Reviewing the n</w:t>
      </w:r>
      <w:r w:rsidR="00682007">
        <w:rPr>
          <w:rFonts w:cs="Arial"/>
          <w:sz w:val="20"/>
          <w:szCs w:val="20"/>
          <w:lang w:val="en-US"/>
        </w:rPr>
        <w:t>ature of the allegation</w:t>
      </w:r>
    </w:p>
    <w:p w14:paraId="4CBF6898" w14:textId="0E26B5E8" w:rsidR="00F61687" w:rsidRPr="00291A38" w:rsidRDefault="00F61687" w:rsidP="008423EC">
      <w:pPr>
        <w:numPr>
          <w:ilvl w:val="0"/>
          <w:numId w:val="5"/>
        </w:numPr>
        <w:rPr>
          <w:rFonts w:cs="Arial"/>
          <w:sz w:val="20"/>
          <w:szCs w:val="20"/>
          <w:lang w:val="en-US"/>
        </w:rPr>
      </w:pPr>
      <w:r w:rsidRPr="00291A38">
        <w:rPr>
          <w:rFonts w:cs="Arial"/>
          <w:sz w:val="20"/>
          <w:szCs w:val="20"/>
          <w:lang w:val="en-US"/>
        </w:rPr>
        <w:t xml:space="preserve">If the allegation does not relate to </w:t>
      </w:r>
      <w:r w:rsidR="006138F7">
        <w:rPr>
          <w:rFonts w:cs="Arial"/>
          <w:sz w:val="20"/>
          <w:szCs w:val="20"/>
          <w:lang w:val="en-US"/>
        </w:rPr>
        <w:t xml:space="preserve">the </w:t>
      </w:r>
      <w:r w:rsidR="002B266E">
        <w:rPr>
          <w:rFonts w:cs="Arial"/>
          <w:sz w:val="20"/>
          <w:szCs w:val="20"/>
          <w:lang w:val="en-US"/>
        </w:rPr>
        <w:t>CRO</w:t>
      </w:r>
      <w:r w:rsidR="006138F7">
        <w:rPr>
          <w:rFonts w:cs="Arial"/>
          <w:sz w:val="20"/>
          <w:szCs w:val="20"/>
          <w:lang w:val="en-US"/>
        </w:rPr>
        <w:t xml:space="preserve"> mandate, as per the </w:t>
      </w:r>
      <w:proofErr w:type="gramStart"/>
      <w:r w:rsidR="006138F7">
        <w:rPr>
          <w:rFonts w:cs="Arial"/>
          <w:sz w:val="20"/>
          <w:szCs w:val="20"/>
          <w:lang w:val="en-US"/>
        </w:rPr>
        <w:t>C</w:t>
      </w:r>
      <w:r w:rsidR="006138F7" w:rsidRPr="006138F7">
        <w:rPr>
          <w:rFonts w:cs="Arial"/>
          <w:sz w:val="20"/>
          <w:szCs w:val="20"/>
          <w:lang w:val="en-US"/>
        </w:rPr>
        <w:t>harter</w:t>
      </w:r>
      <w:r w:rsidRPr="00291A38">
        <w:rPr>
          <w:rFonts w:cs="Arial"/>
          <w:sz w:val="20"/>
          <w:szCs w:val="20"/>
          <w:lang w:val="en-US"/>
        </w:rPr>
        <w:t>;</w:t>
      </w:r>
      <w:proofErr w:type="gramEnd"/>
      <w:r w:rsidRPr="00291A38">
        <w:rPr>
          <w:rFonts w:cs="Arial"/>
          <w:sz w:val="20"/>
          <w:szCs w:val="20"/>
          <w:lang w:val="en-US"/>
        </w:rPr>
        <w:t xml:space="preserve"> it must be referred to the relevant department who would best resolve such matter (i.e. HR related grievance). </w:t>
      </w:r>
      <w:r w:rsidR="002777DC">
        <w:rPr>
          <w:rFonts w:cs="Arial"/>
          <w:sz w:val="20"/>
          <w:szCs w:val="20"/>
          <w:lang w:val="en-US"/>
        </w:rPr>
        <w:t xml:space="preserve"> </w:t>
      </w:r>
      <w:r w:rsidRPr="00291A38">
        <w:rPr>
          <w:rFonts w:cs="Arial"/>
          <w:sz w:val="20"/>
          <w:szCs w:val="20"/>
          <w:lang w:val="en-US"/>
        </w:rPr>
        <w:t xml:space="preserve">Close out reports for such cases must be submitted by the relevant department to the </w:t>
      </w:r>
      <w:r w:rsidR="002B266E">
        <w:rPr>
          <w:rFonts w:cs="Arial"/>
          <w:sz w:val="20"/>
          <w:szCs w:val="20"/>
          <w:lang w:val="en-US"/>
        </w:rPr>
        <w:t>Risk Management</w:t>
      </w:r>
      <w:r w:rsidR="003A1E3C">
        <w:rPr>
          <w:rFonts w:cs="Arial"/>
          <w:sz w:val="20"/>
          <w:szCs w:val="20"/>
          <w:lang w:val="en-US"/>
        </w:rPr>
        <w:t xml:space="preserve"> - </w:t>
      </w:r>
      <w:proofErr w:type="gramStart"/>
      <w:r w:rsidR="003A1E3C">
        <w:rPr>
          <w:rFonts w:cs="Arial"/>
          <w:sz w:val="20"/>
          <w:szCs w:val="20"/>
          <w:lang w:val="en-US"/>
        </w:rPr>
        <w:t xml:space="preserve">Forensic </w:t>
      </w:r>
      <w:r w:rsidRPr="00291A38">
        <w:rPr>
          <w:rFonts w:cs="Arial"/>
          <w:sz w:val="20"/>
          <w:szCs w:val="20"/>
          <w:lang w:val="en-US"/>
        </w:rPr>
        <w:t xml:space="preserve"> once</w:t>
      </w:r>
      <w:proofErr w:type="gramEnd"/>
      <w:r w:rsidRPr="00291A38">
        <w:rPr>
          <w:rFonts w:cs="Arial"/>
          <w:sz w:val="20"/>
          <w:szCs w:val="20"/>
          <w:lang w:val="en-US"/>
        </w:rPr>
        <w:t xml:space="preserve"> </w:t>
      </w:r>
      <w:proofErr w:type="spellStart"/>
      <w:r w:rsidRPr="00291A38">
        <w:rPr>
          <w:rFonts w:cs="Arial"/>
          <w:sz w:val="20"/>
          <w:szCs w:val="20"/>
          <w:lang w:val="en-US"/>
        </w:rPr>
        <w:t>finalised</w:t>
      </w:r>
      <w:proofErr w:type="spellEnd"/>
      <w:r w:rsidRPr="00291A38">
        <w:rPr>
          <w:rFonts w:cs="Arial"/>
          <w:sz w:val="20"/>
          <w:szCs w:val="20"/>
          <w:lang w:val="en-US"/>
        </w:rPr>
        <w:t>.</w:t>
      </w:r>
    </w:p>
    <w:p w14:paraId="7BEE7C1C" w14:textId="3CF0B833" w:rsidR="00F61687" w:rsidRPr="00291A38" w:rsidRDefault="00F61687" w:rsidP="008423EC">
      <w:pPr>
        <w:numPr>
          <w:ilvl w:val="0"/>
          <w:numId w:val="5"/>
        </w:numPr>
        <w:rPr>
          <w:rFonts w:cs="Arial"/>
          <w:sz w:val="20"/>
          <w:szCs w:val="20"/>
          <w:lang w:val="en-US"/>
        </w:rPr>
      </w:pPr>
      <w:r w:rsidRPr="00291A38">
        <w:rPr>
          <w:rFonts w:cs="Arial"/>
          <w:sz w:val="20"/>
          <w:szCs w:val="20"/>
          <w:lang w:val="en-US"/>
        </w:rPr>
        <w:t>If the matter relates to an  official, it mu</w:t>
      </w:r>
      <w:r w:rsidR="00401EA7">
        <w:rPr>
          <w:rFonts w:cs="Arial"/>
          <w:sz w:val="20"/>
          <w:szCs w:val="20"/>
          <w:lang w:val="en-US"/>
        </w:rPr>
        <w:t>st be referred to the ’s</w:t>
      </w:r>
      <w:r w:rsidR="00AD0E71">
        <w:rPr>
          <w:rFonts w:cs="Arial"/>
          <w:sz w:val="20"/>
          <w:szCs w:val="20"/>
          <w:lang w:val="en-US"/>
        </w:rPr>
        <w:t xml:space="preserve"> Investigation Unit and recorded in the case register</w:t>
      </w:r>
      <w:r w:rsidRPr="00291A38">
        <w:rPr>
          <w:rFonts w:cs="Arial"/>
          <w:sz w:val="20"/>
          <w:szCs w:val="20"/>
          <w:lang w:val="en-US"/>
        </w:rPr>
        <w:t xml:space="preserve">. </w:t>
      </w:r>
    </w:p>
    <w:p w14:paraId="071C3CCE" w14:textId="7780B05D" w:rsidR="00F61687" w:rsidRPr="00A1205B" w:rsidRDefault="00F61687" w:rsidP="008423EC">
      <w:pPr>
        <w:numPr>
          <w:ilvl w:val="0"/>
          <w:numId w:val="5"/>
        </w:numPr>
        <w:rPr>
          <w:rFonts w:cs="Arial"/>
          <w:sz w:val="20"/>
          <w:szCs w:val="20"/>
          <w:lang w:val="en-US"/>
        </w:rPr>
      </w:pPr>
      <w:r w:rsidRPr="00291A38">
        <w:rPr>
          <w:rFonts w:cs="Arial"/>
          <w:sz w:val="20"/>
          <w:szCs w:val="20"/>
          <w:lang w:val="en-US"/>
        </w:rPr>
        <w:t xml:space="preserve">If the allegation does relate to fraud, corruption and unethical conduct (and not financial misconduct), the </w:t>
      </w:r>
      <w:r w:rsidR="009D21D8">
        <w:rPr>
          <w:rFonts w:cs="Arial"/>
          <w:sz w:val="20"/>
          <w:szCs w:val="20"/>
          <w:lang w:val="en-US"/>
        </w:rPr>
        <w:t>matter must be</w:t>
      </w:r>
      <w:r w:rsidR="002B266E">
        <w:rPr>
          <w:rFonts w:cs="Arial"/>
          <w:sz w:val="20"/>
          <w:szCs w:val="20"/>
          <w:lang w:val="en-US"/>
        </w:rPr>
        <w:t xml:space="preserve"> investigated by forensic office</w:t>
      </w:r>
      <w:r w:rsidR="00C16531">
        <w:rPr>
          <w:rFonts w:cs="Arial"/>
          <w:sz w:val="20"/>
          <w:szCs w:val="20"/>
          <w:lang w:val="en-US"/>
        </w:rPr>
        <w:t xml:space="preserve"> and</w:t>
      </w:r>
      <w:r w:rsidR="002B266E">
        <w:rPr>
          <w:rFonts w:cs="Arial"/>
          <w:sz w:val="20"/>
          <w:szCs w:val="20"/>
          <w:lang w:val="en-US"/>
        </w:rPr>
        <w:t xml:space="preserve"> reported to the</w:t>
      </w:r>
      <w:r w:rsidR="00A1205B">
        <w:rPr>
          <w:rFonts w:cs="Arial"/>
          <w:sz w:val="20"/>
          <w:szCs w:val="20"/>
          <w:lang w:val="en-US"/>
        </w:rPr>
        <w:t xml:space="preserve"> </w:t>
      </w:r>
      <w:r w:rsidR="00A5158C">
        <w:rPr>
          <w:rFonts w:cs="Arial"/>
          <w:sz w:val="20"/>
          <w:szCs w:val="20"/>
          <w:lang w:val="en-US"/>
        </w:rPr>
        <w:t>IEMC</w:t>
      </w:r>
      <w:r w:rsidR="00A1205B">
        <w:rPr>
          <w:rFonts w:cs="Arial"/>
          <w:sz w:val="20"/>
          <w:szCs w:val="20"/>
          <w:lang w:val="en-US"/>
        </w:rPr>
        <w:t xml:space="preserve"> and</w:t>
      </w:r>
      <w:r w:rsidR="00A1205B" w:rsidRPr="00A1205B">
        <w:rPr>
          <w:rFonts w:cs="Arial"/>
          <w:sz w:val="20"/>
          <w:szCs w:val="20"/>
          <w:lang w:val="en-US"/>
        </w:rPr>
        <w:t xml:space="preserve"> referred to the Office of the </w:t>
      </w:r>
      <w:r w:rsidR="00507580">
        <w:rPr>
          <w:rFonts w:cs="Arial"/>
          <w:sz w:val="20"/>
          <w:szCs w:val="20"/>
          <w:lang w:val="en-US"/>
        </w:rPr>
        <w:t xml:space="preserve">Commissioner of </w:t>
      </w:r>
      <w:r w:rsidR="00F25147">
        <w:rPr>
          <w:rFonts w:cs="Arial"/>
          <w:sz w:val="20"/>
          <w:szCs w:val="20"/>
          <w:lang w:val="en-US"/>
        </w:rPr>
        <w:t>Integrity</w:t>
      </w:r>
      <w:r w:rsidR="00A1205B">
        <w:rPr>
          <w:rFonts w:cs="Arial"/>
          <w:sz w:val="20"/>
          <w:szCs w:val="20"/>
          <w:lang w:val="en-US"/>
        </w:rPr>
        <w:t xml:space="preserve"> for</w:t>
      </w:r>
      <w:r w:rsidR="00A1205B" w:rsidRPr="00A1205B">
        <w:rPr>
          <w:rFonts w:cs="Arial"/>
          <w:sz w:val="20"/>
          <w:szCs w:val="20"/>
          <w:lang w:val="en-US"/>
        </w:rPr>
        <w:t xml:space="preserve"> direct action/ response.</w:t>
      </w:r>
    </w:p>
    <w:p w14:paraId="61555D69" w14:textId="5D29D9D2" w:rsidR="00C16531" w:rsidRDefault="009D21D8" w:rsidP="008423EC">
      <w:pPr>
        <w:numPr>
          <w:ilvl w:val="0"/>
          <w:numId w:val="5"/>
        </w:numPr>
        <w:rPr>
          <w:rFonts w:cs="Arial"/>
          <w:sz w:val="20"/>
          <w:szCs w:val="20"/>
          <w:lang w:val="en-US"/>
        </w:rPr>
      </w:pPr>
      <w:r w:rsidRPr="00C16531">
        <w:rPr>
          <w:rFonts w:cs="Arial"/>
          <w:sz w:val="20"/>
          <w:szCs w:val="20"/>
          <w:lang w:val="en-US"/>
        </w:rPr>
        <w:t xml:space="preserve">All outcomes of investigations and recommendations must be reported to the </w:t>
      </w:r>
      <w:r w:rsidR="00A5158C">
        <w:rPr>
          <w:rFonts w:cs="Arial"/>
          <w:sz w:val="20"/>
          <w:szCs w:val="20"/>
          <w:lang w:val="en-US"/>
        </w:rPr>
        <w:t>IEMC</w:t>
      </w:r>
      <w:r w:rsidR="00C16531">
        <w:rPr>
          <w:rFonts w:cs="Arial"/>
          <w:sz w:val="20"/>
          <w:szCs w:val="20"/>
          <w:lang w:val="en-US"/>
        </w:rPr>
        <w:t xml:space="preserve"> and the </w:t>
      </w:r>
      <w:r w:rsidR="00507580">
        <w:rPr>
          <w:rFonts w:cs="Arial"/>
          <w:sz w:val="20"/>
          <w:szCs w:val="20"/>
          <w:lang w:val="en-US"/>
        </w:rPr>
        <w:t xml:space="preserve">Commissioner of </w:t>
      </w:r>
      <w:r w:rsidR="00F25147">
        <w:rPr>
          <w:rFonts w:cs="Arial"/>
          <w:sz w:val="20"/>
          <w:szCs w:val="20"/>
          <w:lang w:val="en-US"/>
        </w:rPr>
        <w:t>Integrity</w:t>
      </w:r>
      <w:r w:rsidR="00C16531">
        <w:rPr>
          <w:rFonts w:cs="Arial"/>
          <w:sz w:val="20"/>
          <w:szCs w:val="20"/>
          <w:lang w:val="en-US"/>
        </w:rPr>
        <w:t xml:space="preserve">.  </w:t>
      </w:r>
    </w:p>
    <w:p w14:paraId="22ED764A" w14:textId="0519789B" w:rsidR="00F61687" w:rsidRPr="00113C10" w:rsidRDefault="009D21D8" w:rsidP="008423EC">
      <w:pPr>
        <w:numPr>
          <w:ilvl w:val="0"/>
          <w:numId w:val="5"/>
        </w:numPr>
        <w:rPr>
          <w:rFonts w:cs="Arial"/>
          <w:sz w:val="20"/>
          <w:szCs w:val="20"/>
          <w:lang w:val="en-US"/>
        </w:rPr>
      </w:pPr>
      <w:r w:rsidRPr="00C16531">
        <w:rPr>
          <w:rFonts w:cs="Arial"/>
          <w:sz w:val="20"/>
          <w:szCs w:val="20"/>
          <w:lang w:val="en-US"/>
        </w:rPr>
        <w:t xml:space="preserve">Reporting to the </w:t>
      </w:r>
      <w:r w:rsidR="00A5158C">
        <w:rPr>
          <w:rFonts w:cs="Arial"/>
          <w:sz w:val="20"/>
          <w:szCs w:val="20"/>
          <w:lang w:val="en-US"/>
        </w:rPr>
        <w:t>IEMC</w:t>
      </w:r>
      <w:r w:rsidRPr="00C16531">
        <w:rPr>
          <w:rFonts w:cs="Arial"/>
          <w:sz w:val="20"/>
          <w:szCs w:val="20"/>
          <w:lang w:val="en-US"/>
        </w:rPr>
        <w:t xml:space="preserve"> </w:t>
      </w:r>
      <w:r w:rsidR="00F61687" w:rsidRPr="00C16531">
        <w:rPr>
          <w:rFonts w:cs="Arial"/>
          <w:sz w:val="20"/>
          <w:szCs w:val="20"/>
          <w:lang w:val="en-US"/>
        </w:rPr>
        <w:t>on all</w:t>
      </w:r>
      <w:r w:rsidR="00682007" w:rsidRPr="00C16531">
        <w:rPr>
          <w:rFonts w:cs="Arial"/>
          <w:sz w:val="20"/>
          <w:szCs w:val="20"/>
          <w:lang w:val="en-US"/>
        </w:rPr>
        <w:t xml:space="preserve"> cases investigated and </w:t>
      </w:r>
      <w:proofErr w:type="spellStart"/>
      <w:r w:rsidR="00682007" w:rsidRPr="00C16531">
        <w:rPr>
          <w:rFonts w:cs="Arial"/>
          <w:sz w:val="20"/>
          <w:szCs w:val="20"/>
          <w:lang w:val="en-US"/>
        </w:rPr>
        <w:t>finalised</w:t>
      </w:r>
      <w:proofErr w:type="spellEnd"/>
      <w:r w:rsidR="00682007" w:rsidRPr="00C16531">
        <w:rPr>
          <w:rFonts w:cs="Arial"/>
          <w:sz w:val="20"/>
          <w:szCs w:val="20"/>
          <w:lang w:val="en-US"/>
        </w:rPr>
        <w:t>.</w:t>
      </w:r>
    </w:p>
    <w:p w14:paraId="0ADFB300" w14:textId="1A7AEAFB" w:rsidR="00F61687" w:rsidRPr="00291A38" w:rsidRDefault="00BA7430" w:rsidP="00F61687">
      <w:pPr>
        <w:spacing w:before="0" w:after="200" w:line="276" w:lineRule="auto"/>
        <w:jc w:val="left"/>
        <w:rPr>
          <w:rFonts w:cs="Arial"/>
          <w:b/>
          <w:sz w:val="20"/>
          <w:szCs w:val="20"/>
        </w:rPr>
      </w:pPr>
      <w:r>
        <w:rPr>
          <w:rFonts w:cs="Arial"/>
          <w:b/>
          <w:sz w:val="20"/>
          <w:szCs w:val="20"/>
        </w:rPr>
        <w:t>6</w:t>
      </w:r>
      <w:r w:rsidR="008423EC">
        <w:rPr>
          <w:rFonts w:cs="Arial"/>
          <w:b/>
          <w:sz w:val="20"/>
          <w:szCs w:val="20"/>
        </w:rPr>
        <w:t>.2.8</w:t>
      </w:r>
      <w:r w:rsidR="00F61687" w:rsidRPr="00291A38">
        <w:rPr>
          <w:rFonts w:cs="Arial"/>
          <w:b/>
          <w:sz w:val="20"/>
          <w:szCs w:val="20"/>
        </w:rPr>
        <w:tab/>
      </w:r>
      <w:r w:rsidR="00C16531">
        <w:rPr>
          <w:rFonts w:cs="Arial"/>
          <w:b/>
          <w:sz w:val="20"/>
          <w:szCs w:val="20"/>
        </w:rPr>
        <w:t>Accounting Officer (</w:t>
      </w:r>
      <w:r w:rsidR="00451892">
        <w:rPr>
          <w:rFonts w:cs="Arial"/>
          <w:b/>
          <w:sz w:val="20"/>
          <w:szCs w:val="20"/>
        </w:rPr>
        <w:t>Accounting Officer</w:t>
      </w:r>
      <w:r w:rsidR="00C16531">
        <w:rPr>
          <w:rFonts w:cs="Arial"/>
          <w:b/>
          <w:sz w:val="20"/>
          <w:szCs w:val="20"/>
        </w:rPr>
        <w:t>)</w:t>
      </w:r>
      <w:r w:rsidR="00401EA7">
        <w:rPr>
          <w:rFonts w:cs="Arial"/>
          <w:b/>
          <w:sz w:val="20"/>
          <w:szCs w:val="20"/>
        </w:rPr>
        <w:t xml:space="preserve"> </w:t>
      </w:r>
    </w:p>
    <w:p w14:paraId="1BBC83BE" w14:textId="183136C4" w:rsidR="00E46AA5" w:rsidRPr="0034669D" w:rsidRDefault="00CC2CB9" w:rsidP="0034669D">
      <w:pPr>
        <w:autoSpaceDE w:val="0"/>
        <w:autoSpaceDN w:val="0"/>
        <w:adjustRightInd w:val="0"/>
        <w:spacing w:before="0" w:after="0"/>
        <w:jc w:val="left"/>
        <w:rPr>
          <w:rFonts w:cs="Arial"/>
          <w:iCs/>
          <w:sz w:val="20"/>
          <w:szCs w:val="20"/>
          <w:lang w:val="en-US"/>
        </w:rPr>
      </w:pPr>
      <w:r>
        <w:rPr>
          <w:rFonts w:cs="Arial"/>
          <w:sz w:val="20"/>
          <w:szCs w:val="20"/>
          <w:lang w:val="en-US"/>
        </w:rPr>
        <w:t xml:space="preserve">The </w:t>
      </w:r>
      <w:r w:rsidR="00451892">
        <w:rPr>
          <w:rFonts w:cs="Arial"/>
          <w:sz w:val="20"/>
          <w:szCs w:val="20"/>
          <w:lang w:val="en-US"/>
        </w:rPr>
        <w:t>Accounting Officer</w:t>
      </w:r>
      <w:r>
        <w:rPr>
          <w:rFonts w:cs="Arial"/>
          <w:sz w:val="20"/>
          <w:szCs w:val="20"/>
          <w:lang w:val="en-US"/>
        </w:rPr>
        <w:t xml:space="preserve"> has a duty in terms of</w:t>
      </w:r>
      <w:r w:rsidRPr="00CC2CB9">
        <w:rPr>
          <w:rFonts w:cs="Arial"/>
          <w:sz w:val="20"/>
          <w:szCs w:val="20"/>
          <w:lang w:val="en-US"/>
        </w:rPr>
        <w:t xml:space="preserve"> </w:t>
      </w:r>
      <w:r w:rsidRPr="00F80CEF">
        <w:rPr>
          <w:rFonts w:cs="Arial"/>
          <w:sz w:val="20"/>
          <w:szCs w:val="20"/>
          <w:lang w:val="en-US"/>
        </w:rPr>
        <w:t xml:space="preserve">Section 173(1)(iv) </w:t>
      </w:r>
      <w:r>
        <w:rPr>
          <w:rFonts w:cs="Arial"/>
          <w:sz w:val="20"/>
          <w:szCs w:val="20"/>
          <w:lang w:val="en-US"/>
        </w:rPr>
        <w:t xml:space="preserve">of the MFMA, </w:t>
      </w:r>
      <w:r w:rsidR="00F80CEF" w:rsidRPr="00F80CEF">
        <w:rPr>
          <w:rFonts w:cs="Arial"/>
          <w:sz w:val="20"/>
          <w:szCs w:val="20"/>
          <w:lang w:val="en-US"/>
        </w:rPr>
        <w:t xml:space="preserve">to take measures that will prevent corruption and limit the Municipalities exposure </w:t>
      </w:r>
      <w:r>
        <w:rPr>
          <w:rFonts w:cs="Arial"/>
          <w:sz w:val="20"/>
          <w:szCs w:val="20"/>
          <w:lang w:val="en-US"/>
        </w:rPr>
        <w:t xml:space="preserve">to fraud and ethics risks.  </w:t>
      </w:r>
      <w:r w:rsidR="00F61687" w:rsidRPr="00291A38">
        <w:rPr>
          <w:rFonts w:cs="Arial"/>
          <w:sz w:val="20"/>
          <w:szCs w:val="20"/>
        </w:rPr>
        <w:t xml:space="preserve">The </w:t>
      </w:r>
      <w:r w:rsidR="00451892">
        <w:rPr>
          <w:rFonts w:cs="Arial"/>
          <w:sz w:val="20"/>
          <w:szCs w:val="20"/>
        </w:rPr>
        <w:t>Accounting Officer</w:t>
      </w:r>
      <w:r w:rsidR="00F61687" w:rsidRPr="00291A38">
        <w:rPr>
          <w:rFonts w:cs="Arial"/>
          <w:sz w:val="20"/>
          <w:szCs w:val="20"/>
        </w:rPr>
        <w:t xml:space="preserve"> </w:t>
      </w:r>
      <w:r>
        <w:rPr>
          <w:rFonts w:cs="Arial"/>
          <w:sz w:val="20"/>
          <w:szCs w:val="20"/>
        </w:rPr>
        <w:t>is shall take</w:t>
      </w:r>
      <w:r w:rsidR="00682007">
        <w:rPr>
          <w:rFonts w:cs="Arial"/>
          <w:sz w:val="20"/>
          <w:szCs w:val="20"/>
        </w:rPr>
        <w:t xml:space="preserve"> ownership and accountability</w:t>
      </w:r>
      <w:r w:rsidR="00F61687" w:rsidRPr="00291A38">
        <w:rPr>
          <w:rFonts w:cs="Arial"/>
          <w:sz w:val="20"/>
          <w:szCs w:val="20"/>
        </w:rPr>
        <w:t xml:space="preserve"> to ensure </w:t>
      </w:r>
      <w:r w:rsidR="00682007">
        <w:rPr>
          <w:rFonts w:cs="Arial"/>
          <w:sz w:val="20"/>
          <w:szCs w:val="20"/>
        </w:rPr>
        <w:t xml:space="preserve">that </w:t>
      </w:r>
      <w:r w:rsidR="00E4717D">
        <w:rPr>
          <w:rFonts w:cs="Arial"/>
          <w:sz w:val="20"/>
          <w:szCs w:val="20"/>
        </w:rPr>
        <w:t>MLM</w:t>
      </w:r>
      <w:r w:rsidR="00682007">
        <w:rPr>
          <w:rFonts w:cs="Arial"/>
          <w:sz w:val="20"/>
          <w:szCs w:val="20"/>
        </w:rPr>
        <w:t xml:space="preserve"> comply with the </w:t>
      </w:r>
      <w:r w:rsidR="00E4717D">
        <w:rPr>
          <w:rFonts w:cs="Arial"/>
          <w:sz w:val="20"/>
          <w:szCs w:val="20"/>
        </w:rPr>
        <w:t>MLM</w:t>
      </w:r>
      <w:r w:rsidR="00682007">
        <w:rPr>
          <w:rFonts w:cs="Arial"/>
          <w:sz w:val="20"/>
          <w:szCs w:val="20"/>
        </w:rPr>
        <w:t xml:space="preserve"> </w:t>
      </w:r>
      <w:r w:rsidR="00F61687" w:rsidRPr="00291A38">
        <w:rPr>
          <w:rFonts w:cs="Arial"/>
          <w:sz w:val="20"/>
          <w:szCs w:val="20"/>
        </w:rPr>
        <w:t>Integrity</w:t>
      </w:r>
      <w:r w:rsidR="0034669D">
        <w:rPr>
          <w:rFonts w:cs="Arial"/>
          <w:sz w:val="20"/>
          <w:szCs w:val="20"/>
        </w:rPr>
        <w:t xml:space="preserve"> and Ethics Management</w:t>
      </w:r>
      <w:r w:rsidR="00F61687" w:rsidRPr="00291A38">
        <w:rPr>
          <w:rFonts w:cs="Arial"/>
          <w:sz w:val="20"/>
          <w:szCs w:val="20"/>
        </w:rPr>
        <w:t xml:space="preserve"> Framework.  </w:t>
      </w:r>
      <w:r w:rsidR="00C04589" w:rsidRPr="00291A38">
        <w:rPr>
          <w:rFonts w:cs="Arial"/>
          <w:iCs/>
          <w:sz w:val="20"/>
          <w:szCs w:val="20"/>
          <w:lang w:val="en-US"/>
        </w:rPr>
        <w:t xml:space="preserve">The Heads </w:t>
      </w:r>
      <w:r w:rsidR="00303D22">
        <w:rPr>
          <w:rFonts w:cs="Arial"/>
          <w:iCs/>
          <w:sz w:val="20"/>
          <w:szCs w:val="20"/>
          <w:lang w:val="en-US"/>
        </w:rPr>
        <w:t>of Departments (sec. 56 directors</w:t>
      </w:r>
      <w:r w:rsidR="00C04589" w:rsidRPr="00291A38">
        <w:rPr>
          <w:rFonts w:cs="Arial"/>
          <w:iCs/>
          <w:sz w:val="20"/>
          <w:szCs w:val="20"/>
          <w:lang w:val="en-US"/>
        </w:rPr>
        <w:t xml:space="preserve">) of the various Departments are accountable to the </w:t>
      </w:r>
      <w:r w:rsidR="00451892">
        <w:rPr>
          <w:rFonts w:cs="Arial"/>
          <w:iCs/>
          <w:sz w:val="20"/>
          <w:szCs w:val="20"/>
          <w:lang w:val="en-US"/>
        </w:rPr>
        <w:t>Accounting Officer</w:t>
      </w:r>
      <w:r w:rsidR="00C04589" w:rsidRPr="00291A38">
        <w:rPr>
          <w:rFonts w:cs="Arial"/>
          <w:iCs/>
          <w:sz w:val="20"/>
          <w:szCs w:val="20"/>
          <w:lang w:val="en-US"/>
        </w:rPr>
        <w:t xml:space="preserve"> for the implementation of the Integrity</w:t>
      </w:r>
      <w:r w:rsidR="0034669D">
        <w:rPr>
          <w:rFonts w:cs="Arial"/>
          <w:iCs/>
          <w:sz w:val="20"/>
          <w:szCs w:val="20"/>
          <w:lang w:val="en-US"/>
        </w:rPr>
        <w:t xml:space="preserve"> and Ethics Management</w:t>
      </w:r>
      <w:r w:rsidR="00C04589" w:rsidRPr="00291A38">
        <w:rPr>
          <w:rFonts w:cs="Arial"/>
          <w:iCs/>
          <w:sz w:val="20"/>
          <w:szCs w:val="20"/>
          <w:lang w:val="en-US"/>
        </w:rPr>
        <w:t xml:space="preserve"> Framework </w:t>
      </w:r>
      <w:r w:rsidR="00C04589">
        <w:rPr>
          <w:rFonts w:cs="Arial"/>
          <w:iCs/>
          <w:sz w:val="20"/>
          <w:szCs w:val="20"/>
          <w:lang w:val="en-US"/>
        </w:rPr>
        <w:t>within their departments</w:t>
      </w:r>
      <w:r w:rsidR="009D21D8">
        <w:rPr>
          <w:rFonts w:cs="Arial"/>
          <w:iCs/>
          <w:sz w:val="20"/>
          <w:szCs w:val="20"/>
          <w:lang w:val="en-US"/>
        </w:rPr>
        <w:t xml:space="preserve"> as well as the implementation of recommendations by Internal audit</w:t>
      </w:r>
      <w:r w:rsidR="00C04589" w:rsidRPr="00291A38">
        <w:rPr>
          <w:rFonts w:cs="Arial"/>
          <w:iCs/>
          <w:sz w:val="20"/>
          <w:szCs w:val="20"/>
          <w:lang w:val="en-US"/>
        </w:rPr>
        <w:t>.</w:t>
      </w:r>
      <w:r w:rsidR="00C04589">
        <w:rPr>
          <w:rFonts w:cs="Arial"/>
          <w:iCs/>
          <w:sz w:val="20"/>
          <w:szCs w:val="20"/>
          <w:lang w:val="en-US"/>
        </w:rPr>
        <w:t xml:space="preserve"> </w:t>
      </w:r>
      <w:r w:rsidR="00C04589" w:rsidRPr="00291A38">
        <w:rPr>
          <w:rFonts w:cs="Arial"/>
          <w:iCs/>
          <w:sz w:val="20"/>
          <w:szCs w:val="20"/>
          <w:lang w:val="en-US"/>
        </w:rPr>
        <w:t xml:space="preserve"> </w:t>
      </w:r>
    </w:p>
    <w:p w14:paraId="2A16D423" w14:textId="131EE031" w:rsidR="00E46AA5" w:rsidRPr="00E46AA5" w:rsidRDefault="00E46AA5" w:rsidP="005E5141">
      <w:pPr>
        <w:autoSpaceDE w:val="0"/>
        <w:autoSpaceDN w:val="0"/>
        <w:adjustRightInd w:val="0"/>
        <w:spacing w:before="0" w:after="0"/>
        <w:rPr>
          <w:rFonts w:cs="Arial"/>
          <w:iCs/>
          <w:sz w:val="20"/>
          <w:szCs w:val="20"/>
          <w:lang w:val="en-US"/>
        </w:rPr>
      </w:pPr>
      <w:r w:rsidRPr="00E46AA5">
        <w:rPr>
          <w:rFonts w:cs="Arial"/>
          <w:iCs/>
          <w:sz w:val="20"/>
          <w:szCs w:val="20"/>
          <w:lang w:val="en-US"/>
        </w:rPr>
        <w:lastRenderedPageBreak/>
        <w:t>Where there are alleg</w:t>
      </w:r>
      <w:r w:rsidR="008807D0">
        <w:rPr>
          <w:rFonts w:cs="Arial"/>
          <w:iCs/>
          <w:sz w:val="20"/>
          <w:szCs w:val="20"/>
          <w:lang w:val="en-US"/>
        </w:rPr>
        <w:t xml:space="preserve">ations of general misconduct, fraud, </w:t>
      </w:r>
      <w:r w:rsidRPr="00E46AA5">
        <w:rPr>
          <w:rFonts w:cs="Arial"/>
          <w:iCs/>
          <w:sz w:val="20"/>
          <w:szCs w:val="20"/>
          <w:lang w:val="en-US"/>
        </w:rPr>
        <w:t xml:space="preserve">corruption </w:t>
      </w:r>
      <w:r w:rsidR="00E547B8">
        <w:rPr>
          <w:rFonts w:cs="Arial"/>
          <w:iCs/>
          <w:sz w:val="20"/>
          <w:szCs w:val="20"/>
          <w:lang w:val="en-US"/>
        </w:rPr>
        <w:t xml:space="preserve">or similar misconduct </w:t>
      </w:r>
      <w:r w:rsidRPr="00E46AA5">
        <w:rPr>
          <w:rFonts w:cs="Arial"/>
          <w:iCs/>
          <w:sz w:val="20"/>
          <w:szCs w:val="20"/>
          <w:lang w:val="en-US"/>
        </w:rPr>
        <w:t>against a senior manager o</w:t>
      </w:r>
      <w:r w:rsidR="00E547B8">
        <w:rPr>
          <w:rFonts w:cs="Arial"/>
          <w:iCs/>
          <w:sz w:val="20"/>
          <w:szCs w:val="20"/>
          <w:lang w:val="en-US"/>
        </w:rPr>
        <w:t>r</w:t>
      </w:r>
      <w:r w:rsidRPr="00E46AA5">
        <w:rPr>
          <w:rFonts w:cs="Arial"/>
          <w:iCs/>
          <w:sz w:val="20"/>
          <w:szCs w:val="20"/>
          <w:lang w:val="en-US"/>
        </w:rPr>
        <w:t xml:space="preserve"> any other official, the </w:t>
      </w:r>
      <w:r w:rsidR="00451892">
        <w:rPr>
          <w:rFonts w:cs="Arial"/>
          <w:iCs/>
          <w:sz w:val="20"/>
          <w:szCs w:val="20"/>
          <w:lang w:val="en-US"/>
        </w:rPr>
        <w:t>Accounting Officer</w:t>
      </w:r>
      <w:r w:rsidRPr="00E46AA5">
        <w:rPr>
          <w:rFonts w:cs="Arial"/>
          <w:iCs/>
          <w:sz w:val="20"/>
          <w:szCs w:val="20"/>
          <w:lang w:val="en-US"/>
        </w:rPr>
        <w:t xml:space="preserve"> must refe</w:t>
      </w:r>
      <w:r w:rsidR="008807D0">
        <w:rPr>
          <w:rFonts w:cs="Arial"/>
          <w:iCs/>
          <w:sz w:val="20"/>
          <w:szCs w:val="20"/>
          <w:lang w:val="en-US"/>
        </w:rPr>
        <w:t>r the matter to the Forensics Division</w:t>
      </w:r>
      <w:r w:rsidRPr="00E46AA5">
        <w:rPr>
          <w:rFonts w:cs="Arial"/>
          <w:iCs/>
          <w:sz w:val="20"/>
          <w:szCs w:val="20"/>
          <w:lang w:val="en-US"/>
        </w:rPr>
        <w:t xml:space="preserve"> for further investigation and all outcomes of such investigation </w:t>
      </w:r>
      <w:proofErr w:type="gramStart"/>
      <w:r w:rsidRPr="00E46AA5">
        <w:rPr>
          <w:rFonts w:cs="Arial"/>
          <w:iCs/>
          <w:sz w:val="20"/>
          <w:szCs w:val="20"/>
          <w:lang w:val="en-US"/>
        </w:rPr>
        <w:t>must be reported</w:t>
      </w:r>
      <w:proofErr w:type="gramEnd"/>
      <w:r w:rsidRPr="00E46AA5">
        <w:rPr>
          <w:rFonts w:cs="Arial"/>
          <w:iCs/>
          <w:sz w:val="20"/>
          <w:szCs w:val="20"/>
          <w:lang w:val="en-US"/>
        </w:rPr>
        <w:t xml:space="preserve"> to the </w:t>
      </w:r>
      <w:r w:rsidR="00A5158C">
        <w:rPr>
          <w:rFonts w:cs="Arial"/>
          <w:iCs/>
          <w:sz w:val="20"/>
          <w:szCs w:val="20"/>
          <w:lang w:val="en-US"/>
        </w:rPr>
        <w:t>IEMC</w:t>
      </w:r>
      <w:r w:rsidRPr="00E46AA5">
        <w:rPr>
          <w:rFonts w:cs="Arial"/>
          <w:iCs/>
          <w:sz w:val="20"/>
          <w:szCs w:val="20"/>
          <w:lang w:val="en-US"/>
        </w:rPr>
        <w:t xml:space="preserve"> and the </w:t>
      </w:r>
      <w:r w:rsidR="00507580">
        <w:rPr>
          <w:rFonts w:cs="Arial"/>
          <w:iCs/>
          <w:sz w:val="20"/>
          <w:szCs w:val="20"/>
          <w:lang w:val="en-US"/>
        </w:rPr>
        <w:t xml:space="preserve">Commissioner of </w:t>
      </w:r>
      <w:r w:rsidR="00F25147">
        <w:rPr>
          <w:rFonts w:cs="Arial"/>
          <w:iCs/>
          <w:sz w:val="20"/>
          <w:szCs w:val="20"/>
          <w:lang w:val="en-US"/>
        </w:rPr>
        <w:t>Integrity</w:t>
      </w:r>
      <w:r w:rsidRPr="00E46AA5">
        <w:rPr>
          <w:rFonts w:cs="Arial"/>
          <w:iCs/>
          <w:sz w:val="20"/>
          <w:szCs w:val="20"/>
          <w:lang w:val="en-US"/>
        </w:rPr>
        <w:t xml:space="preserve">. </w:t>
      </w:r>
    </w:p>
    <w:p w14:paraId="48D4FA76" w14:textId="680096FD" w:rsidR="00F61687" w:rsidRPr="00682007" w:rsidRDefault="00BA7430" w:rsidP="00682007">
      <w:pPr>
        <w:rPr>
          <w:rFonts w:cs="Arial"/>
          <w:sz w:val="20"/>
          <w:szCs w:val="20"/>
        </w:rPr>
      </w:pPr>
      <w:r>
        <w:rPr>
          <w:rFonts w:cs="Arial"/>
          <w:b/>
          <w:sz w:val="20"/>
          <w:szCs w:val="20"/>
        </w:rPr>
        <w:t>6</w:t>
      </w:r>
      <w:r w:rsidR="008423EC">
        <w:rPr>
          <w:rFonts w:cs="Arial"/>
          <w:b/>
          <w:sz w:val="20"/>
          <w:szCs w:val="20"/>
        </w:rPr>
        <w:t>.2.9</w:t>
      </w:r>
      <w:r w:rsidR="00682007">
        <w:rPr>
          <w:rFonts w:cs="Arial"/>
          <w:sz w:val="20"/>
          <w:szCs w:val="20"/>
        </w:rPr>
        <w:t xml:space="preserve"> </w:t>
      </w:r>
      <w:r w:rsidR="000670F4">
        <w:rPr>
          <w:rFonts w:cs="Arial"/>
          <w:sz w:val="20"/>
          <w:szCs w:val="20"/>
        </w:rPr>
        <w:tab/>
      </w:r>
      <w:r w:rsidR="00682007">
        <w:rPr>
          <w:rFonts w:cs="Arial"/>
          <w:sz w:val="20"/>
          <w:szCs w:val="20"/>
        </w:rPr>
        <w:t xml:space="preserve"> </w:t>
      </w:r>
      <w:r w:rsidR="00F61687" w:rsidRPr="00291A38">
        <w:rPr>
          <w:rFonts w:cs="Arial"/>
          <w:b/>
          <w:sz w:val="20"/>
          <w:szCs w:val="20"/>
          <w:lang w:eastAsia="en-ZA"/>
        </w:rPr>
        <w:t>Role of the Ethics Champion</w:t>
      </w:r>
    </w:p>
    <w:p w14:paraId="2D99601A" w14:textId="71949B32" w:rsidR="00FE47EB" w:rsidRPr="00291A38" w:rsidRDefault="00F61687" w:rsidP="000670F4">
      <w:pPr>
        <w:spacing w:before="100" w:beforeAutospacing="1" w:after="120"/>
        <w:rPr>
          <w:rFonts w:eastAsia="Times New Roman" w:cs="Arial"/>
          <w:sz w:val="20"/>
          <w:szCs w:val="20"/>
        </w:rPr>
      </w:pPr>
      <w:r w:rsidRPr="00291A38">
        <w:rPr>
          <w:rFonts w:eastAsia="Times New Roman" w:cs="Arial"/>
          <w:sz w:val="20"/>
          <w:szCs w:val="20"/>
        </w:rPr>
        <w:t xml:space="preserve">The Ethics Champion of </w:t>
      </w:r>
      <w:r w:rsidR="00E4717D">
        <w:rPr>
          <w:rFonts w:eastAsia="Times New Roman" w:cs="Arial"/>
          <w:sz w:val="20"/>
          <w:szCs w:val="20"/>
        </w:rPr>
        <w:t>MLM</w:t>
      </w:r>
      <w:r w:rsidRPr="00291A38">
        <w:rPr>
          <w:rFonts w:eastAsia="Times New Roman" w:cs="Arial"/>
          <w:sz w:val="20"/>
          <w:szCs w:val="20"/>
        </w:rPr>
        <w:t xml:space="preserve"> is the Chief Risk Officer who </w:t>
      </w:r>
      <w:r w:rsidR="00FE47EB">
        <w:rPr>
          <w:rFonts w:eastAsia="Times New Roman" w:cs="Arial"/>
          <w:sz w:val="20"/>
          <w:szCs w:val="20"/>
        </w:rPr>
        <w:t>is appointed and assigned by</w:t>
      </w:r>
      <w:r w:rsidR="000670F4">
        <w:rPr>
          <w:rFonts w:eastAsia="Times New Roman" w:cs="Arial"/>
          <w:sz w:val="20"/>
          <w:szCs w:val="20"/>
        </w:rPr>
        <w:t xml:space="preserve"> t</w:t>
      </w:r>
      <w:r w:rsidR="00FE47EB">
        <w:rPr>
          <w:rFonts w:eastAsia="Times New Roman" w:cs="Arial"/>
          <w:sz w:val="20"/>
          <w:szCs w:val="20"/>
        </w:rPr>
        <w:t xml:space="preserve">he Accounting Officer.  The Ethics Champion </w:t>
      </w:r>
      <w:r w:rsidRPr="00291A38">
        <w:rPr>
          <w:rFonts w:eastAsia="Times New Roman" w:cs="Arial"/>
          <w:sz w:val="20"/>
          <w:szCs w:val="20"/>
        </w:rPr>
        <w:t xml:space="preserve">plays the </w:t>
      </w:r>
      <w:r w:rsidR="00FE47EB">
        <w:rPr>
          <w:rFonts w:eastAsia="Times New Roman" w:cs="Arial"/>
          <w:sz w:val="20"/>
          <w:szCs w:val="20"/>
        </w:rPr>
        <w:t xml:space="preserve">ownership role of </w:t>
      </w:r>
      <w:r w:rsidRPr="00291A38">
        <w:rPr>
          <w:rFonts w:eastAsia="Times New Roman" w:cs="Arial"/>
          <w:sz w:val="20"/>
          <w:szCs w:val="20"/>
        </w:rPr>
        <w:t xml:space="preserve">defending and advocating the cause of ethics on </w:t>
      </w:r>
      <w:r>
        <w:rPr>
          <w:rFonts w:eastAsia="Times New Roman" w:cs="Arial"/>
          <w:sz w:val="20"/>
          <w:szCs w:val="20"/>
        </w:rPr>
        <w:t xml:space="preserve">an </w:t>
      </w:r>
      <w:r w:rsidRPr="00291A38">
        <w:rPr>
          <w:rFonts w:eastAsia="Times New Roman" w:cs="Arial"/>
          <w:sz w:val="20"/>
          <w:szCs w:val="20"/>
        </w:rPr>
        <w:t>executive level. The most important role of the Ethics Champion is to provide the initial impetus for an ethics management drive and to ensure that the ethics i</w:t>
      </w:r>
      <w:r w:rsidR="004C070C">
        <w:rPr>
          <w:rFonts w:eastAsia="Times New Roman" w:cs="Arial"/>
          <w:sz w:val="20"/>
          <w:szCs w:val="20"/>
        </w:rPr>
        <w:t xml:space="preserve">nitiative maintains momentum.  </w:t>
      </w:r>
      <w:r w:rsidR="00FE47EB" w:rsidRPr="00291A38">
        <w:rPr>
          <w:rFonts w:eastAsia="Times New Roman" w:cs="Arial"/>
          <w:sz w:val="20"/>
          <w:szCs w:val="20"/>
        </w:rPr>
        <w:t xml:space="preserve">The ethics champion’s foremost responsibility is to provide the vision and energy that are required to launch the ethics initiative. He or she has a significant responsibility to market ethics </w:t>
      </w:r>
      <w:r w:rsidR="00FE47EB">
        <w:rPr>
          <w:rFonts w:eastAsia="Times New Roman" w:cs="Arial"/>
          <w:sz w:val="20"/>
          <w:szCs w:val="20"/>
        </w:rPr>
        <w:t xml:space="preserve">and anti-fraud initiatives </w:t>
      </w:r>
      <w:r w:rsidR="00FE47EB" w:rsidRPr="00291A38">
        <w:rPr>
          <w:rFonts w:eastAsia="Times New Roman" w:cs="Arial"/>
          <w:sz w:val="20"/>
          <w:szCs w:val="20"/>
        </w:rPr>
        <w:t>and must en</w:t>
      </w:r>
      <w:r w:rsidR="00FE47EB">
        <w:rPr>
          <w:rFonts w:eastAsia="Times New Roman" w:cs="Arial"/>
          <w:sz w:val="20"/>
          <w:szCs w:val="20"/>
        </w:rPr>
        <w:t xml:space="preserve">sure that these programs </w:t>
      </w:r>
      <w:r w:rsidR="00FE47EB" w:rsidRPr="00291A38">
        <w:rPr>
          <w:rFonts w:eastAsia="Times New Roman" w:cs="Arial"/>
          <w:sz w:val="20"/>
          <w:szCs w:val="20"/>
        </w:rPr>
        <w:t xml:space="preserve">gain and retain prominence. </w:t>
      </w:r>
    </w:p>
    <w:p w14:paraId="70089A1D" w14:textId="49C88AB6" w:rsidR="00FE47EB" w:rsidRDefault="00F61687" w:rsidP="000670F4">
      <w:pPr>
        <w:spacing w:before="100" w:beforeAutospacing="1" w:after="120"/>
        <w:rPr>
          <w:rFonts w:cs="Arial"/>
          <w:sz w:val="20"/>
          <w:szCs w:val="20"/>
        </w:rPr>
      </w:pPr>
      <w:r w:rsidRPr="00291A38">
        <w:rPr>
          <w:rFonts w:eastAsia="Times New Roman" w:cs="Arial"/>
          <w:sz w:val="20"/>
          <w:szCs w:val="20"/>
        </w:rPr>
        <w:t xml:space="preserve">In addition to this, and since the ethics champion role will be marked by very high visibility, the champion has to be regarded as an ethical role model. </w:t>
      </w:r>
      <w:r w:rsidR="00FE47EB">
        <w:rPr>
          <w:rFonts w:eastAsia="Times New Roman" w:cs="Arial"/>
          <w:sz w:val="20"/>
          <w:szCs w:val="20"/>
        </w:rPr>
        <w:t xml:space="preserve">He or she is responsible </w:t>
      </w:r>
      <w:r w:rsidRPr="00291A38">
        <w:rPr>
          <w:rFonts w:eastAsia="Times New Roman" w:cs="Arial"/>
          <w:sz w:val="20"/>
          <w:szCs w:val="20"/>
        </w:rPr>
        <w:t>to align the ethics management functions of all 27 department</w:t>
      </w:r>
      <w:r w:rsidR="00BA7430">
        <w:rPr>
          <w:rFonts w:eastAsia="Times New Roman" w:cs="Arial"/>
          <w:sz w:val="20"/>
          <w:szCs w:val="20"/>
        </w:rPr>
        <w:t xml:space="preserve">s within </w:t>
      </w:r>
      <w:r w:rsidR="00E4717D">
        <w:rPr>
          <w:rFonts w:eastAsia="Times New Roman" w:cs="Arial"/>
          <w:sz w:val="20"/>
          <w:szCs w:val="20"/>
        </w:rPr>
        <w:t>MLM</w:t>
      </w:r>
      <w:r w:rsidR="00BA7430">
        <w:rPr>
          <w:rFonts w:eastAsia="Times New Roman" w:cs="Arial"/>
          <w:sz w:val="20"/>
          <w:szCs w:val="20"/>
        </w:rPr>
        <w:t xml:space="preserve"> as well as its </w:t>
      </w:r>
      <w:r w:rsidRPr="00291A38">
        <w:rPr>
          <w:rFonts w:eastAsia="Times New Roman" w:cs="Arial"/>
          <w:sz w:val="20"/>
          <w:szCs w:val="20"/>
        </w:rPr>
        <w:t>en</w:t>
      </w:r>
      <w:r>
        <w:rPr>
          <w:rFonts w:eastAsia="Times New Roman" w:cs="Arial"/>
          <w:sz w:val="20"/>
          <w:szCs w:val="20"/>
        </w:rPr>
        <w:t>tities. The ethics champion</w:t>
      </w:r>
      <w:r w:rsidRPr="00291A38">
        <w:rPr>
          <w:rFonts w:eastAsia="Times New Roman" w:cs="Arial"/>
          <w:sz w:val="20"/>
          <w:szCs w:val="20"/>
        </w:rPr>
        <w:t xml:space="preserve"> fulfils a vital role in ensuring that the ethics management function is adequately resourced.  Funding and other resources are preconditions for its success. Due to the structure and size of </w:t>
      </w:r>
      <w:r w:rsidR="00E4717D">
        <w:rPr>
          <w:rFonts w:eastAsia="Times New Roman" w:cs="Arial"/>
          <w:sz w:val="20"/>
          <w:szCs w:val="20"/>
        </w:rPr>
        <w:t>MLM</w:t>
      </w:r>
      <w:r w:rsidRPr="00291A38">
        <w:rPr>
          <w:rFonts w:eastAsia="Times New Roman" w:cs="Arial"/>
          <w:sz w:val="20"/>
          <w:szCs w:val="20"/>
        </w:rPr>
        <w:t>, there is a need for departmental level ethics champions, as well as an overall ethics champ</w:t>
      </w:r>
      <w:r w:rsidR="00BA7430">
        <w:rPr>
          <w:rFonts w:eastAsia="Times New Roman" w:cs="Arial"/>
          <w:sz w:val="20"/>
          <w:szCs w:val="20"/>
        </w:rPr>
        <w:t xml:space="preserve">ion.  </w:t>
      </w:r>
      <w:r w:rsidR="00303D22">
        <w:rPr>
          <w:rFonts w:cs="Arial"/>
          <w:sz w:val="20"/>
          <w:szCs w:val="20"/>
        </w:rPr>
        <w:t>The Risk Champions</w:t>
      </w:r>
      <w:r w:rsidRPr="00291A38">
        <w:rPr>
          <w:rFonts w:cs="Arial"/>
          <w:sz w:val="20"/>
          <w:szCs w:val="20"/>
        </w:rPr>
        <w:t xml:space="preserve"> officials in each department </w:t>
      </w:r>
      <w:r w:rsidR="00BA7430">
        <w:rPr>
          <w:rFonts w:cs="Arial"/>
          <w:sz w:val="20"/>
          <w:szCs w:val="20"/>
        </w:rPr>
        <w:t xml:space="preserve">are to </w:t>
      </w:r>
      <w:r w:rsidRPr="00291A38">
        <w:rPr>
          <w:rFonts w:cs="Arial"/>
          <w:sz w:val="20"/>
          <w:szCs w:val="20"/>
        </w:rPr>
        <w:t>be appointed as dep</w:t>
      </w:r>
      <w:r w:rsidR="00BA7430">
        <w:rPr>
          <w:rFonts w:cs="Arial"/>
          <w:sz w:val="20"/>
          <w:szCs w:val="20"/>
        </w:rPr>
        <w:t>artmental ethics champions</w:t>
      </w:r>
      <w:r w:rsidR="000670F4">
        <w:rPr>
          <w:rFonts w:cs="Arial"/>
          <w:sz w:val="20"/>
          <w:szCs w:val="20"/>
        </w:rPr>
        <w:t>/officers.</w:t>
      </w:r>
    </w:p>
    <w:p w14:paraId="150D2E1E" w14:textId="7D356568" w:rsidR="007C30EC" w:rsidRPr="00291A38" w:rsidRDefault="008423EC" w:rsidP="000670F4">
      <w:pPr>
        <w:spacing w:before="100" w:beforeAutospacing="1" w:after="120"/>
        <w:rPr>
          <w:rFonts w:cs="Arial"/>
          <w:b/>
          <w:sz w:val="20"/>
          <w:szCs w:val="20"/>
          <w:lang w:eastAsia="en-ZA"/>
        </w:rPr>
      </w:pPr>
      <w:r>
        <w:rPr>
          <w:rFonts w:cs="Arial"/>
          <w:b/>
          <w:sz w:val="20"/>
          <w:szCs w:val="20"/>
          <w:lang w:eastAsia="en-ZA"/>
        </w:rPr>
        <w:t>6.2.10</w:t>
      </w:r>
      <w:r w:rsidR="000670F4">
        <w:rPr>
          <w:rFonts w:cs="Arial"/>
          <w:b/>
          <w:sz w:val="20"/>
          <w:szCs w:val="20"/>
          <w:lang w:eastAsia="en-ZA"/>
        </w:rPr>
        <w:tab/>
        <w:t xml:space="preserve"> </w:t>
      </w:r>
      <w:r w:rsidR="00FE47EB">
        <w:rPr>
          <w:rFonts w:cs="Arial"/>
          <w:b/>
          <w:sz w:val="20"/>
          <w:szCs w:val="20"/>
          <w:lang w:eastAsia="en-ZA"/>
        </w:rPr>
        <w:t>Role</w:t>
      </w:r>
      <w:r w:rsidR="00291A38" w:rsidRPr="00291A38">
        <w:rPr>
          <w:rFonts w:cs="Arial"/>
          <w:b/>
          <w:sz w:val="20"/>
          <w:szCs w:val="20"/>
          <w:lang w:eastAsia="en-ZA"/>
        </w:rPr>
        <w:t xml:space="preserve"> of the Ethics M</w:t>
      </w:r>
      <w:r w:rsidR="007C30EC" w:rsidRPr="00291A38">
        <w:rPr>
          <w:rFonts w:cs="Arial"/>
          <w:b/>
          <w:sz w:val="20"/>
          <w:szCs w:val="20"/>
          <w:lang w:eastAsia="en-ZA"/>
        </w:rPr>
        <w:t>anager</w:t>
      </w:r>
    </w:p>
    <w:p w14:paraId="35AEF7CF" w14:textId="5281A972" w:rsidR="00291A38" w:rsidRDefault="00450BF4" w:rsidP="000670F4">
      <w:pPr>
        <w:spacing w:before="100" w:beforeAutospacing="1" w:after="120"/>
        <w:rPr>
          <w:rFonts w:eastAsia="Times New Roman" w:cs="Arial"/>
          <w:sz w:val="20"/>
          <w:szCs w:val="20"/>
        </w:rPr>
      </w:pPr>
      <w:r w:rsidRPr="00291A38">
        <w:rPr>
          <w:rFonts w:eastAsia="Times New Roman" w:cs="Arial"/>
          <w:sz w:val="20"/>
          <w:szCs w:val="20"/>
        </w:rPr>
        <w:t>The ethics manager</w:t>
      </w:r>
      <w:r w:rsidR="007C30EC" w:rsidRPr="00291A38">
        <w:rPr>
          <w:rFonts w:eastAsia="Times New Roman" w:cs="Arial"/>
          <w:sz w:val="20"/>
          <w:szCs w:val="20"/>
        </w:rPr>
        <w:t xml:space="preserve"> will manage the institutionalisation of ethics in </w:t>
      </w:r>
      <w:r w:rsidR="00E4717D">
        <w:rPr>
          <w:rFonts w:eastAsia="Times New Roman" w:cs="Arial"/>
          <w:sz w:val="20"/>
          <w:szCs w:val="20"/>
        </w:rPr>
        <w:t>MLM</w:t>
      </w:r>
      <w:r w:rsidR="007C30EC" w:rsidRPr="00291A38">
        <w:rPr>
          <w:rFonts w:eastAsia="Times New Roman" w:cs="Arial"/>
          <w:sz w:val="20"/>
          <w:szCs w:val="20"/>
        </w:rPr>
        <w:t xml:space="preserve">. The responsibilities of the ethics manager will be determined by the </w:t>
      </w:r>
      <w:r w:rsidR="00A5158C">
        <w:rPr>
          <w:rFonts w:eastAsia="Times New Roman" w:cs="Arial"/>
          <w:sz w:val="20"/>
          <w:szCs w:val="20"/>
        </w:rPr>
        <w:t>IEMC</w:t>
      </w:r>
      <w:r w:rsidR="007C30EC" w:rsidRPr="00291A38">
        <w:rPr>
          <w:rFonts w:eastAsia="Times New Roman" w:cs="Arial"/>
          <w:sz w:val="20"/>
          <w:szCs w:val="20"/>
        </w:rPr>
        <w:t>.  The primary role of the e</w:t>
      </w:r>
      <w:r w:rsidR="00682007">
        <w:rPr>
          <w:rFonts w:eastAsia="Times New Roman" w:cs="Arial"/>
          <w:sz w:val="20"/>
          <w:szCs w:val="20"/>
        </w:rPr>
        <w:t xml:space="preserve">thics manager is to </w:t>
      </w:r>
      <w:r w:rsidR="007C30EC" w:rsidRPr="00291A38">
        <w:rPr>
          <w:rFonts w:eastAsia="Times New Roman" w:cs="Arial"/>
          <w:sz w:val="20"/>
          <w:szCs w:val="20"/>
        </w:rPr>
        <w:t xml:space="preserve">manage the Ethics Office. </w:t>
      </w:r>
      <w:r w:rsidR="00635E0E">
        <w:rPr>
          <w:rFonts w:eastAsia="Times New Roman" w:cs="Arial"/>
          <w:sz w:val="20"/>
          <w:szCs w:val="20"/>
        </w:rPr>
        <w:t>The ethics manager</w:t>
      </w:r>
      <w:r w:rsidR="00C207B4" w:rsidRPr="00291A38">
        <w:rPr>
          <w:rFonts w:eastAsia="Times New Roman" w:cs="Arial"/>
          <w:sz w:val="20"/>
          <w:szCs w:val="20"/>
        </w:rPr>
        <w:t xml:space="preserve"> has the ultimate responsibility to provide direction, technical expertise, guidance</w:t>
      </w:r>
      <w:r w:rsidR="00682007">
        <w:rPr>
          <w:rFonts w:eastAsia="Times New Roman" w:cs="Arial"/>
          <w:sz w:val="20"/>
          <w:szCs w:val="20"/>
        </w:rPr>
        <w:t>, support, build capacity,</w:t>
      </w:r>
      <w:r w:rsidR="00C207B4" w:rsidRPr="00291A38">
        <w:rPr>
          <w:rFonts w:eastAsia="Times New Roman" w:cs="Arial"/>
          <w:sz w:val="20"/>
          <w:szCs w:val="20"/>
        </w:rPr>
        <w:t xml:space="preserve"> </w:t>
      </w:r>
      <w:r w:rsidR="00682007">
        <w:rPr>
          <w:rFonts w:eastAsia="Times New Roman" w:cs="Arial"/>
          <w:sz w:val="20"/>
          <w:szCs w:val="20"/>
        </w:rPr>
        <w:t xml:space="preserve">and </w:t>
      </w:r>
      <w:r w:rsidR="00C207B4" w:rsidRPr="00291A38">
        <w:rPr>
          <w:rFonts w:eastAsia="Times New Roman" w:cs="Arial"/>
          <w:sz w:val="20"/>
          <w:szCs w:val="20"/>
        </w:rPr>
        <w:t>monitor depar</w:t>
      </w:r>
      <w:r w:rsidR="00635E0E">
        <w:rPr>
          <w:rFonts w:eastAsia="Times New Roman" w:cs="Arial"/>
          <w:sz w:val="20"/>
          <w:szCs w:val="20"/>
        </w:rPr>
        <w:t>tments and entities in implementing the</w:t>
      </w:r>
      <w:r w:rsidR="00C207B4" w:rsidRPr="00291A38">
        <w:rPr>
          <w:rFonts w:eastAsia="Times New Roman" w:cs="Arial"/>
          <w:sz w:val="20"/>
          <w:szCs w:val="20"/>
        </w:rPr>
        <w:t xml:space="preserve"> Integrity Framework.  </w:t>
      </w:r>
    </w:p>
    <w:p w14:paraId="1465A1E9" w14:textId="3A87775B" w:rsidR="007C30EC" w:rsidRPr="00291A38" w:rsidRDefault="00D52AEF" w:rsidP="000670F4">
      <w:pPr>
        <w:spacing w:before="100" w:beforeAutospacing="1" w:after="120"/>
        <w:rPr>
          <w:rFonts w:eastAsia="Times New Roman" w:cs="Arial"/>
          <w:sz w:val="20"/>
          <w:szCs w:val="20"/>
        </w:rPr>
      </w:pPr>
      <w:r>
        <w:rPr>
          <w:rFonts w:eastAsia="Times New Roman" w:cs="Arial"/>
          <w:b/>
          <w:sz w:val="20"/>
          <w:szCs w:val="20"/>
        </w:rPr>
        <w:t>6.2.1</w:t>
      </w:r>
      <w:r w:rsidR="008423EC">
        <w:rPr>
          <w:rFonts w:eastAsia="Times New Roman" w:cs="Arial"/>
          <w:b/>
          <w:sz w:val="20"/>
          <w:szCs w:val="20"/>
        </w:rPr>
        <w:t>1</w:t>
      </w:r>
      <w:r w:rsidR="000670F4">
        <w:rPr>
          <w:rFonts w:eastAsia="Times New Roman" w:cs="Arial"/>
          <w:b/>
          <w:sz w:val="20"/>
          <w:szCs w:val="20"/>
        </w:rPr>
        <w:t xml:space="preserve"> </w:t>
      </w:r>
      <w:r w:rsidR="000670F4">
        <w:rPr>
          <w:rFonts w:eastAsia="Times New Roman" w:cs="Arial"/>
          <w:b/>
          <w:sz w:val="20"/>
          <w:szCs w:val="20"/>
        </w:rPr>
        <w:tab/>
      </w:r>
      <w:r w:rsidR="007C30EC" w:rsidRPr="00291A38">
        <w:rPr>
          <w:rFonts w:cs="Arial"/>
          <w:b/>
          <w:sz w:val="20"/>
          <w:szCs w:val="20"/>
          <w:lang w:eastAsia="en-ZA"/>
        </w:rPr>
        <w:t>Responsibilities of the ethics officer</w:t>
      </w:r>
      <w:r w:rsidR="00F61687">
        <w:rPr>
          <w:rFonts w:cs="Arial"/>
          <w:b/>
          <w:sz w:val="20"/>
          <w:szCs w:val="20"/>
          <w:lang w:eastAsia="en-ZA"/>
        </w:rPr>
        <w:t>s</w:t>
      </w:r>
    </w:p>
    <w:p w14:paraId="1A0115BA" w14:textId="30434A79" w:rsidR="00E06F10" w:rsidRPr="00682007" w:rsidRDefault="00F61687" w:rsidP="000670F4">
      <w:pPr>
        <w:spacing w:before="100" w:beforeAutospacing="1" w:after="120"/>
        <w:rPr>
          <w:rFonts w:eastAsia="Times New Roman" w:cs="Arial"/>
          <w:sz w:val="20"/>
          <w:szCs w:val="20"/>
        </w:rPr>
      </w:pPr>
      <w:r>
        <w:rPr>
          <w:rFonts w:eastAsia="Times New Roman" w:cs="Arial"/>
          <w:sz w:val="20"/>
          <w:szCs w:val="20"/>
        </w:rPr>
        <w:t>The ethics officers</w:t>
      </w:r>
      <w:r w:rsidR="00C207B4" w:rsidRPr="00291A38">
        <w:rPr>
          <w:rFonts w:eastAsia="Times New Roman" w:cs="Arial"/>
          <w:sz w:val="20"/>
          <w:szCs w:val="20"/>
        </w:rPr>
        <w:t xml:space="preserve"> </w:t>
      </w:r>
      <w:r>
        <w:rPr>
          <w:rFonts w:eastAsia="Times New Roman" w:cs="Arial"/>
          <w:sz w:val="20"/>
          <w:szCs w:val="20"/>
        </w:rPr>
        <w:t>(</w:t>
      </w:r>
      <w:r w:rsidR="00303D22">
        <w:rPr>
          <w:rFonts w:eastAsia="Times New Roman" w:cs="Arial"/>
          <w:sz w:val="20"/>
          <w:szCs w:val="20"/>
        </w:rPr>
        <w:t>currently located in the ERM office</w:t>
      </w:r>
      <w:r>
        <w:rPr>
          <w:rFonts w:eastAsia="Times New Roman" w:cs="Arial"/>
          <w:sz w:val="20"/>
          <w:szCs w:val="20"/>
        </w:rPr>
        <w:t>) are responsible for co-ordinating</w:t>
      </w:r>
      <w:r w:rsidR="007C30EC" w:rsidRPr="00291A38">
        <w:rPr>
          <w:rFonts w:eastAsia="Times New Roman" w:cs="Arial"/>
          <w:sz w:val="20"/>
          <w:szCs w:val="20"/>
        </w:rPr>
        <w:t xml:space="preserve"> the implementation </w:t>
      </w:r>
      <w:r>
        <w:rPr>
          <w:rFonts w:eastAsia="Times New Roman" w:cs="Arial"/>
          <w:sz w:val="20"/>
          <w:szCs w:val="20"/>
        </w:rPr>
        <w:t xml:space="preserve">of </w:t>
      </w:r>
      <w:r w:rsidR="007C30EC" w:rsidRPr="00291A38">
        <w:rPr>
          <w:rFonts w:eastAsia="Times New Roman" w:cs="Arial"/>
          <w:sz w:val="20"/>
          <w:szCs w:val="20"/>
        </w:rPr>
        <w:t xml:space="preserve">the ethics </w:t>
      </w:r>
      <w:r w:rsidR="000670F4">
        <w:rPr>
          <w:rFonts w:eastAsia="Times New Roman" w:cs="Arial"/>
          <w:sz w:val="20"/>
          <w:szCs w:val="20"/>
        </w:rPr>
        <w:t xml:space="preserve">and fraud </w:t>
      </w:r>
      <w:r w:rsidR="007C30EC" w:rsidRPr="00291A38">
        <w:rPr>
          <w:rFonts w:eastAsia="Times New Roman" w:cs="Arial"/>
          <w:sz w:val="20"/>
          <w:szCs w:val="20"/>
        </w:rPr>
        <w:t>management pr</w:t>
      </w:r>
      <w:r w:rsidR="00FE47EB">
        <w:rPr>
          <w:rFonts w:eastAsia="Times New Roman" w:cs="Arial"/>
          <w:sz w:val="20"/>
          <w:szCs w:val="20"/>
        </w:rPr>
        <w:t>ogramme</w:t>
      </w:r>
      <w:r>
        <w:rPr>
          <w:rFonts w:eastAsia="Times New Roman" w:cs="Arial"/>
          <w:sz w:val="20"/>
          <w:szCs w:val="20"/>
        </w:rPr>
        <w:t xml:space="preserve"> and the integrity framework</w:t>
      </w:r>
      <w:r w:rsidR="000933FB">
        <w:rPr>
          <w:rFonts w:eastAsia="Times New Roman" w:cs="Arial"/>
          <w:sz w:val="20"/>
          <w:szCs w:val="20"/>
        </w:rPr>
        <w:t xml:space="preserve"> at departmental level</w:t>
      </w:r>
      <w:r>
        <w:rPr>
          <w:rFonts w:eastAsia="Times New Roman" w:cs="Arial"/>
          <w:sz w:val="20"/>
          <w:szCs w:val="20"/>
        </w:rPr>
        <w:t>.</w:t>
      </w:r>
      <w:r w:rsidR="007C30EC" w:rsidRPr="00291A38">
        <w:rPr>
          <w:rFonts w:eastAsia="Times New Roman" w:cs="Arial"/>
          <w:sz w:val="20"/>
          <w:szCs w:val="20"/>
        </w:rPr>
        <w:t xml:space="preserve">  </w:t>
      </w:r>
      <w:r w:rsidR="00682007">
        <w:rPr>
          <w:rFonts w:eastAsia="Times New Roman" w:cs="Arial"/>
          <w:sz w:val="20"/>
          <w:szCs w:val="20"/>
        </w:rPr>
        <w:t>Ethics officers are resp</w:t>
      </w:r>
      <w:r w:rsidR="00FE47EB">
        <w:rPr>
          <w:rFonts w:eastAsia="Times New Roman" w:cs="Arial"/>
          <w:sz w:val="20"/>
          <w:szCs w:val="20"/>
        </w:rPr>
        <w:t xml:space="preserve">onsible for </w:t>
      </w:r>
      <w:r w:rsidR="000670F4">
        <w:rPr>
          <w:rFonts w:eastAsia="Times New Roman" w:cs="Arial"/>
          <w:sz w:val="20"/>
          <w:szCs w:val="20"/>
        </w:rPr>
        <w:t xml:space="preserve">managing and monitoring ethics and fraud risks </w:t>
      </w:r>
      <w:proofErr w:type="gramStart"/>
      <w:r w:rsidR="000670F4">
        <w:rPr>
          <w:rFonts w:eastAsia="Times New Roman" w:cs="Arial"/>
          <w:sz w:val="20"/>
          <w:szCs w:val="20"/>
        </w:rPr>
        <w:t xml:space="preserve">within the organisation and to report accordingly to the </w:t>
      </w:r>
      <w:r w:rsidR="00682007">
        <w:rPr>
          <w:rFonts w:eastAsia="Times New Roman" w:cs="Arial"/>
          <w:sz w:val="20"/>
          <w:szCs w:val="20"/>
        </w:rPr>
        <w:t>Risk Committee</w:t>
      </w:r>
      <w:proofErr w:type="gramEnd"/>
      <w:r w:rsidR="00682007">
        <w:rPr>
          <w:rFonts w:eastAsia="Times New Roman" w:cs="Arial"/>
          <w:sz w:val="20"/>
          <w:szCs w:val="20"/>
        </w:rPr>
        <w:t>.</w:t>
      </w:r>
      <w:r w:rsidR="00E82586" w:rsidRPr="00291A38">
        <w:rPr>
          <w:rFonts w:cs="Arial"/>
          <w:sz w:val="20"/>
          <w:szCs w:val="20"/>
        </w:rPr>
        <w:t xml:space="preserve"> </w:t>
      </w:r>
    </w:p>
    <w:p w14:paraId="36AB4F3F" w14:textId="4B84E3AD" w:rsidR="00444618" w:rsidRPr="00291A38" w:rsidRDefault="00E06F10" w:rsidP="008423EC">
      <w:pPr>
        <w:pStyle w:val="EMMHeading2"/>
        <w:numPr>
          <w:ilvl w:val="2"/>
          <w:numId w:val="20"/>
        </w:numPr>
        <w:rPr>
          <w:rFonts w:cs="Arial"/>
          <w:sz w:val="20"/>
          <w:szCs w:val="20"/>
        </w:rPr>
      </w:pPr>
      <w:r w:rsidRPr="00291A38">
        <w:rPr>
          <w:rFonts w:cs="Arial"/>
          <w:sz w:val="20"/>
          <w:szCs w:val="20"/>
        </w:rPr>
        <w:lastRenderedPageBreak/>
        <w:t>E</w:t>
      </w:r>
      <w:r w:rsidR="00444618" w:rsidRPr="00291A38">
        <w:rPr>
          <w:rFonts w:cs="Arial"/>
          <w:sz w:val="20"/>
          <w:szCs w:val="20"/>
        </w:rPr>
        <w:t>mployees</w:t>
      </w:r>
      <w:r w:rsidR="00BA7430">
        <w:rPr>
          <w:rFonts w:cs="Arial"/>
          <w:sz w:val="20"/>
          <w:szCs w:val="20"/>
        </w:rPr>
        <w:t xml:space="preserve"> and officials o</w:t>
      </w:r>
      <w:r w:rsidR="00DD781F" w:rsidRPr="00291A38">
        <w:rPr>
          <w:rFonts w:cs="Arial"/>
          <w:sz w:val="20"/>
          <w:szCs w:val="20"/>
        </w:rPr>
        <w:t>f</w:t>
      </w:r>
      <w:r w:rsidR="00444618" w:rsidRPr="00291A38">
        <w:rPr>
          <w:rFonts w:cs="Arial"/>
          <w:sz w:val="20"/>
          <w:szCs w:val="20"/>
        </w:rPr>
        <w:t xml:space="preserve"> </w:t>
      </w:r>
      <w:r w:rsidR="00E4717D">
        <w:rPr>
          <w:rFonts w:cs="Arial"/>
          <w:sz w:val="20"/>
          <w:szCs w:val="20"/>
        </w:rPr>
        <w:t>MLM</w:t>
      </w:r>
    </w:p>
    <w:p w14:paraId="3C2AD060" w14:textId="1DDA5F83" w:rsidR="005526C7" w:rsidRDefault="00682007" w:rsidP="002777DC">
      <w:pPr>
        <w:rPr>
          <w:rFonts w:cs="Arial"/>
          <w:sz w:val="20"/>
          <w:szCs w:val="20"/>
        </w:rPr>
      </w:pPr>
      <w:r>
        <w:rPr>
          <w:rFonts w:cs="Arial"/>
          <w:sz w:val="20"/>
          <w:szCs w:val="20"/>
        </w:rPr>
        <w:t>I</w:t>
      </w:r>
      <w:r w:rsidR="00444618" w:rsidRPr="00291A38">
        <w:rPr>
          <w:rFonts w:cs="Arial"/>
          <w:sz w:val="20"/>
          <w:szCs w:val="20"/>
        </w:rPr>
        <w:t xml:space="preserve">ntegrity </w:t>
      </w:r>
      <w:r w:rsidR="00C37757" w:rsidRPr="00291A38">
        <w:rPr>
          <w:rFonts w:cs="Arial"/>
          <w:sz w:val="20"/>
          <w:szCs w:val="20"/>
        </w:rPr>
        <w:t xml:space="preserve">and Ethics </w:t>
      </w:r>
      <w:r w:rsidR="00444618" w:rsidRPr="00291A38">
        <w:rPr>
          <w:rFonts w:cs="Arial"/>
          <w:sz w:val="20"/>
          <w:szCs w:val="20"/>
        </w:rPr>
        <w:t xml:space="preserve">is the responsibility of every </w:t>
      </w:r>
      <w:r w:rsidR="00E4717D">
        <w:rPr>
          <w:rFonts w:cs="Arial"/>
          <w:sz w:val="20"/>
          <w:szCs w:val="20"/>
        </w:rPr>
        <w:t>MLM</w:t>
      </w:r>
      <w:r w:rsidR="00444618" w:rsidRPr="00291A38">
        <w:rPr>
          <w:rFonts w:cs="Arial"/>
          <w:sz w:val="20"/>
          <w:szCs w:val="20"/>
        </w:rPr>
        <w:t xml:space="preserve"> employee</w:t>
      </w:r>
      <w:r w:rsidR="009D2C05" w:rsidRPr="00291A38">
        <w:rPr>
          <w:rFonts w:cs="Arial"/>
          <w:sz w:val="20"/>
          <w:szCs w:val="20"/>
        </w:rPr>
        <w:t xml:space="preserve"> and</w:t>
      </w:r>
      <w:r w:rsidR="00BA7430">
        <w:rPr>
          <w:rFonts w:cs="Arial"/>
          <w:sz w:val="20"/>
          <w:szCs w:val="20"/>
        </w:rPr>
        <w:t xml:space="preserve"> official</w:t>
      </w:r>
      <w:r w:rsidR="009D2C05" w:rsidRPr="00291A38">
        <w:rPr>
          <w:rFonts w:cs="Arial"/>
          <w:sz w:val="20"/>
          <w:szCs w:val="20"/>
        </w:rPr>
        <w:t xml:space="preserve">. </w:t>
      </w:r>
      <w:r w:rsidR="00444618" w:rsidRPr="00291A38">
        <w:rPr>
          <w:rFonts w:cs="Arial"/>
          <w:sz w:val="20"/>
          <w:szCs w:val="20"/>
        </w:rPr>
        <w:t xml:space="preserve">Each employee </w:t>
      </w:r>
      <w:r w:rsidR="009D2C05" w:rsidRPr="00291A38">
        <w:rPr>
          <w:rFonts w:cs="Arial"/>
          <w:sz w:val="20"/>
          <w:szCs w:val="20"/>
        </w:rPr>
        <w:t xml:space="preserve">and </w:t>
      </w:r>
      <w:r w:rsidR="00BA7430">
        <w:rPr>
          <w:rFonts w:cs="Arial"/>
          <w:sz w:val="20"/>
          <w:szCs w:val="20"/>
        </w:rPr>
        <w:t>official</w:t>
      </w:r>
      <w:r w:rsidR="009D2C05" w:rsidRPr="00291A38">
        <w:rPr>
          <w:rFonts w:cs="Arial"/>
          <w:sz w:val="20"/>
          <w:szCs w:val="20"/>
        </w:rPr>
        <w:t xml:space="preserve"> </w:t>
      </w:r>
      <w:r w:rsidR="00444618" w:rsidRPr="00291A38">
        <w:rPr>
          <w:rFonts w:cs="Arial"/>
          <w:sz w:val="20"/>
          <w:szCs w:val="20"/>
        </w:rPr>
        <w:t>is personally responsible for ensurin</w:t>
      </w:r>
      <w:r w:rsidR="00BA7430">
        <w:rPr>
          <w:rFonts w:cs="Arial"/>
          <w:sz w:val="20"/>
          <w:szCs w:val="20"/>
        </w:rPr>
        <w:t>g awareness and understanding</w:t>
      </w:r>
      <w:r w:rsidR="00444618" w:rsidRPr="00291A38">
        <w:rPr>
          <w:rFonts w:cs="Arial"/>
          <w:sz w:val="20"/>
          <w:szCs w:val="20"/>
        </w:rPr>
        <w:t xml:space="preserve"> the </w:t>
      </w:r>
      <w:r>
        <w:rPr>
          <w:rFonts w:cs="Arial"/>
          <w:sz w:val="20"/>
          <w:szCs w:val="20"/>
        </w:rPr>
        <w:t xml:space="preserve">integrity framework, </w:t>
      </w:r>
      <w:r w:rsidR="00444618" w:rsidRPr="00291A38">
        <w:rPr>
          <w:rFonts w:cs="Arial"/>
          <w:sz w:val="20"/>
          <w:szCs w:val="20"/>
        </w:rPr>
        <w:t>relevant laws and provisions</w:t>
      </w:r>
      <w:r>
        <w:rPr>
          <w:rFonts w:cs="Arial"/>
          <w:sz w:val="20"/>
          <w:szCs w:val="20"/>
        </w:rPr>
        <w:t xml:space="preserve"> applicable to them</w:t>
      </w:r>
      <w:r w:rsidR="00444618" w:rsidRPr="00291A38">
        <w:rPr>
          <w:rFonts w:cs="Arial"/>
          <w:sz w:val="20"/>
          <w:szCs w:val="20"/>
        </w:rPr>
        <w:t xml:space="preserve">. Each employee </w:t>
      </w:r>
      <w:r w:rsidR="009D2C05" w:rsidRPr="00291A38">
        <w:rPr>
          <w:rFonts w:cs="Arial"/>
          <w:sz w:val="20"/>
          <w:szCs w:val="20"/>
        </w:rPr>
        <w:t xml:space="preserve">and </w:t>
      </w:r>
      <w:r w:rsidR="00BA7430">
        <w:rPr>
          <w:rFonts w:cs="Arial"/>
          <w:sz w:val="20"/>
          <w:szCs w:val="20"/>
        </w:rPr>
        <w:t>official</w:t>
      </w:r>
      <w:r w:rsidR="009D2C05" w:rsidRPr="00291A38">
        <w:rPr>
          <w:rFonts w:cs="Arial"/>
          <w:sz w:val="20"/>
          <w:szCs w:val="20"/>
        </w:rPr>
        <w:t xml:space="preserve"> </w:t>
      </w:r>
      <w:r w:rsidR="00444618" w:rsidRPr="00291A38">
        <w:rPr>
          <w:rFonts w:cs="Arial"/>
          <w:sz w:val="20"/>
          <w:szCs w:val="20"/>
        </w:rPr>
        <w:t>is equally responsible for behaving in a</w:t>
      </w:r>
      <w:r w:rsidR="002777DC">
        <w:rPr>
          <w:rFonts w:cs="Arial"/>
          <w:sz w:val="20"/>
          <w:szCs w:val="20"/>
        </w:rPr>
        <w:t>ccordance with this Framework.</w:t>
      </w:r>
    </w:p>
    <w:p w14:paraId="453D9677" w14:textId="48032838" w:rsidR="002777DC" w:rsidRDefault="002777DC" w:rsidP="002777DC">
      <w:pPr>
        <w:rPr>
          <w:rFonts w:cs="Arial"/>
          <w:sz w:val="20"/>
          <w:szCs w:val="20"/>
        </w:rPr>
      </w:pPr>
      <w:r>
        <w:rPr>
          <w:rFonts w:cs="Arial"/>
          <w:sz w:val="20"/>
          <w:szCs w:val="20"/>
        </w:rPr>
        <w:t xml:space="preserve"> </w:t>
      </w:r>
    </w:p>
    <w:p w14:paraId="4B485970" w14:textId="3278971C" w:rsidR="00113C10" w:rsidRPr="002777DC" w:rsidRDefault="002777DC" w:rsidP="002777DC">
      <w:pPr>
        <w:rPr>
          <w:rFonts w:cs="Arial"/>
          <w:sz w:val="20"/>
          <w:szCs w:val="20"/>
        </w:rPr>
      </w:pPr>
      <w:r w:rsidRPr="002777DC">
        <w:rPr>
          <w:rFonts w:cs="Arial"/>
          <w:b/>
          <w:sz w:val="20"/>
          <w:szCs w:val="20"/>
        </w:rPr>
        <w:t>6.3</w:t>
      </w:r>
      <w:r>
        <w:rPr>
          <w:rFonts w:cs="Arial"/>
          <w:sz w:val="20"/>
          <w:szCs w:val="20"/>
        </w:rPr>
        <w:t xml:space="preserve"> </w:t>
      </w:r>
      <w:r w:rsidR="00D52AEF">
        <w:rPr>
          <w:rFonts w:eastAsia="Times New Roman" w:cs="Arial"/>
          <w:b/>
          <w:sz w:val="20"/>
          <w:szCs w:val="20"/>
        </w:rPr>
        <w:t xml:space="preserve">Response </w:t>
      </w:r>
      <w:r w:rsidR="00B257FF" w:rsidRPr="00B257FF">
        <w:rPr>
          <w:rFonts w:eastAsia="Times New Roman" w:cs="Arial"/>
          <w:b/>
          <w:sz w:val="20"/>
          <w:szCs w:val="20"/>
        </w:rPr>
        <w:t>Process</w:t>
      </w:r>
      <w:r w:rsidR="00D52AEF">
        <w:rPr>
          <w:rFonts w:eastAsia="Times New Roman" w:cs="Arial"/>
          <w:b/>
          <w:sz w:val="20"/>
          <w:szCs w:val="20"/>
        </w:rPr>
        <w:t xml:space="preserve"> for</w:t>
      </w:r>
      <w:r w:rsidR="00113C10">
        <w:rPr>
          <w:rFonts w:eastAsia="Times New Roman" w:cs="Arial"/>
          <w:b/>
          <w:sz w:val="20"/>
          <w:szCs w:val="20"/>
        </w:rPr>
        <w:t xml:space="preserve"> allegations:</w:t>
      </w:r>
    </w:p>
    <w:p w14:paraId="319C0371" w14:textId="50D7DE3D" w:rsidR="000313D0" w:rsidRDefault="00B257FF" w:rsidP="000313D0">
      <w:pPr>
        <w:spacing w:before="100" w:beforeAutospacing="1" w:after="120"/>
        <w:ind w:left="188"/>
        <w:rPr>
          <w:rFonts w:eastAsia="Times New Roman" w:cs="Arial"/>
          <w:b/>
          <w:sz w:val="20"/>
          <w:szCs w:val="20"/>
        </w:rPr>
      </w:pPr>
      <w:r w:rsidRPr="00113C10">
        <w:rPr>
          <w:rFonts w:eastAsia="Times New Roman" w:cs="Arial"/>
          <w:sz w:val="20"/>
          <w:szCs w:val="20"/>
        </w:rPr>
        <w:t>The process flow s</w:t>
      </w:r>
      <w:r w:rsidR="000313D0">
        <w:rPr>
          <w:rFonts w:eastAsia="Times New Roman" w:cs="Arial"/>
          <w:sz w:val="20"/>
          <w:szCs w:val="20"/>
        </w:rPr>
        <w:t xml:space="preserve">eeks to interpret and adapt compliance </w:t>
      </w:r>
      <w:r w:rsidRPr="00113C10">
        <w:rPr>
          <w:rFonts w:eastAsia="Times New Roman" w:cs="Arial"/>
          <w:sz w:val="20"/>
          <w:szCs w:val="20"/>
        </w:rPr>
        <w:t>requirements of the F</w:t>
      </w:r>
      <w:r w:rsidR="000313D0">
        <w:rPr>
          <w:rFonts w:eastAsia="Times New Roman" w:cs="Arial"/>
          <w:sz w:val="20"/>
          <w:szCs w:val="20"/>
        </w:rPr>
        <w:t xml:space="preserve">inancial Misconduct Regulations and practically apply them to the </w:t>
      </w:r>
      <w:r w:rsidR="00E4717D">
        <w:rPr>
          <w:rFonts w:eastAsia="Times New Roman" w:cs="Arial"/>
          <w:sz w:val="20"/>
          <w:szCs w:val="20"/>
        </w:rPr>
        <w:t>MLM</w:t>
      </w:r>
      <w:r w:rsidR="000313D0" w:rsidRPr="00113C10">
        <w:rPr>
          <w:rFonts w:eastAsia="Times New Roman" w:cs="Arial"/>
          <w:sz w:val="20"/>
          <w:szCs w:val="20"/>
        </w:rPr>
        <w:t xml:space="preserve"> environment.</w:t>
      </w:r>
      <w:r w:rsidR="000313D0">
        <w:rPr>
          <w:rFonts w:eastAsia="Times New Roman" w:cs="Arial"/>
          <w:sz w:val="20"/>
          <w:szCs w:val="20"/>
        </w:rPr>
        <w:t xml:space="preserve"> </w:t>
      </w:r>
      <w:r w:rsidR="000313D0">
        <w:rPr>
          <w:rFonts w:eastAsia="Times New Roman" w:cs="Arial"/>
          <w:b/>
          <w:sz w:val="20"/>
          <w:szCs w:val="20"/>
        </w:rPr>
        <w:t>The processes outlined below refer specifically to</w:t>
      </w:r>
      <w:r w:rsidR="00824F8B">
        <w:rPr>
          <w:rFonts w:eastAsia="Times New Roman" w:cs="Arial"/>
          <w:b/>
          <w:sz w:val="20"/>
          <w:szCs w:val="20"/>
        </w:rPr>
        <w:t>:</w:t>
      </w:r>
      <w:r w:rsidR="000313D0">
        <w:rPr>
          <w:rFonts w:eastAsia="Times New Roman" w:cs="Arial"/>
          <w:b/>
          <w:sz w:val="20"/>
          <w:szCs w:val="20"/>
        </w:rPr>
        <w:t xml:space="preserve"> </w:t>
      </w:r>
    </w:p>
    <w:p w14:paraId="3D7D557C" w14:textId="5029A280" w:rsidR="000313D0" w:rsidRPr="000313D0" w:rsidRDefault="0034669D" w:rsidP="008423EC">
      <w:pPr>
        <w:numPr>
          <w:ilvl w:val="0"/>
          <w:numId w:val="10"/>
        </w:numPr>
        <w:spacing w:before="100" w:beforeAutospacing="1" w:after="120"/>
        <w:rPr>
          <w:rFonts w:eastAsia="Times New Roman" w:cs="Arial"/>
          <w:b/>
          <w:sz w:val="20"/>
          <w:szCs w:val="20"/>
        </w:rPr>
      </w:pPr>
      <w:r>
        <w:rPr>
          <w:rFonts w:eastAsia="Times New Roman" w:cs="Arial"/>
          <w:sz w:val="20"/>
          <w:szCs w:val="20"/>
        </w:rPr>
        <w:t>all</w:t>
      </w:r>
      <w:r w:rsidR="000313D0">
        <w:rPr>
          <w:rFonts w:eastAsia="Times New Roman" w:cs="Arial"/>
          <w:sz w:val="20"/>
          <w:szCs w:val="20"/>
        </w:rPr>
        <w:t xml:space="preserve"> allegations of </w:t>
      </w:r>
      <w:r w:rsidR="00560226">
        <w:rPr>
          <w:rFonts w:eastAsia="Times New Roman" w:cs="Arial"/>
          <w:sz w:val="20"/>
          <w:szCs w:val="20"/>
        </w:rPr>
        <w:t xml:space="preserve">fraud, </w:t>
      </w:r>
      <w:r w:rsidR="000313D0">
        <w:rPr>
          <w:rFonts w:eastAsia="Times New Roman" w:cs="Arial"/>
          <w:sz w:val="20"/>
          <w:szCs w:val="20"/>
        </w:rPr>
        <w:t>corruption</w:t>
      </w:r>
      <w:r w:rsidR="00560226">
        <w:rPr>
          <w:rFonts w:eastAsia="Times New Roman" w:cs="Arial"/>
          <w:sz w:val="20"/>
          <w:szCs w:val="20"/>
        </w:rPr>
        <w:t xml:space="preserve"> or similar misconduct and other </w:t>
      </w:r>
      <w:r w:rsidR="000313D0">
        <w:rPr>
          <w:rFonts w:eastAsia="Times New Roman" w:cs="Arial"/>
          <w:sz w:val="20"/>
          <w:szCs w:val="20"/>
        </w:rPr>
        <w:t>misconduct</w:t>
      </w:r>
      <w:r w:rsidR="007441D0">
        <w:rPr>
          <w:rFonts w:eastAsia="Times New Roman" w:cs="Arial"/>
          <w:sz w:val="20"/>
          <w:szCs w:val="20"/>
        </w:rPr>
        <w:t xml:space="preserve"> fallin</w:t>
      </w:r>
      <w:r w:rsidR="000313D0">
        <w:rPr>
          <w:rFonts w:eastAsia="Times New Roman" w:cs="Arial"/>
          <w:sz w:val="20"/>
          <w:szCs w:val="20"/>
        </w:rPr>
        <w:t>g</w:t>
      </w:r>
      <w:r w:rsidR="007441D0">
        <w:rPr>
          <w:rFonts w:eastAsia="Times New Roman" w:cs="Arial"/>
          <w:sz w:val="20"/>
          <w:szCs w:val="20"/>
        </w:rPr>
        <w:t xml:space="preserve"> </w:t>
      </w:r>
      <w:r w:rsidR="000313D0">
        <w:rPr>
          <w:rFonts w:eastAsia="Times New Roman" w:cs="Arial"/>
          <w:sz w:val="20"/>
          <w:szCs w:val="20"/>
        </w:rPr>
        <w:t>outside</w:t>
      </w:r>
      <w:r w:rsidR="007441D0">
        <w:rPr>
          <w:rFonts w:eastAsia="Times New Roman" w:cs="Arial"/>
          <w:sz w:val="20"/>
          <w:szCs w:val="20"/>
        </w:rPr>
        <w:t xml:space="preserve"> the ambit of Financial misconduct and </w:t>
      </w:r>
    </w:p>
    <w:p w14:paraId="0D564FF8" w14:textId="4F3AEA25" w:rsidR="008807D0" w:rsidRPr="00BA1F5E" w:rsidRDefault="007441D0" w:rsidP="008423EC">
      <w:pPr>
        <w:numPr>
          <w:ilvl w:val="0"/>
          <w:numId w:val="10"/>
        </w:numPr>
        <w:spacing w:before="100" w:beforeAutospacing="1" w:after="120"/>
        <w:rPr>
          <w:rFonts w:eastAsia="Times New Roman" w:cs="Arial"/>
          <w:b/>
          <w:sz w:val="20"/>
          <w:szCs w:val="20"/>
        </w:rPr>
      </w:pPr>
      <w:r>
        <w:rPr>
          <w:rFonts w:eastAsia="Times New Roman" w:cs="Arial"/>
          <w:sz w:val="20"/>
          <w:szCs w:val="20"/>
        </w:rPr>
        <w:t xml:space="preserve">other </w:t>
      </w:r>
      <w:r w:rsidR="000313D0">
        <w:rPr>
          <w:rFonts w:eastAsia="Times New Roman" w:cs="Arial"/>
          <w:sz w:val="20"/>
          <w:szCs w:val="20"/>
        </w:rPr>
        <w:t>categories</w:t>
      </w:r>
      <w:r>
        <w:rPr>
          <w:rFonts w:eastAsia="Times New Roman" w:cs="Arial"/>
          <w:sz w:val="20"/>
          <w:szCs w:val="20"/>
        </w:rPr>
        <w:t xml:space="preserve"> of misconduct not requiring forensic investigation </w:t>
      </w:r>
    </w:p>
    <w:p w14:paraId="31EEBC14" w14:textId="3469FA09" w:rsidR="00326405" w:rsidRPr="00B257FF" w:rsidRDefault="00326405" w:rsidP="0034669D">
      <w:pPr>
        <w:spacing w:before="100" w:beforeAutospacing="1" w:after="120"/>
        <w:rPr>
          <w:rFonts w:eastAsia="Times New Roman" w:cs="Arial"/>
          <w:sz w:val="20"/>
          <w:szCs w:val="20"/>
        </w:rPr>
      </w:pPr>
    </w:p>
    <w:p w14:paraId="11C1E109" w14:textId="595F9210" w:rsidR="00B257FF" w:rsidRPr="00B257FF" w:rsidRDefault="00BF2C8F" w:rsidP="008151C1">
      <w:pPr>
        <w:spacing w:before="100" w:beforeAutospacing="1" w:after="120"/>
        <w:rPr>
          <w:rFonts w:eastAsia="Times New Roman" w:cs="Arial"/>
          <w:sz w:val="20"/>
          <w:szCs w:val="20"/>
        </w:rPr>
      </w:pPr>
      <w:r>
        <w:rPr>
          <w:noProof/>
          <w:lang w:eastAsia="en-ZA"/>
        </w:rPr>
        <mc:AlternateContent>
          <mc:Choice Requires="wpg">
            <w:drawing>
              <wp:anchor distT="0" distB="0" distL="114300" distR="114300" simplePos="0" relativeHeight="251668480" behindDoc="0" locked="0" layoutInCell="1" allowOverlap="1" wp14:anchorId="45C5C629" wp14:editId="19D454B7">
                <wp:simplePos x="0" y="0"/>
                <wp:positionH relativeFrom="column">
                  <wp:posOffset>1511935</wp:posOffset>
                </wp:positionH>
                <wp:positionV relativeFrom="paragraph">
                  <wp:posOffset>13970</wp:posOffset>
                </wp:positionV>
                <wp:extent cx="2400300" cy="1017270"/>
                <wp:effectExtent l="95250" t="95250" r="57150" b="49530"/>
                <wp:wrapNone/>
                <wp:docPr id="28" name="Group 3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017270"/>
                          <a:chOff x="4830" y="2503"/>
                          <a:chExt cx="3780" cy="1602"/>
                        </a:xfrm>
                      </wpg:grpSpPr>
                      <wps:wsp>
                        <wps:cNvPr id="29" name="Rounded Rectangle 63"/>
                        <wps:cNvSpPr>
                          <a:spLocks noChangeArrowheads="1"/>
                        </wps:cNvSpPr>
                        <wps:spPr bwMode="auto">
                          <a:xfrm>
                            <a:off x="4830" y="2503"/>
                            <a:ext cx="3780" cy="1087"/>
                          </a:xfrm>
                          <a:prstGeom prst="roundRect">
                            <a:avLst>
                              <a:gd name="adj" fmla="val 16667"/>
                            </a:avLst>
                          </a:prstGeom>
                          <a:solidFill>
                            <a:schemeClr val="accent1">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05DCA120" w14:textId="77777777" w:rsidR="000933FB" w:rsidRPr="00667030" w:rsidRDefault="000933FB" w:rsidP="00B257FF">
                              <w:pPr>
                                <w:jc w:val="center"/>
                                <w:rPr>
                                  <w:sz w:val="18"/>
                                  <w:szCs w:val="18"/>
                                </w:rPr>
                              </w:pPr>
                              <w:r>
                                <w:rPr>
                                  <w:sz w:val="18"/>
                                  <w:szCs w:val="18"/>
                                </w:rPr>
                                <w:t xml:space="preserve">b. </w:t>
                              </w:r>
                              <w:r w:rsidRPr="00667030">
                                <w:rPr>
                                  <w:sz w:val="18"/>
                                  <w:szCs w:val="18"/>
                                </w:rPr>
                                <w:t>Allegations</w:t>
                              </w:r>
                              <w:r>
                                <w:rPr>
                                  <w:sz w:val="18"/>
                                  <w:szCs w:val="18"/>
                                </w:rPr>
                                <w:t xml:space="preserve"> of fraud, Corruption/M</w:t>
                              </w:r>
                              <w:r w:rsidRPr="00667030">
                                <w:rPr>
                                  <w:sz w:val="18"/>
                                  <w:szCs w:val="18"/>
                                </w:rPr>
                                <w:t>isconduct</w:t>
                              </w:r>
                            </w:p>
                          </w:txbxContent>
                        </wps:txbx>
                        <wps:bodyPr rot="0" vert="horz" wrap="square" lIns="91440" tIns="45720" rIns="91440" bIns="45720" anchor="ctr" anchorCtr="0" upright="1">
                          <a:noAutofit/>
                        </wps:bodyPr>
                      </wps:wsp>
                      <wps:wsp>
                        <wps:cNvPr id="30" name="AutoShape 304"/>
                        <wps:cNvCnPr>
                          <a:cxnSpLocks noChangeShapeType="1"/>
                        </wps:cNvCnPr>
                        <wps:spPr bwMode="auto">
                          <a:xfrm flipH="1">
                            <a:off x="5025" y="3625"/>
                            <a:ext cx="255" cy="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305"/>
                        <wps:cNvCnPr>
                          <a:cxnSpLocks noChangeShapeType="1"/>
                        </wps:cNvCnPr>
                        <wps:spPr bwMode="auto">
                          <a:xfrm>
                            <a:off x="8265" y="3625"/>
                            <a:ext cx="315" cy="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C5C629" id="Group 340" o:spid="_x0000_s1027" style="position:absolute;left:0;text-align:left;margin-left:119.05pt;margin-top:1.1pt;width:189pt;height:80.1pt;z-index:251668480" coordorigin="4830,2503" coordsize="3780,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">
                <v:roundrect id="Rounded Rectangle 63" o:spid="_x0000_s1028" style="position:absolute;left:4830;top:2503;width:3780;height:10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" fillcolor="#95b3d7 [1940]" strokecolor="#f2f2f2" strokeweight="3pt">
                  <v:stroke joinstyle="miter"/>
                  <v:shadow on="t" color="#f4b083" opacity=".5" offset="-6pt,-6pt"/>
                  <v:textbox>
                    <w:txbxContent>
                      <w:p w14:paraId="05DCA120" w14:textId="77777777" w:rsidR="000933FB" w:rsidRPr="00667030" w:rsidRDefault="000933FB" w:rsidP="00B257FF">
                        <w:pPr>
                          <w:jc w:val="center"/>
                          <w:rPr>
                            <w:sz w:val="18"/>
                            <w:szCs w:val="18"/>
                          </w:rPr>
                        </w:pPr>
                        <w:r>
                          <w:rPr>
                            <w:sz w:val="18"/>
                            <w:szCs w:val="18"/>
                          </w:rPr>
                          <w:t xml:space="preserve">b. </w:t>
                        </w:r>
                        <w:r w:rsidRPr="00667030">
                          <w:rPr>
                            <w:sz w:val="18"/>
                            <w:szCs w:val="18"/>
                          </w:rPr>
                          <w:t>Allegations</w:t>
                        </w:r>
                        <w:r>
                          <w:rPr>
                            <w:sz w:val="18"/>
                            <w:szCs w:val="18"/>
                          </w:rPr>
                          <w:t xml:space="preserve"> of fraud, Corruption/M</w:t>
                        </w:r>
                        <w:r w:rsidRPr="00667030">
                          <w:rPr>
                            <w:sz w:val="18"/>
                            <w:szCs w:val="18"/>
                          </w:rPr>
                          <w:t>isconduct</w:t>
                        </w:r>
                      </w:p>
                    </w:txbxContent>
                  </v:textbox>
                </v:roundrect>
                <v:shapetype id="_x0000_t32" coordsize="21600,21600" o:spt="32" o:oned="t" path="m,l21600,21600e" filled="f">
                  <v:path arrowok="t" fillok="f" o:connecttype="none"/>
                  <o:lock v:ext="edit" shapetype="t"/>
                </v:shapetype>
                <v:shape id="AutoShape 304" o:spid="_x0000_s1029" type="#_x0000_t32" style="position:absolute;left:5025;top:3625;width:255;height:4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">
                  <v:stroke endarrow="block"/>
                </v:shape>
                <v:shape id="AutoShape 305" o:spid="_x0000_s1030" type="#_x0000_t32" style="position:absolute;left:8265;top:3625;width:315;height:4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GCxAAAANsAAAAPAAAAZHJzL2Rvd25yZXYueG1sRI9Ba8JA&#10;FITvQv/D8gq96SYW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Pv4EYLEAAAA2wAAAA8A&#10;AAAAAAAAAAAAAAAABwIAAGRycy9kb3ducmV2LnhtbFBLBQYAAAAAAwADALcAAAD4AgAAAAA=&#10;">
                  <v:stroke endarrow="block"/>
                </v:shape>
              </v:group>
            </w:pict>
          </mc:Fallback>
        </mc:AlternateContent>
      </w:r>
    </w:p>
    <w:p w14:paraId="55E2C9BF" w14:textId="77777777" w:rsidR="00B257FF" w:rsidRPr="00B257FF" w:rsidRDefault="00B257FF" w:rsidP="00B257FF">
      <w:pPr>
        <w:tabs>
          <w:tab w:val="left" w:pos="960"/>
        </w:tabs>
        <w:spacing w:before="0" w:after="160" w:line="256" w:lineRule="auto"/>
        <w:jc w:val="left"/>
        <w:rPr>
          <w:rFonts w:ascii="Calibri" w:hAnsi="Calibri"/>
          <w:color w:val="000000"/>
          <w:sz w:val="16"/>
          <w:szCs w:val="16"/>
          <w:lang w:val="en-US"/>
        </w:rPr>
      </w:pPr>
    </w:p>
    <w:p w14:paraId="7862760E" w14:textId="77777777" w:rsidR="00B257FF" w:rsidRPr="00B257FF" w:rsidRDefault="00B257FF" w:rsidP="00B257FF">
      <w:pPr>
        <w:tabs>
          <w:tab w:val="left" w:pos="960"/>
        </w:tabs>
        <w:rPr>
          <w:rFonts w:ascii="Calibri" w:hAnsi="Calibri"/>
          <w:sz w:val="16"/>
          <w:szCs w:val="16"/>
          <w:lang w:val="en-US"/>
        </w:rPr>
      </w:pPr>
    </w:p>
    <w:p w14:paraId="7457F6D6" w14:textId="477A385B" w:rsidR="00B257FF" w:rsidRPr="00B257FF" w:rsidRDefault="00BF2C8F" w:rsidP="00B257FF">
      <w:pPr>
        <w:rPr>
          <w:sz w:val="16"/>
          <w:szCs w:val="16"/>
        </w:rPr>
      </w:pPr>
      <w:r>
        <w:rPr>
          <w:noProof/>
          <w:sz w:val="16"/>
          <w:szCs w:val="16"/>
          <w:lang w:eastAsia="en-ZA"/>
        </w:rPr>
        <mc:AlternateContent>
          <mc:Choice Requires="wps">
            <w:drawing>
              <wp:anchor distT="0" distB="0" distL="114300" distR="114300" simplePos="0" relativeHeight="251667456" behindDoc="0" locked="0" layoutInCell="1" allowOverlap="1" wp14:anchorId="4F4FE816" wp14:editId="525908F9">
                <wp:simplePos x="0" y="0"/>
                <wp:positionH relativeFrom="column">
                  <wp:posOffset>3076575</wp:posOffset>
                </wp:positionH>
                <wp:positionV relativeFrom="paragraph">
                  <wp:posOffset>99695</wp:posOffset>
                </wp:positionV>
                <wp:extent cx="2238375" cy="677862"/>
                <wp:effectExtent l="95250" t="95250" r="28575" b="27305"/>
                <wp:wrapNone/>
                <wp:docPr id="27" name="Rounded 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8375" cy="677862"/>
                        </a:xfrm>
                        <a:prstGeom prst="roundRect">
                          <a:avLst>
                            <a:gd name="adj" fmla="val 16667"/>
                          </a:avLst>
                        </a:prstGeom>
                        <a:solidFill>
                          <a:schemeClr val="accent1">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27FB04FC" w14:textId="77777777" w:rsidR="000933FB" w:rsidRPr="00667030" w:rsidRDefault="000933FB" w:rsidP="00B257FF">
                            <w:pPr>
                              <w:jc w:val="center"/>
                              <w:rPr>
                                <w:sz w:val="18"/>
                                <w:szCs w:val="18"/>
                              </w:rPr>
                            </w:pPr>
                            <w:r w:rsidRPr="00667030">
                              <w:rPr>
                                <w:sz w:val="18"/>
                                <w:szCs w:val="18"/>
                              </w:rPr>
                              <w:t>Allegation against senior managers and all other officials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F4FE816" id="Rounded Rectangle 68" o:spid="_x0000_s1031" style="position:absolute;left:0;text-align:left;margin-left:242.25pt;margin-top:7.85pt;width:176.25pt;height:5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" fillcolor="#95b3d7 [1940]" strokecolor="#f2f2f2" strokeweight="3pt">
                <v:stroke joinstyle="miter"/>
                <v:shadow on="t" color="#f4b083" opacity=".5" offset="-6pt,-6pt"/>
                <v:textbox>
                  <w:txbxContent>
                    <w:p w14:paraId="27FB04FC" w14:textId="77777777" w:rsidR="000933FB" w:rsidRPr="00667030" w:rsidRDefault="000933FB" w:rsidP="00B257FF">
                      <w:pPr>
                        <w:jc w:val="center"/>
                        <w:rPr>
                          <w:sz w:val="18"/>
                          <w:szCs w:val="18"/>
                        </w:rPr>
                      </w:pPr>
                      <w:r w:rsidRPr="00667030">
                        <w:rPr>
                          <w:sz w:val="18"/>
                          <w:szCs w:val="18"/>
                        </w:rPr>
                        <w:t>Allegation against senior managers and all other officials</w:t>
                      </w:r>
                    </w:p>
                  </w:txbxContent>
                </v:textbox>
              </v:roundrect>
            </w:pict>
          </mc:Fallback>
        </mc:AlternateContent>
      </w:r>
      <w:r>
        <w:rPr>
          <w:noProof/>
          <w:sz w:val="16"/>
          <w:szCs w:val="16"/>
          <w:lang w:eastAsia="en-ZA"/>
        </w:rPr>
        <mc:AlternateContent>
          <mc:Choice Requires="wps">
            <w:drawing>
              <wp:anchor distT="0" distB="0" distL="114300" distR="114300" simplePos="0" relativeHeight="251666432" behindDoc="0" locked="0" layoutInCell="1" allowOverlap="1" wp14:anchorId="478781FD" wp14:editId="44E7EC1C">
                <wp:simplePos x="0" y="0"/>
                <wp:positionH relativeFrom="column">
                  <wp:posOffset>748030</wp:posOffset>
                </wp:positionH>
                <wp:positionV relativeFrom="paragraph">
                  <wp:posOffset>138430</wp:posOffset>
                </wp:positionV>
                <wp:extent cx="1771650" cy="508635"/>
                <wp:effectExtent l="95250" t="95250" r="19050" b="24765"/>
                <wp:wrapNone/>
                <wp:docPr id="26" name="Rounded 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508635"/>
                        </a:xfrm>
                        <a:prstGeom prst="roundRect">
                          <a:avLst>
                            <a:gd name="adj" fmla="val 16667"/>
                          </a:avLst>
                        </a:prstGeom>
                        <a:solidFill>
                          <a:schemeClr val="accent1">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319D5739" w14:textId="77777777" w:rsidR="000933FB" w:rsidRPr="00667030" w:rsidRDefault="000933FB" w:rsidP="00B257FF">
                            <w:pPr>
                              <w:jc w:val="center"/>
                              <w:rPr>
                                <w:sz w:val="18"/>
                                <w:szCs w:val="18"/>
                              </w:rPr>
                            </w:pPr>
                            <w:r w:rsidRPr="00667030">
                              <w:rPr>
                                <w:sz w:val="18"/>
                                <w:szCs w:val="18"/>
                              </w:rPr>
                              <w:t>Allegation against the AO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78781FD" id="Rounded Rectangle 67" o:spid="_x0000_s1032" style="position:absolute;left:0;text-align:left;margin-left:58.9pt;margin-top:10.9pt;width:139.5pt;height:4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" fillcolor="#95b3d7 [1940]" strokecolor="#f2f2f2" strokeweight="3pt">
                <v:stroke joinstyle="miter"/>
                <v:shadow on="t" color="#f4b083" opacity=".5" offset="-6pt,-6pt"/>
                <v:textbox>
                  <w:txbxContent>
                    <w:p w14:paraId="319D5739" w14:textId="77777777" w:rsidR="000933FB" w:rsidRPr="00667030" w:rsidRDefault="000933FB" w:rsidP="00B257FF">
                      <w:pPr>
                        <w:jc w:val="center"/>
                        <w:rPr>
                          <w:sz w:val="18"/>
                          <w:szCs w:val="18"/>
                        </w:rPr>
                      </w:pPr>
                      <w:r w:rsidRPr="00667030">
                        <w:rPr>
                          <w:sz w:val="18"/>
                          <w:szCs w:val="18"/>
                        </w:rPr>
                        <w:t>Allegation against the AO</w:t>
                      </w:r>
                    </w:p>
                  </w:txbxContent>
                </v:textbox>
              </v:roundrect>
            </w:pict>
          </mc:Fallback>
        </mc:AlternateContent>
      </w:r>
    </w:p>
    <w:p w14:paraId="6DA56467" w14:textId="1D04EFF4" w:rsidR="00B257FF" w:rsidRPr="00B257FF" w:rsidRDefault="00BF2C8F" w:rsidP="00B257FF">
      <w:pPr>
        <w:rPr>
          <w:sz w:val="16"/>
          <w:szCs w:val="16"/>
        </w:rPr>
      </w:pPr>
      <w:r>
        <w:rPr>
          <w:noProof/>
          <w:sz w:val="16"/>
          <w:szCs w:val="16"/>
          <w:lang w:eastAsia="en-ZA"/>
        </w:rPr>
        <mc:AlternateContent>
          <mc:Choice Requires="wps">
            <w:drawing>
              <wp:anchor distT="0" distB="0" distL="114300" distR="114300" simplePos="0" relativeHeight="251669504" behindDoc="0" locked="0" layoutInCell="1" allowOverlap="1" wp14:anchorId="34929343" wp14:editId="0A0FD903">
                <wp:simplePos x="0" y="0"/>
                <wp:positionH relativeFrom="column">
                  <wp:posOffset>1447800</wp:posOffset>
                </wp:positionH>
                <wp:positionV relativeFrom="paragraph">
                  <wp:posOffset>427990</wp:posOffset>
                </wp:positionV>
                <wp:extent cx="257175" cy="0"/>
                <wp:effectExtent l="52705" t="10795" r="61595" b="17780"/>
                <wp:wrapNone/>
                <wp:docPr id="25" name="AutoShap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E8C636" id="AutoShape 306" o:spid="_x0000_s1026" type="#_x0000_t32" style="position:absolute;margin-left:114pt;margin-top:33.7pt;width:20.25pt;height:0;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">
                <v:stroke endarrow="block"/>
              </v:shape>
            </w:pict>
          </mc:Fallback>
        </mc:AlternateContent>
      </w:r>
    </w:p>
    <w:p w14:paraId="7D09BC93" w14:textId="38A4A9E1" w:rsidR="00B257FF" w:rsidRPr="00B257FF" w:rsidRDefault="00BF2C8F" w:rsidP="00B257FF">
      <w:pPr>
        <w:rPr>
          <w:sz w:val="16"/>
          <w:szCs w:val="16"/>
        </w:rPr>
      </w:pPr>
      <w:r>
        <w:rPr>
          <w:noProof/>
          <w:sz w:val="18"/>
          <w:szCs w:val="18"/>
          <w:lang w:eastAsia="en-ZA"/>
        </w:rPr>
        <mc:AlternateContent>
          <mc:Choice Requires="wps">
            <w:drawing>
              <wp:anchor distT="0" distB="0" distL="114300" distR="114300" simplePos="0" relativeHeight="251643904" behindDoc="0" locked="0" layoutInCell="1" allowOverlap="1" wp14:anchorId="76284EB3" wp14:editId="2245668F">
                <wp:simplePos x="0" y="0"/>
                <wp:positionH relativeFrom="column">
                  <wp:posOffset>504825</wp:posOffset>
                </wp:positionH>
                <wp:positionV relativeFrom="paragraph">
                  <wp:posOffset>287654</wp:posOffset>
                </wp:positionV>
                <wp:extent cx="1771650" cy="1076325"/>
                <wp:effectExtent l="95250" t="95250" r="19050" b="28575"/>
                <wp:wrapNone/>
                <wp:docPr id="24"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1076325"/>
                        </a:xfrm>
                        <a:prstGeom prst="roundRect">
                          <a:avLst>
                            <a:gd name="adj" fmla="val 16667"/>
                          </a:avLst>
                        </a:prstGeom>
                        <a:solidFill>
                          <a:schemeClr val="accent1">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264CA67B" w14:textId="2574DE99" w:rsidR="000933FB" w:rsidRPr="00667030" w:rsidRDefault="000933FB" w:rsidP="00B257FF">
                            <w:pPr>
                              <w:jc w:val="center"/>
                              <w:rPr>
                                <w:sz w:val="18"/>
                                <w:szCs w:val="18"/>
                              </w:rPr>
                            </w:pPr>
                            <w:r w:rsidRPr="00667030">
                              <w:rPr>
                                <w:sz w:val="18"/>
                                <w:szCs w:val="18"/>
                              </w:rPr>
                              <w:t xml:space="preserve">Where merit exists, Mayor refers </w:t>
                            </w:r>
                            <w:r>
                              <w:rPr>
                                <w:sz w:val="18"/>
                                <w:szCs w:val="18"/>
                              </w:rPr>
                              <w:t>the case for investigation (Forensics)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6284EB3" id="Rounded Rectangle 71" o:spid="_x0000_s1033" style="position:absolute;left:0;text-align:left;margin-left:39.75pt;margin-top:22.65pt;width:139.5pt;height:84.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" fillcolor="#95b3d7 [1940]" strokecolor="#f2f2f2" strokeweight="3pt">
                <v:stroke joinstyle="miter"/>
                <v:shadow on="t" color="#f4b083" opacity=".5" offset="-6pt,-6pt"/>
                <v:textbox>
                  <w:txbxContent>
                    <w:p w14:paraId="264CA67B" w14:textId="2574DE99" w:rsidR="000933FB" w:rsidRPr="00667030" w:rsidRDefault="000933FB" w:rsidP="00B257FF">
                      <w:pPr>
                        <w:jc w:val="center"/>
                        <w:rPr>
                          <w:sz w:val="18"/>
                          <w:szCs w:val="18"/>
                        </w:rPr>
                      </w:pPr>
                      <w:r w:rsidRPr="00667030">
                        <w:rPr>
                          <w:sz w:val="18"/>
                          <w:szCs w:val="18"/>
                        </w:rPr>
                        <w:t xml:space="preserve">Where merit exists, Mayor refers </w:t>
                      </w:r>
                      <w:r>
                        <w:rPr>
                          <w:sz w:val="18"/>
                          <w:szCs w:val="18"/>
                        </w:rPr>
                        <w:t>the case for investigation (Forensics)</w:t>
                      </w:r>
                    </w:p>
                  </w:txbxContent>
                </v:textbox>
              </v:roundrect>
            </w:pict>
          </mc:Fallback>
        </mc:AlternateContent>
      </w:r>
      <w:r>
        <w:rPr>
          <w:noProof/>
          <w:sz w:val="16"/>
          <w:szCs w:val="16"/>
          <w:lang w:eastAsia="en-ZA"/>
        </w:rPr>
        <mc:AlternateContent>
          <mc:Choice Requires="wps">
            <w:drawing>
              <wp:anchor distT="0" distB="0" distL="114300" distR="114300" simplePos="0" relativeHeight="251670528" behindDoc="0" locked="0" layoutInCell="1" allowOverlap="1" wp14:anchorId="03600F4F" wp14:editId="2BF0ED97">
                <wp:simplePos x="0" y="0"/>
                <wp:positionH relativeFrom="column">
                  <wp:posOffset>3947795</wp:posOffset>
                </wp:positionH>
                <wp:positionV relativeFrom="paragraph">
                  <wp:posOffset>248285</wp:posOffset>
                </wp:positionV>
                <wp:extent cx="244475" cy="0"/>
                <wp:effectExtent l="60325" t="12700" r="53975" b="19050"/>
                <wp:wrapNone/>
                <wp:docPr id="23" name="AutoShape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444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762110" id="AutoShape 307" o:spid="_x0000_s1026" type="#_x0000_t32" style="position:absolute;margin-left:310.85pt;margin-top:19.55pt;width:19.25pt;height:0;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">
                <v:stroke endarrow="block"/>
              </v:shape>
            </w:pict>
          </mc:Fallback>
        </mc:AlternateContent>
      </w:r>
    </w:p>
    <w:p w14:paraId="799448A9" w14:textId="3EE18D87" w:rsidR="00B257FF" w:rsidRPr="00B257FF" w:rsidRDefault="00A96156" w:rsidP="00B257FF">
      <w:pPr>
        <w:rPr>
          <w:sz w:val="16"/>
          <w:szCs w:val="16"/>
        </w:rPr>
      </w:pPr>
      <w:r>
        <w:rPr>
          <w:noProof/>
          <w:sz w:val="18"/>
          <w:szCs w:val="18"/>
          <w:lang w:eastAsia="en-ZA"/>
        </w:rPr>
        <mc:AlternateContent>
          <mc:Choice Requires="wps">
            <w:drawing>
              <wp:anchor distT="0" distB="0" distL="114300" distR="114300" simplePos="0" relativeHeight="251644928" behindDoc="0" locked="0" layoutInCell="1" allowOverlap="1" wp14:anchorId="59A23CE6" wp14:editId="263EB3F7">
                <wp:simplePos x="0" y="0"/>
                <wp:positionH relativeFrom="column">
                  <wp:posOffset>3133725</wp:posOffset>
                </wp:positionH>
                <wp:positionV relativeFrom="paragraph">
                  <wp:posOffset>45720</wp:posOffset>
                </wp:positionV>
                <wp:extent cx="2009775" cy="923925"/>
                <wp:effectExtent l="95250" t="95250" r="28575" b="28575"/>
                <wp:wrapNone/>
                <wp:docPr id="21" name="Rounded 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923925"/>
                        </a:xfrm>
                        <a:prstGeom prst="roundRect">
                          <a:avLst>
                            <a:gd name="adj" fmla="val 16667"/>
                          </a:avLst>
                        </a:prstGeom>
                        <a:solidFill>
                          <a:schemeClr val="accent1">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372CA511" w14:textId="2A5FAD59" w:rsidR="000933FB" w:rsidRDefault="000933FB" w:rsidP="00B257FF">
                            <w:pPr>
                              <w:jc w:val="center"/>
                            </w:pPr>
                            <w:r w:rsidRPr="00667030">
                              <w:rPr>
                                <w:sz w:val="18"/>
                                <w:szCs w:val="18"/>
                              </w:rPr>
                              <w:t xml:space="preserve">Where merit exists, AO refers </w:t>
                            </w:r>
                            <w:r>
                              <w:rPr>
                                <w:sz w:val="18"/>
                                <w:szCs w:val="18"/>
                              </w:rPr>
                              <w:t>the case for investigation (Forensics)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9A23CE6" id="Rounded Rectangle 72" o:spid="_x0000_s1034" style="position:absolute;left:0;text-align:left;margin-left:246.75pt;margin-top:3.6pt;width:158.25pt;height:72.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" fillcolor="#95b3d7 [1940]" strokecolor="#f2f2f2" strokeweight="3pt">
                <v:stroke joinstyle="miter"/>
                <v:shadow on="t" color="#f4b083" opacity=".5" offset="-6pt,-6pt"/>
                <v:textbox>
                  <w:txbxContent>
                    <w:p w14:paraId="372CA511" w14:textId="2A5FAD59" w:rsidR="000933FB" w:rsidRDefault="000933FB" w:rsidP="00B257FF">
                      <w:pPr>
                        <w:jc w:val="center"/>
                      </w:pPr>
                      <w:r w:rsidRPr="00667030">
                        <w:rPr>
                          <w:sz w:val="18"/>
                          <w:szCs w:val="18"/>
                        </w:rPr>
                        <w:t xml:space="preserve">Where merit exists, AO refers </w:t>
                      </w:r>
                      <w:r>
                        <w:rPr>
                          <w:sz w:val="18"/>
                          <w:szCs w:val="18"/>
                        </w:rPr>
                        <w:t>the case for investigation (Forensics)</w:t>
                      </w:r>
                    </w:p>
                  </w:txbxContent>
                </v:textbox>
              </v:roundrect>
            </w:pict>
          </mc:Fallback>
        </mc:AlternateContent>
      </w:r>
    </w:p>
    <w:p w14:paraId="48B485F0" w14:textId="0D9657D4" w:rsidR="00B257FF" w:rsidRPr="00B257FF" w:rsidRDefault="00BF2C8F" w:rsidP="00B257FF">
      <w:pPr>
        <w:rPr>
          <w:sz w:val="16"/>
          <w:szCs w:val="16"/>
        </w:rPr>
      </w:pPr>
      <w:r>
        <w:rPr>
          <w:noProof/>
          <w:sz w:val="16"/>
          <w:szCs w:val="16"/>
          <w:lang w:eastAsia="en-ZA"/>
        </w:rPr>
        <mc:AlternateContent>
          <mc:Choice Requires="wps">
            <w:drawing>
              <wp:anchor distT="0" distB="0" distL="114300" distR="114300" simplePos="0" relativeHeight="251677696" behindDoc="0" locked="0" layoutInCell="1" allowOverlap="1" wp14:anchorId="4007257C" wp14:editId="67AEF187">
                <wp:simplePos x="0" y="0"/>
                <wp:positionH relativeFrom="column">
                  <wp:posOffset>5210175</wp:posOffset>
                </wp:positionH>
                <wp:positionV relativeFrom="paragraph">
                  <wp:posOffset>74930</wp:posOffset>
                </wp:positionV>
                <wp:extent cx="178435" cy="609600"/>
                <wp:effectExtent l="0" t="0" r="69215" b="57150"/>
                <wp:wrapNone/>
                <wp:docPr id="20" name="AutoShape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435"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B710CA" id="AutoShape 345" o:spid="_x0000_s1026" type="#_x0000_t32" style="position:absolute;margin-left:410.25pt;margin-top:5.9pt;width:14.05pt;height:4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">
                <v:stroke endarrow="block"/>
              </v:shape>
            </w:pict>
          </mc:Fallback>
        </mc:AlternateContent>
      </w:r>
    </w:p>
    <w:p w14:paraId="50831C7B" w14:textId="1C4462B9" w:rsidR="00B257FF" w:rsidRPr="00B257FF" w:rsidRDefault="00BF2C8F" w:rsidP="00B257FF">
      <w:pPr>
        <w:rPr>
          <w:sz w:val="16"/>
          <w:szCs w:val="16"/>
        </w:rPr>
      </w:pPr>
      <w:r>
        <w:rPr>
          <w:noProof/>
          <w:sz w:val="16"/>
          <w:szCs w:val="16"/>
          <w:lang w:eastAsia="en-ZA"/>
        </w:rPr>
        <mc:AlternateContent>
          <mc:Choice Requires="wps">
            <w:drawing>
              <wp:anchor distT="0" distB="0" distL="114300" distR="114300" simplePos="0" relativeHeight="251648000" behindDoc="0" locked="0" layoutInCell="1" allowOverlap="1" wp14:anchorId="6D35EF65" wp14:editId="4B20341F">
                <wp:simplePos x="0" y="0"/>
                <wp:positionH relativeFrom="column">
                  <wp:posOffset>3581399</wp:posOffset>
                </wp:positionH>
                <wp:positionV relativeFrom="paragraph">
                  <wp:posOffset>295275</wp:posOffset>
                </wp:positionV>
                <wp:extent cx="352425" cy="287020"/>
                <wp:effectExtent l="38100" t="0" r="28575" b="55880"/>
                <wp:wrapNone/>
                <wp:docPr id="19" name="AutoShap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2425" cy="287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72ED1B" id="AutoShape 309" o:spid="_x0000_s1026" type="#_x0000_t32" style="position:absolute;margin-left:282pt;margin-top:23.25pt;width:27.75pt;height:22.6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">
                <v:stroke endarrow="block"/>
              </v:shape>
            </w:pict>
          </mc:Fallback>
        </mc:AlternateContent>
      </w:r>
    </w:p>
    <w:p w14:paraId="50E881C9" w14:textId="6ADC5FA8" w:rsidR="00B257FF" w:rsidRPr="00B257FF" w:rsidRDefault="00A663E2" w:rsidP="00B257FF">
      <w:pPr>
        <w:rPr>
          <w:sz w:val="16"/>
          <w:szCs w:val="16"/>
        </w:rPr>
      </w:pPr>
      <w:r>
        <w:rPr>
          <w:noProof/>
          <w:sz w:val="16"/>
          <w:szCs w:val="16"/>
          <w:lang w:eastAsia="en-ZA"/>
        </w:rPr>
        <mc:AlternateContent>
          <mc:Choice Requires="wps">
            <w:drawing>
              <wp:anchor distT="0" distB="0" distL="114300" distR="114300" simplePos="0" relativeHeight="251697152" behindDoc="0" locked="0" layoutInCell="1" allowOverlap="1" wp14:anchorId="4B3C99AD" wp14:editId="6FDEEC33">
                <wp:simplePos x="0" y="0"/>
                <wp:positionH relativeFrom="column">
                  <wp:posOffset>4210050</wp:posOffset>
                </wp:positionH>
                <wp:positionV relativeFrom="paragraph">
                  <wp:posOffset>181610</wp:posOffset>
                </wp:positionV>
                <wp:extent cx="2032635" cy="981075"/>
                <wp:effectExtent l="95250" t="95250" r="24765" b="28575"/>
                <wp:wrapNone/>
                <wp:docPr id="81" name="AutoShap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635" cy="981075"/>
                        </a:xfrm>
                        <a:prstGeom prst="roundRect">
                          <a:avLst>
                            <a:gd name="adj" fmla="val 16667"/>
                          </a:avLst>
                        </a:prstGeom>
                        <a:solidFill>
                          <a:srgbClr val="4F81BD">
                            <a:lumMod val="60000"/>
                            <a:lumOff val="40000"/>
                          </a:srgb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7144EBBB" w14:textId="3FC3AC93" w:rsidR="000933FB" w:rsidRPr="008237B0" w:rsidRDefault="000933FB" w:rsidP="00A663E2">
                            <w:pPr>
                              <w:jc w:val="left"/>
                              <w:rPr>
                                <w:sz w:val="18"/>
                                <w:szCs w:val="18"/>
                              </w:rPr>
                            </w:pPr>
                            <w:r>
                              <w:rPr>
                                <w:sz w:val="18"/>
                                <w:szCs w:val="18"/>
                              </w:rPr>
                              <w:t>CRO to report to the IEMC on all cases referred to the dept.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B3C99AD" id="AutoShape 344" o:spid="_x0000_s1035" style="position:absolute;left:0;text-align:left;margin-left:331.5pt;margin-top:14.3pt;width:160.05pt;height:77.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" fillcolor="#95b3d7" strokecolor="#f2f2f2" strokeweight="3pt">
                <v:stroke joinstyle="miter"/>
                <v:shadow on="t" color="#f4b083" opacity=".5" offset="-6pt,-6pt"/>
                <v:textbox>
                  <w:txbxContent>
                    <w:p w14:paraId="7144EBBB" w14:textId="3FC3AC93" w:rsidR="000933FB" w:rsidRPr="008237B0" w:rsidRDefault="000933FB" w:rsidP="00A663E2">
                      <w:pPr>
                        <w:jc w:val="left"/>
                        <w:rPr>
                          <w:sz w:val="18"/>
                          <w:szCs w:val="18"/>
                        </w:rPr>
                      </w:pPr>
                      <w:r>
                        <w:rPr>
                          <w:sz w:val="18"/>
                          <w:szCs w:val="18"/>
                        </w:rPr>
                        <w:t>CRO to report to the IEMC on all cases referred to the dept.</w:t>
                      </w:r>
                    </w:p>
                  </w:txbxContent>
                </v:textbox>
              </v:roundrect>
            </w:pict>
          </mc:Fallback>
        </mc:AlternateContent>
      </w:r>
      <w:r w:rsidR="00A96156">
        <w:rPr>
          <w:noProof/>
          <w:sz w:val="16"/>
          <w:szCs w:val="16"/>
          <w:lang w:eastAsia="en-ZA"/>
        </w:rPr>
        <mc:AlternateContent>
          <mc:Choice Requires="wps">
            <w:drawing>
              <wp:anchor distT="0" distB="0" distL="114300" distR="114300" simplePos="0" relativeHeight="251646976" behindDoc="0" locked="0" layoutInCell="1" allowOverlap="1" wp14:anchorId="492DDE5E" wp14:editId="272037CE">
                <wp:simplePos x="0" y="0"/>
                <wp:positionH relativeFrom="column">
                  <wp:posOffset>1685925</wp:posOffset>
                </wp:positionH>
                <wp:positionV relativeFrom="paragraph">
                  <wp:posOffset>5715</wp:posOffset>
                </wp:positionV>
                <wp:extent cx="333375" cy="314325"/>
                <wp:effectExtent l="0" t="0" r="66675" b="47625"/>
                <wp:wrapNone/>
                <wp:docPr id="18" name="Auto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507004" id="AutoShape 308" o:spid="_x0000_s1026" type="#_x0000_t32" style="position:absolute;margin-left:132.75pt;margin-top:.45pt;width:26.25pt;height:24.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">
                <v:stroke endarrow="block"/>
              </v:shape>
            </w:pict>
          </mc:Fallback>
        </mc:AlternateContent>
      </w:r>
    </w:p>
    <w:p w14:paraId="02C7D377" w14:textId="5927311A" w:rsidR="00B257FF" w:rsidRPr="00B257FF" w:rsidRDefault="00BF2C8F" w:rsidP="00B257FF">
      <w:pPr>
        <w:rPr>
          <w:sz w:val="16"/>
          <w:szCs w:val="16"/>
        </w:rPr>
      </w:pPr>
      <w:r>
        <w:rPr>
          <w:noProof/>
          <w:sz w:val="18"/>
          <w:szCs w:val="18"/>
          <w:lang w:eastAsia="en-ZA"/>
        </w:rPr>
        <mc:AlternateContent>
          <mc:Choice Requires="wps">
            <w:drawing>
              <wp:anchor distT="0" distB="0" distL="114300" distR="114300" simplePos="0" relativeHeight="251671552" behindDoc="0" locked="0" layoutInCell="1" allowOverlap="1" wp14:anchorId="7FB88C8B" wp14:editId="49C5CED1">
                <wp:simplePos x="0" y="0"/>
                <wp:positionH relativeFrom="column">
                  <wp:posOffset>1979930</wp:posOffset>
                </wp:positionH>
                <wp:positionV relativeFrom="paragraph">
                  <wp:posOffset>12065</wp:posOffset>
                </wp:positionV>
                <wp:extent cx="1771650" cy="719455"/>
                <wp:effectExtent l="95250" t="95250" r="19050" b="23495"/>
                <wp:wrapNone/>
                <wp:docPr id="17"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719455"/>
                        </a:xfrm>
                        <a:prstGeom prst="roundRect">
                          <a:avLst>
                            <a:gd name="adj" fmla="val 16667"/>
                          </a:avLst>
                        </a:prstGeom>
                        <a:solidFill>
                          <a:schemeClr val="accent1">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195DA083" w14:textId="102B4B28" w:rsidR="000933FB" w:rsidRPr="00667030" w:rsidRDefault="000933FB" w:rsidP="00B257FF">
                            <w:pPr>
                              <w:jc w:val="center"/>
                              <w:rPr>
                                <w:sz w:val="18"/>
                                <w:szCs w:val="18"/>
                              </w:rPr>
                            </w:pPr>
                            <w:r>
                              <w:rPr>
                                <w:sz w:val="18"/>
                                <w:szCs w:val="18"/>
                              </w:rPr>
                              <w:t xml:space="preserve">The forensics investigation </w:t>
                            </w:r>
                            <w:proofErr w:type="gramStart"/>
                            <w:r>
                              <w:rPr>
                                <w:sz w:val="18"/>
                                <w:szCs w:val="18"/>
                              </w:rPr>
                              <w:t>is conducted</w:t>
                            </w:r>
                            <w:proofErr w:type="gramEnd"/>
                            <w:r>
                              <w:rPr>
                                <w:sz w:val="18"/>
                                <w:szCs w:val="18"/>
                              </w:rPr>
                              <w:t xml:space="preserve"> in full</w:t>
                            </w:r>
                            <w:r w:rsidRPr="00667030">
                              <w:rPr>
                                <w:sz w:val="18"/>
                                <w:szCs w:val="18"/>
                              </w:rPr>
                              <w:t xml:space="preserve"> investigation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FB88C8B" id="Rounded Rectangle 73" o:spid="_x0000_s1036" style="position:absolute;left:0;text-align:left;margin-left:155.9pt;margin-top:.95pt;width:139.5pt;height:5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" fillcolor="#95b3d7 [1940]" strokecolor="#f2f2f2" strokeweight="3pt">
                <v:stroke joinstyle="miter"/>
                <v:shadow on="t" color="#f4b083" opacity=".5" offset="-6pt,-6pt"/>
                <v:textbox>
                  <w:txbxContent>
                    <w:p w14:paraId="195DA083" w14:textId="102B4B28" w:rsidR="000933FB" w:rsidRPr="00667030" w:rsidRDefault="000933FB" w:rsidP="00B257FF">
                      <w:pPr>
                        <w:jc w:val="center"/>
                        <w:rPr>
                          <w:sz w:val="18"/>
                          <w:szCs w:val="18"/>
                        </w:rPr>
                      </w:pPr>
                      <w:r>
                        <w:rPr>
                          <w:sz w:val="18"/>
                          <w:szCs w:val="18"/>
                        </w:rPr>
                        <w:t xml:space="preserve">The forensics investigation </w:t>
                      </w:r>
                      <w:proofErr w:type="gramStart"/>
                      <w:r>
                        <w:rPr>
                          <w:sz w:val="18"/>
                          <w:szCs w:val="18"/>
                        </w:rPr>
                        <w:t>is conducted</w:t>
                      </w:r>
                      <w:proofErr w:type="gramEnd"/>
                      <w:r>
                        <w:rPr>
                          <w:sz w:val="18"/>
                          <w:szCs w:val="18"/>
                        </w:rPr>
                        <w:t xml:space="preserve"> in full</w:t>
                      </w:r>
                      <w:r w:rsidRPr="00667030">
                        <w:rPr>
                          <w:sz w:val="18"/>
                          <w:szCs w:val="18"/>
                        </w:rPr>
                        <w:t xml:space="preserve"> investigation</w:t>
                      </w:r>
                    </w:p>
                  </w:txbxContent>
                </v:textbox>
              </v:roundrect>
            </w:pict>
          </mc:Fallback>
        </mc:AlternateContent>
      </w:r>
    </w:p>
    <w:p w14:paraId="47082EBB" w14:textId="60384C84" w:rsidR="00B257FF" w:rsidRPr="00B257FF" w:rsidRDefault="00B257FF" w:rsidP="00B257FF">
      <w:pPr>
        <w:rPr>
          <w:sz w:val="16"/>
          <w:szCs w:val="16"/>
        </w:rPr>
      </w:pPr>
    </w:p>
    <w:p w14:paraId="1FF5A61D" w14:textId="107EF5C6" w:rsidR="00B257FF" w:rsidRPr="00B257FF" w:rsidRDefault="00BF2C8F" w:rsidP="00B257FF">
      <w:pPr>
        <w:rPr>
          <w:sz w:val="16"/>
          <w:szCs w:val="16"/>
        </w:rPr>
      </w:pPr>
      <w:r>
        <w:rPr>
          <w:noProof/>
          <w:sz w:val="16"/>
          <w:szCs w:val="16"/>
          <w:lang w:eastAsia="en-ZA"/>
        </w:rPr>
        <w:lastRenderedPageBreak/>
        <mc:AlternateContent>
          <mc:Choice Requires="wps">
            <w:drawing>
              <wp:anchor distT="0" distB="0" distL="114300" distR="114300" simplePos="0" relativeHeight="251674624" behindDoc="0" locked="0" layoutInCell="1" allowOverlap="1" wp14:anchorId="65F4ACE0" wp14:editId="5C3C4DBB">
                <wp:simplePos x="0" y="0"/>
                <wp:positionH relativeFrom="column">
                  <wp:posOffset>2639060</wp:posOffset>
                </wp:positionH>
                <wp:positionV relativeFrom="paragraph">
                  <wp:posOffset>250190</wp:posOffset>
                </wp:positionV>
                <wp:extent cx="428625" cy="0"/>
                <wp:effectExtent l="53340" t="6350" r="60960" b="22225"/>
                <wp:wrapNone/>
                <wp:docPr id="16" name="Auto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28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082371" id="AutoShape 310" o:spid="_x0000_s1026" type="#_x0000_t32" style="position:absolute;margin-left:207.8pt;margin-top:19.7pt;width:33.75pt;height:0;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">
                <v:stroke endarrow="block"/>
              </v:shape>
            </w:pict>
          </mc:Fallback>
        </mc:AlternateContent>
      </w:r>
    </w:p>
    <w:p w14:paraId="2DF2596A" w14:textId="12BF506A" w:rsidR="00B257FF" w:rsidRPr="00B257FF" w:rsidRDefault="00BF2C8F" w:rsidP="00B257FF">
      <w:pPr>
        <w:rPr>
          <w:sz w:val="16"/>
          <w:szCs w:val="16"/>
        </w:rPr>
      </w:pPr>
      <w:r>
        <w:rPr>
          <w:noProof/>
          <w:sz w:val="16"/>
          <w:szCs w:val="16"/>
          <w:lang w:eastAsia="en-ZA"/>
        </w:rPr>
        <mc:AlternateContent>
          <mc:Choice Requires="wps">
            <w:drawing>
              <wp:anchor distT="0" distB="0" distL="114300" distR="114300" simplePos="0" relativeHeight="251672576" behindDoc="0" locked="0" layoutInCell="1" allowOverlap="1" wp14:anchorId="7698FB4B" wp14:editId="5D0357A9">
                <wp:simplePos x="0" y="0"/>
                <wp:positionH relativeFrom="margin">
                  <wp:align>center</wp:align>
                </wp:positionH>
                <wp:positionV relativeFrom="paragraph">
                  <wp:posOffset>204470</wp:posOffset>
                </wp:positionV>
                <wp:extent cx="1800225" cy="764540"/>
                <wp:effectExtent l="95250" t="95250" r="28575" b="16510"/>
                <wp:wrapNone/>
                <wp:docPr id="15" name="Rounded 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764540"/>
                        </a:xfrm>
                        <a:prstGeom prst="roundRect">
                          <a:avLst>
                            <a:gd name="adj" fmla="val 16667"/>
                          </a:avLst>
                        </a:prstGeom>
                        <a:solidFill>
                          <a:schemeClr val="accent1">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2B7F2551" w14:textId="14C3E4C1" w:rsidR="000933FB" w:rsidRPr="00667030" w:rsidRDefault="000933FB" w:rsidP="00B257FF">
                            <w:pPr>
                              <w:jc w:val="center"/>
                              <w:rPr>
                                <w:sz w:val="18"/>
                                <w:szCs w:val="18"/>
                              </w:rPr>
                            </w:pPr>
                            <w:r>
                              <w:rPr>
                                <w:sz w:val="18"/>
                                <w:szCs w:val="18"/>
                              </w:rPr>
                              <w:t>CRO</w:t>
                            </w:r>
                            <w:r w:rsidRPr="00667030">
                              <w:rPr>
                                <w:sz w:val="18"/>
                                <w:szCs w:val="18"/>
                              </w:rPr>
                              <w:t xml:space="preserve"> to ta</w:t>
                            </w:r>
                            <w:r>
                              <w:rPr>
                                <w:sz w:val="18"/>
                                <w:szCs w:val="18"/>
                              </w:rPr>
                              <w:t>ble the final report to the IEMC.</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698FB4B" id="Rounded Rectangle 78" o:spid="_x0000_s1037" style="position:absolute;left:0;text-align:left;margin-left:0;margin-top:16.1pt;width:141.75pt;height:60.2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" fillcolor="#95b3d7 [1940]" strokecolor="#f2f2f2" strokeweight="3pt">
                <v:stroke joinstyle="miter"/>
                <v:shadow on="t" color="#f4b083" opacity=".5" offset="-6pt,-6pt"/>
                <v:textbox>
                  <w:txbxContent>
                    <w:p w14:paraId="2B7F2551" w14:textId="14C3E4C1" w:rsidR="000933FB" w:rsidRPr="00667030" w:rsidRDefault="000933FB" w:rsidP="00B257FF">
                      <w:pPr>
                        <w:jc w:val="center"/>
                        <w:rPr>
                          <w:sz w:val="18"/>
                          <w:szCs w:val="18"/>
                        </w:rPr>
                      </w:pPr>
                      <w:r>
                        <w:rPr>
                          <w:sz w:val="18"/>
                          <w:szCs w:val="18"/>
                        </w:rPr>
                        <w:t>CRO</w:t>
                      </w:r>
                      <w:r w:rsidRPr="00667030">
                        <w:rPr>
                          <w:sz w:val="18"/>
                          <w:szCs w:val="18"/>
                        </w:rPr>
                        <w:t xml:space="preserve"> to ta</w:t>
                      </w:r>
                      <w:r>
                        <w:rPr>
                          <w:sz w:val="18"/>
                          <w:szCs w:val="18"/>
                        </w:rPr>
                        <w:t>ble the final report to the IEMC.</w:t>
                      </w:r>
                    </w:p>
                  </w:txbxContent>
                </v:textbox>
                <w10:wrap anchorx="margin"/>
              </v:roundrect>
            </w:pict>
          </mc:Fallback>
        </mc:AlternateContent>
      </w:r>
    </w:p>
    <w:p w14:paraId="455CF7CC" w14:textId="77777777" w:rsidR="00B257FF" w:rsidRPr="00B257FF" w:rsidRDefault="00B257FF" w:rsidP="00B257FF">
      <w:pPr>
        <w:rPr>
          <w:sz w:val="16"/>
          <w:szCs w:val="16"/>
        </w:rPr>
      </w:pPr>
    </w:p>
    <w:p w14:paraId="1A9B211B" w14:textId="228A01D7" w:rsidR="00B257FF" w:rsidRPr="00B257FF" w:rsidRDefault="00B257FF" w:rsidP="00B257FF">
      <w:pPr>
        <w:rPr>
          <w:sz w:val="16"/>
          <w:szCs w:val="16"/>
        </w:rPr>
      </w:pPr>
    </w:p>
    <w:p w14:paraId="4C51D409" w14:textId="23754F67" w:rsidR="00B257FF" w:rsidRPr="00B257FF" w:rsidRDefault="0034669D" w:rsidP="00B257FF">
      <w:pPr>
        <w:rPr>
          <w:sz w:val="16"/>
          <w:szCs w:val="16"/>
        </w:rPr>
      </w:pPr>
      <w:r>
        <w:rPr>
          <w:noProof/>
          <w:sz w:val="16"/>
          <w:szCs w:val="16"/>
          <w:lang w:eastAsia="en-ZA"/>
        </w:rPr>
        <mc:AlternateContent>
          <mc:Choice Requires="wps">
            <w:drawing>
              <wp:anchor distT="0" distB="0" distL="114300" distR="114300" simplePos="0" relativeHeight="251662848" behindDoc="0" locked="0" layoutInCell="1" allowOverlap="1" wp14:anchorId="65ED57FE" wp14:editId="3E1C2EBA">
                <wp:simplePos x="0" y="0"/>
                <wp:positionH relativeFrom="column">
                  <wp:posOffset>2588417</wp:posOffset>
                </wp:positionH>
                <wp:positionV relativeFrom="paragraph">
                  <wp:posOffset>268448</wp:posOffset>
                </wp:positionV>
                <wp:extent cx="589600" cy="45719"/>
                <wp:effectExtent l="43497" t="0" r="63818" b="63817"/>
                <wp:wrapNone/>
                <wp:docPr id="14" name="Auto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589600"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7F85" id="AutoShape 311" o:spid="_x0000_s1026" type="#_x0000_t32" style="position:absolute;margin-left:203.8pt;margin-top:21.15pt;width:46.45pt;height:3.6pt;rotation:-90;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">
                <v:stroke endarrow="block"/>
              </v:shape>
            </w:pict>
          </mc:Fallback>
        </mc:AlternateContent>
      </w:r>
    </w:p>
    <w:p w14:paraId="7A404531" w14:textId="35A31346" w:rsidR="00B257FF" w:rsidRPr="00B257FF" w:rsidRDefault="0034669D" w:rsidP="00B257FF">
      <w:pPr>
        <w:rPr>
          <w:sz w:val="16"/>
          <w:szCs w:val="16"/>
        </w:rPr>
      </w:pPr>
      <w:r>
        <w:rPr>
          <w:noProof/>
          <w:sz w:val="16"/>
          <w:szCs w:val="16"/>
          <w:lang w:eastAsia="en-ZA"/>
        </w:rPr>
        <mc:AlternateContent>
          <mc:Choice Requires="wps">
            <w:drawing>
              <wp:anchor distT="0" distB="0" distL="114300" distR="114300" simplePos="0" relativeHeight="251661824" behindDoc="0" locked="0" layoutInCell="1" allowOverlap="1" wp14:anchorId="5D558CE7" wp14:editId="4E306526">
                <wp:simplePos x="0" y="0"/>
                <wp:positionH relativeFrom="column">
                  <wp:posOffset>1819275</wp:posOffset>
                </wp:positionH>
                <wp:positionV relativeFrom="paragraph">
                  <wp:posOffset>235585</wp:posOffset>
                </wp:positionV>
                <wp:extent cx="2076450" cy="895350"/>
                <wp:effectExtent l="95250" t="95250" r="19050" b="19050"/>
                <wp:wrapNone/>
                <wp:docPr id="13" name="Rounded 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895350"/>
                        </a:xfrm>
                        <a:prstGeom prst="roundRect">
                          <a:avLst>
                            <a:gd name="adj" fmla="val 16667"/>
                          </a:avLst>
                        </a:prstGeom>
                        <a:solidFill>
                          <a:schemeClr val="accent1">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452F22CB" w14:textId="3CC61C26" w:rsidR="000933FB" w:rsidRDefault="000933FB" w:rsidP="00A96156">
                            <w:r>
                              <w:rPr>
                                <w:sz w:val="18"/>
                                <w:szCs w:val="18"/>
                              </w:rPr>
                              <w:t>COI and IEMC</w:t>
                            </w:r>
                            <w:r w:rsidRPr="00667030">
                              <w:rPr>
                                <w:sz w:val="18"/>
                                <w:szCs w:val="18"/>
                              </w:rPr>
                              <w:t xml:space="preserve"> monitors the investi</w:t>
                            </w:r>
                            <w:r>
                              <w:rPr>
                                <w:sz w:val="18"/>
                                <w:szCs w:val="18"/>
                              </w:rPr>
                              <w:t>gations and discipline and reports to Council</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D558CE7" id="Rounded Rectangle 80" o:spid="_x0000_s1038" style="position:absolute;left:0;text-align:left;margin-left:143.25pt;margin-top:18.55pt;width:163.5pt;height:7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" fillcolor="#95b3d7 [1940]" strokecolor="#f2f2f2" strokeweight="3pt">
                <v:stroke joinstyle="miter"/>
                <v:shadow on="t" color="#f4b083" opacity=".5" offset="-6pt,-6pt"/>
                <v:textbox>
                  <w:txbxContent>
                    <w:p w14:paraId="452F22CB" w14:textId="3CC61C26" w:rsidR="000933FB" w:rsidRDefault="000933FB" w:rsidP="00A96156">
                      <w:r>
                        <w:rPr>
                          <w:sz w:val="18"/>
                          <w:szCs w:val="18"/>
                        </w:rPr>
                        <w:t>COI and IEMC</w:t>
                      </w:r>
                      <w:r w:rsidRPr="00667030">
                        <w:rPr>
                          <w:sz w:val="18"/>
                          <w:szCs w:val="18"/>
                        </w:rPr>
                        <w:t xml:space="preserve"> monitors the investi</w:t>
                      </w:r>
                      <w:r>
                        <w:rPr>
                          <w:sz w:val="18"/>
                          <w:szCs w:val="18"/>
                        </w:rPr>
                        <w:t>gations and discipline and reports to Council</w:t>
                      </w:r>
                    </w:p>
                  </w:txbxContent>
                </v:textbox>
              </v:roundrect>
            </w:pict>
          </mc:Fallback>
        </mc:AlternateContent>
      </w:r>
    </w:p>
    <w:p w14:paraId="0EAB6689" w14:textId="6352B954" w:rsidR="00B257FF" w:rsidRPr="00B257FF" w:rsidRDefault="00B257FF" w:rsidP="00B257FF">
      <w:pPr>
        <w:rPr>
          <w:sz w:val="16"/>
          <w:szCs w:val="16"/>
        </w:rPr>
      </w:pPr>
    </w:p>
    <w:p w14:paraId="60894173" w14:textId="4E83E989" w:rsidR="00B257FF" w:rsidRPr="00B257FF" w:rsidRDefault="00B257FF" w:rsidP="00B257FF">
      <w:pPr>
        <w:rPr>
          <w:sz w:val="16"/>
          <w:szCs w:val="16"/>
        </w:rPr>
      </w:pPr>
    </w:p>
    <w:p w14:paraId="0CA0D503" w14:textId="03012AA3" w:rsidR="00B257FF" w:rsidRPr="00B257FF" w:rsidRDefault="00B257FF" w:rsidP="00B257FF">
      <w:pPr>
        <w:rPr>
          <w:sz w:val="16"/>
          <w:szCs w:val="16"/>
        </w:rPr>
      </w:pPr>
    </w:p>
    <w:p w14:paraId="11188DB7" w14:textId="77777777" w:rsidR="00B257FF" w:rsidRPr="00B257FF" w:rsidRDefault="00B257FF" w:rsidP="00B257FF">
      <w:pPr>
        <w:rPr>
          <w:sz w:val="16"/>
          <w:szCs w:val="16"/>
        </w:rPr>
      </w:pPr>
    </w:p>
    <w:p w14:paraId="76014CBD" w14:textId="2FB64E26" w:rsidR="00B257FF" w:rsidRPr="00B257FF" w:rsidRDefault="00A663E2" w:rsidP="00B257FF">
      <w:pPr>
        <w:rPr>
          <w:sz w:val="16"/>
          <w:szCs w:val="16"/>
        </w:rPr>
      </w:pPr>
      <w:r>
        <w:rPr>
          <w:noProof/>
          <w:sz w:val="16"/>
          <w:szCs w:val="16"/>
          <w:lang w:eastAsia="en-ZA"/>
        </w:rPr>
        <mc:AlternateContent>
          <mc:Choice Requires="wps">
            <w:drawing>
              <wp:anchor distT="0" distB="0" distL="114300" distR="114300" simplePos="0" relativeHeight="251686912" behindDoc="0" locked="0" layoutInCell="1" allowOverlap="1" wp14:anchorId="0DB9CF01" wp14:editId="6AF63CE2">
                <wp:simplePos x="0" y="0"/>
                <wp:positionH relativeFrom="margin">
                  <wp:posOffset>2731770</wp:posOffset>
                </wp:positionH>
                <wp:positionV relativeFrom="paragraph">
                  <wp:posOffset>69215</wp:posOffset>
                </wp:positionV>
                <wp:extent cx="219075" cy="0"/>
                <wp:effectExtent l="33338" t="4762" r="80962" b="42863"/>
                <wp:wrapNone/>
                <wp:docPr id="33" name="Auto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9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0C0118" id="AutoShape 311" o:spid="_x0000_s1026" type="#_x0000_t32" style="position:absolute;margin-left:215.1pt;margin-top:5.45pt;width:17.25pt;height:0;rotation:90;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">
                <v:stroke endarrow="block"/>
                <w10:wrap anchorx="margin"/>
              </v:shape>
            </w:pict>
          </mc:Fallback>
        </mc:AlternateContent>
      </w:r>
      <w:r>
        <w:rPr>
          <w:noProof/>
          <w:sz w:val="18"/>
          <w:szCs w:val="18"/>
          <w:lang w:eastAsia="en-ZA"/>
        </w:rPr>
        <mc:AlternateContent>
          <mc:Choice Requires="wps">
            <w:drawing>
              <wp:anchor distT="0" distB="0" distL="114300" distR="114300" simplePos="0" relativeHeight="251645952" behindDoc="0" locked="0" layoutInCell="1" allowOverlap="1" wp14:anchorId="6F7E7E45" wp14:editId="0A1BDD49">
                <wp:simplePos x="0" y="0"/>
                <wp:positionH relativeFrom="column">
                  <wp:posOffset>1807210</wp:posOffset>
                </wp:positionH>
                <wp:positionV relativeFrom="paragraph">
                  <wp:posOffset>169545</wp:posOffset>
                </wp:positionV>
                <wp:extent cx="2219325" cy="896620"/>
                <wp:effectExtent l="95250" t="95250" r="28575" b="17780"/>
                <wp:wrapNone/>
                <wp:docPr id="11" name="Rounded 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896620"/>
                        </a:xfrm>
                        <a:prstGeom prst="roundRect">
                          <a:avLst>
                            <a:gd name="adj" fmla="val 16667"/>
                          </a:avLst>
                        </a:prstGeom>
                        <a:solidFill>
                          <a:schemeClr val="accent1">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637CC06B" w14:textId="1B7C17C6" w:rsidR="000933FB" w:rsidRPr="00667030" w:rsidRDefault="000933FB" w:rsidP="00B257FF">
                            <w:pPr>
                              <w:jc w:val="center"/>
                              <w:rPr>
                                <w:sz w:val="18"/>
                                <w:szCs w:val="18"/>
                              </w:rPr>
                            </w:pPr>
                            <w:r w:rsidRPr="00667030">
                              <w:rPr>
                                <w:sz w:val="18"/>
                                <w:szCs w:val="18"/>
                              </w:rPr>
                              <w:t xml:space="preserve">The </w:t>
                            </w:r>
                            <w:r>
                              <w:rPr>
                                <w:sz w:val="18"/>
                                <w:szCs w:val="18"/>
                              </w:rPr>
                              <w:t>Commissioner of Integrity</w:t>
                            </w:r>
                            <w:r w:rsidRPr="00667030">
                              <w:rPr>
                                <w:sz w:val="18"/>
                                <w:szCs w:val="18"/>
                              </w:rPr>
                              <w:t xml:space="preserve"> to monitor enforcement of sanctions and report to external structures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F7E7E45" id="Rounded Rectangle 82" o:spid="_x0000_s1039" style="position:absolute;left:0;text-align:left;margin-left:142.3pt;margin-top:13.35pt;width:174.75pt;height:70.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" fillcolor="#95b3d7 [1940]" strokecolor="#f2f2f2" strokeweight="3pt">
                <v:stroke joinstyle="miter"/>
                <v:shadow on="t" color="#f4b083" opacity=".5" offset="-6pt,-6pt"/>
                <v:textbox>
                  <w:txbxContent>
                    <w:p w14:paraId="637CC06B" w14:textId="1B7C17C6" w:rsidR="000933FB" w:rsidRPr="00667030" w:rsidRDefault="000933FB" w:rsidP="00B257FF">
                      <w:pPr>
                        <w:jc w:val="center"/>
                        <w:rPr>
                          <w:sz w:val="18"/>
                          <w:szCs w:val="18"/>
                        </w:rPr>
                      </w:pPr>
                      <w:r w:rsidRPr="00667030">
                        <w:rPr>
                          <w:sz w:val="18"/>
                          <w:szCs w:val="18"/>
                        </w:rPr>
                        <w:t xml:space="preserve">The </w:t>
                      </w:r>
                      <w:r>
                        <w:rPr>
                          <w:sz w:val="18"/>
                          <w:szCs w:val="18"/>
                        </w:rPr>
                        <w:t>Commissioner of Integrity</w:t>
                      </w:r>
                      <w:r w:rsidRPr="00667030">
                        <w:rPr>
                          <w:sz w:val="18"/>
                          <w:szCs w:val="18"/>
                        </w:rPr>
                        <w:t xml:space="preserve"> to monitor enforcement of sanctions and report to external structures</w:t>
                      </w:r>
                    </w:p>
                  </w:txbxContent>
                </v:textbox>
              </v:roundrect>
            </w:pict>
          </mc:Fallback>
        </mc:AlternateContent>
      </w:r>
    </w:p>
    <w:p w14:paraId="2AE9F5C2" w14:textId="77777777" w:rsidR="00B257FF" w:rsidRPr="00B257FF" w:rsidRDefault="00B257FF" w:rsidP="00B257FF">
      <w:pPr>
        <w:rPr>
          <w:sz w:val="16"/>
          <w:szCs w:val="16"/>
        </w:rPr>
      </w:pPr>
    </w:p>
    <w:p w14:paraId="6C85DA22" w14:textId="77777777" w:rsidR="00B257FF" w:rsidRPr="00B257FF" w:rsidRDefault="00B257FF" w:rsidP="00B257FF">
      <w:pPr>
        <w:rPr>
          <w:sz w:val="16"/>
          <w:szCs w:val="16"/>
        </w:rPr>
      </w:pPr>
    </w:p>
    <w:p w14:paraId="660E2F34" w14:textId="77777777" w:rsidR="00B257FF" w:rsidRPr="00B257FF" w:rsidRDefault="00B257FF" w:rsidP="00B257FF">
      <w:pPr>
        <w:rPr>
          <w:sz w:val="16"/>
          <w:szCs w:val="16"/>
        </w:rPr>
      </w:pPr>
    </w:p>
    <w:p w14:paraId="4935CA9D" w14:textId="33A23043" w:rsidR="00B257FF" w:rsidRPr="00B257FF" w:rsidRDefault="00BF2C8F" w:rsidP="00B257FF">
      <w:pPr>
        <w:rPr>
          <w:rFonts w:ascii="Calibri" w:hAnsi="Calibri"/>
          <w:sz w:val="16"/>
          <w:szCs w:val="16"/>
          <w:lang w:val="en-US"/>
        </w:rPr>
      </w:pPr>
      <w:r>
        <w:rPr>
          <w:rFonts w:ascii="Calibri" w:hAnsi="Calibri"/>
          <w:noProof/>
          <w:sz w:val="18"/>
          <w:szCs w:val="18"/>
          <w:lang w:eastAsia="en-ZA"/>
        </w:rPr>
        <mc:AlternateContent>
          <mc:Choice Requires="wps">
            <w:drawing>
              <wp:anchor distT="0" distB="0" distL="114300" distR="114300" simplePos="0" relativeHeight="251650048" behindDoc="0" locked="0" layoutInCell="1" allowOverlap="1" wp14:anchorId="62BF1241" wp14:editId="31C0EC7E">
                <wp:simplePos x="0" y="0"/>
                <wp:positionH relativeFrom="column">
                  <wp:posOffset>1259840</wp:posOffset>
                </wp:positionH>
                <wp:positionV relativeFrom="paragraph">
                  <wp:posOffset>270510</wp:posOffset>
                </wp:positionV>
                <wp:extent cx="2524125" cy="742950"/>
                <wp:effectExtent l="95250" t="95250" r="28575" b="19050"/>
                <wp:wrapNone/>
                <wp:docPr id="10"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742950"/>
                        </a:xfrm>
                        <a:prstGeom prst="roundRect">
                          <a:avLst>
                            <a:gd name="adj" fmla="val 16667"/>
                          </a:avLst>
                        </a:prstGeom>
                        <a:solidFill>
                          <a:schemeClr val="accent2">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392940A5" w14:textId="77777777" w:rsidR="000933FB" w:rsidRPr="003C3420" w:rsidRDefault="000933FB" w:rsidP="003C3420">
                            <w:pPr>
                              <w:jc w:val="left"/>
                              <w:rPr>
                                <w:sz w:val="18"/>
                                <w:szCs w:val="18"/>
                              </w:rPr>
                            </w:pPr>
                            <w:r>
                              <w:rPr>
                                <w:sz w:val="18"/>
                                <w:szCs w:val="18"/>
                              </w:rPr>
                              <w:t>c. Allegations not for Forensic I</w:t>
                            </w:r>
                            <w:r w:rsidRPr="003C3420">
                              <w:rPr>
                                <w:sz w:val="18"/>
                                <w:szCs w:val="18"/>
                              </w:rPr>
                              <w:t>nvestigation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2BF1241" id="Rounded Rectangle 89" o:spid="_x0000_s1040" style="position:absolute;left:0;text-align:left;margin-left:99.2pt;margin-top:21.3pt;width:198.75pt;height:5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" fillcolor="#d99594 [1941]" strokecolor="#f2f2f2" strokeweight="3pt">
                <v:stroke joinstyle="miter"/>
                <v:shadow on="t" color="#f4b083" opacity=".5" offset="-6pt,-6pt"/>
                <v:textbox>
                  <w:txbxContent>
                    <w:p w14:paraId="392940A5" w14:textId="77777777" w:rsidR="000933FB" w:rsidRPr="003C3420" w:rsidRDefault="000933FB" w:rsidP="003C3420">
                      <w:pPr>
                        <w:jc w:val="left"/>
                        <w:rPr>
                          <w:sz w:val="18"/>
                          <w:szCs w:val="18"/>
                        </w:rPr>
                      </w:pPr>
                      <w:r>
                        <w:rPr>
                          <w:sz w:val="18"/>
                          <w:szCs w:val="18"/>
                        </w:rPr>
                        <w:t>c. Allegations not for Forensic I</w:t>
                      </w:r>
                      <w:r w:rsidRPr="003C3420">
                        <w:rPr>
                          <w:sz w:val="18"/>
                          <w:szCs w:val="18"/>
                        </w:rPr>
                        <w:t>nvestigation</w:t>
                      </w:r>
                    </w:p>
                  </w:txbxContent>
                </v:textbox>
              </v:roundrect>
            </w:pict>
          </mc:Fallback>
        </mc:AlternateContent>
      </w:r>
    </w:p>
    <w:p w14:paraId="2FAAB204" w14:textId="77777777" w:rsidR="00B257FF" w:rsidRPr="00B257FF" w:rsidRDefault="00B257FF" w:rsidP="00B257FF">
      <w:pPr>
        <w:rPr>
          <w:rFonts w:ascii="Calibri" w:hAnsi="Calibri"/>
          <w:sz w:val="16"/>
          <w:szCs w:val="16"/>
          <w:lang w:val="en-US"/>
        </w:rPr>
      </w:pPr>
    </w:p>
    <w:p w14:paraId="427C1A25" w14:textId="77777777" w:rsidR="00B257FF" w:rsidRPr="00B257FF" w:rsidRDefault="00B257FF" w:rsidP="00B257FF">
      <w:pPr>
        <w:rPr>
          <w:sz w:val="16"/>
          <w:szCs w:val="16"/>
        </w:rPr>
      </w:pPr>
    </w:p>
    <w:p w14:paraId="2E03DD5A" w14:textId="037ACB7C" w:rsidR="00B257FF" w:rsidRPr="00B257FF" w:rsidRDefault="00BF2C8F" w:rsidP="00B257FF">
      <w:pPr>
        <w:rPr>
          <w:sz w:val="16"/>
          <w:szCs w:val="16"/>
        </w:rPr>
      </w:pPr>
      <w:r>
        <w:rPr>
          <w:noProof/>
          <w:sz w:val="16"/>
          <w:szCs w:val="16"/>
          <w:lang w:eastAsia="en-ZA"/>
        </w:rPr>
        <mc:AlternateContent>
          <mc:Choice Requires="wps">
            <w:drawing>
              <wp:anchor distT="0" distB="0" distL="114300" distR="114300" simplePos="0" relativeHeight="251652096" behindDoc="0" locked="0" layoutInCell="1" allowOverlap="1" wp14:anchorId="572C24C0" wp14:editId="3F32307C">
                <wp:simplePos x="0" y="0"/>
                <wp:positionH relativeFrom="column">
                  <wp:posOffset>2296160</wp:posOffset>
                </wp:positionH>
                <wp:positionV relativeFrom="paragraph">
                  <wp:posOffset>243840</wp:posOffset>
                </wp:positionV>
                <wp:extent cx="409575" cy="0"/>
                <wp:effectExtent l="53340" t="7620" r="60960" b="20955"/>
                <wp:wrapNone/>
                <wp:docPr id="9" name="Auto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095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2D3EF" id="AutoShape 318" o:spid="_x0000_s1026" type="#_x0000_t32" style="position:absolute;margin-left:180.8pt;margin-top:19.2pt;width:32.25pt;height:0;rotation:9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">
                <v:stroke endarrow="block"/>
              </v:shape>
            </w:pict>
          </mc:Fallback>
        </mc:AlternateContent>
      </w:r>
    </w:p>
    <w:p w14:paraId="654F8C5A" w14:textId="303034DB" w:rsidR="00B257FF" w:rsidRPr="00B257FF" w:rsidRDefault="00BF2C8F" w:rsidP="00B257FF">
      <w:pPr>
        <w:rPr>
          <w:sz w:val="16"/>
          <w:szCs w:val="16"/>
        </w:rPr>
      </w:pPr>
      <w:r>
        <w:rPr>
          <w:rFonts w:ascii="Calibri" w:hAnsi="Calibri"/>
          <w:noProof/>
          <w:sz w:val="18"/>
          <w:szCs w:val="18"/>
          <w:lang w:eastAsia="en-ZA"/>
        </w:rPr>
        <mc:AlternateContent>
          <mc:Choice Requires="wps">
            <w:drawing>
              <wp:anchor distT="0" distB="0" distL="114300" distR="114300" simplePos="0" relativeHeight="251651072" behindDoc="0" locked="0" layoutInCell="1" allowOverlap="1" wp14:anchorId="538AAB1F" wp14:editId="66B03A9F">
                <wp:simplePos x="0" y="0"/>
                <wp:positionH relativeFrom="column">
                  <wp:posOffset>1524000</wp:posOffset>
                </wp:positionH>
                <wp:positionV relativeFrom="paragraph">
                  <wp:posOffset>140970</wp:posOffset>
                </wp:positionV>
                <wp:extent cx="2057400" cy="898525"/>
                <wp:effectExtent l="95250" t="95250" r="19050" b="15875"/>
                <wp:wrapNone/>
                <wp:docPr id="8" name="Rounded 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898525"/>
                        </a:xfrm>
                        <a:prstGeom prst="roundRect">
                          <a:avLst>
                            <a:gd name="adj" fmla="val 16667"/>
                          </a:avLst>
                        </a:prstGeom>
                        <a:solidFill>
                          <a:schemeClr val="accent2">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223DA635" w14:textId="084D7C17" w:rsidR="000933FB" w:rsidRPr="003C3420" w:rsidRDefault="000933FB" w:rsidP="003C3420">
                            <w:pPr>
                              <w:jc w:val="left"/>
                              <w:rPr>
                                <w:sz w:val="18"/>
                                <w:szCs w:val="18"/>
                              </w:rPr>
                            </w:pPr>
                            <w:r w:rsidRPr="003C3420">
                              <w:rPr>
                                <w:sz w:val="18"/>
                                <w:szCs w:val="18"/>
                              </w:rPr>
                              <w:t>Referred to relevant department</w:t>
                            </w:r>
                            <w:r>
                              <w:rPr>
                                <w:sz w:val="18"/>
                                <w:szCs w:val="18"/>
                              </w:rPr>
                              <w:t xml:space="preserve"> E.g. Grievances/labour to CSS dept.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538AAB1F" id="Rounded Rectangle 91" o:spid="_x0000_s1041" style="position:absolute;left:0;text-align:left;margin-left:120pt;margin-top:11.1pt;width:162pt;height:7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" fillcolor="#d99594 [1941]" strokecolor="#f2f2f2" strokeweight="3pt">
                <v:stroke joinstyle="miter"/>
                <v:shadow on="t" color="#f4b083" opacity=".5" offset="-6pt,-6pt"/>
                <v:textbox>
                  <w:txbxContent>
                    <w:p w14:paraId="223DA635" w14:textId="084D7C17" w:rsidR="000933FB" w:rsidRPr="003C3420" w:rsidRDefault="000933FB" w:rsidP="003C3420">
                      <w:pPr>
                        <w:jc w:val="left"/>
                        <w:rPr>
                          <w:sz w:val="18"/>
                          <w:szCs w:val="18"/>
                        </w:rPr>
                      </w:pPr>
                      <w:r w:rsidRPr="003C3420">
                        <w:rPr>
                          <w:sz w:val="18"/>
                          <w:szCs w:val="18"/>
                        </w:rPr>
                        <w:t>Referred to relevant department</w:t>
                      </w:r>
                      <w:r>
                        <w:rPr>
                          <w:sz w:val="18"/>
                          <w:szCs w:val="18"/>
                        </w:rPr>
                        <w:t xml:space="preserve"> E.g. Grievances/labour to CSS dept.</w:t>
                      </w:r>
                    </w:p>
                  </w:txbxContent>
                </v:textbox>
              </v:roundrect>
            </w:pict>
          </mc:Fallback>
        </mc:AlternateContent>
      </w:r>
    </w:p>
    <w:p w14:paraId="37C83D8D" w14:textId="77777777" w:rsidR="00B257FF" w:rsidRPr="00B257FF" w:rsidRDefault="00B257FF" w:rsidP="00B257FF">
      <w:pPr>
        <w:rPr>
          <w:sz w:val="16"/>
          <w:szCs w:val="16"/>
        </w:rPr>
      </w:pPr>
    </w:p>
    <w:p w14:paraId="17EE106F" w14:textId="77777777" w:rsidR="00B257FF" w:rsidRPr="00B257FF" w:rsidRDefault="00B257FF" w:rsidP="00B257FF">
      <w:pPr>
        <w:rPr>
          <w:sz w:val="16"/>
          <w:szCs w:val="16"/>
        </w:rPr>
      </w:pPr>
    </w:p>
    <w:p w14:paraId="22F92D5F" w14:textId="2B55BC10" w:rsidR="00B257FF" w:rsidRPr="00B257FF" w:rsidRDefault="00BF2C8F" w:rsidP="00B257FF">
      <w:pPr>
        <w:rPr>
          <w:sz w:val="16"/>
          <w:szCs w:val="16"/>
        </w:rPr>
      </w:pPr>
      <w:r>
        <w:rPr>
          <w:noProof/>
          <w:sz w:val="16"/>
          <w:szCs w:val="16"/>
          <w:lang w:eastAsia="en-ZA"/>
        </w:rPr>
        <mc:AlternateContent>
          <mc:Choice Requires="wps">
            <w:drawing>
              <wp:anchor distT="0" distB="0" distL="114300" distR="114300" simplePos="0" relativeHeight="251653120" behindDoc="0" locked="0" layoutInCell="1" allowOverlap="1" wp14:anchorId="09D3A825" wp14:editId="55EE2030">
                <wp:simplePos x="0" y="0"/>
                <wp:positionH relativeFrom="column">
                  <wp:posOffset>2383155</wp:posOffset>
                </wp:positionH>
                <wp:positionV relativeFrom="paragraph">
                  <wp:posOffset>243205</wp:posOffset>
                </wp:positionV>
                <wp:extent cx="371475" cy="635"/>
                <wp:effectExtent l="53975" t="13335" r="59690" b="15240"/>
                <wp:wrapNone/>
                <wp:docPr id="7" name="Auto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71475" cy="635"/>
                        </a:xfrm>
                        <a:prstGeom prst="bentConnector3">
                          <a:avLst>
                            <a:gd name="adj1" fmla="val 4991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FE1239"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19" o:spid="_x0000_s1026" type="#_x0000_t34" style="position:absolute;margin-left:187.65pt;margin-top:19.15pt;width:29.25pt;height:.05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" adj="10782">
                <v:stroke endarrow="block"/>
              </v:shape>
            </w:pict>
          </mc:Fallback>
        </mc:AlternateContent>
      </w:r>
    </w:p>
    <w:p w14:paraId="4C4E4E15" w14:textId="5F7EC8F7" w:rsidR="00B257FF" w:rsidRPr="00B257FF" w:rsidRDefault="00BF2C8F" w:rsidP="00B257FF">
      <w:pPr>
        <w:rPr>
          <w:sz w:val="16"/>
          <w:szCs w:val="16"/>
        </w:rPr>
      </w:pPr>
      <w:r>
        <w:rPr>
          <w:rFonts w:ascii="Calibri" w:hAnsi="Calibri"/>
          <w:noProof/>
          <w:sz w:val="18"/>
          <w:szCs w:val="18"/>
          <w:lang w:eastAsia="en-ZA"/>
        </w:rPr>
        <mc:AlternateContent>
          <mc:Choice Requires="wps">
            <w:drawing>
              <wp:anchor distT="0" distB="0" distL="114300" distR="114300" simplePos="0" relativeHeight="251678720" behindDoc="0" locked="0" layoutInCell="1" allowOverlap="1" wp14:anchorId="17E64BCA" wp14:editId="41BE93CD">
                <wp:simplePos x="0" y="0"/>
                <wp:positionH relativeFrom="column">
                  <wp:posOffset>1724660</wp:posOffset>
                </wp:positionH>
                <wp:positionV relativeFrom="paragraph">
                  <wp:posOffset>129540</wp:posOffset>
                </wp:positionV>
                <wp:extent cx="1695450" cy="900430"/>
                <wp:effectExtent l="95250" t="95250" r="19050" b="13970"/>
                <wp:wrapNone/>
                <wp:docPr id="6" name="Rounded 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900430"/>
                        </a:xfrm>
                        <a:prstGeom prst="roundRect">
                          <a:avLst>
                            <a:gd name="adj" fmla="val 16667"/>
                          </a:avLst>
                        </a:prstGeom>
                        <a:solidFill>
                          <a:schemeClr val="accent2">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46458FF2" w14:textId="77777777" w:rsidR="000933FB" w:rsidRDefault="000933FB" w:rsidP="007A5395">
                            <w:pPr>
                              <w:jc w:val="left"/>
                              <w:rPr>
                                <w:sz w:val="18"/>
                                <w:szCs w:val="18"/>
                              </w:rPr>
                            </w:pPr>
                            <w:r w:rsidRPr="007A5395">
                              <w:rPr>
                                <w:sz w:val="18"/>
                                <w:szCs w:val="18"/>
                              </w:rPr>
                              <w:t>Institute</w:t>
                            </w:r>
                            <w:r>
                              <w:rPr>
                                <w:sz w:val="18"/>
                                <w:szCs w:val="18"/>
                              </w:rPr>
                              <w:t xml:space="preserve"> disciplinary process where necessary</w:t>
                            </w:r>
                          </w:p>
                          <w:p w14:paraId="75B006B6" w14:textId="77777777" w:rsidR="000933FB" w:rsidRDefault="000933FB" w:rsidP="007A5395">
                            <w:pPr>
                              <w:jc w:val="left"/>
                              <w:rPr>
                                <w:sz w:val="18"/>
                                <w:szCs w:val="18"/>
                              </w:rPr>
                            </w:pPr>
                          </w:p>
                          <w:p w14:paraId="7CFE5F1D" w14:textId="77777777" w:rsidR="000933FB" w:rsidRPr="007A5395" w:rsidRDefault="000933FB" w:rsidP="007A5395">
                            <w:pPr>
                              <w:jc w:val="left"/>
                              <w:rPr>
                                <w:sz w:val="18"/>
                                <w:szCs w:val="1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17E64BCA" id="Rounded Rectangle 93" o:spid="_x0000_s1042" style="position:absolute;left:0;text-align:left;margin-left:135.8pt;margin-top:10.2pt;width:133.5pt;height:70.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" fillcolor="#d99594 [1941]" strokecolor="#f2f2f2" strokeweight="3pt">
                <v:stroke joinstyle="miter"/>
                <v:shadow on="t" color="#f4b083" opacity=".5" offset="-6pt,-6pt"/>
                <v:textbox>
                  <w:txbxContent>
                    <w:p w14:paraId="46458FF2" w14:textId="77777777" w:rsidR="000933FB" w:rsidRDefault="000933FB" w:rsidP="007A5395">
                      <w:pPr>
                        <w:jc w:val="left"/>
                        <w:rPr>
                          <w:sz w:val="18"/>
                          <w:szCs w:val="18"/>
                        </w:rPr>
                      </w:pPr>
                      <w:r w:rsidRPr="007A5395">
                        <w:rPr>
                          <w:sz w:val="18"/>
                          <w:szCs w:val="18"/>
                        </w:rPr>
                        <w:t>Institute</w:t>
                      </w:r>
                      <w:r>
                        <w:rPr>
                          <w:sz w:val="18"/>
                          <w:szCs w:val="18"/>
                        </w:rPr>
                        <w:t xml:space="preserve"> disciplinary process where necessary</w:t>
                      </w:r>
                    </w:p>
                    <w:p w14:paraId="75B006B6" w14:textId="77777777" w:rsidR="000933FB" w:rsidRDefault="000933FB" w:rsidP="007A5395">
                      <w:pPr>
                        <w:jc w:val="left"/>
                        <w:rPr>
                          <w:sz w:val="18"/>
                          <w:szCs w:val="18"/>
                        </w:rPr>
                      </w:pPr>
                    </w:p>
                    <w:p w14:paraId="7CFE5F1D" w14:textId="77777777" w:rsidR="000933FB" w:rsidRPr="007A5395" w:rsidRDefault="000933FB" w:rsidP="007A5395">
                      <w:pPr>
                        <w:jc w:val="left"/>
                        <w:rPr>
                          <w:sz w:val="18"/>
                          <w:szCs w:val="18"/>
                        </w:rPr>
                      </w:pPr>
                    </w:p>
                  </w:txbxContent>
                </v:textbox>
              </v:roundrect>
            </w:pict>
          </mc:Fallback>
        </mc:AlternateContent>
      </w:r>
    </w:p>
    <w:p w14:paraId="73165AC9" w14:textId="77777777" w:rsidR="00B257FF" w:rsidRPr="00B257FF" w:rsidRDefault="00B257FF" w:rsidP="00B257FF">
      <w:pPr>
        <w:rPr>
          <w:sz w:val="16"/>
          <w:szCs w:val="16"/>
        </w:rPr>
      </w:pPr>
    </w:p>
    <w:p w14:paraId="3BA5C516" w14:textId="1868169B" w:rsidR="00B257FF" w:rsidRPr="00B257FF" w:rsidRDefault="00BF2C8F" w:rsidP="00B257FF">
      <w:pPr>
        <w:rPr>
          <w:sz w:val="16"/>
          <w:szCs w:val="16"/>
        </w:rPr>
      </w:pPr>
      <w:r>
        <w:rPr>
          <w:noProof/>
          <w:sz w:val="16"/>
          <w:szCs w:val="16"/>
          <w:lang w:eastAsia="en-ZA"/>
        </w:rPr>
        <mc:AlternateContent>
          <mc:Choice Requires="wps">
            <w:drawing>
              <wp:anchor distT="0" distB="0" distL="114300" distR="114300" simplePos="0" relativeHeight="251681792" behindDoc="0" locked="0" layoutInCell="1" allowOverlap="1" wp14:anchorId="78F64EA2" wp14:editId="378C3207">
                <wp:simplePos x="0" y="0"/>
                <wp:positionH relativeFrom="column">
                  <wp:posOffset>2382520</wp:posOffset>
                </wp:positionH>
                <wp:positionV relativeFrom="paragraph">
                  <wp:posOffset>480695</wp:posOffset>
                </wp:positionV>
                <wp:extent cx="330835" cy="635"/>
                <wp:effectExtent l="61595" t="6350" r="52070" b="15240"/>
                <wp:wrapNone/>
                <wp:docPr id="5" name="Auto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30835" cy="635"/>
                        </a:xfrm>
                        <a:prstGeom prst="bentConnector3">
                          <a:avLst>
                            <a:gd name="adj1" fmla="val 49903"/>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A3D91B" id="AutoShape 320" o:spid="_x0000_s1026" type="#_x0000_t34" style="position:absolute;margin-left:187.6pt;margin-top:37.85pt;width:26.05pt;height:.05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" adj="10779">
                <v:stroke endarrow="block"/>
              </v:shape>
            </w:pict>
          </mc:Fallback>
        </mc:AlternateContent>
      </w:r>
    </w:p>
    <w:p w14:paraId="61869E67" w14:textId="77777777" w:rsidR="00B257FF" w:rsidRPr="00B257FF" w:rsidRDefault="00B257FF" w:rsidP="00B257FF">
      <w:pPr>
        <w:rPr>
          <w:sz w:val="16"/>
          <w:szCs w:val="16"/>
        </w:rPr>
      </w:pPr>
    </w:p>
    <w:p w14:paraId="0477C537" w14:textId="72F3AFF0" w:rsidR="00B257FF" w:rsidRPr="00B257FF" w:rsidRDefault="00BF2C8F" w:rsidP="00B257FF">
      <w:pPr>
        <w:rPr>
          <w:sz w:val="16"/>
          <w:szCs w:val="16"/>
        </w:rPr>
      </w:pPr>
      <w:r>
        <w:rPr>
          <w:noProof/>
          <w:sz w:val="16"/>
          <w:szCs w:val="16"/>
          <w:lang w:eastAsia="en-ZA"/>
        </w:rPr>
        <mc:AlternateContent>
          <mc:Choice Requires="wps">
            <w:drawing>
              <wp:anchor distT="0" distB="0" distL="114300" distR="114300" simplePos="0" relativeHeight="251679744" behindDoc="0" locked="0" layoutInCell="1" allowOverlap="1" wp14:anchorId="1C339D48" wp14:editId="4FDF9C32">
                <wp:simplePos x="0" y="0"/>
                <wp:positionH relativeFrom="column">
                  <wp:posOffset>1758950</wp:posOffset>
                </wp:positionH>
                <wp:positionV relativeFrom="paragraph">
                  <wp:posOffset>14605</wp:posOffset>
                </wp:positionV>
                <wp:extent cx="1685925" cy="901065"/>
                <wp:effectExtent l="95250" t="95250" r="28575" b="13335"/>
                <wp:wrapNone/>
                <wp:docPr id="4" name="Rounded 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5925" cy="901065"/>
                        </a:xfrm>
                        <a:prstGeom prst="roundRect">
                          <a:avLst>
                            <a:gd name="adj" fmla="val 16667"/>
                          </a:avLst>
                        </a:prstGeom>
                        <a:solidFill>
                          <a:schemeClr val="accent2">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50D55C46" w14:textId="0F5D2AE2" w:rsidR="000933FB" w:rsidRPr="007A5395" w:rsidRDefault="000933FB" w:rsidP="007A5395">
                            <w:pPr>
                              <w:jc w:val="left"/>
                              <w:rPr>
                                <w:sz w:val="18"/>
                                <w:szCs w:val="18"/>
                              </w:rPr>
                            </w:pPr>
                            <w:r w:rsidRPr="007A5395">
                              <w:rPr>
                                <w:sz w:val="18"/>
                                <w:szCs w:val="18"/>
                              </w:rPr>
                              <w:t xml:space="preserve">Finalised </w:t>
                            </w:r>
                            <w:r>
                              <w:rPr>
                                <w:sz w:val="18"/>
                                <w:szCs w:val="18"/>
                              </w:rPr>
                              <w:t xml:space="preserve">Disciplinary </w:t>
                            </w:r>
                            <w:r w:rsidRPr="007A5395">
                              <w:rPr>
                                <w:sz w:val="18"/>
                                <w:szCs w:val="18"/>
                              </w:rPr>
                              <w:t xml:space="preserve">cases to </w:t>
                            </w:r>
                            <w:proofErr w:type="gramStart"/>
                            <w:r w:rsidRPr="007A5395">
                              <w:rPr>
                                <w:sz w:val="18"/>
                                <w:szCs w:val="18"/>
                              </w:rPr>
                              <w:t>be reported</w:t>
                            </w:r>
                            <w:proofErr w:type="gramEnd"/>
                            <w:r w:rsidRPr="007A5395">
                              <w:rPr>
                                <w:sz w:val="18"/>
                                <w:szCs w:val="18"/>
                              </w:rPr>
                              <w:t xml:space="preserve"> to the </w:t>
                            </w:r>
                            <w:r>
                              <w:rPr>
                                <w:sz w:val="18"/>
                                <w:szCs w:val="18"/>
                              </w:rPr>
                              <w:t>IEMC and COI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C339D48" id="Rounded Rectangle 96" o:spid="_x0000_s1043" style="position:absolute;left:0;text-align:left;margin-left:138.5pt;margin-top:1.15pt;width:132.75pt;height:7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" fillcolor="#d99594 [1941]" strokecolor="#f2f2f2" strokeweight="3pt">
                <v:stroke joinstyle="miter"/>
                <v:shadow on="t" color="#f4b083" opacity=".5" offset="-6pt,-6pt"/>
                <v:textbox>
                  <w:txbxContent>
                    <w:p w14:paraId="50D55C46" w14:textId="0F5D2AE2" w:rsidR="000933FB" w:rsidRPr="007A5395" w:rsidRDefault="000933FB" w:rsidP="007A5395">
                      <w:pPr>
                        <w:jc w:val="left"/>
                        <w:rPr>
                          <w:sz w:val="18"/>
                          <w:szCs w:val="18"/>
                        </w:rPr>
                      </w:pPr>
                      <w:r w:rsidRPr="007A5395">
                        <w:rPr>
                          <w:sz w:val="18"/>
                          <w:szCs w:val="18"/>
                        </w:rPr>
                        <w:t xml:space="preserve">Finalised </w:t>
                      </w:r>
                      <w:r>
                        <w:rPr>
                          <w:sz w:val="18"/>
                          <w:szCs w:val="18"/>
                        </w:rPr>
                        <w:t xml:space="preserve">Disciplinary </w:t>
                      </w:r>
                      <w:r w:rsidRPr="007A5395">
                        <w:rPr>
                          <w:sz w:val="18"/>
                          <w:szCs w:val="18"/>
                        </w:rPr>
                        <w:t xml:space="preserve">cases to </w:t>
                      </w:r>
                      <w:proofErr w:type="gramStart"/>
                      <w:r w:rsidRPr="007A5395">
                        <w:rPr>
                          <w:sz w:val="18"/>
                          <w:szCs w:val="18"/>
                        </w:rPr>
                        <w:t>be reported</w:t>
                      </w:r>
                      <w:proofErr w:type="gramEnd"/>
                      <w:r w:rsidRPr="007A5395">
                        <w:rPr>
                          <w:sz w:val="18"/>
                          <w:szCs w:val="18"/>
                        </w:rPr>
                        <w:t xml:space="preserve"> to the </w:t>
                      </w:r>
                      <w:r>
                        <w:rPr>
                          <w:sz w:val="18"/>
                          <w:szCs w:val="18"/>
                        </w:rPr>
                        <w:t>IEMC and COI</w:t>
                      </w:r>
                    </w:p>
                  </w:txbxContent>
                </v:textbox>
              </v:roundrect>
            </w:pict>
          </mc:Fallback>
        </mc:AlternateContent>
      </w:r>
      <w:r w:rsidR="00B257FF" w:rsidRPr="00B257FF">
        <w:rPr>
          <w:sz w:val="16"/>
          <w:szCs w:val="16"/>
        </w:rPr>
        <w:br/>
      </w:r>
    </w:p>
    <w:p w14:paraId="01D582C3" w14:textId="77777777" w:rsidR="00B257FF" w:rsidRPr="00B257FF" w:rsidRDefault="00B257FF" w:rsidP="00B257FF">
      <w:pPr>
        <w:rPr>
          <w:sz w:val="16"/>
          <w:szCs w:val="16"/>
        </w:rPr>
      </w:pPr>
    </w:p>
    <w:p w14:paraId="770613A8" w14:textId="4EA138BC" w:rsidR="00B257FF" w:rsidRPr="00B257FF" w:rsidRDefault="00BF2C8F" w:rsidP="00B257FF">
      <w:pPr>
        <w:spacing w:before="100" w:beforeAutospacing="1" w:after="120"/>
        <w:ind w:left="567"/>
        <w:rPr>
          <w:rFonts w:eastAsia="Times New Roman" w:cs="Arial"/>
          <w:b/>
          <w:sz w:val="20"/>
          <w:szCs w:val="20"/>
        </w:rPr>
      </w:pPr>
      <w:r>
        <w:rPr>
          <w:noProof/>
          <w:sz w:val="16"/>
          <w:szCs w:val="16"/>
          <w:lang w:eastAsia="en-ZA"/>
        </w:rPr>
        <mc:AlternateContent>
          <mc:Choice Requires="wps">
            <w:drawing>
              <wp:anchor distT="0" distB="0" distL="114300" distR="114300" simplePos="0" relativeHeight="251682816" behindDoc="0" locked="0" layoutInCell="1" allowOverlap="1" wp14:anchorId="03259386" wp14:editId="55AC8D48">
                <wp:simplePos x="0" y="0"/>
                <wp:positionH relativeFrom="column">
                  <wp:posOffset>2423795</wp:posOffset>
                </wp:positionH>
                <wp:positionV relativeFrom="paragraph">
                  <wp:posOffset>298450</wp:posOffset>
                </wp:positionV>
                <wp:extent cx="343535" cy="635"/>
                <wp:effectExtent l="61595" t="8255" r="52070" b="19685"/>
                <wp:wrapNone/>
                <wp:docPr id="3" name="AutoShap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3535" cy="635"/>
                        </a:xfrm>
                        <a:prstGeom prst="bentConnector3">
                          <a:avLst>
                            <a:gd name="adj1" fmla="val 4990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927E1C" id="AutoShape 321" o:spid="_x0000_s1026" type="#_x0000_t34" style="position:absolute;margin-left:190.85pt;margin-top:23.5pt;width:27.05pt;height:.05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" adj="10780">
                <v:stroke endarrow="block"/>
              </v:shape>
            </w:pict>
          </mc:Fallback>
        </mc:AlternateContent>
      </w:r>
    </w:p>
    <w:p w14:paraId="3F2D034D" w14:textId="09200010" w:rsidR="00B257FF" w:rsidRPr="00B257FF" w:rsidRDefault="00BF2C8F" w:rsidP="00B257FF">
      <w:pPr>
        <w:spacing w:before="100" w:beforeAutospacing="1" w:after="120"/>
        <w:ind w:left="567"/>
        <w:rPr>
          <w:rFonts w:eastAsia="Times New Roman" w:cs="Arial"/>
          <w:b/>
          <w:sz w:val="20"/>
          <w:szCs w:val="20"/>
        </w:rPr>
      </w:pPr>
      <w:r>
        <w:rPr>
          <w:noProof/>
          <w:sz w:val="16"/>
          <w:szCs w:val="16"/>
          <w:lang w:eastAsia="en-ZA"/>
        </w:rPr>
        <mc:AlternateContent>
          <mc:Choice Requires="wps">
            <w:drawing>
              <wp:anchor distT="0" distB="0" distL="114300" distR="114300" simplePos="0" relativeHeight="251680768" behindDoc="0" locked="0" layoutInCell="1" allowOverlap="1" wp14:anchorId="53993047" wp14:editId="5CF363AB">
                <wp:simplePos x="0" y="0"/>
                <wp:positionH relativeFrom="column">
                  <wp:posOffset>1781175</wp:posOffset>
                </wp:positionH>
                <wp:positionV relativeFrom="paragraph">
                  <wp:posOffset>106680</wp:posOffset>
                </wp:positionV>
                <wp:extent cx="1695450" cy="1114425"/>
                <wp:effectExtent l="95250" t="95250" r="19050" b="28575"/>
                <wp:wrapNone/>
                <wp:docPr id="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1114425"/>
                        </a:xfrm>
                        <a:prstGeom prst="roundRect">
                          <a:avLst>
                            <a:gd name="adj" fmla="val 16667"/>
                          </a:avLst>
                        </a:prstGeom>
                        <a:solidFill>
                          <a:schemeClr val="accent2">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0A96981D" w14:textId="77777777" w:rsidR="000933FB" w:rsidRPr="007A5395" w:rsidRDefault="000933FB" w:rsidP="007A5395">
                            <w:pPr>
                              <w:jc w:val="left"/>
                              <w:rPr>
                                <w:sz w:val="18"/>
                                <w:szCs w:val="18"/>
                              </w:rPr>
                            </w:pPr>
                            <w:r w:rsidRPr="007A5395">
                              <w:rPr>
                                <w:sz w:val="18"/>
                                <w:szCs w:val="18"/>
                              </w:rPr>
                              <w:t>COI to monitor enforcement of sanctions</w:t>
                            </w:r>
                            <w:r>
                              <w:rPr>
                                <w:sz w:val="18"/>
                                <w:szCs w:val="18"/>
                              </w:rPr>
                              <w:t>/recoveries/ litigation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3993047" id="Rounded Rectangle 22" o:spid="_x0000_s1044" style="position:absolute;left:0;text-align:left;margin-left:140.25pt;margin-top:8.4pt;width:133.5pt;height:8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" fillcolor="#d99594 [1941]" strokecolor="#f2f2f2" strokeweight="3pt">
                <v:stroke joinstyle="miter"/>
                <v:shadow on="t" color="#f4b083" opacity=".5" offset="-6pt,-6pt"/>
                <v:textbox>
                  <w:txbxContent>
                    <w:p w14:paraId="0A96981D" w14:textId="77777777" w:rsidR="000933FB" w:rsidRPr="007A5395" w:rsidRDefault="000933FB" w:rsidP="007A5395">
                      <w:pPr>
                        <w:jc w:val="left"/>
                        <w:rPr>
                          <w:sz w:val="18"/>
                          <w:szCs w:val="18"/>
                        </w:rPr>
                      </w:pPr>
                      <w:r w:rsidRPr="007A5395">
                        <w:rPr>
                          <w:sz w:val="18"/>
                          <w:szCs w:val="18"/>
                        </w:rPr>
                        <w:t>COI to monitor enforcement of sanctions</w:t>
                      </w:r>
                      <w:r>
                        <w:rPr>
                          <w:sz w:val="18"/>
                          <w:szCs w:val="18"/>
                        </w:rPr>
                        <w:t>/recoveries/ litigation</w:t>
                      </w:r>
                    </w:p>
                  </w:txbxContent>
                </v:textbox>
              </v:roundrect>
            </w:pict>
          </mc:Fallback>
        </mc:AlternateContent>
      </w:r>
    </w:p>
    <w:p w14:paraId="3CE487B3" w14:textId="77777777" w:rsidR="00B257FF" w:rsidRPr="00B257FF" w:rsidRDefault="00B257FF" w:rsidP="00B257FF">
      <w:pPr>
        <w:spacing w:before="100" w:beforeAutospacing="1" w:after="120"/>
        <w:ind w:left="567"/>
        <w:rPr>
          <w:rFonts w:eastAsia="Times New Roman" w:cs="Arial"/>
          <w:b/>
          <w:sz w:val="20"/>
          <w:szCs w:val="20"/>
        </w:rPr>
      </w:pPr>
    </w:p>
    <w:p w14:paraId="2636B8FE" w14:textId="77777777" w:rsidR="00B257FF" w:rsidRDefault="00B257FF" w:rsidP="00444618">
      <w:pPr>
        <w:spacing w:before="0" w:after="200" w:line="276" w:lineRule="auto"/>
        <w:jc w:val="left"/>
        <w:rPr>
          <w:rFonts w:cs="Arial"/>
          <w:b/>
          <w:sz w:val="20"/>
          <w:szCs w:val="20"/>
        </w:rPr>
      </w:pPr>
    </w:p>
    <w:p w14:paraId="1C63AF62" w14:textId="517A6B7E" w:rsidR="00B257FF" w:rsidRDefault="00B257FF" w:rsidP="00444618">
      <w:pPr>
        <w:spacing w:before="0" w:after="200" w:line="276" w:lineRule="auto"/>
        <w:jc w:val="left"/>
        <w:rPr>
          <w:rFonts w:cs="Arial"/>
          <w:b/>
          <w:sz w:val="20"/>
          <w:szCs w:val="20"/>
        </w:rPr>
      </w:pPr>
    </w:p>
    <w:p w14:paraId="374C048A" w14:textId="607AA001" w:rsidR="00B257FF" w:rsidRDefault="00303D22" w:rsidP="00444618">
      <w:pPr>
        <w:spacing w:before="0" w:after="200" w:line="276" w:lineRule="auto"/>
        <w:jc w:val="left"/>
        <w:rPr>
          <w:rFonts w:cs="Arial"/>
          <w:b/>
          <w:sz w:val="20"/>
          <w:szCs w:val="20"/>
        </w:rPr>
      </w:pPr>
      <w:r>
        <w:rPr>
          <w:noProof/>
          <w:sz w:val="16"/>
          <w:szCs w:val="16"/>
          <w:lang w:eastAsia="en-ZA"/>
        </w:rPr>
        <mc:AlternateContent>
          <mc:Choice Requires="wps">
            <w:drawing>
              <wp:anchor distT="0" distB="0" distL="114300" distR="114300" simplePos="0" relativeHeight="251695104" behindDoc="0" locked="0" layoutInCell="1" allowOverlap="1" wp14:anchorId="18B689B1" wp14:editId="5B594165">
                <wp:simplePos x="0" y="0"/>
                <wp:positionH relativeFrom="column">
                  <wp:posOffset>2428875</wp:posOffset>
                </wp:positionH>
                <wp:positionV relativeFrom="paragraph">
                  <wp:posOffset>13335</wp:posOffset>
                </wp:positionV>
                <wp:extent cx="343535" cy="635"/>
                <wp:effectExtent l="57150" t="0" r="94615" b="56515"/>
                <wp:wrapNone/>
                <wp:docPr id="80" name="AutoShap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3535" cy="635"/>
                        </a:xfrm>
                        <a:prstGeom prst="bentConnector3">
                          <a:avLst>
                            <a:gd name="adj1" fmla="val 8595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96DD33" id="AutoShape 321" o:spid="_x0000_s1026" type="#_x0000_t34" style="position:absolute;margin-left:191.25pt;margin-top:1.05pt;width:27.05pt;height:.05pt;rotation:9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" adj="18565">
                <v:stroke endarrow="block"/>
              </v:shape>
            </w:pict>
          </mc:Fallback>
        </mc:AlternateContent>
      </w:r>
      <w:r>
        <w:rPr>
          <w:noProof/>
          <w:sz w:val="16"/>
          <w:szCs w:val="16"/>
          <w:lang w:eastAsia="en-ZA"/>
        </w:rPr>
        <mc:AlternateContent>
          <mc:Choice Requires="wps">
            <w:drawing>
              <wp:anchor distT="0" distB="0" distL="114300" distR="114300" simplePos="0" relativeHeight="251693056" behindDoc="0" locked="0" layoutInCell="1" allowOverlap="1" wp14:anchorId="332F14A9" wp14:editId="7F2EB958">
                <wp:simplePos x="0" y="0"/>
                <wp:positionH relativeFrom="column">
                  <wp:posOffset>1809750</wp:posOffset>
                </wp:positionH>
                <wp:positionV relativeFrom="paragraph">
                  <wp:posOffset>256540</wp:posOffset>
                </wp:positionV>
                <wp:extent cx="1695450" cy="1114425"/>
                <wp:effectExtent l="95250" t="95250" r="19050" b="28575"/>
                <wp:wrapNone/>
                <wp:docPr id="79"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1114425"/>
                        </a:xfrm>
                        <a:prstGeom prst="roundRect">
                          <a:avLst>
                            <a:gd name="adj" fmla="val 16667"/>
                          </a:avLst>
                        </a:prstGeom>
                        <a:solidFill>
                          <a:schemeClr val="accent2">
                            <a:lumMod val="60000"/>
                            <a:lumOff val="40000"/>
                          </a:schemeClr>
                        </a:solidFill>
                        <a:ln w="38100">
                          <a:solidFill>
                            <a:srgbClr val="F2F2F2"/>
                          </a:solidFill>
                          <a:miter lim="800000"/>
                          <a:headEnd/>
                          <a:tailEnd/>
                        </a:ln>
                        <a:effectLst>
                          <a:outerShdw dist="107763" dir="13500000" algn="ctr" rotWithShape="0">
                            <a:srgbClr val="F4B083">
                              <a:alpha val="50000"/>
                            </a:srgbClr>
                          </a:outerShdw>
                        </a:effectLst>
                      </wps:spPr>
                      <wps:txbx>
                        <w:txbxContent>
                          <w:p w14:paraId="688747A1" w14:textId="6A4F1632" w:rsidR="000933FB" w:rsidRPr="007A5395" w:rsidRDefault="000933FB" w:rsidP="00303D22">
                            <w:pPr>
                              <w:jc w:val="left"/>
                              <w:rPr>
                                <w:sz w:val="18"/>
                                <w:szCs w:val="18"/>
                              </w:rPr>
                            </w:pPr>
                            <w:r>
                              <w:rPr>
                                <w:sz w:val="18"/>
                                <w:szCs w:val="18"/>
                              </w:rPr>
                              <w:t>CSS / legal unit to report to the IEMC on all cases of referred to the dept.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2F14A9" id="_x0000_s1045" style="position:absolute;margin-left:142.5pt;margin-top:20.2pt;width:133.5pt;height:87.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" fillcolor="#d99594 [1941]" strokecolor="#f2f2f2" strokeweight="3pt">
                <v:stroke joinstyle="miter"/>
                <v:shadow on="t" color="#f4b083" opacity=".5" offset="-6pt,-6pt"/>
                <v:textbox>
                  <w:txbxContent>
                    <w:p w14:paraId="688747A1" w14:textId="6A4F1632" w:rsidR="000933FB" w:rsidRPr="007A5395" w:rsidRDefault="000933FB" w:rsidP="00303D22">
                      <w:pPr>
                        <w:jc w:val="left"/>
                        <w:rPr>
                          <w:sz w:val="18"/>
                          <w:szCs w:val="18"/>
                        </w:rPr>
                      </w:pPr>
                      <w:r>
                        <w:rPr>
                          <w:sz w:val="18"/>
                          <w:szCs w:val="18"/>
                        </w:rPr>
                        <w:t>CSS / legal unit to report to the IEMC on all cases of referred to the dept.</w:t>
                      </w:r>
                    </w:p>
                  </w:txbxContent>
                </v:textbox>
              </v:roundrect>
            </w:pict>
          </mc:Fallback>
        </mc:AlternateContent>
      </w:r>
    </w:p>
    <w:p w14:paraId="7A56F5F9" w14:textId="6A4C3A06" w:rsidR="00B257FF" w:rsidRDefault="00B257FF" w:rsidP="00444618">
      <w:pPr>
        <w:spacing w:before="0" w:after="200" w:line="276" w:lineRule="auto"/>
        <w:jc w:val="left"/>
        <w:rPr>
          <w:rFonts w:cs="Arial"/>
          <w:b/>
          <w:sz w:val="20"/>
          <w:szCs w:val="20"/>
        </w:rPr>
      </w:pPr>
    </w:p>
    <w:p w14:paraId="75275B79" w14:textId="77777777" w:rsidR="00B257FF" w:rsidRDefault="00B257FF" w:rsidP="00444618">
      <w:pPr>
        <w:spacing w:before="0" w:after="200" w:line="276" w:lineRule="auto"/>
        <w:jc w:val="left"/>
        <w:rPr>
          <w:rFonts w:cs="Arial"/>
          <w:b/>
          <w:sz w:val="20"/>
          <w:szCs w:val="20"/>
        </w:rPr>
      </w:pPr>
    </w:p>
    <w:p w14:paraId="01ED2147" w14:textId="77777777" w:rsidR="00B257FF" w:rsidRDefault="00B257FF" w:rsidP="00444618">
      <w:pPr>
        <w:spacing w:before="0" w:after="200" w:line="276" w:lineRule="auto"/>
        <w:jc w:val="left"/>
        <w:rPr>
          <w:rFonts w:cs="Arial"/>
          <w:b/>
          <w:sz w:val="20"/>
          <w:szCs w:val="20"/>
        </w:rPr>
      </w:pPr>
    </w:p>
    <w:p w14:paraId="01225F10" w14:textId="77777777" w:rsidR="00B257FF" w:rsidRDefault="00B257FF" w:rsidP="00444618">
      <w:pPr>
        <w:spacing w:before="0" w:after="200" w:line="276" w:lineRule="auto"/>
        <w:jc w:val="left"/>
        <w:rPr>
          <w:rFonts w:cs="Arial"/>
          <w:b/>
          <w:sz w:val="20"/>
          <w:szCs w:val="20"/>
        </w:rPr>
      </w:pPr>
    </w:p>
    <w:p w14:paraId="52164F4D" w14:textId="0E75AE44" w:rsidR="00B257FF" w:rsidRDefault="00B257FF" w:rsidP="00444618">
      <w:pPr>
        <w:spacing w:before="0" w:after="200" w:line="276" w:lineRule="auto"/>
        <w:jc w:val="left"/>
        <w:rPr>
          <w:rFonts w:cs="Arial"/>
          <w:b/>
          <w:sz w:val="20"/>
          <w:szCs w:val="20"/>
        </w:rPr>
      </w:pPr>
    </w:p>
    <w:p w14:paraId="3CED24F0" w14:textId="3C649351" w:rsidR="000631CD" w:rsidRPr="00291A38" w:rsidRDefault="00BA7430" w:rsidP="00444618">
      <w:pPr>
        <w:spacing w:before="0" w:after="200" w:line="276" w:lineRule="auto"/>
        <w:jc w:val="left"/>
        <w:rPr>
          <w:rFonts w:cs="Arial"/>
          <w:b/>
          <w:sz w:val="20"/>
          <w:szCs w:val="20"/>
        </w:rPr>
      </w:pPr>
      <w:r>
        <w:rPr>
          <w:rFonts w:cs="Arial"/>
          <w:b/>
          <w:sz w:val="20"/>
          <w:szCs w:val="20"/>
        </w:rPr>
        <w:t>7</w:t>
      </w:r>
      <w:r w:rsidR="00A241D3" w:rsidRPr="00291A38">
        <w:rPr>
          <w:rFonts w:cs="Arial"/>
          <w:b/>
          <w:sz w:val="20"/>
          <w:szCs w:val="20"/>
        </w:rPr>
        <w:t>.</w:t>
      </w:r>
      <w:r w:rsidR="00620578" w:rsidRPr="00291A38">
        <w:rPr>
          <w:rFonts w:cs="Arial"/>
          <w:b/>
          <w:sz w:val="20"/>
          <w:szCs w:val="20"/>
        </w:rPr>
        <w:tab/>
      </w:r>
      <w:r w:rsidR="00C02007">
        <w:rPr>
          <w:rFonts w:cs="Arial"/>
          <w:b/>
          <w:sz w:val="20"/>
          <w:szCs w:val="20"/>
        </w:rPr>
        <w:t>Integrity Management Principles</w:t>
      </w:r>
      <w:r w:rsidR="00A97E35">
        <w:rPr>
          <w:rFonts w:cs="Arial"/>
          <w:b/>
          <w:sz w:val="20"/>
          <w:szCs w:val="20"/>
        </w:rPr>
        <w:t xml:space="preserve"> – An O</w:t>
      </w:r>
      <w:r w:rsidR="005F5FF7" w:rsidRPr="00291A38">
        <w:rPr>
          <w:rFonts w:cs="Arial"/>
          <w:b/>
          <w:sz w:val="20"/>
          <w:szCs w:val="20"/>
        </w:rPr>
        <w:t>verview</w:t>
      </w:r>
    </w:p>
    <w:p w14:paraId="70AED2D1" w14:textId="007F5EA8" w:rsidR="005F5FF7" w:rsidRPr="00291A38" w:rsidRDefault="00682007" w:rsidP="00670B76">
      <w:pPr>
        <w:rPr>
          <w:rFonts w:cs="Arial"/>
          <w:sz w:val="20"/>
          <w:szCs w:val="20"/>
        </w:rPr>
      </w:pPr>
      <w:r>
        <w:rPr>
          <w:rFonts w:cs="Arial"/>
          <w:sz w:val="20"/>
          <w:szCs w:val="20"/>
        </w:rPr>
        <w:t xml:space="preserve">The </w:t>
      </w:r>
      <w:r w:rsidR="00C02007">
        <w:rPr>
          <w:rFonts w:cs="Arial"/>
          <w:sz w:val="20"/>
          <w:szCs w:val="20"/>
        </w:rPr>
        <w:t>Integrity Management Principles</w:t>
      </w:r>
      <w:r w:rsidR="005F5FF7" w:rsidRPr="00291A38">
        <w:rPr>
          <w:rFonts w:cs="Arial"/>
          <w:sz w:val="20"/>
          <w:szCs w:val="20"/>
        </w:rPr>
        <w:t xml:space="preserve"> (</w:t>
      </w:r>
      <w:r w:rsidR="00E82586" w:rsidRPr="00291A38">
        <w:rPr>
          <w:rFonts w:cs="Arial"/>
          <w:sz w:val="20"/>
          <w:szCs w:val="20"/>
        </w:rPr>
        <w:t>the</w:t>
      </w:r>
      <w:r w:rsidR="005F5FF7" w:rsidRPr="00291A38">
        <w:rPr>
          <w:rFonts w:cs="Arial"/>
          <w:sz w:val="20"/>
          <w:szCs w:val="20"/>
        </w:rPr>
        <w:t xml:space="preserve"> </w:t>
      </w:r>
      <w:r>
        <w:rPr>
          <w:rFonts w:cs="Arial"/>
          <w:sz w:val="20"/>
          <w:szCs w:val="20"/>
        </w:rPr>
        <w:t>‘</w:t>
      </w:r>
      <w:r w:rsidR="006A51A8" w:rsidRPr="00291A38">
        <w:rPr>
          <w:rFonts w:cs="Arial"/>
          <w:sz w:val="20"/>
          <w:szCs w:val="20"/>
        </w:rPr>
        <w:t>Principles</w:t>
      </w:r>
      <w:r>
        <w:rPr>
          <w:rFonts w:cs="Arial"/>
          <w:sz w:val="20"/>
          <w:szCs w:val="20"/>
        </w:rPr>
        <w:t>’</w:t>
      </w:r>
      <w:r w:rsidR="005F5FF7" w:rsidRPr="00291A38">
        <w:rPr>
          <w:rFonts w:cs="Arial"/>
          <w:sz w:val="20"/>
          <w:szCs w:val="20"/>
        </w:rPr>
        <w:t xml:space="preserve">) are intended as </w:t>
      </w:r>
      <w:r>
        <w:rPr>
          <w:rFonts w:cs="Arial"/>
          <w:sz w:val="20"/>
          <w:szCs w:val="20"/>
        </w:rPr>
        <w:t>a guide</w:t>
      </w:r>
      <w:r w:rsidR="005F5FF7" w:rsidRPr="00291A38">
        <w:rPr>
          <w:rFonts w:cs="Arial"/>
          <w:sz w:val="20"/>
          <w:szCs w:val="20"/>
        </w:rPr>
        <w:t xml:space="preserve"> to assist in identifying and interpreting situations of a</w:t>
      </w:r>
      <w:r w:rsidR="00A1205B">
        <w:rPr>
          <w:rFonts w:cs="Arial"/>
          <w:sz w:val="20"/>
          <w:szCs w:val="20"/>
        </w:rPr>
        <w:t>ctual or potential misconduct and/or corruption</w:t>
      </w:r>
      <w:r w:rsidR="009D2C05" w:rsidRPr="00291A38">
        <w:rPr>
          <w:rFonts w:cs="Arial"/>
          <w:sz w:val="20"/>
          <w:szCs w:val="20"/>
        </w:rPr>
        <w:t xml:space="preserve">. </w:t>
      </w:r>
      <w:r w:rsidR="005F5FF7" w:rsidRPr="00291A38">
        <w:rPr>
          <w:rFonts w:cs="Arial"/>
          <w:sz w:val="20"/>
          <w:szCs w:val="20"/>
        </w:rPr>
        <w:t xml:space="preserve">The </w:t>
      </w:r>
      <w:r w:rsidR="006A51A8" w:rsidRPr="00291A38">
        <w:rPr>
          <w:rFonts w:cs="Arial"/>
          <w:sz w:val="20"/>
          <w:szCs w:val="20"/>
        </w:rPr>
        <w:t>Principles</w:t>
      </w:r>
      <w:r w:rsidR="005F5FF7" w:rsidRPr="00291A38">
        <w:rPr>
          <w:rFonts w:cs="Arial"/>
          <w:sz w:val="20"/>
          <w:szCs w:val="20"/>
        </w:rPr>
        <w:t xml:space="preserve"> are principle</w:t>
      </w:r>
      <w:r w:rsidR="002E465E" w:rsidRPr="00291A38">
        <w:rPr>
          <w:rFonts w:cs="Arial"/>
          <w:sz w:val="20"/>
          <w:szCs w:val="20"/>
        </w:rPr>
        <w:t>-</w:t>
      </w:r>
      <w:r w:rsidR="005F5FF7" w:rsidRPr="00291A38">
        <w:rPr>
          <w:rFonts w:cs="Arial"/>
          <w:sz w:val="20"/>
          <w:szCs w:val="20"/>
        </w:rPr>
        <w:t>based</w:t>
      </w:r>
      <w:r w:rsidR="002E465E" w:rsidRPr="00291A38">
        <w:rPr>
          <w:rFonts w:cs="Arial"/>
          <w:sz w:val="20"/>
          <w:szCs w:val="20"/>
        </w:rPr>
        <w:t>,</w:t>
      </w:r>
      <w:r w:rsidR="005F5FF7" w:rsidRPr="00291A38">
        <w:rPr>
          <w:rFonts w:cs="Arial"/>
          <w:sz w:val="20"/>
          <w:szCs w:val="20"/>
        </w:rPr>
        <w:t xml:space="preserve"> and provide a framework within which employees </w:t>
      </w:r>
      <w:r w:rsidR="009D2C05" w:rsidRPr="00291A38">
        <w:rPr>
          <w:rFonts w:cs="Arial"/>
          <w:sz w:val="20"/>
          <w:szCs w:val="20"/>
        </w:rPr>
        <w:t xml:space="preserve">and </w:t>
      </w:r>
      <w:r w:rsidR="00FB4047">
        <w:rPr>
          <w:rFonts w:cs="Arial"/>
          <w:sz w:val="20"/>
          <w:szCs w:val="20"/>
        </w:rPr>
        <w:t>stakeholders</w:t>
      </w:r>
      <w:r w:rsidR="009D2C05" w:rsidRPr="00291A38">
        <w:rPr>
          <w:rFonts w:cs="Arial"/>
          <w:sz w:val="20"/>
          <w:szCs w:val="20"/>
        </w:rPr>
        <w:t xml:space="preserve"> </w:t>
      </w:r>
      <w:r w:rsidR="005F5FF7" w:rsidRPr="00291A38">
        <w:rPr>
          <w:rFonts w:cs="Arial"/>
          <w:sz w:val="20"/>
          <w:szCs w:val="20"/>
        </w:rPr>
        <w:t>are expected to exercise their best judgement in relation to specific situations.</w:t>
      </w:r>
    </w:p>
    <w:p w14:paraId="7DDA8EA3" w14:textId="3FAB4C3F" w:rsidR="00E24800" w:rsidRDefault="005F5FF7" w:rsidP="00670B76">
      <w:pPr>
        <w:rPr>
          <w:rFonts w:cs="Arial"/>
          <w:sz w:val="20"/>
          <w:szCs w:val="20"/>
        </w:rPr>
      </w:pPr>
      <w:r w:rsidRPr="00291A38">
        <w:rPr>
          <w:rFonts w:cs="Arial"/>
          <w:sz w:val="20"/>
          <w:szCs w:val="20"/>
        </w:rPr>
        <w:t xml:space="preserve">These </w:t>
      </w:r>
      <w:r w:rsidR="006A51A8" w:rsidRPr="00291A38">
        <w:rPr>
          <w:rFonts w:cs="Arial"/>
          <w:sz w:val="20"/>
          <w:szCs w:val="20"/>
        </w:rPr>
        <w:t>Principles</w:t>
      </w:r>
      <w:r w:rsidRPr="00291A38">
        <w:rPr>
          <w:rFonts w:cs="Arial"/>
          <w:sz w:val="20"/>
          <w:szCs w:val="20"/>
        </w:rPr>
        <w:t xml:space="preserve"> apply to all </w:t>
      </w:r>
      <w:r w:rsidR="00E4717D">
        <w:rPr>
          <w:rFonts w:cs="Arial"/>
          <w:sz w:val="20"/>
          <w:szCs w:val="20"/>
        </w:rPr>
        <w:t>MLM</w:t>
      </w:r>
      <w:r w:rsidRPr="00291A38">
        <w:rPr>
          <w:rFonts w:cs="Arial"/>
          <w:sz w:val="20"/>
          <w:szCs w:val="20"/>
        </w:rPr>
        <w:t xml:space="preserve"> employees and </w:t>
      </w:r>
      <w:r w:rsidR="007B6779" w:rsidRPr="00291A38">
        <w:rPr>
          <w:rFonts w:cs="Arial"/>
          <w:sz w:val="20"/>
          <w:szCs w:val="20"/>
        </w:rPr>
        <w:t xml:space="preserve">its </w:t>
      </w:r>
      <w:r w:rsidR="00FB4047">
        <w:rPr>
          <w:rFonts w:cs="Arial"/>
          <w:sz w:val="20"/>
          <w:szCs w:val="20"/>
        </w:rPr>
        <w:t>stakeholders</w:t>
      </w:r>
      <w:r w:rsidR="000670F4">
        <w:rPr>
          <w:rFonts w:cs="Arial"/>
          <w:sz w:val="20"/>
          <w:szCs w:val="20"/>
        </w:rPr>
        <w:t xml:space="preserve"> and are</w:t>
      </w:r>
      <w:r w:rsidR="00E24800" w:rsidRPr="00291A38">
        <w:rPr>
          <w:rFonts w:cs="Arial"/>
          <w:sz w:val="20"/>
          <w:szCs w:val="20"/>
        </w:rPr>
        <w:t xml:space="preserve"> contained in </w:t>
      </w:r>
      <w:r w:rsidR="007B6779" w:rsidRPr="00291A38">
        <w:rPr>
          <w:rFonts w:cs="Arial"/>
          <w:sz w:val="20"/>
          <w:szCs w:val="20"/>
        </w:rPr>
        <w:t xml:space="preserve">more detail in </w:t>
      </w:r>
      <w:r w:rsidR="00E24800" w:rsidRPr="000670F4">
        <w:rPr>
          <w:rFonts w:cs="Arial"/>
          <w:b/>
          <w:sz w:val="20"/>
          <w:szCs w:val="20"/>
        </w:rPr>
        <w:t xml:space="preserve">Part </w:t>
      </w:r>
      <w:r w:rsidR="00682007" w:rsidRPr="000670F4">
        <w:rPr>
          <w:rFonts w:cs="Arial"/>
          <w:b/>
          <w:sz w:val="20"/>
          <w:szCs w:val="20"/>
        </w:rPr>
        <w:t>B</w:t>
      </w:r>
      <w:r w:rsidR="00E24800" w:rsidRPr="00291A38">
        <w:rPr>
          <w:rFonts w:cs="Arial"/>
          <w:sz w:val="20"/>
          <w:szCs w:val="20"/>
        </w:rPr>
        <w:t xml:space="preserve"> of this Framework.</w:t>
      </w:r>
      <w:r w:rsidR="000670F4">
        <w:rPr>
          <w:rFonts w:cs="Arial"/>
          <w:sz w:val="20"/>
          <w:szCs w:val="20"/>
        </w:rPr>
        <w:t xml:space="preserve">  The Principles are outlined hereunder:</w:t>
      </w:r>
    </w:p>
    <w:p w14:paraId="23BC4425" w14:textId="4EE8ECBB" w:rsidR="00CE7A28" w:rsidRPr="00CE7A28" w:rsidRDefault="00CE7A28" w:rsidP="008423EC">
      <w:pPr>
        <w:pStyle w:val="ListParagraph"/>
        <w:numPr>
          <w:ilvl w:val="0"/>
          <w:numId w:val="16"/>
        </w:numPr>
        <w:spacing w:before="0" w:after="200" w:line="276" w:lineRule="auto"/>
        <w:jc w:val="left"/>
        <w:rPr>
          <w:rFonts w:cs="Arial"/>
          <w:b/>
          <w:i/>
          <w:sz w:val="20"/>
          <w:szCs w:val="20"/>
        </w:rPr>
      </w:pPr>
      <w:r w:rsidRPr="00CE7A28">
        <w:rPr>
          <w:rFonts w:cs="Arial"/>
          <w:b/>
          <w:i/>
          <w:sz w:val="20"/>
          <w:szCs w:val="20"/>
        </w:rPr>
        <w:t xml:space="preserve">Conflict of interest </w:t>
      </w:r>
    </w:p>
    <w:p w14:paraId="088F1457" w14:textId="41568D3F" w:rsidR="00CE7A28" w:rsidRPr="00CE7A28" w:rsidRDefault="00CE7A28" w:rsidP="008423EC">
      <w:pPr>
        <w:pStyle w:val="ListParagraph"/>
        <w:numPr>
          <w:ilvl w:val="0"/>
          <w:numId w:val="16"/>
        </w:numPr>
        <w:spacing w:before="0" w:after="200" w:line="276" w:lineRule="auto"/>
        <w:jc w:val="left"/>
        <w:rPr>
          <w:rFonts w:cs="Arial"/>
          <w:b/>
          <w:i/>
          <w:sz w:val="20"/>
          <w:szCs w:val="20"/>
        </w:rPr>
      </w:pPr>
      <w:r w:rsidRPr="00CE7A28">
        <w:rPr>
          <w:rFonts w:cs="Arial"/>
          <w:b/>
          <w:i/>
          <w:sz w:val="20"/>
          <w:szCs w:val="20"/>
        </w:rPr>
        <w:t>Gifts, entertainment, hospitality and other benefits</w:t>
      </w:r>
    </w:p>
    <w:p w14:paraId="740BF95C" w14:textId="6803B452" w:rsidR="00CE7A28" w:rsidRPr="00CE7A28" w:rsidRDefault="00CE7A28" w:rsidP="008423EC">
      <w:pPr>
        <w:pStyle w:val="ListParagraph"/>
        <w:numPr>
          <w:ilvl w:val="0"/>
          <w:numId w:val="16"/>
        </w:numPr>
        <w:spacing w:before="0" w:after="200" w:line="276" w:lineRule="auto"/>
        <w:jc w:val="left"/>
        <w:rPr>
          <w:rFonts w:cs="Arial"/>
          <w:b/>
          <w:i/>
          <w:sz w:val="20"/>
          <w:szCs w:val="20"/>
        </w:rPr>
      </w:pPr>
      <w:r>
        <w:rPr>
          <w:rFonts w:cs="Arial"/>
          <w:b/>
          <w:i/>
          <w:sz w:val="20"/>
          <w:szCs w:val="20"/>
        </w:rPr>
        <w:t>Private</w:t>
      </w:r>
      <w:r w:rsidRPr="00CE7A28">
        <w:rPr>
          <w:rFonts w:cs="Arial"/>
          <w:b/>
          <w:i/>
          <w:sz w:val="20"/>
          <w:szCs w:val="20"/>
        </w:rPr>
        <w:t xml:space="preserve"> work outside </w:t>
      </w:r>
      <w:r w:rsidR="00E4717D">
        <w:rPr>
          <w:rFonts w:cs="Arial"/>
          <w:b/>
          <w:i/>
          <w:sz w:val="20"/>
          <w:szCs w:val="20"/>
        </w:rPr>
        <w:t>MLM</w:t>
      </w:r>
    </w:p>
    <w:p w14:paraId="0A6A41A0" w14:textId="6421FC2E" w:rsidR="00CE7A28" w:rsidRDefault="00CE7A28" w:rsidP="008423EC">
      <w:pPr>
        <w:pStyle w:val="ListParagraph"/>
        <w:numPr>
          <w:ilvl w:val="0"/>
          <w:numId w:val="16"/>
        </w:numPr>
        <w:spacing w:before="0" w:after="200" w:line="276" w:lineRule="auto"/>
        <w:jc w:val="left"/>
        <w:rPr>
          <w:rFonts w:cs="Arial"/>
          <w:b/>
          <w:i/>
          <w:sz w:val="20"/>
          <w:szCs w:val="20"/>
        </w:rPr>
      </w:pPr>
      <w:r w:rsidRPr="00CE7A28">
        <w:rPr>
          <w:rFonts w:cs="Arial"/>
          <w:b/>
          <w:i/>
          <w:sz w:val="20"/>
          <w:szCs w:val="20"/>
        </w:rPr>
        <w:t xml:space="preserve">Abuse of </w:t>
      </w:r>
      <w:r w:rsidR="00E4717D">
        <w:rPr>
          <w:rFonts w:cs="Arial"/>
          <w:b/>
          <w:i/>
          <w:sz w:val="20"/>
          <w:szCs w:val="20"/>
        </w:rPr>
        <w:t>MLM</w:t>
      </w:r>
      <w:r w:rsidRPr="00CE7A28">
        <w:rPr>
          <w:rFonts w:cs="Arial"/>
          <w:b/>
          <w:i/>
          <w:sz w:val="20"/>
          <w:szCs w:val="20"/>
        </w:rPr>
        <w:t xml:space="preserve"> assets</w:t>
      </w:r>
    </w:p>
    <w:p w14:paraId="4134CA9B" w14:textId="1A2B58FF" w:rsidR="00A663E2" w:rsidRPr="00CE7A28" w:rsidRDefault="00A663E2" w:rsidP="008423EC">
      <w:pPr>
        <w:pStyle w:val="ListParagraph"/>
        <w:numPr>
          <w:ilvl w:val="0"/>
          <w:numId w:val="16"/>
        </w:numPr>
        <w:spacing w:before="0" w:after="200" w:line="276" w:lineRule="auto"/>
        <w:jc w:val="left"/>
        <w:rPr>
          <w:rFonts w:cs="Arial"/>
          <w:b/>
          <w:i/>
          <w:sz w:val="20"/>
          <w:szCs w:val="20"/>
        </w:rPr>
      </w:pPr>
      <w:r>
        <w:rPr>
          <w:rFonts w:cs="Arial"/>
          <w:b/>
          <w:i/>
          <w:sz w:val="20"/>
          <w:szCs w:val="20"/>
        </w:rPr>
        <w:t xml:space="preserve">Nepotism and favouritism </w:t>
      </w:r>
    </w:p>
    <w:p w14:paraId="56512AB0" w14:textId="239A6C04" w:rsidR="00CE7A28" w:rsidRPr="00CE7A28" w:rsidRDefault="00CE7A28" w:rsidP="008423EC">
      <w:pPr>
        <w:pStyle w:val="ListParagraph"/>
        <w:numPr>
          <w:ilvl w:val="0"/>
          <w:numId w:val="16"/>
        </w:numPr>
        <w:spacing w:before="0" w:after="200" w:line="276" w:lineRule="auto"/>
        <w:jc w:val="left"/>
        <w:rPr>
          <w:rFonts w:cs="Arial"/>
          <w:b/>
          <w:i/>
          <w:sz w:val="20"/>
          <w:szCs w:val="20"/>
        </w:rPr>
      </w:pPr>
      <w:r w:rsidRPr="00CE7A28">
        <w:rPr>
          <w:rFonts w:cs="Arial"/>
          <w:b/>
          <w:i/>
          <w:sz w:val="20"/>
          <w:szCs w:val="20"/>
        </w:rPr>
        <w:t>Facilitation payments</w:t>
      </w:r>
    </w:p>
    <w:p w14:paraId="390C9A76" w14:textId="77777777" w:rsidR="00CE7A28" w:rsidRPr="00CE7A28" w:rsidRDefault="00CE7A28" w:rsidP="00CE7A28">
      <w:pPr>
        <w:spacing w:before="0" w:after="200" w:line="276" w:lineRule="auto"/>
        <w:jc w:val="left"/>
        <w:rPr>
          <w:rFonts w:cs="Arial"/>
          <w:b/>
          <w:i/>
          <w:sz w:val="20"/>
          <w:szCs w:val="20"/>
        </w:rPr>
      </w:pPr>
    </w:p>
    <w:p w14:paraId="449F0704" w14:textId="77777777" w:rsidR="002071A6" w:rsidRPr="00291A38" w:rsidRDefault="00BE0868" w:rsidP="002071A6">
      <w:pPr>
        <w:spacing w:before="0" w:after="200" w:line="276" w:lineRule="auto"/>
        <w:jc w:val="left"/>
        <w:rPr>
          <w:rFonts w:cs="Arial"/>
          <w:sz w:val="20"/>
          <w:szCs w:val="20"/>
        </w:rPr>
      </w:pPr>
      <w:r>
        <w:rPr>
          <w:rFonts w:cs="Arial"/>
          <w:b/>
          <w:sz w:val="20"/>
          <w:szCs w:val="20"/>
        </w:rPr>
        <w:lastRenderedPageBreak/>
        <w:t>7</w:t>
      </w:r>
      <w:r w:rsidR="002071A6" w:rsidRPr="00291A38">
        <w:rPr>
          <w:rFonts w:cs="Arial"/>
          <w:b/>
          <w:sz w:val="20"/>
          <w:szCs w:val="20"/>
        </w:rPr>
        <w:t>.1</w:t>
      </w:r>
      <w:r w:rsidR="002071A6" w:rsidRPr="00291A38">
        <w:rPr>
          <w:rFonts w:cs="Arial"/>
          <w:b/>
          <w:sz w:val="20"/>
          <w:szCs w:val="20"/>
        </w:rPr>
        <w:tab/>
        <w:t>Conflict of interest</w:t>
      </w:r>
    </w:p>
    <w:p w14:paraId="23DCEB6A" w14:textId="1CAC6D53" w:rsidR="00394D02" w:rsidRPr="00291A38" w:rsidRDefault="002D2801" w:rsidP="00394D02">
      <w:pPr>
        <w:rPr>
          <w:rFonts w:cs="Arial"/>
          <w:sz w:val="20"/>
          <w:szCs w:val="20"/>
        </w:rPr>
      </w:pPr>
      <w:r>
        <w:rPr>
          <w:rFonts w:cs="Arial"/>
          <w:sz w:val="20"/>
          <w:szCs w:val="20"/>
        </w:rPr>
        <w:t xml:space="preserve">We avoid </w:t>
      </w:r>
      <w:r w:rsidR="00394D02" w:rsidRPr="00291A38">
        <w:rPr>
          <w:rFonts w:cs="Arial"/>
          <w:sz w:val="20"/>
          <w:szCs w:val="20"/>
        </w:rPr>
        <w:t xml:space="preserve">conflicts of interest </w:t>
      </w:r>
      <w:r>
        <w:rPr>
          <w:rFonts w:cs="Arial"/>
          <w:sz w:val="20"/>
          <w:szCs w:val="20"/>
        </w:rPr>
        <w:t xml:space="preserve">and always declare conflict of interest </w:t>
      </w:r>
      <w:r w:rsidR="00394D02" w:rsidRPr="00291A38">
        <w:rPr>
          <w:rFonts w:cs="Arial"/>
          <w:sz w:val="20"/>
          <w:szCs w:val="20"/>
        </w:rPr>
        <w:t xml:space="preserve">with </w:t>
      </w:r>
      <w:r w:rsidR="00E4717D">
        <w:rPr>
          <w:rFonts w:cs="Arial"/>
          <w:sz w:val="20"/>
          <w:szCs w:val="20"/>
        </w:rPr>
        <w:t>MLM</w:t>
      </w:r>
      <w:r w:rsidR="00394D02" w:rsidRPr="00291A38">
        <w:rPr>
          <w:rFonts w:cs="Arial"/>
          <w:sz w:val="20"/>
          <w:szCs w:val="20"/>
        </w:rPr>
        <w:t>’s interests.</w:t>
      </w:r>
    </w:p>
    <w:p w14:paraId="6D3FF581" w14:textId="51FFB666" w:rsidR="00394D02" w:rsidRPr="00291A38" w:rsidRDefault="00394D02" w:rsidP="00272DF6">
      <w:pPr>
        <w:rPr>
          <w:rFonts w:cs="Arial"/>
          <w:sz w:val="20"/>
          <w:szCs w:val="20"/>
        </w:rPr>
      </w:pPr>
      <w:r w:rsidRPr="00291A38">
        <w:rPr>
          <w:rFonts w:cs="Arial"/>
          <w:sz w:val="20"/>
          <w:szCs w:val="20"/>
        </w:rPr>
        <w:t xml:space="preserve">A conflict of interest is defined as any situation where a person representing </w:t>
      </w:r>
      <w:r w:rsidR="00E4717D">
        <w:rPr>
          <w:rFonts w:cs="Arial"/>
          <w:sz w:val="20"/>
          <w:szCs w:val="20"/>
        </w:rPr>
        <w:t>MLM</w:t>
      </w:r>
      <w:r w:rsidRPr="00291A38">
        <w:rPr>
          <w:rFonts w:cs="Arial"/>
          <w:sz w:val="20"/>
          <w:szCs w:val="20"/>
        </w:rPr>
        <w:t xml:space="preserve"> in any capacity has a direct or indirect business or financial interest which interest may reasonably be perceived as influencing such a person in the objective exercising of an obligation or performance of official duties.  </w:t>
      </w:r>
    </w:p>
    <w:p w14:paraId="49BA5850" w14:textId="77777777" w:rsidR="002071A6" w:rsidRPr="00291A38" w:rsidRDefault="002071A6" w:rsidP="002071A6">
      <w:pPr>
        <w:rPr>
          <w:rFonts w:cs="Arial"/>
          <w:sz w:val="20"/>
          <w:szCs w:val="20"/>
        </w:rPr>
      </w:pPr>
      <w:r w:rsidRPr="00291A38">
        <w:rPr>
          <w:rFonts w:cs="Arial"/>
          <w:sz w:val="20"/>
          <w:szCs w:val="20"/>
        </w:rPr>
        <w:t>Employees must avoid actual or perceived conflicts of interest, involving themselves or close relatives and where such a conflict has the potential to arise, must draw this to the attention of their lin</w:t>
      </w:r>
      <w:r w:rsidR="00A77044">
        <w:rPr>
          <w:rFonts w:cs="Arial"/>
          <w:sz w:val="20"/>
          <w:szCs w:val="20"/>
        </w:rPr>
        <w:t>e manager</w:t>
      </w:r>
      <w:r w:rsidRPr="00291A38">
        <w:rPr>
          <w:rFonts w:cs="Arial"/>
          <w:sz w:val="20"/>
          <w:szCs w:val="20"/>
        </w:rPr>
        <w:t xml:space="preserve">.  </w:t>
      </w:r>
    </w:p>
    <w:p w14:paraId="0CDAD80C" w14:textId="77777777" w:rsidR="00E4773B" w:rsidRPr="00291A38" w:rsidRDefault="00BE0868" w:rsidP="005F5FF7">
      <w:pPr>
        <w:spacing w:before="0" w:after="200" w:line="276" w:lineRule="auto"/>
        <w:jc w:val="left"/>
        <w:rPr>
          <w:rFonts w:cs="Arial"/>
          <w:b/>
          <w:sz w:val="20"/>
          <w:szCs w:val="20"/>
        </w:rPr>
      </w:pPr>
      <w:r>
        <w:rPr>
          <w:rFonts w:cs="Arial"/>
          <w:b/>
          <w:sz w:val="20"/>
          <w:szCs w:val="20"/>
        </w:rPr>
        <w:t>7</w:t>
      </w:r>
      <w:r w:rsidR="00E4773B" w:rsidRPr="00291A38">
        <w:rPr>
          <w:rFonts w:cs="Arial"/>
          <w:b/>
          <w:sz w:val="20"/>
          <w:szCs w:val="20"/>
        </w:rPr>
        <w:t>.</w:t>
      </w:r>
      <w:r w:rsidR="002071A6" w:rsidRPr="00291A38">
        <w:rPr>
          <w:rFonts w:cs="Arial"/>
          <w:b/>
          <w:sz w:val="20"/>
          <w:szCs w:val="20"/>
        </w:rPr>
        <w:t>2</w:t>
      </w:r>
      <w:r w:rsidR="00E4773B" w:rsidRPr="00291A38">
        <w:rPr>
          <w:rFonts w:cs="Arial"/>
          <w:b/>
          <w:sz w:val="20"/>
          <w:szCs w:val="20"/>
        </w:rPr>
        <w:tab/>
        <w:t>Gifts, entertainment</w:t>
      </w:r>
      <w:r w:rsidR="00C108FC" w:rsidRPr="00291A38">
        <w:rPr>
          <w:rFonts w:cs="Arial"/>
          <w:b/>
          <w:sz w:val="20"/>
          <w:szCs w:val="20"/>
        </w:rPr>
        <w:t xml:space="preserve">, </w:t>
      </w:r>
      <w:r w:rsidR="00E4773B" w:rsidRPr="00291A38">
        <w:rPr>
          <w:rFonts w:cs="Arial"/>
          <w:b/>
          <w:sz w:val="20"/>
          <w:szCs w:val="20"/>
        </w:rPr>
        <w:t>hospitality</w:t>
      </w:r>
      <w:r w:rsidR="00C108FC" w:rsidRPr="00291A38">
        <w:rPr>
          <w:rFonts w:cs="Arial"/>
          <w:b/>
          <w:sz w:val="20"/>
          <w:szCs w:val="20"/>
        </w:rPr>
        <w:t xml:space="preserve"> and other benefits</w:t>
      </w:r>
      <w:r w:rsidR="002F0ED9" w:rsidRPr="00291A38">
        <w:rPr>
          <w:rFonts w:cs="Arial"/>
          <w:b/>
          <w:sz w:val="20"/>
          <w:szCs w:val="20"/>
        </w:rPr>
        <w:t xml:space="preserve"> </w:t>
      </w:r>
    </w:p>
    <w:p w14:paraId="429EF5D0" w14:textId="6F93DCFF" w:rsidR="00C108FC" w:rsidRPr="00291A38" w:rsidRDefault="00E4717D" w:rsidP="00670B76">
      <w:pPr>
        <w:rPr>
          <w:rFonts w:cs="Arial"/>
          <w:sz w:val="20"/>
          <w:szCs w:val="20"/>
        </w:rPr>
      </w:pPr>
      <w:r>
        <w:rPr>
          <w:rFonts w:cs="Arial"/>
          <w:sz w:val="20"/>
          <w:szCs w:val="20"/>
        </w:rPr>
        <w:t>MLM</w:t>
      </w:r>
      <w:r w:rsidR="00C108FC" w:rsidRPr="00291A38">
        <w:rPr>
          <w:rFonts w:cs="Arial"/>
          <w:sz w:val="20"/>
          <w:szCs w:val="20"/>
        </w:rPr>
        <w:t xml:space="preserve"> employees have a responsibility to ensure that their dealings with </w:t>
      </w:r>
      <w:r>
        <w:rPr>
          <w:rFonts w:cs="Arial"/>
          <w:sz w:val="20"/>
          <w:szCs w:val="20"/>
        </w:rPr>
        <w:t>MLM</w:t>
      </w:r>
      <w:r w:rsidR="00C108FC" w:rsidRPr="00291A38">
        <w:rPr>
          <w:rFonts w:cs="Arial"/>
          <w:sz w:val="20"/>
          <w:szCs w:val="20"/>
        </w:rPr>
        <w:t xml:space="preserve">’s </w:t>
      </w:r>
      <w:r w:rsidR="00FB4047">
        <w:rPr>
          <w:rFonts w:cs="Arial"/>
          <w:sz w:val="20"/>
          <w:szCs w:val="20"/>
        </w:rPr>
        <w:t>stakeholders</w:t>
      </w:r>
      <w:r w:rsidR="00C108FC" w:rsidRPr="00291A38">
        <w:rPr>
          <w:rFonts w:cs="Arial"/>
          <w:sz w:val="20"/>
          <w:szCs w:val="20"/>
        </w:rPr>
        <w:t xml:space="preserve"> are based on objective decisions and are not influenced by gifts or favours.</w:t>
      </w:r>
      <w:r w:rsidR="009D2C05" w:rsidRPr="00291A38">
        <w:rPr>
          <w:rFonts w:cs="Arial"/>
          <w:sz w:val="20"/>
          <w:szCs w:val="20"/>
        </w:rPr>
        <w:t xml:space="preserve"> This is also applicable to </w:t>
      </w:r>
      <w:r>
        <w:rPr>
          <w:rFonts w:cs="Arial"/>
          <w:sz w:val="20"/>
          <w:szCs w:val="20"/>
        </w:rPr>
        <w:t>MLM</w:t>
      </w:r>
      <w:r w:rsidR="009D2C05" w:rsidRPr="00291A38">
        <w:rPr>
          <w:rFonts w:cs="Arial"/>
          <w:sz w:val="20"/>
          <w:szCs w:val="20"/>
        </w:rPr>
        <w:t xml:space="preserve">’s </w:t>
      </w:r>
      <w:r w:rsidR="00FB4047">
        <w:rPr>
          <w:rFonts w:cs="Arial"/>
          <w:sz w:val="20"/>
          <w:szCs w:val="20"/>
        </w:rPr>
        <w:t>stakeholders</w:t>
      </w:r>
      <w:r w:rsidR="009D2C05" w:rsidRPr="00291A38">
        <w:rPr>
          <w:rFonts w:cs="Arial"/>
          <w:sz w:val="20"/>
          <w:szCs w:val="20"/>
        </w:rPr>
        <w:t>.</w:t>
      </w:r>
      <w:r w:rsidR="00C108FC" w:rsidRPr="00291A38">
        <w:rPr>
          <w:rFonts w:cs="Arial"/>
          <w:sz w:val="20"/>
          <w:szCs w:val="20"/>
        </w:rPr>
        <w:t xml:space="preserve"> </w:t>
      </w:r>
      <w:r w:rsidR="003B174E" w:rsidRPr="00291A38">
        <w:rPr>
          <w:rFonts w:cs="Arial"/>
          <w:sz w:val="20"/>
          <w:szCs w:val="20"/>
        </w:rPr>
        <w:t>Employees are prohibited</w:t>
      </w:r>
      <w:r w:rsidR="00C108FC" w:rsidRPr="00291A38">
        <w:rPr>
          <w:rFonts w:cs="Arial"/>
          <w:sz w:val="20"/>
          <w:szCs w:val="20"/>
        </w:rPr>
        <w:t xml:space="preserve"> from soliciting or receiving gifts and entertainment including favours, goods, gratuities, money and services that:</w:t>
      </w:r>
    </w:p>
    <w:p w14:paraId="674901E7" w14:textId="77777777" w:rsidR="00C108FC" w:rsidRPr="00291A38" w:rsidRDefault="003B174E" w:rsidP="00670B76">
      <w:pPr>
        <w:pStyle w:val="EMMBullet1"/>
        <w:rPr>
          <w:rFonts w:cs="Arial"/>
          <w:sz w:val="20"/>
          <w:szCs w:val="20"/>
        </w:rPr>
      </w:pPr>
      <w:r w:rsidRPr="00291A38">
        <w:rPr>
          <w:rFonts w:cs="Arial"/>
          <w:sz w:val="20"/>
          <w:szCs w:val="20"/>
        </w:rPr>
        <w:t>M</w:t>
      </w:r>
      <w:r w:rsidR="00C108FC" w:rsidRPr="00291A38">
        <w:rPr>
          <w:rFonts w:cs="Arial"/>
          <w:sz w:val="20"/>
          <w:szCs w:val="20"/>
        </w:rPr>
        <w:t>ay create a sense of obligation</w:t>
      </w:r>
      <w:r w:rsidR="007B6779" w:rsidRPr="00291A38">
        <w:rPr>
          <w:rFonts w:cs="Arial"/>
          <w:sz w:val="20"/>
          <w:szCs w:val="20"/>
        </w:rPr>
        <w:t>;</w:t>
      </w:r>
    </w:p>
    <w:p w14:paraId="76DAF6D9" w14:textId="77777777" w:rsidR="00C108FC" w:rsidRPr="00291A38" w:rsidRDefault="003B174E" w:rsidP="00670B76">
      <w:pPr>
        <w:pStyle w:val="EMMBullet1"/>
        <w:rPr>
          <w:rFonts w:cs="Arial"/>
          <w:sz w:val="20"/>
          <w:szCs w:val="20"/>
        </w:rPr>
      </w:pPr>
      <w:r w:rsidRPr="00291A38">
        <w:rPr>
          <w:rFonts w:cs="Arial"/>
          <w:sz w:val="20"/>
          <w:szCs w:val="20"/>
        </w:rPr>
        <w:t>M</w:t>
      </w:r>
      <w:r w:rsidR="00C108FC" w:rsidRPr="00291A38">
        <w:rPr>
          <w:rFonts w:cs="Arial"/>
          <w:sz w:val="20"/>
          <w:szCs w:val="20"/>
        </w:rPr>
        <w:t>ay influence or be perceived to influe</w:t>
      </w:r>
      <w:r w:rsidR="00C15182" w:rsidRPr="00291A38">
        <w:rPr>
          <w:rFonts w:cs="Arial"/>
          <w:sz w:val="20"/>
          <w:szCs w:val="20"/>
        </w:rPr>
        <w:t>nce their business judgement;</w:t>
      </w:r>
    </w:p>
    <w:p w14:paraId="493CCD4E" w14:textId="7FA59FF8" w:rsidR="00C108FC" w:rsidRPr="00291A38" w:rsidRDefault="003B174E" w:rsidP="00670B76">
      <w:pPr>
        <w:pStyle w:val="EMMBullet1"/>
        <w:rPr>
          <w:rFonts w:cs="Arial"/>
          <w:sz w:val="20"/>
          <w:szCs w:val="20"/>
        </w:rPr>
      </w:pPr>
      <w:r w:rsidRPr="00291A38">
        <w:rPr>
          <w:rFonts w:cs="Arial"/>
          <w:sz w:val="20"/>
          <w:szCs w:val="20"/>
        </w:rPr>
        <w:t>M</w:t>
      </w:r>
      <w:r w:rsidR="00C108FC" w:rsidRPr="00291A38">
        <w:rPr>
          <w:rFonts w:cs="Arial"/>
          <w:sz w:val="20"/>
          <w:szCs w:val="20"/>
        </w:rPr>
        <w:t>ay create, or appear to create, a conflict between an employee’s personal interests and those of their employer</w:t>
      </w:r>
      <w:r w:rsidR="007B6779" w:rsidRPr="00291A38">
        <w:rPr>
          <w:rFonts w:cs="Arial"/>
          <w:sz w:val="20"/>
          <w:szCs w:val="20"/>
        </w:rPr>
        <w:t xml:space="preserve">, </w:t>
      </w:r>
      <w:r w:rsidR="00E4717D">
        <w:rPr>
          <w:rFonts w:cs="Arial"/>
          <w:sz w:val="20"/>
          <w:szCs w:val="20"/>
        </w:rPr>
        <w:t>MLM</w:t>
      </w:r>
      <w:r w:rsidR="00C15182" w:rsidRPr="00291A38">
        <w:rPr>
          <w:rFonts w:cs="Arial"/>
          <w:sz w:val="20"/>
          <w:szCs w:val="20"/>
        </w:rPr>
        <w:t>; or</w:t>
      </w:r>
    </w:p>
    <w:p w14:paraId="3C9D0785" w14:textId="77777777" w:rsidR="00C15182" w:rsidRPr="00291A38" w:rsidRDefault="00C15182" w:rsidP="00670B76">
      <w:pPr>
        <w:pStyle w:val="EMMBullet1"/>
        <w:rPr>
          <w:rFonts w:cs="Arial"/>
          <w:sz w:val="20"/>
          <w:szCs w:val="20"/>
        </w:rPr>
      </w:pPr>
      <w:r w:rsidRPr="00291A38">
        <w:rPr>
          <w:rFonts w:cs="Arial"/>
          <w:sz w:val="20"/>
          <w:szCs w:val="20"/>
        </w:rPr>
        <w:t>If it became public, adversely affect our reputation.</w:t>
      </w:r>
    </w:p>
    <w:p w14:paraId="6F365F84" w14:textId="0EACB1C7" w:rsidR="00E45109" w:rsidRPr="00291A38" w:rsidRDefault="00D954AC" w:rsidP="00D954AC">
      <w:pPr>
        <w:rPr>
          <w:rFonts w:cs="Arial"/>
          <w:sz w:val="20"/>
          <w:szCs w:val="20"/>
        </w:rPr>
      </w:pPr>
      <w:r w:rsidRPr="00291A38">
        <w:rPr>
          <w:rFonts w:cs="Arial"/>
          <w:sz w:val="20"/>
          <w:szCs w:val="20"/>
        </w:rPr>
        <w:t xml:space="preserve">The soliciting or </w:t>
      </w:r>
      <w:r w:rsidR="00C15182" w:rsidRPr="00291A38">
        <w:rPr>
          <w:rFonts w:cs="Arial"/>
          <w:sz w:val="20"/>
          <w:szCs w:val="20"/>
        </w:rPr>
        <w:t>receiving</w:t>
      </w:r>
      <w:r w:rsidRPr="00291A38">
        <w:rPr>
          <w:rFonts w:cs="Arial"/>
          <w:sz w:val="20"/>
          <w:szCs w:val="20"/>
        </w:rPr>
        <w:t xml:space="preserve"> of inappropriate gifts or enter</w:t>
      </w:r>
      <w:r w:rsidR="00DF5123">
        <w:rPr>
          <w:rFonts w:cs="Arial"/>
          <w:sz w:val="20"/>
          <w:szCs w:val="20"/>
        </w:rPr>
        <w:t>tainment can cause reputational damage</w:t>
      </w:r>
      <w:r w:rsidRPr="00291A38">
        <w:rPr>
          <w:rFonts w:cs="Arial"/>
          <w:sz w:val="20"/>
          <w:szCs w:val="20"/>
        </w:rPr>
        <w:t xml:space="preserve"> to </w:t>
      </w:r>
      <w:r w:rsidR="00E4717D">
        <w:rPr>
          <w:rFonts w:cs="Arial"/>
          <w:sz w:val="20"/>
          <w:szCs w:val="20"/>
        </w:rPr>
        <w:t>MLM</w:t>
      </w:r>
      <w:r w:rsidRPr="00291A38">
        <w:rPr>
          <w:rFonts w:cs="Arial"/>
          <w:sz w:val="20"/>
          <w:szCs w:val="20"/>
        </w:rPr>
        <w:t>. Particular concerns arise when the offering of gifts and entertainment may be connected in some way with an actual or potential business transaction. Even if the intent is not corrupt, there is still a risk that an objective third party may perceive the gift or entertainment to be an attempt to gain an undue advantage.</w:t>
      </w:r>
    </w:p>
    <w:p w14:paraId="13FB41DE" w14:textId="5BFAC89C" w:rsidR="009D2C05" w:rsidRPr="00291A38" w:rsidRDefault="009D2C05" w:rsidP="009D2C05">
      <w:pPr>
        <w:rPr>
          <w:rFonts w:cs="Arial"/>
          <w:sz w:val="20"/>
          <w:szCs w:val="20"/>
        </w:rPr>
      </w:pPr>
      <w:r w:rsidRPr="00291A38">
        <w:rPr>
          <w:rFonts w:cs="Arial"/>
          <w:sz w:val="20"/>
          <w:szCs w:val="20"/>
        </w:rPr>
        <w:t xml:space="preserve">In the same way, </w:t>
      </w:r>
      <w:r w:rsidR="00E4717D">
        <w:rPr>
          <w:rFonts w:cs="Arial"/>
          <w:sz w:val="20"/>
          <w:szCs w:val="20"/>
        </w:rPr>
        <w:t>MLM</w:t>
      </w:r>
      <w:r w:rsidRPr="00291A38">
        <w:rPr>
          <w:rFonts w:cs="Arial"/>
          <w:sz w:val="20"/>
          <w:szCs w:val="20"/>
        </w:rPr>
        <w:t xml:space="preserve">’s </w:t>
      </w:r>
      <w:r w:rsidR="00FB4047">
        <w:rPr>
          <w:rFonts w:cs="Arial"/>
          <w:sz w:val="20"/>
          <w:szCs w:val="20"/>
        </w:rPr>
        <w:t>stakeholders</w:t>
      </w:r>
      <w:r w:rsidRPr="00291A38">
        <w:rPr>
          <w:rFonts w:cs="Arial"/>
          <w:sz w:val="20"/>
          <w:szCs w:val="20"/>
        </w:rPr>
        <w:t xml:space="preserve"> are prohibited from offering gifts and entertainment including favours, goods, gratuities, money and services that:</w:t>
      </w:r>
    </w:p>
    <w:p w14:paraId="291A9F51" w14:textId="77777777" w:rsidR="009D2C05" w:rsidRPr="00291A38" w:rsidRDefault="009D2C05" w:rsidP="009D2C05">
      <w:pPr>
        <w:pStyle w:val="EMMBullet1"/>
        <w:rPr>
          <w:rFonts w:cs="Arial"/>
          <w:sz w:val="20"/>
          <w:szCs w:val="20"/>
        </w:rPr>
      </w:pPr>
      <w:r w:rsidRPr="00291A38">
        <w:rPr>
          <w:rFonts w:cs="Arial"/>
          <w:sz w:val="20"/>
          <w:szCs w:val="20"/>
        </w:rPr>
        <w:t>May create a sense of obligation;</w:t>
      </w:r>
    </w:p>
    <w:p w14:paraId="7D5EACB5" w14:textId="6E1865E3" w:rsidR="009D2C05" w:rsidRPr="00291A38" w:rsidRDefault="009D2C05" w:rsidP="009D2C05">
      <w:pPr>
        <w:pStyle w:val="EMMBullet1"/>
        <w:rPr>
          <w:rFonts w:cs="Arial"/>
          <w:sz w:val="20"/>
          <w:szCs w:val="20"/>
        </w:rPr>
      </w:pPr>
      <w:r w:rsidRPr="00291A38">
        <w:rPr>
          <w:rFonts w:cs="Arial"/>
          <w:sz w:val="20"/>
          <w:szCs w:val="20"/>
        </w:rPr>
        <w:t xml:space="preserve">May influence or be perceived to influence </w:t>
      </w:r>
      <w:r w:rsidR="00E4717D">
        <w:rPr>
          <w:rFonts w:cs="Arial"/>
          <w:sz w:val="20"/>
          <w:szCs w:val="20"/>
        </w:rPr>
        <w:t>MLM</w:t>
      </w:r>
      <w:r w:rsidRPr="00291A38">
        <w:rPr>
          <w:rFonts w:cs="Arial"/>
          <w:sz w:val="20"/>
          <w:szCs w:val="20"/>
        </w:rPr>
        <w:t xml:space="preserve"> </w:t>
      </w:r>
      <w:r w:rsidR="008D0B5E" w:rsidRPr="00291A38">
        <w:rPr>
          <w:rFonts w:cs="Arial"/>
          <w:sz w:val="20"/>
          <w:szCs w:val="20"/>
        </w:rPr>
        <w:t>employees’</w:t>
      </w:r>
      <w:r w:rsidRPr="00291A38">
        <w:rPr>
          <w:rFonts w:cs="Arial"/>
          <w:sz w:val="20"/>
          <w:szCs w:val="20"/>
        </w:rPr>
        <w:t xml:space="preserve"> business judgement;</w:t>
      </w:r>
    </w:p>
    <w:p w14:paraId="34148421" w14:textId="43C4DBDE" w:rsidR="009D2C05" w:rsidRPr="00291A38" w:rsidRDefault="009D2C05" w:rsidP="009D2C05">
      <w:pPr>
        <w:pStyle w:val="EMMBullet1"/>
        <w:rPr>
          <w:rFonts w:cs="Arial"/>
          <w:sz w:val="20"/>
          <w:szCs w:val="20"/>
        </w:rPr>
      </w:pPr>
      <w:r w:rsidRPr="00291A38">
        <w:rPr>
          <w:rFonts w:cs="Arial"/>
          <w:sz w:val="20"/>
          <w:szCs w:val="20"/>
        </w:rPr>
        <w:t xml:space="preserve">May create, or appear to create, a conflict between an employee’s personal interests and those of their employer, </w:t>
      </w:r>
      <w:r w:rsidR="00E4717D">
        <w:rPr>
          <w:rFonts w:cs="Arial"/>
          <w:sz w:val="20"/>
          <w:szCs w:val="20"/>
        </w:rPr>
        <w:t>MLM</w:t>
      </w:r>
      <w:r w:rsidRPr="00291A38">
        <w:rPr>
          <w:rFonts w:cs="Arial"/>
          <w:sz w:val="20"/>
          <w:szCs w:val="20"/>
        </w:rPr>
        <w:t>; or</w:t>
      </w:r>
    </w:p>
    <w:p w14:paraId="121DC0E1" w14:textId="77777777" w:rsidR="002B1562" w:rsidRPr="00291A38" w:rsidRDefault="002B1562" w:rsidP="00B539FB">
      <w:pPr>
        <w:pStyle w:val="EMMBullet1"/>
        <w:numPr>
          <w:ilvl w:val="0"/>
          <w:numId w:val="0"/>
        </w:numPr>
        <w:ind w:left="720"/>
        <w:rPr>
          <w:rFonts w:cs="Arial"/>
          <w:sz w:val="20"/>
          <w:szCs w:val="20"/>
        </w:rPr>
      </w:pPr>
    </w:p>
    <w:p w14:paraId="1A7D37E1" w14:textId="423795BB" w:rsidR="002E465E" w:rsidRPr="00291A38" w:rsidRDefault="00CE7A28" w:rsidP="00A241D3">
      <w:pPr>
        <w:rPr>
          <w:rFonts w:cs="Arial"/>
          <w:b/>
          <w:sz w:val="20"/>
          <w:szCs w:val="20"/>
        </w:rPr>
      </w:pPr>
      <w:r>
        <w:rPr>
          <w:rFonts w:cs="Arial"/>
          <w:b/>
          <w:sz w:val="20"/>
          <w:szCs w:val="20"/>
        </w:rPr>
        <w:lastRenderedPageBreak/>
        <w:t>7</w:t>
      </w:r>
      <w:r w:rsidRPr="00291A38">
        <w:rPr>
          <w:rFonts w:cs="Arial"/>
          <w:b/>
          <w:sz w:val="20"/>
          <w:szCs w:val="20"/>
        </w:rPr>
        <w:t>.3</w:t>
      </w:r>
      <w:r>
        <w:rPr>
          <w:rFonts w:cs="Arial"/>
          <w:b/>
          <w:sz w:val="20"/>
          <w:szCs w:val="20"/>
        </w:rPr>
        <w:t xml:space="preserve">  </w:t>
      </w:r>
      <w:r w:rsidR="002656D1">
        <w:rPr>
          <w:rFonts w:cs="Arial"/>
          <w:b/>
          <w:sz w:val="20"/>
          <w:szCs w:val="20"/>
        </w:rPr>
        <w:t xml:space="preserve"> </w:t>
      </w:r>
      <w:r>
        <w:rPr>
          <w:rFonts w:cs="Arial"/>
          <w:b/>
          <w:sz w:val="20"/>
          <w:szCs w:val="20"/>
        </w:rPr>
        <w:t xml:space="preserve">Private </w:t>
      </w:r>
      <w:r w:rsidR="002E465E" w:rsidRPr="00291A38">
        <w:rPr>
          <w:rFonts w:cs="Arial"/>
          <w:b/>
          <w:sz w:val="20"/>
          <w:szCs w:val="20"/>
        </w:rPr>
        <w:t xml:space="preserve">work outside </w:t>
      </w:r>
      <w:r w:rsidR="00E4717D">
        <w:rPr>
          <w:rFonts w:cs="Arial"/>
          <w:b/>
          <w:sz w:val="20"/>
          <w:szCs w:val="20"/>
        </w:rPr>
        <w:t>MLM</w:t>
      </w:r>
      <w:r w:rsidR="00022998" w:rsidRPr="00291A38">
        <w:rPr>
          <w:rFonts w:cs="Arial"/>
          <w:b/>
          <w:color w:val="002060"/>
          <w:sz w:val="20"/>
          <w:szCs w:val="20"/>
        </w:rPr>
        <w:t xml:space="preserve"> (</w:t>
      </w:r>
      <w:r w:rsidR="00395F95">
        <w:rPr>
          <w:rFonts w:cs="Arial"/>
          <w:b/>
          <w:sz w:val="20"/>
          <w:szCs w:val="20"/>
        </w:rPr>
        <w:t xml:space="preserve">Extraneous employment/moonlighting) </w:t>
      </w:r>
    </w:p>
    <w:p w14:paraId="2836EEBB" w14:textId="3BB13E61" w:rsidR="00684DD2" w:rsidRDefault="00A923C4" w:rsidP="00CE7A28">
      <w:pPr>
        <w:rPr>
          <w:rFonts w:cs="Arial"/>
          <w:sz w:val="20"/>
          <w:szCs w:val="20"/>
        </w:rPr>
      </w:pPr>
      <w:r w:rsidRPr="00291A38">
        <w:rPr>
          <w:rFonts w:cs="Arial"/>
          <w:sz w:val="20"/>
          <w:szCs w:val="20"/>
        </w:rPr>
        <w:t>No e</w:t>
      </w:r>
      <w:r w:rsidR="009A452F" w:rsidRPr="00291A38">
        <w:rPr>
          <w:rFonts w:cs="Arial"/>
          <w:sz w:val="20"/>
          <w:szCs w:val="20"/>
        </w:rPr>
        <w:t>mployee shall perform or engage</w:t>
      </w:r>
      <w:r w:rsidR="00BE0868">
        <w:rPr>
          <w:rFonts w:cs="Arial"/>
          <w:sz w:val="20"/>
          <w:szCs w:val="20"/>
        </w:rPr>
        <w:t xml:space="preserve"> him </w:t>
      </w:r>
      <w:r w:rsidR="00CE7A28">
        <w:rPr>
          <w:rFonts w:cs="Arial"/>
          <w:sz w:val="20"/>
          <w:szCs w:val="20"/>
        </w:rPr>
        <w:t>or herself to perform private</w:t>
      </w:r>
      <w:r w:rsidRPr="00291A38">
        <w:rPr>
          <w:rFonts w:cs="Arial"/>
          <w:sz w:val="20"/>
          <w:szCs w:val="20"/>
        </w:rPr>
        <w:t xml:space="preserve"> work outside the </w:t>
      </w:r>
      <w:r w:rsidR="00E4717D">
        <w:rPr>
          <w:rFonts w:cs="Arial"/>
          <w:sz w:val="20"/>
          <w:szCs w:val="20"/>
        </w:rPr>
        <w:t>MLM</w:t>
      </w:r>
      <w:r w:rsidRPr="00291A38">
        <w:rPr>
          <w:rFonts w:cs="Arial"/>
          <w:sz w:val="20"/>
          <w:szCs w:val="20"/>
        </w:rPr>
        <w:t>, except with the writte</w:t>
      </w:r>
      <w:r w:rsidR="00684DD2">
        <w:rPr>
          <w:rFonts w:cs="Arial"/>
          <w:sz w:val="20"/>
          <w:szCs w:val="20"/>
        </w:rPr>
        <w:t>n permission of the Accounting Officer</w:t>
      </w:r>
      <w:r w:rsidRPr="00291A38">
        <w:rPr>
          <w:rFonts w:cs="Arial"/>
          <w:sz w:val="20"/>
          <w:szCs w:val="20"/>
        </w:rPr>
        <w:t>.</w:t>
      </w:r>
      <w:r w:rsidR="00684DD2">
        <w:rPr>
          <w:rFonts w:cs="Arial"/>
          <w:sz w:val="20"/>
          <w:szCs w:val="20"/>
        </w:rPr>
        <w:t xml:space="preserve"> </w:t>
      </w:r>
      <w:r w:rsidR="00CE7A28">
        <w:rPr>
          <w:rFonts w:cs="Arial"/>
          <w:sz w:val="20"/>
          <w:szCs w:val="20"/>
        </w:rPr>
        <w:t xml:space="preserve">The Municipal Code of Conduct (the ‘Code’) expressly states that, </w:t>
      </w:r>
    </w:p>
    <w:p w14:paraId="2887FD95" w14:textId="07537833" w:rsidR="00022998" w:rsidRPr="00291A38" w:rsidRDefault="00CE7A28" w:rsidP="00CE7A28">
      <w:pPr>
        <w:rPr>
          <w:rFonts w:cs="Arial"/>
          <w:sz w:val="20"/>
          <w:szCs w:val="20"/>
        </w:rPr>
      </w:pPr>
      <w:r>
        <w:rPr>
          <w:rFonts w:cs="Arial"/>
          <w:sz w:val="20"/>
          <w:szCs w:val="20"/>
        </w:rPr>
        <w:t>‘</w:t>
      </w:r>
      <w:r w:rsidR="00022998" w:rsidRPr="00291A38">
        <w:rPr>
          <w:rFonts w:cs="Arial"/>
          <w:sz w:val="20"/>
          <w:szCs w:val="20"/>
        </w:rPr>
        <w:t>Except with t</w:t>
      </w:r>
      <w:r w:rsidR="00395F95">
        <w:rPr>
          <w:rFonts w:cs="Arial"/>
          <w:sz w:val="20"/>
          <w:szCs w:val="20"/>
        </w:rPr>
        <w:t xml:space="preserve">he prior consent </w:t>
      </w:r>
      <w:r w:rsidR="00022998" w:rsidRPr="00291A38">
        <w:rPr>
          <w:rFonts w:cs="Arial"/>
          <w:sz w:val="20"/>
          <w:szCs w:val="20"/>
        </w:rPr>
        <w:t>of a municipality a staff member of the municipality may not-</w:t>
      </w:r>
    </w:p>
    <w:p w14:paraId="41ADFAAF" w14:textId="77777777" w:rsidR="00684DD2" w:rsidRDefault="00684DD2" w:rsidP="00022998">
      <w:pPr>
        <w:pStyle w:val="Default"/>
        <w:spacing w:line="360" w:lineRule="auto"/>
        <w:ind w:left="709"/>
        <w:jc w:val="both"/>
        <w:rPr>
          <w:rFonts w:ascii="Arial" w:hAnsi="Arial" w:cs="Arial"/>
          <w:color w:val="auto"/>
          <w:sz w:val="20"/>
          <w:szCs w:val="20"/>
        </w:rPr>
      </w:pPr>
      <w:r>
        <w:rPr>
          <w:rFonts w:ascii="Arial" w:hAnsi="Arial" w:cs="Arial"/>
          <w:color w:val="auto"/>
          <w:sz w:val="20"/>
          <w:szCs w:val="20"/>
        </w:rPr>
        <w:t>c</w:t>
      </w:r>
      <w:r w:rsidR="00022998" w:rsidRPr="00291A38">
        <w:rPr>
          <w:rFonts w:ascii="Arial" w:hAnsi="Arial" w:cs="Arial"/>
          <w:color w:val="auto"/>
          <w:sz w:val="20"/>
          <w:szCs w:val="20"/>
        </w:rPr>
        <w:t>)</w:t>
      </w:r>
      <w:r w:rsidR="00022998" w:rsidRPr="00291A38">
        <w:rPr>
          <w:rFonts w:ascii="Arial" w:hAnsi="Arial" w:cs="Arial"/>
          <w:color w:val="auto"/>
          <w:sz w:val="20"/>
          <w:szCs w:val="20"/>
        </w:rPr>
        <w:tab/>
      </w:r>
      <w:r>
        <w:rPr>
          <w:rFonts w:ascii="Arial" w:hAnsi="Arial" w:cs="Arial"/>
          <w:color w:val="auto"/>
          <w:sz w:val="20"/>
          <w:szCs w:val="20"/>
        </w:rPr>
        <w:t>b</w:t>
      </w:r>
      <w:r w:rsidRPr="00291A38">
        <w:rPr>
          <w:rFonts w:ascii="Arial" w:hAnsi="Arial" w:cs="Arial"/>
          <w:color w:val="auto"/>
          <w:sz w:val="20"/>
          <w:szCs w:val="20"/>
        </w:rPr>
        <w:t>e engaged in any business, trade or profession other th</w:t>
      </w:r>
      <w:r>
        <w:rPr>
          <w:rFonts w:ascii="Arial" w:hAnsi="Arial" w:cs="Arial"/>
          <w:color w:val="auto"/>
          <w:sz w:val="20"/>
          <w:szCs w:val="20"/>
        </w:rPr>
        <w:t>an the work of the municipality.</w:t>
      </w:r>
    </w:p>
    <w:p w14:paraId="70DD861C" w14:textId="7A4BF026" w:rsidR="00022998" w:rsidRPr="00291A38" w:rsidRDefault="00022998" w:rsidP="00684DD2">
      <w:pPr>
        <w:pStyle w:val="Default"/>
        <w:spacing w:line="360" w:lineRule="auto"/>
        <w:ind w:left="709"/>
        <w:jc w:val="both"/>
        <w:rPr>
          <w:rFonts w:ascii="Arial" w:hAnsi="Arial" w:cs="Arial"/>
          <w:color w:val="auto"/>
          <w:sz w:val="20"/>
          <w:szCs w:val="20"/>
        </w:rPr>
      </w:pPr>
    </w:p>
    <w:p w14:paraId="29C1EE9C" w14:textId="3C3482F2" w:rsidR="002D2801" w:rsidRPr="002D2801" w:rsidRDefault="002D2801" w:rsidP="002D2801">
      <w:pPr>
        <w:pStyle w:val="Default"/>
        <w:spacing w:line="360" w:lineRule="auto"/>
        <w:jc w:val="both"/>
        <w:rPr>
          <w:rFonts w:ascii="Arial" w:hAnsi="Arial" w:cs="Arial"/>
          <w:color w:val="auto"/>
          <w:sz w:val="20"/>
          <w:szCs w:val="20"/>
        </w:rPr>
      </w:pPr>
      <w:r w:rsidRPr="00291A38">
        <w:rPr>
          <w:rFonts w:ascii="Arial" w:hAnsi="Arial" w:cs="Arial"/>
          <w:color w:val="auto"/>
          <w:sz w:val="20"/>
          <w:szCs w:val="20"/>
        </w:rPr>
        <w:t xml:space="preserve">All employees, unless otherwise specified in their employment contract, must place their official contracted working hours at the disposal of </w:t>
      </w:r>
      <w:r w:rsidR="00E4717D">
        <w:rPr>
          <w:rFonts w:ascii="Arial" w:hAnsi="Arial" w:cs="Arial"/>
          <w:color w:val="auto"/>
          <w:sz w:val="20"/>
          <w:szCs w:val="20"/>
        </w:rPr>
        <w:t>MLM</w:t>
      </w:r>
      <w:r w:rsidRPr="00291A38">
        <w:rPr>
          <w:rFonts w:ascii="Arial" w:hAnsi="Arial" w:cs="Arial"/>
          <w:color w:val="auto"/>
          <w:sz w:val="20"/>
          <w:szCs w:val="20"/>
        </w:rPr>
        <w:t xml:space="preserve">.  Consequently, no employees are permitted to perform any work outside their </w:t>
      </w:r>
      <w:r w:rsidR="00E4717D">
        <w:rPr>
          <w:rFonts w:ascii="Arial" w:hAnsi="Arial" w:cs="Arial"/>
          <w:color w:val="auto"/>
          <w:sz w:val="20"/>
          <w:szCs w:val="20"/>
        </w:rPr>
        <w:t>MLM</w:t>
      </w:r>
      <w:r w:rsidRPr="00291A38">
        <w:rPr>
          <w:rFonts w:ascii="Arial" w:hAnsi="Arial" w:cs="Arial"/>
          <w:color w:val="auto"/>
          <w:sz w:val="20"/>
          <w:szCs w:val="20"/>
        </w:rPr>
        <w:t xml:space="preserve"> duties during such official working hours,</w:t>
      </w:r>
      <w:r>
        <w:rPr>
          <w:rFonts w:ascii="Arial" w:hAnsi="Arial" w:cs="Arial"/>
          <w:color w:val="auto"/>
          <w:sz w:val="20"/>
          <w:szCs w:val="20"/>
        </w:rPr>
        <w:t xml:space="preserve"> without prior authorisation.  </w:t>
      </w:r>
    </w:p>
    <w:p w14:paraId="77278872" w14:textId="5AB696BE" w:rsidR="002D2801" w:rsidRPr="002D2801" w:rsidRDefault="00395F95" w:rsidP="002D2801">
      <w:pPr>
        <w:rPr>
          <w:rFonts w:cs="Arial"/>
          <w:sz w:val="20"/>
          <w:szCs w:val="20"/>
        </w:rPr>
      </w:pPr>
      <w:r w:rsidRPr="002D2801">
        <w:rPr>
          <w:rFonts w:cs="Arial"/>
          <w:b/>
          <w:sz w:val="20"/>
          <w:szCs w:val="20"/>
        </w:rPr>
        <w:t>No staff member</w:t>
      </w:r>
      <w:r w:rsidRPr="00395F95">
        <w:rPr>
          <w:rFonts w:cs="Arial"/>
          <w:sz w:val="20"/>
          <w:szCs w:val="20"/>
        </w:rPr>
        <w:t xml:space="preserve"> of a municipality may be a party to or </w:t>
      </w:r>
      <w:r w:rsidR="002D2801">
        <w:rPr>
          <w:rFonts w:cs="Arial"/>
          <w:sz w:val="20"/>
          <w:szCs w:val="20"/>
        </w:rPr>
        <w:t xml:space="preserve">be a </w:t>
      </w:r>
      <w:r w:rsidRPr="00395F95">
        <w:rPr>
          <w:rFonts w:cs="Arial"/>
          <w:sz w:val="20"/>
          <w:szCs w:val="20"/>
        </w:rPr>
        <w:t>beneficiary under a contract for the provision of goods or services to any municipality or any municipal entity established by a municipality.</w:t>
      </w:r>
      <w:r w:rsidR="002D2801">
        <w:rPr>
          <w:rFonts w:cs="Arial"/>
          <w:sz w:val="20"/>
          <w:szCs w:val="20"/>
        </w:rPr>
        <w:t xml:space="preserve">  E</w:t>
      </w:r>
      <w:r w:rsidR="002D2801" w:rsidRPr="002D2801">
        <w:rPr>
          <w:rFonts w:cs="Arial"/>
          <w:sz w:val="20"/>
          <w:szCs w:val="20"/>
        </w:rPr>
        <w:t>mployee</w:t>
      </w:r>
      <w:r w:rsidR="002D2801">
        <w:rPr>
          <w:rFonts w:cs="Arial"/>
          <w:sz w:val="20"/>
          <w:szCs w:val="20"/>
        </w:rPr>
        <w:t>s cannot</w:t>
      </w:r>
      <w:r w:rsidR="002D2801" w:rsidRPr="002D2801">
        <w:rPr>
          <w:rFonts w:cs="Arial"/>
          <w:sz w:val="20"/>
          <w:szCs w:val="20"/>
        </w:rPr>
        <w:t xml:space="preserve"> obtain a financial interest in any business of the muni</w:t>
      </w:r>
      <w:r w:rsidR="002D2801">
        <w:rPr>
          <w:rFonts w:cs="Arial"/>
          <w:sz w:val="20"/>
          <w:szCs w:val="20"/>
        </w:rPr>
        <w:t>cipality or other municipalities or municipal entities.</w:t>
      </w:r>
    </w:p>
    <w:p w14:paraId="202A64AD" w14:textId="77777777" w:rsidR="004F4F99" w:rsidRPr="00291A38" w:rsidRDefault="00BE0868" w:rsidP="002071A6">
      <w:pPr>
        <w:rPr>
          <w:rFonts w:cs="Arial"/>
          <w:b/>
          <w:sz w:val="20"/>
          <w:szCs w:val="20"/>
        </w:rPr>
      </w:pPr>
      <w:r>
        <w:rPr>
          <w:rFonts w:cs="Arial"/>
          <w:b/>
          <w:sz w:val="20"/>
          <w:szCs w:val="20"/>
        </w:rPr>
        <w:t>7</w:t>
      </w:r>
      <w:r w:rsidR="007F7437" w:rsidRPr="00291A38">
        <w:rPr>
          <w:rFonts w:cs="Arial"/>
          <w:b/>
          <w:sz w:val="20"/>
          <w:szCs w:val="20"/>
        </w:rPr>
        <w:t>.</w:t>
      </w:r>
      <w:r w:rsidR="002071A6" w:rsidRPr="00291A38">
        <w:rPr>
          <w:rFonts w:cs="Arial"/>
          <w:b/>
          <w:sz w:val="20"/>
          <w:szCs w:val="20"/>
        </w:rPr>
        <w:t>4</w:t>
      </w:r>
      <w:r w:rsidR="007F7437" w:rsidRPr="00291A38">
        <w:rPr>
          <w:rFonts w:cs="Arial"/>
          <w:b/>
          <w:sz w:val="20"/>
          <w:szCs w:val="20"/>
        </w:rPr>
        <w:tab/>
      </w:r>
      <w:r w:rsidR="004F4F99" w:rsidRPr="00291A38">
        <w:rPr>
          <w:rFonts w:cs="Arial"/>
          <w:b/>
          <w:sz w:val="20"/>
          <w:szCs w:val="20"/>
        </w:rPr>
        <w:t>Nepotism and favouritism</w:t>
      </w:r>
    </w:p>
    <w:p w14:paraId="156515D2" w14:textId="50A851DF" w:rsidR="004F4F99" w:rsidRPr="00291A38" w:rsidRDefault="000A1434" w:rsidP="00EF6790">
      <w:pPr>
        <w:rPr>
          <w:rFonts w:cs="Arial"/>
          <w:sz w:val="20"/>
          <w:szCs w:val="20"/>
        </w:rPr>
      </w:pPr>
      <w:r w:rsidRPr="00291A38">
        <w:rPr>
          <w:rFonts w:cs="Arial"/>
          <w:sz w:val="20"/>
          <w:szCs w:val="20"/>
        </w:rPr>
        <w:t xml:space="preserve">An </w:t>
      </w:r>
      <w:r w:rsidR="004F4F99" w:rsidRPr="00291A38">
        <w:rPr>
          <w:rFonts w:cs="Arial"/>
          <w:sz w:val="20"/>
          <w:szCs w:val="20"/>
        </w:rPr>
        <w:t xml:space="preserve">employee of </w:t>
      </w:r>
      <w:r w:rsidR="00E4717D">
        <w:rPr>
          <w:rFonts w:cs="Arial"/>
          <w:sz w:val="20"/>
          <w:szCs w:val="20"/>
        </w:rPr>
        <w:t>MLM</w:t>
      </w:r>
      <w:r w:rsidR="004F4F99" w:rsidRPr="00291A38">
        <w:rPr>
          <w:rFonts w:cs="Arial"/>
          <w:sz w:val="20"/>
          <w:szCs w:val="20"/>
        </w:rPr>
        <w:t xml:space="preserve"> may </w:t>
      </w:r>
      <w:r w:rsidRPr="00291A38">
        <w:rPr>
          <w:rFonts w:cs="Arial"/>
          <w:sz w:val="20"/>
          <w:szCs w:val="20"/>
        </w:rPr>
        <w:t xml:space="preserve">not </w:t>
      </w:r>
      <w:r w:rsidR="000B1590" w:rsidRPr="00291A38">
        <w:rPr>
          <w:rFonts w:cs="Arial"/>
          <w:sz w:val="20"/>
          <w:szCs w:val="20"/>
        </w:rPr>
        <w:t xml:space="preserve">take a </w:t>
      </w:r>
      <w:r w:rsidR="004F4F99" w:rsidRPr="00291A38">
        <w:rPr>
          <w:rFonts w:cs="Arial"/>
          <w:sz w:val="20"/>
          <w:szCs w:val="20"/>
        </w:rPr>
        <w:t xml:space="preserve">decision on behalf of the </w:t>
      </w:r>
      <w:r w:rsidR="00E4717D">
        <w:rPr>
          <w:rFonts w:cs="Arial"/>
          <w:sz w:val="20"/>
          <w:szCs w:val="20"/>
        </w:rPr>
        <w:t>MLM</w:t>
      </w:r>
      <w:r w:rsidR="004F4F99" w:rsidRPr="00291A38">
        <w:rPr>
          <w:rFonts w:cs="Arial"/>
          <w:sz w:val="20"/>
          <w:szCs w:val="20"/>
        </w:rPr>
        <w:t xml:space="preserve"> concerning a matter in which that employee or that employee’s spouse, partner or business associate, has a direct or indirect personal or private business interest.</w:t>
      </w:r>
    </w:p>
    <w:p w14:paraId="6202CC04" w14:textId="61649A38" w:rsidR="00E45109" w:rsidRPr="00291A38" w:rsidRDefault="00BE0868" w:rsidP="003B174E">
      <w:pPr>
        <w:spacing w:before="0" w:after="200" w:line="276" w:lineRule="auto"/>
        <w:jc w:val="left"/>
        <w:rPr>
          <w:rFonts w:cs="Arial"/>
          <w:b/>
          <w:sz w:val="20"/>
          <w:szCs w:val="20"/>
        </w:rPr>
      </w:pPr>
      <w:r>
        <w:rPr>
          <w:rFonts w:cs="Arial"/>
          <w:b/>
          <w:sz w:val="20"/>
          <w:szCs w:val="20"/>
        </w:rPr>
        <w:t>7</w:t>
      </w:r>
      <w:r w:rsidR="007F7437" w:rsidRPr="00291A38">
        <w:rPr>
          <w:rFonts w:cs="Arial"/>
          <w:b/>
          <w:sz w:val="20"/>
          <w:szCs w:val="20"/>
        </w:rPr>
        <w:t>.</w:t>
      </w:r>
      <w:r w:rsidR="002071A6" w:rsidRPr="00291A38">
        <w:rPr>
          <w:rFonts w:cs="Arial"/>
          <w:b/>
          <w:sz w:val="20"/>
          <w:szCs w:val="20"/>
        </w:rPr>
        <w:t>5</w:t>
      </w:r>
      <w:r w:rsidR="003D2C29" w:rsidRPr="00291A38">
        <w:rPr>
          <w:rFonts w:cs="Arial"/>
          <w:b/>
          <w:sz w:val="20"/>
          <w:szCs w:val="20"/>
        </w:rPr>
        <w:tab/>
      </w:r>
      <w:r w:rsidR="00341D50" w:rsidRPr="00291A38">
        <w:rPr>
          <w:rFonts w:cs="Arial"/>
          <w:b/>
          <w:sz w:val="20"/>
          <w:szCs w:val="20"/>
        </w:rPr>
        <w:t xml:space="preserve">Use of </w:t>
      </w:r>
      <w:r w:rsidR="00E4717D">
        <w:rPr>
          <w:rFonts w:cs="Arial"/>
          <w:b/>
          <w:sz w:val="20"/>
          <w:szCs w:val="20"/>
        </w:rPr>
        <w:t>MLM</w:t>
      </w:r>
      <w:r w:rsidR="00341D50" w:rsidRPr="00291A38">
        <w:rPr>
          <w:rFonts w:cs="Arial"/>
          <w:b/>
          <w:sz w:val="20"/>
          <w:szCs w:val="20"/>
        </w:rPr>
        <w:t xml:space="preserve"> assets</w:t>
      </w:r>
    </w:p>
    <w:p w14:paraId="20598E2C" w14:textId="3CAB848E" w:rsidR="00CF0E7D" w:rsidRPr="00291A38" w:rsidRDefault="00341D50" w:rsidP="0093625E">
      <w:pPr>
        <w:rPr>
          <w:rFonts w:cs="Arial"/>
          <w:sz w:val="20"/>
          <w:szCs w:val="20"/>
        </w:rPr>
      </w:pPr>
      <w:r w:rsidRPr="00291A38">
        <w:rPr>
          <w:rFonts w:cs="Arial"/>
          <w:sz w:val="20"/>
          <w:szCs w:val="20"/>
        </w:rPr>
        <w:t xml:space="preserve">The use of </w:t>
      </w:r>
      <w:r w:rsidR="00E4717D">
        <w:rPr>
          <w:rFonts w:cs="Arial"/>
          <w:sz w:val="20"/>
          <w:szCs w:val="20"/>
        </w:rPr>
        <w:t>MLM</w:t>
      </w:r>
      <w:r w:rsidR="008E3CAD" w:rsidRPr="00291A38">
        <w:rPr>
          <w:rFonts w:cs="Arial"/>
          <w:sz w:val="20"/>
          <w:szCs w:val="20"/>
        </w:rPr>
        <w:t>’s</w:t>
      </w:r>
      <w:r w:rsidRPr="00291A38">
        <w:rPr>
          <w:rFonts w:cs="Arial"/>
          <w:sz w:val="20"/>
          <w:szCs w:val="20"/>
        </w:rPr>
        <w:t xml:space="preserve"> assets, such as </w:t>
      </w:r>
      <w:r w:rsidR="0093625E">
        <w:rPr>
          <w:rFonts w:cs="Arial"/>
          <w:sz w:val="20"/>
          <w:szCs w:val="20"/>
        </w:rPr>
        <w:t xml:space="preserve">premises, equipment or vehicles shall be used in the course of Council business in the capacity as an </w:t>
      </w:r>
      <w:r w:rsidR="00E4717D">
        <w:rPr>
          <w:rFonts w:cs="Arial"/>
          <w:sz w:val="20"/>
          <w:szCs w:val="20"/>
        </w:rPr>
        <w:t>MLM</w:t>
      </w:r>
      <w:r w:rsidR="0093625E">
        <w:rPr>
          <w:rFonts w:cs="Arial"/>
          <w:sz w:val="20"/>
          <w:szCs w:val="20"/>
        </w:rPr>
        <w:t xml:space="preserve"> employee or a government official, client or partner</w:t>
      </w:r>
      <w:r w:rsidRPr="00291A38">
        <w:rPr>
          <w:rFonts w:cs="Arial"/>
          <w:sz w:val="20"/>
          <w:szCs w:val="20"/>
        </w:rPr>
        <w:t xml:space="preserve">. </w:t>
      </w:r>
      <w:r w:rsidR="00E4717D">
        <w:rPr>
          <w:rFonts w:cs="Arial"/>
          <w:sz w:val="20"/>
          <w:szCs w:val="20"/>
        </w:rPr>
        <w:t>MLM</w:t>
      </w:r>
      <w:r w:rsidR="008E3CAD" w:rsidRPr="00291A38">
        <w:rPr>
          <w:rFonts w:cs="Arial"/>
          <w:sz w:val="20"/>
          <w:szCs w:val="20"/>
        </w:rPr>
        <w:t xml:space="preserve">’s </w:t>
      </w:r>
      <w:r w:rsidRPr="00291A38">
        <w:rPr>
          <w:rFonts w:cs="Arial"/>
          <w:sz w:val="20"/>
          <w:szCs w:val="20"/>
        </w:rPr>
        <w:t xml:space="preserve">assets should not be provided for the personal or discretionary use of </w:t>
      </w:r>
      <w:r w:rsidR="00D16BB3" w:rsidRPr="00291A38">
        <w:rPr>
          <w:rFonts w:cs="Arial"/>
          <w:sz w:val="20"/>
          <w:szCs w:val="20"/>
        </w:rPr>
        <w:t xml:space="preserve">its </w:t>
      </w:r>
      <w:r w:rsidR="00FB4047">
        <w:rPr>
          <w:rFonts w:cs="Arial"/>
          <w:sz w:val="20"/>
          <w:szCs w:val="20"/>
        </w:rPr>
        <w:t>stakeholders</w:t>
      </w:r>
      <w:r w:rsidRPr="00291A38">
        <w:rPr>
          <w:rFonts w:cs="Arial"/>
          <w:sz w:val="20"/>
          <w:szCs w:val="20"/>
        </w:rPr>
        <w:t xml:space="preserve"> or </w:t>
      </w:r>
      <w:r w:rsidR="00D16BB3" w:rsidRPr="00291A38">
        <w:rPr>
          <w:rFonts w:cs="Arial"/>
          <w:sz w:val="20"/>
          <w:szCs w:val="20"/>
        </w:rPr>
        <w:t xml:space="preserve">any </w:t>
      </w:r>
      <w:r w:rsidRPr="00291A38">
        <w:rPr>
          <w:rFonts w:cs="Arial"/>
          <w:sz w:val="20"/>
          <w:szCs w:val="20"/>
        </w:rPr>
        <w:t>other third parties where there is no underlying proper b</w:t>
      </w:r>
      <w:r w:rsidR="0093625E">
        <w:rPr>
          <w:rFonts w:cs="Arial"/>
          <w:sz w:val="20"/>
          <w:szCs w:val="20"/>
        </w:rPr>
        <w:t xml:space="preserve">usiness purpose or clear </w:t>
      </w:r>
      <w:r w:rsidRPr="00291A38">
        <w:rPr>
          <w:rFonts w:cs="Arial"/>
          <w:sz w:val="20"/>
          <w:szCs w:val="20"/>
        </w:rPr>
        <w:t>benefit</w:t>
      </w:r>
      <w:r w:rsidR="0093625E">
        <w:rPr>
          <w:rFonts w:cs="Arial"/>
          <w:sz w:val="20"/>
          <w:szCs w:val="20"/>
        </w:rPr>
        <w:t xml:space="preserve"> to </w:t>
      </w:r>
      <w:r w:rsidR="00E4717D">
        <w:rPr>
          <w:rFonts w:cs="Arial"/>
          <w:sz w:val="20"/>
          <w:szCs w:val="20"/>
        </w:rPr>
        <w:t>MLM</w:t>
      </w:r>
      <w:r w:rsidRPr="00291A38">
        <w:rPr>
          <w:rFonts w:cs="Arial"/>
          <w:sz w:val="20"/>
          <w:szCs w:val="20"/>
        </w:rPr>
        <w:t>.</w:t>
      </w:r>
      <w:r w:rsidR="0093625E">
        <w:rPr>
          <w:rFonts w:cs="Arial"/>
          <w:sz w:val="20"/>
          <w:szCs w:val="20"/>
        </w:rPr>
        <w:t xml:space="preserve">  Abuse of assets will </w:t>
      </w:r>
      <w:r w:rsidRPr="00291A38">
        <w:rPr>
          <w:rFonts w:cs="Arial"/>
          <w:sz w:val="20"/>
          <w:szCs w:val="20"/>
        </w:rPr>
        <w:t xml:space="preserve">not </w:t>
      </w:r>
      <w:r w:rsidR="0093625E">
        <w:rPr>
          <w:rFonts w:cs="Arial"/>
          <w:sz w:val="20"/>
          <w:szCs w:val="20"/>
        </w:rPr>
        <w:t xml:space="preserve">be </w:t>
      </w:r>
      <w:r w:rsidRPr="00291A38">
        <w:rPr>
          <w:rFonts w:cs="Arial"/>
          <w:sz w:val="20"/>
          <w:szCs w:val="20"/>
        </w:rPr>
        <w:t>tolerate</w:t>
      </w:r>
      <w:r w:rsidR="0093625E">
        <w:rPr>
          <w:rFonts w:cs="Arial"/>
          <w:sz w:val="20"/>
          <w:szCs w:val="20"/>
        </w:rPr>
        <w:t>d.</w:t>
      </w:r>
    </w:p>
    <w:p w14:paraId="26AFE3DC" w14:textId="77777777" w:rsidR="000323A7" w:rsidRPr="00291A38" w:rsidRDefault="00BE0868" w:rsidP="000323A7">
      <w:pPr>
        <w:spacing w:before="0" w:after="200" w:line="276" w:lineRule="auto"/>
        <w:jc w:val="left"/>
        <w:rPr>
          <w:rFonts w:cs="Arial"/>
          <w:b/>
          <w:sz w:val="20"/>
          <w:szCs w:val="20"/>
        </w:rPr>
      </w:pPr>
      <w:r>
        <w:rPr>
          <w:rFonts w:cs="Arial"/>
          <w:b/>
          <w:sz w:val="20"/>
          <w:szCs w:val="20"/>
        </w:rPr>
        <w:t>7</w:t>
      </w:r>
      <w:r w:rsidR="007F7437" w:rsidRPr="00291A38">
        <w:rPr>
          <w:rFonts w:cs="Arial"/>
          <w:b/>
          <w:sz w:val="20"/>
          <w:szCs w:val="20"/>
        </w:rPr>
        <w:t>.</w:t>
      </w:r>
      <w:r w:rsidR="00794043" w:rsidRPr="00291A38">
        <w:rPr>
          <w:rFonts w:cs="Arial"/>
          <w:b/>
          <w:sz w:val="20"/>
          <w:szCs w:val="20"/>
        </w:rPr>
        <w:t>6</w:t>
      </w:r>
      <w:r w:rsidR="00032BB0" w:rsidRPr="00291A38">
        <w:rPr>
          <w:rFonts w:cs="Arial"/>
          <w:b/>
          <w:sz w:val="20"/>
          <w:szCs w:val="20"/>
        </w:rPr>
        <w:tab/>
        <w:t>Facilitation payments</w:t>
      </w:r>
    </w:p>
    <w:p w14:paraId="44C53967" w14:textId="42E4722C" w:rsidR="00032BB0" w:rsidRPr="00291A38" w:rsidRDefault="00E4717D" w:rsidP="00032BB0">
      <w:pPr>
        <w:rPr>
          <w:rFonts w:cs="Arial"/>
          <w:sz w:val="20"/>
          <w:szCs w:val="20"/>
        </w:rPr>
      </w:pPr>
      <w:r>
        <w:rPr>
          <w:rFonts w:cs="Arial"/>
          <w:sz w:val="20"/>
          <w:szCs w:val="20"/>
        </w:rPr>
        <w:t>MLM</w:t>
      </w:r>
      <w:r w:rsidR="00032BB0" w:rsidRPr="00291A38">
        <w:rPr>
          <w:rFonts w:cs="Arial"/>
          <w:sz w:val="20"/>
          <w:szCs w:val="20"/>
        </w:rPr>
        <w:t xml:space="preserve"> prohibits the </w:t>
      </w:r>
      <w:r w:rsidR="00DA7A44" w:rsidRPr="00291A38">
        <w:rPr>
          <w:rFonts w:cs="Arial"/>
          <w:sz w:val="20"/>
          <w:szCs w:val="20"/>
        </w:rPr>
        <w:t xml:space="preserve">accepting </w:t>
      </w:r>
      <w:r w:rsidR="002071A6" w:rsidRPr="00291A38">
        <w:rPr>
          <w:rFonts w:cs="Arial"/>
          <w:sz w:val="20"/>
          <w:szCs w:val="20"/>
        </w:rPr>
        <w:t xml:space="preserve">or offering </w:t>
      </w:r>
      <w:r w:rsidR="00032BB0" w:rsidRPr="00291A38">
        <w:rPr>
          <w:rFonts w:cs="Arial"/>
          <w:sz w:val="20"/>
          <w:szCs w:val="20"/>
        </w:rPr>
        <w:t>of facilitation payments. A facilitation payment is a pay</w:t>
      </w:r>
      <w:r w:rsidR="0093625E">
        <w:rPr>
          <w:rFonts w:cs="Arial"/>
          <w:sz w:val="20"/>
          <w:szCs w:val="20"/>
        </w:rPr>
        <w:t>ment of nominal value made to a</w:t>
      </w:r>
      <w:r w:rsidR="00032BB0" w:rsidRPr="00291A38">
        <w:rPr>
          <w:rFonts w:cs="Arial"/>
          <w:sz w:val="20"/>
          <w:szCs w:val="20"/>
        </w:rPr>
        <w:t xml:space="preserve"> government official whose duties are essentially administrative in nature in order to secure the performance of routine governmental non-discretionary actions to which </w:t>
      </w:r>
      <w:r w:rsidR="002071A6" w:rsidRPr="00291A38">
        <w:rPr>
          <w:rFonts w:cs="Arial"/>
          <w:sz w:val="20"/>
          <w:szCs w:val="20"/>
        </w:rPr>
        <w:t xml:space="preserve">the payer is legally entitled. </w:t>
      </w:r>
    </w:p>
    <w:p w14:paraId="5D37ED06" w14:textId="77777777" w:rsidR="00C114C2" w:rsidRPr="00291A38" w:rsidRDefault="0021192A" w:rsidP="00B539FB">
      <w:pPr>
        <w:spacing w:before="0" w:after="200" w:line="276" w:lineRule="auto"/>
        <w:jc w:val="left"/>
        <w:rPr>
          <w:rFonts w:cs="Arial"/>
          <w:b/>
          <w:sz w:val="20"/>
          <w:szCs w:val="20"/>
        </w:rPr>
      </w:pPr>
      <w:r>
        <w:rPr>
          <w:rFonts w:cs="Arial"/>
          <w:b/>
          <w:sz w:val="20"/>
          <w:szCs w:val="20"/>
        </w:rPr>
        <w:lastRenderedPageBreak/>
        <w:t>8.</w:t>
      </w:r>
      <w:r w:rsidR="00C114C2" w:rsidRPr="00291A38">
        <w:rPr>
          <w:rFonts w:cs="Arial"/>
          <w:b/>
          <w:sz w:val="20"/>
          <w:szCs w:val="20"/>
        </w:rPr>
        <w:tab/>
        <w:t>Disciplinary action</w:t>
      </w:r>
    </w:p>
    <w:p w14:paraId="24408B8D" w14:textId="0AF4B744" w:rsidR="00CE7A28" w:rsidRDefault="002025FE" w:rsidP="00C114C2">
      <w:pPr>
        <w:rPr>
          <w:rFonts w:cs="Arial"/>
          <w:sz w:val="20"/>
          <w:szCs w:val="20"/>
        </w:rPr>
      </w:pPr>
      <w:r w:rsidRPr="00291A38">
        <w:rPr>
          <w:rFonts w:cs="Arial"/>
          <w:sz w:val="20"/>
          <w:szCs w:val="20"/>
        </w:rPr>
        <w:t xml:space="preserve">All employees of </w:t>
      </w:r>
      <w:r w:rsidR="00E4717D">
        <w:rPr>
          <w:rFonts w:cs="Arial"/>
          <w:sz w:val="20"/>
          <w:szCs w:val="20"/>
        </w:rPr>
        <w:t>MLM</w:t>
      </w:r>
      <w:r w:rsidRPr="00291A38">
        <w:rPr>
          <w:rFonts w:cs="Arial"/>
          <w:sz w:val="20"/>
          <w:szCs w:val="20"/>
        </w:rPr>
        <w:t xml:space="preserve"> and its </w:t>
      </w:r>
      <w:r w:rsidR="00CE7A28">
        <w:rPr>
          <w:rFonts w:cs="Arial"/>
          <w:sz w:val="20"/>
          <w:szCs w:val="20"/>
        </w:rPr>
        <w:t>entities</w:t>
      </w:r>
      <w:r w:rsidRPr="00291A38">
        <w:rPr>
          <w:rFonts w:cs="Arial"/>
          <w:sz w:val="20"/>
          <w:szCs w:val="20"/>
        </w:rPr>
        <w:t xml:space="preserve"> are required to comply fully wit</w:t>
      </w:r>
      <w:r>
        <w:rPr>
          <w:rFonts w:cs="Arial"/>
          <w:sz w:val="20"/>
          <w:szCs w:val="20"/>
        </w:rPr>
        <w:t>h the</w:t>
      </w:r>
      <w:r w:rsidRPr="00291A38">
        <w:rPr>
          <w:rFonts w:cs="Arial"/>
          <w:sz w:val="20"/>
          <w:szCs w:val="20"/>
        </w:rPr>
        <w:t xml:space="preserve"> </w:t>
      </w:r>
      <w:r w:rsidR="00E4717D">
        <w:rPr>
          <w:rFonts w:cs="Arial"/>
          <w:sz w:val="20"/>
          <w:szCs w:val="20"/>
        </w:rPr>
        <w:t>MLM</w:t>
      </w:r>
      <w:r w:rsidRPr="00291A38">
        <w:rPr>
          <w:rFonts w:cs="Arial"/>
          <w:sz w:val="20"/>
          <w:szCs w:val="20"/>
        </w:rPr>
        <w:t xml:space="preserve"> </w:t>
      </w:r>
      <w:r w:rsidRPr="00291A38">
        <w:rPr>
          <w:rFonts w:cs="Arial"/>
          <w:iCs/>
          <w:sz w:val="20"/>
          <w:szCs w:val="20"/>
        </w:rPr>
        <w:t xml:space="preserve">Integrity Framework. </w:t>
      </w:r>
      <w:r>
        <w:rPr>
          <w:rFonts w:cs="Arial"/>
          <w:iCs/>
          <w:sz w:val="20"/>
          <w:szCs w:val="20"/>
        </w:rPr>
        <w:t xml:space="preserve"> </w:t>
      </w:r>
      <w:r w:rsidR="00E4717D">
        <w:rPr>
          <w:rFonts w:cs="Arial"/>
          <w:sz w:val="20"/>
          <w:szCs w:val="20"/>
        </w:rPr>
        <w:t>MLM</w:t>
      </w:r>
      <w:r w:rsidRPr="00291A38">
        <w:rPr>
          <w:rFonts w:cs="Arial"/>
          <w:sz w:val="20"/>
          <w:szCs w:val="20"/>
        </w:rPr>
        <w:t xml:space="preserve"> will </w:t>
      </w:r>
      <w:r>
        <w:rPr>
          <w:rFonts w:cs="Arial"/>
          <w:sz w:val="20"/>
          <w:szCs w:val="20"/>
        </w:rPr>
        <w:t xml:space="preserve">endeavour to </w:t>
      </w:r>
      <w:r w:rsidRPr="00291A38">
        <w:rPr>
          <w:rFonts w:cs="Arial"/>
          <w:sz w:val="20"/>
          <w:szCs w:val="20"/>
        </w:rPr>
        <w:t>take prompt disciplinary ac</w:t>
      </w:r>
      <w:r>
        <w:rPr>
          <w:rFonts w:cs="Arial"/>
          <w:sz w:val="20"/>
          <w:szCs w:val="20"/>
        </w:rPr>
        <w:t>tion against employees found to have violated the</w:t>
      </w:r>
      <w:r w:rsidRPr="00291A38">
        <w:rPr>
          <w:rFonts w:cs="Arial"/>
          <w:sz w:val="20"/>
          <w:szCs w:val="20"/>
        </w:rPr>
        <w:t xml:space="preserve"> Framework. The disciplinary procedure will ensure that the due proc</w:t>
      </w:r>
      <w:r>
        <w:rPr>
          <w:rFonts w:cs="Arial"/>
          <w:sz w:val="20"/>
          <w:szCs w:val="20"/>
        </w:rPr>
        <w:t>ess of law is applied.</w:t>
      </w:r>
      <w:r w:rsidR="00073735">
        <w:rPr>
          <w:rFonts w:cs="Arial"/>
          <w:sz w:val="20"/>
          <w:szCs w:val="20"/>
        </w:rPr>
        <w:t xml:space="preserve"> An employee found guilty of breaching the Framew</w:t>
      </w:r>
      <w:r w:rsidR="00CE7A28">
        <w:rPr>
          <w:rFonts w:cs="Arial"/>
          <w:sz w:val="20"/>
          <w:szCs w:val="20"/>
        </w:rPr>
        <w:t>ork may be subject to dismissal.</w:t>
      </w:r>
    </w:p>
    <w:p w14:paraId="18BEB441" w14:textId="77777777" w:rsidR="00C114C2" w:rsidRPr="00291A38" w:rsidRDefault="0021192A" w:rsidP="00C114C2">
      <w:pPr>
        <w:rPr>
          <w:rFonts w:cs="Arial"/>
          <w:b/>
          <w:sz w:val="20"/>
          <w:szCs w:val="20"/>
        </w:rPr>
      </w:pPr>
      <w:r>
        <w:rPr>
          <w:rFonts w:cs="Arial"/>
          <w:b/>
          <w:sz w:val="20"/>
          <w:szCs w:val="20"/>
        </w:rPr>
        <w:t>9.</w:t>
      </w:r>
      <w:r w:rsidR="00C114C2" w:rsidRPr="00291A38">
        <w:rPr>
          <w:rFonts w:cs="Arial"/>
          <w:b/>
          <w:sz w:val="20"/>
          <w:szCs w:val="20"/>
        </w:rPr>
        <w:tab/>
        <w:t>Reporting</w:t>
      </w:r>
    </w:p>
    <w:p w14:paraId="6715F1B6" w14:textId="2686B8DE" w:rsidR="00E77903" w:rsidRPr="00291A38" w:rsidRDefault="00C114C2" w:rsidP="00C114C2">
      <w:pPr>
        <w:rPr>
          <w:rFonts w:cs="Arial"/>
          <w:sz w:val="20"/>
          <w:szCs w:val="20"/>
        </w:rPr>
      </w:pPr>
      <w:r w:rsidRPr="00291A38">
        <w:rPr>
          <w:rFonts w:cs="Arial"/>
          <w:sz w:val="20"/>
          <w:szCs w:val="20"/>
        </w:rPr>
        <w:t xml:space="preserve">It is the responsibility of every </w:t>
      </w:r>
      <w:r w:rsidR="00E4717D">
        <w:rPr>
          <w:rFonts w:cs="Arial"/>
          <w:sz w:val="20"/>
          <w:szCs w:val="20"/>
        </w:rPr>
        <w:t>MLM</w:t>
      </w:r>
      <w:r w:rsidR="00D16BB3" w:rsidRPr="00291A38">
        <w:rPr>
          <w:rFonts w:cs="Arial"/>
          <w:sz w:val="20"/>
          <w:szCs w:val="20"/>
        </w:rPr>
        <w:t xml:space="preserve"> </w:t>
      </w:r>
      <w:r w:rsidRPr="00291A38">
        <w:rPr>
          <w:rFonts w:cs="Arial"/>
          <w:sz w:val="20"/>
          <w:szCs w:val="20"/>
        </w:rPr>
        <w:t xml:space="preserve">employee to report all incidents of fraud, corruption, theft, maladministration or any other dishonest activities of a similar nature </w:t>
      </w:r>
      <w:r w:rsidR="00E77903" w:rsidRPr="00291A38">
        <w:rPr>
          <w:rFonts w:cs="Arial"/>
          <w:sz w:val="20"/>
          <w:szCs w:val="20"/>
        </w:rPr>
        <w:t xml:space="preserve">to his/her Supervisor/Manager. </w:t>
      </w:r>
      <w:r w:rsidRPr="00291A38">
        <w:rPr>
          <w:rFonts w:cs="Arial"/>
          <w:sz w:val="20"/>
          <w:szCs w:val="20"/>
        </w:rPr>
        <w:t xml:space="preserve">If the employee is not comfortable reporting such matters to his/her Supervisor/Manager, he/she should report the matter to </w:t>
      </w:r>
      <w:r w:rsidR="0051702B">
        <w:rPr>
          <w:rFonts w:cs="Arial"/>
          <w:sz w:val="20"/>
          <w:szCs w:val="20"/>
        </w:rPr>
        <w:t xml:space="preserve">the ethics officer or </w:t>
      </w:r>
      <w:r w:rsidR="00BE0868">
        <w:rPr>
          <w:rFonts w:cs="Arial"/>
          <w:sz w:val="20"/>
          <w:szCs w:val="20"/>
        </w:rPr>
        <w:t xml:space="preserve">the </w:t>
      </w:r>
      <w:r w:rsidR="0051702B">
        <w:rPr>
          <w:rFonts w:cs="Arial"/>
          <w:sz w:val="20"/>
          <w:szCs w:val="20"/>
        </w:rPr>
        <w:t>ethic</w:t>
      </w:r>
      <w:r w:rsidR="00BE0868">
        <w:rPr>
          <w:rFonts w:cs="Arial"/>
          <w:sz w:val="20"/>
          <w:szCs w:val="20"/>
        </w:rPr>
        <w:t>s</w:t>
      </w:r>
      <w:r w:rsidR="0051702B">
        <w:rPr>
          <w:rFonts w:cs="Arial"/>
          <w:sz w:val="20"/>
          <w:szCs w:val="20"/>
        </w:rPr>
        <w:t xml:space="preserve"> office</w:t>
      </w:r>
      <w:r w:rsidR="00E77903" w:rsidRPr="00291A38">
        <w:rPr>
          <w:rFonts w:cs="Arial"/>
          <w:sz w:val="20"/>
          <w:szCs w:val="20"/>
        </w:rPr>
        <w:t xml:space="preserve">. </w:t>
      </w:r>
      <w:r w:rsidR="00BE0868">
        <w:rPr>
          <w:rFonts w:cs="Arial"/>
          <w:sz w:val="20"/>
          <w:szCs w:val="20"/>
        </w:rPr>
        <w:t xml:space="preserve"> </w:t>
      </w:r>
      <w:r w:rsidRPr="00291A38">
        <w:rPr>
          <w:rFonts w:cs="Arial"/>
          <w:sz w:val="20"/>
          <w:szCs w:val="20"/>
        </w:rPr>
        <w:t>Employees may also report incidents by usi</w:t>
      </w:r>
      <w:r w:rsidR="00BE0868">
        <w:rPr>
          <w:rFonts w:cs="Arial"/>
          <w:sz w:val="20"/>
          <w:szCs w:val="20"/>
        </w:rPr>
        <w:t xml:space="preserve">ng the anti-fraud </w:t>
      </w:r>
      <w:r w:rsidRPr="00291A38">
        <w:rPr>
          <w:rFonts w:cs="Arial"/>
          <w:sz w:val="20"/>
          <w:szCs w:val="20"/>
        </w:rPr>
        <w:t xml:space="preserve">hotline reporting facility, if they wish to remain anonymous or </w:t>
      </w:r>
      <w:r w:rsidR="00BE0868">
        <w:rPr>
          <w:rFonts w:cs="Arial"/>
          <w:sz w:val="20"/>
          <w:szCs w:val="20"/>
        </w:rPr>
        <w:t>to the Internal Audit Forensics Division</w:t>
      </w:r>
      <w:r w:rsidRPr="00291A38">
        <w:rPr>
          <w:rFonts w:cs="Arial"/>
          <w:sz w:val="20"/>
          <w:szCs w:val="20"/>
        </w:rPr>
        <w:t>.</w:t>
      </w:r>
      <w:r w:rsidR="00E77903" w:rsidRPr="00291A38">
        <w:rPr>
          <w:rFonts w:cs="Arial"/>
          <w:sz w:val="20"/>
          <w:szCs w:val="20"/>
        </w:rPr>
        <w:t xml:space="preserve"> </w:t>
      </w:r>
      <w:r w:rsidR="002025FE">
        <w:rPr>
          <w:rFonts w:cs="Arial"/>
          <w:sz w:val="20"/>
          <w:szCs w:val="20"/>
        </w:rPr>
        <w:t>A failure to report alleged misconduct</w:t>
      </w:r>
      <w:r w:rsidR="005E5141">
        <w:rPr>
          <w:rFonts w:cs="Arial"/>
          <w:sz w:val="20"/>
          <w:szCs w:val="20"/>
        </w:rPr>
        <w:t>, provide evidence in a disciplinary enquiry or in legal proceedings</w:t>
      </w:r>
      <w:r w:rsidR="002025FE">
        <w:rPr>
          <w:rFonts w:cs="Arial"/>
          <w:sz w:val="20"/>
          <w:szCs w:val="20"/>
        </w:rPr>
        <w:t xml:space="preserve"> may be regarded as a disciplinary offence and employees may be subject to disciplinary action</w:t>
      </w:r>
      <w:r w:rsidR="005E5141">
        <w:rPr>
          <w:rFonts w:cs="Arial"/>
          <w:sz w:val="20"/>
          <w:szCs w:val="20"/>
        </w:rPr>
        <w:t>, including dismissal</w:t>
      </w:r>
      <w:r w:rsidR="002025FE">
        <w:rPr>
          <w:rFonts w:cs="Arial"/>
          <w:sz w:val="20"/>
          <w:szCs w:val="20"/>
        </w:rPr>
        <w:t>.</w:t>
      </w:r>
    </w:p>
    <w:p w14:paraId="4FE6B3A0" w14:textId="2BB4E779" w:rsidR="00D21FBC" w:rsidRPr="00291A38" w:rsidRDefault="00E77903" w:rsidP="00C114C2">
      <w:pPr>
        <w:rPr>
          <w:rFonts w:cs="Arial"/>
          <w:b/>
          <w:sz w:val="20"/>
          <w:szCs w:val="20"/>
        </w:rPr>
      </w:pPr>
      <w:r w:rsidRPr="00291A38">
        <w:rPr>
          <w:rFonts w:cs="Arial"/>
          <w:sz w:val="20"/>
          <w:szCs w:val="20"/>
        </w:rPr>
        <w:t>A</w:t>
      </w:r>
      <w:r w:rsidR="00C7069C" w:rsidRPr="00291A38">
        <w:rPr>
          <w:rFonts w:cs="Arial"/>
          <w:sz w:val="20"/>
          <w:szCs w:val="20"/>
        </w:rPr>
        <w:t>n employee,</w:t>
      </w:r>
      <w:r w:rsidR="00442BAF">
        <w:rPr>
          <w:rFonts w:cs="Arial"/>
          <w:sz w:val="20"/>
          <w:szCs w:val="20"/>
        </w:rPr>
        <w:t xml:space="preserve"> </w:t>
      </w:r>
      <w:r w:rsidR="00BE0868">
        <w:rPr>
          <w:rFonts w:cs="Arial"/>
          <w:sz w:val="20"/>
          <w:szCs w:val="20"/>
        </w:rPr>
        <w:t>official</w:t>
      </w:r>
      <w:r w:rsidR="00C7069C" w:rsidRPr="00291A38">
        <w:rPr>
          <w:rFonts w:cs="Arial"/>
          <w:sz w:val="20"/>
          <w:szCs w:val="20"/>
        </w:rPr>
        <w:t>, supplier, service provider</w:t>
      </w:r>
      <w:r w:rsidRPr="00291A38">
        <w:rPr>
          <w:rFonts w:cs="Arial"/>
          <w:sz w:val="20"/>
          <w:szCs w:val="20"/>
        </w:rPr>
        <w:t xml:space="preserve"> </w:t>
      </w:r>
      <w:r w:rsidR="00C7069C" w:rsidRPr="00291A38">
        <w:rPr>
          <w:rFonts w:cs="Arial"/>
          <w:sz w:val="20"/>
          <w:szCs w:val="20"/>
        </w:rPr>
        <w:t xml:space="preserve">or any member of the community </w:t>
      </w:r>
      <w:r w:rsidRPr="00291A38">
        <w:rPr>
          <w:rFonts w:cs="Arial"/>
          <w:sz w:val="20"/>
          <w:szCs w:val="20"/>
        </w:rPr>
        <w:t xml:space="preserve">can report fraud, corruption, theft, </w:t>
      </w:r>
      <w:r w:rsidR="00C7069C" w:rsidRPr="00291A38">
        <w:rPr>
          <w:rFonts w:cs="Arial"/>
          <w:sz w:val="20"/>
          <w:szCs w:val="20"/>
        </w:rPr>
        <w:t xml:space="preserve">misconduct, </w:t>
      </w:r>
      <w:r w:rsidRPr="00291A38">
        <w:rPr>
          <w:rFonts w:cs="Arial"/>
          <w:sz w:val="20"/>
          <w:szCs w:val="20"/>
        </w:rPr>
        <w:t>maladmin</w:t>
      </w:r>
      <w:r w:rsidR="00BE0868">
        <w:rPr>
          <w:rFonts w:cs="Arial"/>
          <w:sz w:val="20"/>
          <w:szCs w:val="20"/>
        </w:rPr>
        <w:t xml:space="preserve">istration or any other </w:t>
      </w:r>
      <w:r w:rsidR="0051702B">
        <w:rPr>
          <w:rFonts w:cs="Arial"/>
          <w:sz w:val="20"/>
          <w:szCs w:val="20"/>
        </w:rPr>
        <w:t>unethical conduct</w:t>
      </w:r>
      <w:r w:rsidRPr="00291A38">
        <w:rPr>
          <w:rFonts w:cs="Arial"/>
          <w:sz w:val="20"/>
          <w:szCs w:val="20"/>
        </w:rPr>
        <w:t xml:space="preserve"> of a similar nature if it impacts </w:t>
      </w:r>
      <w:r w:rsidR="00E4717D">
        <w:rPr>
          <w:rFonts w:cs="Arial"/>
          <w:sz w:val="20"/>
          <w:szCs w:val="20"/>
        </w:rPr>
        <w:t>MLM</w:t>
      </w:r>
      <w:r w:rsidRPr="00291A38">
        <w:rPr>
          <w:rFonts w:cs="Arial"/>
          <w:sz w:val="20"/>
          <w:szCs w:val="20"/>
        </w:rPr>
        <w:t xml:space="preserve"> by using </w:t>
      </w:r>
      <w:r w:rsidR="00BE0868">
        <w:rPr>
          <w:rFonts w:cs="Arial"/>
          <w:sz w:val="20"/>
          <w:szCs w:val="20"/>
        </w:rPr>
        <w:t xml:space="preserve">the </w:t>
      </w:r>
      <w:r w:rsidR="00BE0868">
        <w:rPr>
          <w:rFonts w:cs="Arial"/>
          <w:b/>
          <w:sz w:val="20"/>
          <w:szCs w:val="20"/>
        </w:rPr>
        <w:t xml:space="preserve">ANTI-FRAUD HOTLINE </w:t>
      </w:r>
      <w:r w:rsidR="002B266E">
        <w:rPr>
          <w:rFonts w:cs="Arial"/>
          <w:b/>
          <w:sz w:val="20"/>
          <w:szCs w:val="20"/>
        </w:rPr>
        <w:t>0800 555 774</w:t>
      </w:r>
      <w:bookmarkStart w:id="1" w:name="_GoBack"/>
      <w:bookmarkEnd w:id="1"/>
      <w:r w:rsidR="00BA1F5E">
        <w:rPr>
          <w:rFonts w:cs="Arial"/>
          <w:b/>
          <w:sz w:val="20"/>
          <w:szCs w:val="20"/>
        </w:rPr>
        <w:t>.</w:t>
      </w:r>
    </w:p>
    <w:p w14:paraId="6085D92A" w14:textId="77777777" w:rsidR="00C114C2" w:rsidRPr="00291A38" w:rsidRDefault="0021192A" w:rsidP="00C114C2">
      <w:pPr>
        <w:rPr>
          <w:rFonts w:cs="Arial"/>
          <w:b/>
          <w:sz w:val="20"/>
          <w:szCs w:val="20"/>
        </w:rPr>
      </w:pPr>
      <w:r>
        <w:rPr>
          <w:rFonts w:cs="Arial"/>
          <w:b/>
          <w:sz w:val="20"/>
          <w:szCs w:val="20"/>
        </w:rPr>
        <w:t>10</w:t>
      </w:r>
      <w:r w:rsidR="00C114C2" w:rsidRPr="00291A38">
        <w:rPr>
          <w:rFonts w:cs="Arial"/>
          <w:b/>
          <w:sz w:val="20"/>
          <w:szCs w:val="20"/>
        </w:rPr>
        <w:t>.</w:t>
      </w:r>
      <w:r w:rsidR="00C114C2" w:rsidRPr="00291A38">
        <w:rPr>
          <w:rFonts w:cs="Arial"/>
          <w:b/>
          <w:sz w:val="20"/>
          <w:szCs w:val="20"/>
        </w:rPr>
        <w:tab/>
        <w:t>Protection of whistle-blowers</w:t>
      </w:r>
    </w:p>
    <w:p w14:paraId="09E90A82" w14:textId="77777777" w:rsidR="00C114C2" w:rsidRPr="00291A38" w:rsidRDefault="00C114C2" w:rsidP="00313DE4">
      <w:pPr>
        <w:rPr>
          <w:rFonts w:cs="Arial"/>
          <w:sz w:val="20"/>
          <w:szCs w:val="20"/>
        </w:rPr>
      </w:pPr>
      <w:r w:rsidRPr="00291A38">
        <w:rPr>
          <w:rFonts w:cs="Arial"/>
          <w:sz w:val="20"/>
          <w:szCs w:val="20"/>
        </w:rPr>
        <w:t xml:space="preserve">The Protected Disclosures Act, 26 of 2000 </w:t>
      </w:r>
      <w:r w:rsidR="00D16BB3" w:rsidRPr="00291A38">
        <w:rPr>
          <w:rFonts w:cs="Arial"/>
          <w:sz w:val="20"/>
          <w:szCs w:val="20"/>
        </w:rPr>
        <w:t xml:space="preserve">(Act) </w:t>
      </w:r>
      <w:r w:rsidRPr="00291A38">
        <w:rPr>
          <w:rFonts w:cs="Arial"/>
          <w:sz w:val="20"/>
          <w:szCs w:val="20"/>
        </w:rPr>
        <w:t xml:space="preserve">makes provision for the protection of </w:t>
      </w:r>
      <w:r w:rsidR="00C0442C">
        <w:rPr>
          <w:rFonts w:cs="Arial"/>
          <w:sz w:val="20"/>
          <w:szCs w:val="20"/>
        </w:rPr>
        <w:t>individuals</w:t>
      </w:r>
      <w:r w:rsidRPr="00291A38">
        <w:rPr>
          <w:rFonts w:cs="Arial"/>
          <w:sz w:val="20"/>
          <w:szCs w:val="20"/>
        </w:rPr>
        <w:t xml:space="preserve"> who makes a disclosure that is protected in terms of the Act.</w:t>
      </w:r>
    </w:p>
    <w:p w14:paraId="4C44E66E" w14:textId="0A709941" w:rsidR="00C114C2" w:rsidRPr="00291A38" w:rsidRDefault="00C114C2" w:rsidP="00313DE4">
      <w:pPr>
        <w:rPr>
          <w:rFonts w:cs="Arial"/>
          <w:sz w:val="20"/>
          <w:szCs w:val="20"/>
        </w:rPr>
      </w:pPr>
      <w:r w:rsidRPr="00291A38">
        <w:rPr>
          <w:rFonts w:cs="Arial"/>
          <w:sz w:val="20"/>
          <w:szCs w:val="20"/>
        </w:rPr>
        <w:t>Any disclosure made in good faith and substantially in accordance with any</w:t>
      </w:r>
      <w:r w:rsidR="00313DE4" w:rsidRPr="00291A38">
        <w:rPr>
          <w:rFonts w:cs="Arial"/>
          <w:sz w:val="20"/>
          <w:szCs w:val="20"/>
        </w:rPr>
        <w:t xml:space="preserve"> </w:t>
      </w:r>
      <w:r w:rsidRPr="00291A38">
        <w:rPr>
          <w:rFonts w:cs="Arial"/>
          <w:sz w:val="20"/>
          <w:szCs w:val="20"/>
        </w:rPr>
        <w:t>procedure prescribed by the employee’s employer for reporting is</w:t>
      </w:r>
      <w:r w:rsidR="009A14B1">
        <w:rPr>
          <w:rFonts w:cs="Arial"/>
          <w:sz w:val="20"/>
          <w:szCs w:val="20"/>
        </w:rPr>
        <w:t xml:space="preserve"> </w:t>
      </w:r>
      <w:r w:rsidRPr="00291A38">
        <w:rPr>
          <w:rFonts w:cs="Arial"/>
          <w:sz w:val="20"/>
          <w:szCs w:val="20"/>
        </w:rPr>
        <w:t>considered a</w:t>
      </w:r>
      <w:r w:rsidR="00313DE4" w:rsidRPr="00291A38">
        <w:rPr>
          <w:rFonts w:cs="Arial"/>
          <w:sz w:val="20"/>
          <w:szCs w:val="20"/>
        </w:rPr>
        <w:t xml:space="preserve"> </w:t>
      </w:r>
      <w:r w:rsidRPr="00291A38">
        <w:rPr>
          <w:rFonts w:cs="Arial"/>
          <w:sz w:val="20"/>
          <w:szCs w:val="20"/>
        </w:rPr>
        <w:t>protected disclosure under this Act. An employee making such a protected disclosure</w:t>
      </w:r>
      <w:r w:rsidR="00313DE4" w:rsidRPr="00291A38">
        <w:rPr>
          <w:rFonts w:cs="Arial"/>
          <w:sz w:val="20"/>
          <w:szCs w:val="20"/>
        </w:rPr>
        <w:t xml:space="preserve"> </w:t>
      </w:r>
      <w:r w:rsidRPr="00291A38">
        <w:rPr>
          <w:rFonts w:cs="Arial"/>
          <w:sz w:val="20"/>
          <w:szCs w:val="20"/>
        </w:rPr>
        <w:t>is protected from being subjected to an occupational detriment on account of having</w:t>
      </w:r>
      <w:r w:rsidR="00313DE4" w:rsidRPr="00291A38">
        <w:rPr>
          <w:rFonts w:cs="Arial"/>
          <w:sz w:val="20"/>
          <w:szCs w:val="20"/>
        </w:rPr>
        <w:t xml:space="preserve"> </w:t>
      </w:r>
      <w:r w:rsidRPr="00291A38">
        <w:rPr>
          <w:rFonts w:cs="Arial"/>
          <w:sz w:val="20"/>
          <w:szCs w:val="20"/>
        </w:rPr>
        <w:t>made a protected disclosure.</w:t>
      </w:r>
    </w:p>
    <w:p w14:paraId="0A48F590" w14:textId="77777777" w:rsidR="00C114C2" w:rsidRPr="00291A38" w:rsidRDefault="00C114C2" w:rsidP="00313DE4">
      <w:pPr>
        <w:rPr>
          <w:rFonts w:cs="Arial"/>
          <w:sz w:val="20"/>
          <w:szCs w:val="20"/>
        </w:rPr>
      </w:pPr>
      <w:r w:rsidRPr="00291A38">
        <w:rPr>
          <w:rFonts w:cs="Arial"/>
          <w:sz w:val="20"/>
          <w:szCs w:val="20"/>
        </w:rPr>
        <w:t>An employee who suspects or reports suspected dishonest activity or such activity</w:t>
      </w:r>
      <w:r w:rsidR="00313DE4" w:rsidRPr="00291A38">
        <w:rPr>
          <w:rFonts w:cs="Arial"/>
          <w:sz w:val="20"/>
          <w:szCs w:val="20"/>
        </w:rPr>
        <w:t xml:space="preserve"> </w:t>
      </w:r>
      <w:r w:rsidRPr="00291A38">
        <w:rPr>
          <w:rFonts w:cs="Arial"/>
          <w:sz w:val="20"/>
          <w:szCs w:val="20"/>
        </w:rPr>
        <w:t>which he/she has witnessed should be afforded the opportunity to remain anonymous</w:t>
      </w:r>
      <w:r w:rsidR="00313DE4" w:rsidRPr="00291A38">
        <w:rPr>
          <w:rFonts w:cs="Arial"/>
          <w:sz w:val="20"/>
          <w:szCs w:val="20"/>
        </w:rPr>
        <w:t xml:space="preserve"> </w:t>
      </w:r>
      <w:r w:rsidRPr="00291A38">
        <w:rPr>
          <w:rFonts w:cs="Arial"/>
          <w:sz w:val="20"/>
          <w:szCs w:val="20"/>
        </w:rPr>
        <w:t>should he/she so require.</w:t>
      </w:r>
    </w:p>
    <w:p w14:paraId="2C01427F" w14:textId="69676382" w:rsidR="00D21FBC" w:rsidRPr="0051702B" w:rsidRDefault="00C114C2" w:rsidP="00313DE4">
      <w:pPr>
        <w:rPr>
          <w:rFonts w:cs="Arial"/>
          <w:sz w:val="20"/>
          <w:szCs w:val="20"/>
        </w:rPr>
      </w:pPr>
      <w:r w:rsidRPr="00291A38">
        <w:rPr>
          <w:rFonts w:cs="Arial"/>
          <w:sz w:val="20"/>
          <w:szCs w:val="20"/>
        </w:rPr>
        <w:t xml:space="preserve">Allegations made by employees </w:t>
      </w:r>
      <w:r w:rsidR="00073735">
        <w:rPr>
          <w:rFonts w:cs="Arial"/>
          <w:sz w:val="20"/>
          <w:szCs w:val="20"/>
        </w:rPr>
        <w:t>which</w:t>
      </w:r>
      <w:r w:rsidR="00073735" w:rsidRPr="00291A38">
        <w:rPr>
          <w:rFonts w:cs="Arial"/>
          <w:sz w:val="20"/>
          <w:szCs w:val="20"/>
        </w:rPr>
        <w:t xml:space="preserve"> </w:t>
      </w:r>
      <w:r w:rsidRPr="00291A38">
        <w:rPr>
          <w:rFonts w:cs="Arial"/>
          <w:sz w:val="20"/>
          <w:szCs w:val="20"/>
        </w:rPr>
        <w:t>are false and made with malicious intentions,</w:t>
      </w:r>
      <w:r w:rsidR="00313DE4" w:rsidRPr="00291A38">
        <w:rPr>
          <w:rFonts w:cs="Arial"/>
          <w:sz w:val="20"/>
          <w:szCs w:val="20"/>
        </w:rPr>
        <w:t xml:space="preserve"> </w:t>
      </w:r>
      <w:r w:rsidR="00127230" w:rsidRPr="00291A38">
        <w:rPr>
          <w:rFonts w:cs="Arial"/>
          <w:sz w:val="20"/>
          <w:szCs w:val="20"/>
        </w:rPr>
        <w:t xml:space="preserve">are </w:t>
      </w:r>
      <w:r w:rsidRPr="00291A38">
        <w:rPr>
          <w:rFonts w:cs="Arial"/>
          <w:sz w:val="20"/>
          <w:szCs w:val="20"/>
        </w:rPr>
        <w:t>discouraged</w:t>
      </w:r>
      <w:r w:rsidR="00127230" w:rsidRPr="00291A38">
        <w:rPr>
          <w:rFonts w:cs="Arial"/>
          <w:sz w:val="20"/>
          <w:szCs w:val="20"/>
        </w:rPr>
        <w:t xml:space="preserve">.  </w:t>
      </w:r>
      <w:r w:rsidRPr="00291A38">
        <w:rPr>
          <w:rFonts w:cs="Arial"/>
          <w:sz w:val="20"/>
          <w:szCs w:val="20"/>
        </w:rPr>
        <w:t>Where such malicious or false allegations are</w:t>
      </w:r>
      <w:r w:rsidR="00313DE4" w:rsidRPr="00291A38">
        <w:rPr>
          <w:rFonts w:cs="Arial"/>
          <w:sz w:val="20"/>
          <w:szCs w:val="20"/>
        </w:rPr>
        <w:t xml:space="preserve"> </w:t>
      </w:r>
      <w:r w:rsidRPr="00291A38">
        <w:rPr>
          <w:rFonts w:cs="Arial"/>
          <w:sz w:val="20"/>
          <w:szCs w:val="20"/>
        </w:rPr>
        <w:t>discovered, the person who made the allegations must be subjected to firm</w:t>
      </w:r>
      <w:r w:rsidR="00313DE4" w:rsidRPr="00291A38">
        <w:rPr>
          <w:rFonts w:cs="Arial"/>
          <w:sz w:val="20"/>
          <w:szCs w:val="20"/>
        </w:rPr>
        <w:t xml:space="preserve"> </w:t>
      </w:r>
      <w:r w:rsidRPr="00291A38">
        <w:rPr>
          <w:rFonts w:cs="Arial"/>
          <w:sz w:val="20"/>
          <w:szCs w:val="20"/>
        </w:rPr>
        <w:t xml:space="preserve">disciplinary action. </w:t>
      </w:r>
      <w:r w:rsidR="003F3CCD" w:rsidRPr="00291A38">
        <w:rPr>
          <w:rFonts w:cs="Arial"/>
          <w:sz w:val="20"/>
          <w:szCs w:val="20"/>
        </w:rPr>
        <w:t xml:space="preserve"> </w:t>
      </w:r>
      <w:r w:rsidRPr="00291A38">
        <w:rPr>
          <w:rFonts w:cs="Arial"/>
          <w:sz w:val="20"/>
          <w:szCs w:val="20"/>
        </w:rPr>
        <w:t>Such disclosures are not protec</w:t>
      </w:r>
      <w:r w:rsidR="0051702B">
        <w:rPr>
          <w:rFonts w:cs="Arial"/>
          <w:sz w:val="20"/>
          <w:szCs w:val="20"/>
        </w:rPr>
        <w:t>ted by the Act.</w:t>
      </w:r>
    </w:p>
    <w:p w14:paraId="4760C9EB" w14:textId="77777777" w:rsidR="00313DE4" w:rsidRPr="00291A38" w:rsidRDefault="0021192A" w:rsidP="00313DE4">
      <w:pPr>
        <w:rPr>
          <w:rFonts w:cs="Arial"/>
          <w:b/>
          <w:sz w:val="20"/>
          <w:szCs w:val="20"/>
        </w:rPr>
      </w:pPr>
      <w:r>
        <w:rPr>
          <w:rFonts w:cs="Arial"/>
          <w:b/>
          <w:sz w:val="20"/>
          <w:szCs w:val="20"/>
        </w:rPr>
        <w:t>10.</w:t>
      </w:r>
      <w:r w:rsidR="00C0442C">
        <w:rPr>
          <w:rFonts w:cs="Arial"/>
          <w:b/>
          <w:sz w:val="20"/>
          <w:szCs w:val="20"/>
        </w:rPr>
        <w:t>1</w:t>
      </w:r>
      <w:r w:rsidR="00313DE4" w:rsidRPr="00291A38">
        <w:rPr>
          <w:rFonts w:cs="Arial"/>
          <w:b/>
          <w:sz w:val="20"/>
          <w:szCs w:val="20"/>
        </w:rPr>
        <w:t>.</w:t>
      </w:r>
      <w:r w:rsidR="00313DE4" w:rsidRPr="00291A38">
        <w:rPr>
          <w:rFonts w:cs="Arial"/>
          <w:b/>
          <w:sz w:val="20"/>
          <w:szCs w:val="20"/>
        </w:rPr>
        <w:tab/>
        <w:t>Affirmation and compliance with the Protected Disclosure Act</w:t>
      </w:r>
    </w:p>
    <w:p w14:paraId="672F16A8" w14:textId="2DC4500A" w:rsidR="00313DE4" w:rsidRPr="00291A38" w:rsidRDefault="00313DE4" w:rsidP="0021192A">
      <w:pPr>
        <w:rPr>
          <w:rFonts w:cs="Arial"/>
          <w:sz w:val="20"/>
          <w:szCs w:val="20"/>
        </w:rPr>
      </w:pPr>
      <w:r w:rsidRPr="00291A38">
        <w:rPr>
          <w:rFonts w:cs="Arial"/>
          <w:sz w:val="20"/>
          <w:szCs w:val="20"/>
        </w:rPr>
        <w:lastRenderedPageBreak/>
        <w:t xml:space="preserve">The </w:t>
      </w:r>
      <w:r w:rsidR="00E4717D">
        <w:rPr>
          <w:rFonts w:cs="Arial"/>
          <w:sz w:val="20"/>
          <w:szCs w:val="20"/>
        </w:rPr>
        <w:t>MLM</w:t>
      </w:r>
      <w:r w:rsidRPr="00291A38">
        <w:rPr>
          <w:rFonts w:cs="Arial"/>
          <w:sz w:val="20"/>
          <w:szCs w:val="20"/>
        </w:rPr>
        <w:t xml:space="preserve"> subscribes to the principles and requirements of this Act and in order to reaffirm our compliance with the Act, the </w:t>
      </w:r>
      <w:r w:rsidR="00E4717D">
        <w:rPr>
          <w:rFonts w:cs="Arial"/>
          <w:sz w:val="20"/>
          <w:szCs w:val="20"/>
        </w:rPr>
        <w:t>MLM</w:t>
      </w:r>
      <w:r w:rsidRPr="00291A38">
        <w:rPr>
          <w:rFonts w:cs="Arial"/>
          <w:sz w:val="20"/>
          <w:szCs w:val="20"/>
        </w:rPr>
        <w:t xml:space="preserve"> will:</w:t>
      </w:r>
    </w:p>
    <w:p w14:paraId="14852684" w14:textId="1DBB6445" w:rsidR="00313DE4" w:rsidRPr="00291A38" w:rsidRDefault="00313DE4" w:rsidP="0021192A">
      <w:pPr>
        <w:pStyle w:val="EMMBullet1"/>
        <w:spacing w:line="360" w:lineRule="auto"/>
        <w:rPr>
          <w:rFonts w:cs="Arial"/>
          <w:sz w:val="20"/>
          <w:szCs w:val="20"/>
        </w:rPr>
      </w:pPr>
      <w:r w:rsidRPr="00291A38">
        <w:rPr>
          <w:rFonts w:cs="Arial"/>
          <w:sz w:val="20"/>
          <w:szCs w:val="20"/>
        </w:rPr>
        <w:t xml:space="preserve">Ensure protection of employees who submit a disclosure in good faith and use the appropriate reporting channels provided by the </w:t>
      </w:r>
      <w:r w:rsidR="00E4717D">
        <w:rPr>
          <w:rFonts w:cs="Arial"/>
          <w:sz w:val="20"/>
          <w:szCs w:val="20"/>
        </w:rPr>
        <w:t>MLM</w:t>
      </w:r>
      <w:r w:rsidR="00F42FC2" w:rsidRPr="00291A38">
        <w:rPr>
          <w:rFonts w:cs="Arial"/>
          <w:sz w:val="20"/>
          <w:szCs w:val="20"/>
        </w:rPr>
        <w:t>;</w:t>
      </w:r>
      <w:r w:rsidRPr="00291A38">
        <w:rPr>
          <w:rFonts w:cs="Arial"/>
          <w:sz w:val="20"/>
          <w:szCs w:val="20"/>
        </w:rPr>
        <w:t xml:space="preserve"> </w:t>
      </w:r>
    </w:p>
    <w:p w14:paraId="5323569E" w14:textId="77777777" w:rsidR="00313DE4" w:rsidRPr="00291A38" w:rsidRDefault="005F2B26" w:rsidP="0021192A">
      <w:pPr>
        <w:pStyle w:val="EMMBullet1"/>
        <w:spacing w:line="360" w:lineRule="auto"/>
        <w:rPr>
          <w:rFonts w:cs="Arial"/>
          <w:sz w:val="20"/>
          <w:szCs w:val="20"/>
        </w:rPr>
      </w:pPr>
      <w:r w:rsidRPr="00291A38">
        <w:rPr>
          <w:rFonts w:cs="Arial"/>
          <w:sz w:val="20"/>
          <w:szCs w:val="20"/>
        </w:rPr>
        <w:t>S</w:t>
      </w:r>
      <w:r w:rsidR="00313DE4" w:rsidRPr="00291A38">
        <w:rPr>
          <w:rFonts w:cs="Arial"/>
          <w:sz w:val="20"/>
          <w:szCs w:val="20"/>
        </w:rPr>
        <w:t>trive to create a culture which will facilitate the disclosure of information by employees relating to criminal and other unethical or irregular conduct in the workplace in a responsible manner by providing clear guidelines for the disclosure of such information and protection against reprisals as a result of such disclosure; and</w:t>
      </w:r>
    </w:p>
    <w:p w14:paraId="0DBEBBE0" w14:textId="2EB7A0B7" w:rsidR="00D21FBC" w:rsidRPr="00C0442C" w:rsidRDefault="00313DE4" w:rsidP="0021192A">
      <w:pPr>
        <w:pStyle w:val="EMMBullet1"/>
        <w:spacing w:line="360" w:lineRule="auto"/>
        <w:rPr>
          <w:rFonts w:cs="Arial"/>
          <w:sz w:val="20"/>
          <w:szCs w:val="20"/>
        </w:rPr>
      </w:pPr>
      <w:r w:rsidRPr="00291A38">
        <w:rPr>
          <w:rFonts w:cs="Arial"/>
          <w:sz w:val="20"/>
          <w:szCs w:val="20"/>
        </w:rPr>
        <w:t xml:space="preserve">Promote zero tolerance to any criminal </w:t>
      </w:r>
      <w:r w:rsidR="0021192A">
        <w:rPr>
          <w:rFonts w:cs="Arial"/>
          <w:sz w:val="20"/>
          <w:szCs w:val="20"/>
        </w:rPr>
        <w:t>and other unethical</w:t>
      </w:r>
      <w:r w:rsidRPr="00291A38">
        <w:rPr>
          <w:rFonts w:cs="Arial"/>
          <w:sz w:val="20"/>
          <w:szCs w:val="20"/>
        </w:rPr>
        <w:t xml:space="preserve"> conduct within the </w:t>
      </w:r>
      <w:r w:rsidR="00E4717D">
        <w:rPr>
          <w:rFonts w:cs="Arial"/>
          <w:sz w:val="20"/>
          <w:szCs w:val="20"/>
        </w:rPr>
        <w:t>MLM</w:t>
      </w:r>
      <w:r w:rsidRPr="00291A38">
        <w:rPr>
          <w:rFonts w:cs="Arial"/>
          <w:sz w:val="20"/>
          <w:szCs w:val="20"/>
        </w:rPr>
        <w:t>.</w:t>
      </w:r>
    </w:p>
    <w:p w14:paraId="693A36FF" w14:textId="77777777" w:rsidR="00DB0EAE" w:rsidRPr="00291A38" w:rsidRDefault="0021192A" w:rsidP="00DB0EAE">
      <w:pPr>
        <w:rPr>
          <w:rFonts w:cs="Arial"/>
          <w:b/>
          <w:sz w:val="20"/>
          <w:szCs w:val="20"/>
        </w:rPr>
      </w:pPr>
      <w:r>
        <w:rPr>
          <w:rFonts w:cs="Arial"/>
          <w:b/>
          <w:sz w:val="20"/>
          <w:szCs w:val="20"/>
        </w:rPr>
        <w:t>11.</w:t>
      </w:r>
      <w:r>
        <w:rPr>
          <w:rFonts w:cs="Arial"/>
          <w:b/>
          <w:sz w:val="20"/>
          <w:szCs w:val="20"/>
        </w:rPr>
        <w:tab/>
        <w:t>Review of the Framework</w:t>
      </w:r>
    </w:p>
    <w:p w14:paraId="795CBE6F" w14:textId="77777777" w:rsidR="00032BB0" w:rsidRDefault="0021192A" w:rsidP="00032BB0">
      <w:pPr>
        <w:rPr>
          <w:rFonts w:cs="Arial"/>
          <w:sz w:val="20"/>
          <w:szCs w:val="20"/>
        </w:rPr>
      </w:pPr>
      <w:r>
        <w:rPr>
          <w:rFonts w:cs="Arial"/>
          <w:sz w:val="20"/>
          <w:szCs w:val="20"/>
        </w:rPr>
        <w:t xml:space="preserve">The Framework shall be reviewed as and when required to ensure compliance with relevant laws and regulations. </w:t>
      </w:r>
    </w:p>
    <w:sectPr w:rsidR="00032BB0" w:rsidSect="00A34E25">
      <w:headerReference w:type="even" r:id="rId24"/>
      <w:footerReference w:type="default" r:id="rId25"/>
      <w:headerReference w:type="first" r:id="rId26"/>
      <w:pgSz w:w="11906" w:h="16838"/>
      <w:pgMar w:top="241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2D3AF" w14:textId="77777777" w:rsidR="000933FB" w:rsidRDefault="000933FB" w:rsidP="00D57E44">
      <w:pPr>
        <w:spacing w:before="0" w:after="0" w:line="240" w:lineRule="auto"/>
      </w:pPr>
      <w:r>
        <w:separator/>
      </w:r>
    </w:p>
  </w:endnote>
  <w:endnote w:type="continuationSeparator" w:id="0">
    <w:p w14:paraId="42E91EF1" w14:textId="77777777" w:rsidR="000933FB" w:rsidRDefault="000933FB" w:rsidP="00D57E4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222B9" w14:textId="6079D235" w:rsidR="000933FB" w:rsidRDefault="000933F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B266E">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B266E">
      <w:rPr>
        <w:b/>
        <w:bCs/>
        <w:noProof/>
      </w:rPr>
      <w:t>31</w:t>
    </w:r>
    <w:r>
      <w:rPr>
        <w:b/>
        <w:bCs/>
        <w:sz w:val="24"/>
        <w:szCs w:val="24"/>
      </w:rPr>
      <w:fldChar w:fldCharType="end"/>
    </w:r>
  </w:p>
  <w:p w14:paraId="680ACC27" w14:textId="77777777" w:rsidR="000933FB" w:rsidRDefault="000933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940AB" w14:textId="77777777" w:rsidR="000933FB" w:rsidRDefault="000933FB" w:rsidP="007F74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ECD73" w14:textId="1F8205DC" w:rsidR="000933FB" w:rsidRDefault="000933FB">
    <w:pPr>
      <w:pStyle w:val="Footer"/>
      <w:jc w:val="right"/>
    </w:pPr>
    <w:r>
      <w:fldChar w:fldCharType="begin"/>
    </w:r>
    <w:r>
      <w:instrText xml:space="preserve"> PAGE   \* MERGEFORMAT </w:instrText>
    </w:r>
    <w:r>
      <w:fldChar w:fldCharType="separate"/>
    </w:r>
    <w:r w:rsidR="002B266E">
      <w:rPr>
        <w:noProof/>
      </w:rPr>
      <w:t>26</w:t>
    </w:r>
    <w:r>
      <w:rPr>
        <w:noProof/>
      </w:rPr>
      <w:fldChar w:fldCharType="end"/>
    </w:r>
  </w:p>
  <w:p w14:paraId="37BC7CC9" w14:textId="77777777" w:rsidR="000933FB" w:rsidRDefault="000933FB" w:rsidP="007F7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6DB48" w14:textId="77777777" w:rsidR="000933FB" w:rsidRDefault="000933FB" w:rsidP="00D57E44">
      <w:pPr>
        <w:spacing w:before="0" w:after="0" w:line="240" w:lineRule="auto"/>
      </w:pPr>
      <w:r>
        <w:separator/>
      </w:r>
    </w:p>
  </w:footnote>
  <w:footnote w:type="continuationSeparator" w:id="0">
    <w:p w14:paraId="450AEED5" w14:textId="77777777" w:rsidR="000933FB" w:rsidRDefault="000933FB" w:rsidP="00D57E4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091B6" w14:textId="77777777" w:rsidR="000933FB" w:rsidRDefault="000933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655D" w14:textId="7BFC176D" w:rsidR="000933FB" w:rsidRPr="00A34E25" w:rsidRDefault="000933FB" w:rsidP="00A34E25">
    <w:pPr>
      <w:pStyle w:val="Header"/>
    </w:pPr>
    <w:r>
      <w:rPr>
        <w:noProof/>
        <w:lang w:eastAsia="en-ZA"/>
      </w:rPr>
      <mc:AlternateContent>
        <mc:Choice Requires="wps">
          <w:drawing>
            <wp:anchor distT="45720" distB="45720" distL="114300" distR="114300" simplePos="0" relativeHeight="251657216" behindDoc="0" locked="0" layoutInCell="1" allowOverlap="1" wp14:anchorId="727717AD" wp14:editId="595689DA">
              <wp:simplePos x="0" y="0"/>
              <wp:positionH relativeFrom="column">
                <wp:posOffset>666750</wp:posOffset>
              </wp:positionH>
              <wp:positionV relativeFrom="paragraph">
                <wp:posOffset>148590</wp:posOffset>
              </wp:positionV>
              <wp:extent cx="5066030" cy="638175"/>
              <wp:effectExtent l="0" t="0" r="39370" b="66675"/>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6030" cy="638175"/>
                      </a:xfrm>
                      <a:prstGeom prst="rect">
                        <a:avLst/>
                      </a:prstGeom>
                      <a:gradFill rotWithShape="0">
                        <a:gsLst>
                          <a:gs pos="0">
                            <a:srgbClr val="F4B083"/>
                          </a:gs>
                          <a:gs pos="50000">
                            <a:srgbClr val="FBE4D5"/>
                          </a:gs>
                          <a:gs pos="100000">
                            <a:srgbClr val="F4B083"/>
                          </a:gs>
                        </a:gsLst>
                        <a:lin ang="18900000" scaled="1"/>
                      </a:gradFill>
                      <a:ln w="12700">
                        <a:solidFill>
                          <a:srgbClr val="F4B083"/>
                        </a:solidFill>
                        <a:miter lim="800000"/>
                        <a:headEnd/>
                        <a:tailEnd/>
                      </a:ln>
                      <a:effectLst>
                        <a:outerShdw dist="28398" dir="3806097" algn="ctr" rotWithShape="0">
                          <a:srgbClr val="823B0B">
                            <a:alpha val="50000"/>
                          </a:srgbClr>
                        </a:outerShdw>
                      </a:effectLst>
                    </wps:spPr>
                    <wps:txbx>
                      <w:txbxContent>
                        <w:p w14:paraId="31B7E519" w14:textId="77777777" w:rsidR="000933FB" w:rsidRDefault="000933FB" w:rsidP="00DE706B">
                          <w:pPr>
                            <w:pStyle w:val="NoSpacing"/>
                            <w:jc w:val="right"/>
                          </w:pPr>
                        </w:p>
                        <w:p w14:paraId="76DCB6F6" w14:textId="77777777" w:rsidR="000933FB" w:rsidRDefault="000933FB" w:rsidP="00DE706B">
                          <w:pPr>
                            <w:pStyle w:val="NoSpacing"/>
                            <w:jc w:val="center"/>
                          </w:pPr>
                          <w:r w:rsidRPr="00A42F34">
                            <w:t>MADIBENG LOCAL MUNICIPALITY</w:t>
                          </w:r>
                        </w:p>
                        <w:p w14:paraId="06337AED" w14:textId="77777777" w:rsidR="000933FB" w:rsidRPr="00DE706B" w:rsidRDefault="000933FB" w:rsidP="00DE706B">
                          <w:pPr>
                            <w:pStyle w:val="NoSpacing"/>
                            <w:jc w:val="center"/>
                            <w:rPr>
                              <w:sz w:val="6"/>
                            </w:rPr>
                          </w:pPr>
                        </w:p>
                        <w:p w14:paraId="0C63F521" w14:textId="53104E5C" w:rsidR="000933FB" w:rsidRPr="00A42F34" w:rsidRDefault="000933FB" w:rsidP="00DE706B">
                          <w:pPr>
                            <w:pStyle w:val="NoSpacing"/>
                            <w:jc w:val="center"/>
                          </w:pPr>
                          <w:r>
                            <w:t>INTEGRITY AND ETHICS MANAGEMENT FRAMEWORK</w:t>
                          </w:r>
                        </w:p>
                        <w:p w14:paraId="71BFACE8" w14:textId="77777777" w:rsidR="000933FB" w:rsidRPr="00A42F34" w:rsidRDefault="000933FB" w:rsidP="00DE706B">
                          <w:pPr>
                            <w:pStyle w:val="NoSpacing"/>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7717AD" id="_x0000_t202" coordsize="21600,21600" o:spt="202" path="m,l,21600r21600,l21600,xe">
              <v:stroke joinstyle="miter"/>
              <v:path gradientshapeok="t" o:connecttype="rect"/>
            </v:shapetype>
            <v:shape id="Text Box 71" o:spid="_x0000_s1046" type="#_x0000_t202" style="position:absolute;left:0;text-align:left;margin-left:52.5pt;margin-top:11.7pt;width:398.9pt;height:50.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" fillcolor="#f4b083" strokecolor="#f4b083" strokeweight="1pt">
              <v:fill color2="#fbe4d5" angle="135" focus="50%" type="gradient"/>
              <v:shadow on="t" color="#823b0b" opacity=".5" offset="1pt"/>
              <v:textbox>
                <w:txbxContent>
                  <w:p w14:paraId="31B7E519" w14:textId="77777777" w:rsidR="000933FB" w:rsidRDefault="000933FB" w:rsidP="00DE706B">
                    <w:pPr>
                      <w:pStyle w:val="NoSpacing"/>
                      <w:jc w:val="right"/>
                    </w:pPr>
                  </w:p>
                  <w:p w14:paraId="76DCB6F6" w14:textId="77777777" w:rsidR="000933FB" w:rsidRDefault="000933FB" w:rsidP="00DE706B">
                    <w:pPr>
                      <w:pStyle w:val="NoSpacing"/>
                      <w:jc w:val="center"/>
                    </w:pPr>
                    <w:r w:rsidRPr="00A42F34">
                      <w:t>MADIBENG LOCAL MUNICIPALITY</w:t>
                    </w:r>
                  </w:p>
                  <w:p w14:paraId="06337AED" w14:textId="77777777" w:rsidR="000933FB" w:rsidRPr="00DE706B" w:rsidRDefault="000933FB" w:rsidP="00DE706B">
                    <w:pPr>
                      <w:pStyle w:val="NoSpacing"/>
                      <w:jc w:val="center"/>
                      <w:rPr>
                        <w:sz w:val="6"/>
                      </w:rPr>
                    </w:pPr>
                  </w:p>
                  <w:p w14:paraId="0C63F521" w14:textId="53104E5C" w:rsidR="000933FB" w:rsidRPr="00A42F34" w:rsidRDefault="000933FB" w:rsidP="00DE706B">
                    <w:pPr>
                      <w:pStyle w:val="NoSpacing"/>
                      <w:jc w:val="center"/>
                    </w:pPr>
                    <w:r>
                      <w:t>INTEGRITY AND ETHICS MANAGEMENT FRAMEWORK</w:t>
                    </w:r>
                  </w:p>
                  <w:p w14:paraId="71BFACE8" w14:textId="77777777" w:rsidR="000933FB" w:rsidRPr="00A42F34" w:rsidRDefault="000933FB" w:rsidP="00DE706B">
                    <w:pPr>
                      <w:pStyle w:val="NoSpacing"/>
                      <w:jc w:val="right"/>
                    </w:pPr>
                  </w:p>
                </w:txbxContent>
              </v:textbox>
              <w10:wrap type="square"/>
            </v:shape>
          </w:pict>
        </mc:Fallback>
      </mc:AlternateContent>
    </w:r>
    <w:r>
      <w:rPr>
        <w:noProof/>
        <w:lang w:eastAsia="en-ZA"/>
      </w:rPr>
      <w:drawing>
        <wp:inline distT="0" distB="0" distL="0" distR="0" wp14:anchorId="5DD439BD" wp14:editId="0EBCF5AB">
          <wp:extent cx="552450" cy="638175"/>
          <wp:effectExtent l="0" t="0" r="0" b="9525"/>
          <wp:docPr id="12" name="Picture 12" descr="Small Madibeng 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Madibeng L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638175"/>
                  </a:xfrm>
                  <a:prstGeom prst="rect">
                    <a:avLst/>
                  </a:prstGeom>
                  <a:noFill/>
                  <a:ln>
                    <a:noFill/>
                  </a:ln>
                </pic:spPr>
              </pic:pic>
            </a:graphicData>
          </a:graphic>
        </wp:inline>
      </w:drawing>
    </w:r>
    <w:r>
      <w:t xml:space="preserve">                                      </w:t>
    </w:r>
  </w:p>
  <w:p w14:paraId="062D7096" w14:textId="77777777" w:rsidR="000933FB" w:rsidRPr="00137990" w:rsidRDefault="000933FB" w:rsidP="00DE706B">
    <w:pPr>
      <w:pStyle w:val="Header"/>
      <w:rPr>
        <w:b/>
      </w:rPr>
    </w:pPr>
  </w:p>
  <w:p w14:paraId="76EEFF76" w14:textId="77777777" w:rsidR="000933FB" w:rsidRDefault="000933FB" w:rsidP="000438BC">
    <w:pPr>
      <w:pStyle w:val="NoSpacing"/>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EF14C" w14:textId="77777777" w:rsidR="000933FB" w:rsidRDefault="000933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6201" w14:textId="77777777" w:rsidR="000933FB" w:rsidRDefault="000933F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B5459" w14:textId="6C93BC99" w:rsidR="000933FB" w:rsidRPr="00A34E25" w:rsidRDefault="000933FB" w:rsidP="00A34E25">
    <w:pPr>
      <w:pStyle w:val="Header"/>
    </w:pPr>
    <w:r>
      <w:rPr>
        <w:noProof/>
        <w:lang w:eastAsia="en-ZA"/>
      </w:rPr>
      <mc:AlternateContent>
        <mc:Choice Requires="wps">
          <w:drawing>
            <wp:anchor distT="45720" distB="45720" distL="114300" distR="114300" simplePos="0" relativeHeight="251660288" behindDoc="0" locked="0" layoutInCell="1" allowOverlap="1" wp14:anchorId="552B11B3" wp14:editId="7052E328">
              <wp:simplePos x="0" y="0"/>
              <wp:positionH relativeFrom="column">
                <wp:posOffset>666750</wp:posOffset>
              </wp:positionH>
              <wp:positionV relativeFrom="paragraph">
                <wp:posOffset>148590</wp:posOffset>
              </wp:positionV>
              <wp:extent cx="5066030" cy="638175"/>
              <wp:effectExtent l="0" t="0" r="39370" b="66675"/>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6030" cy="638175"/>
                      </a:xfrm>
                      <a:prstGeom prst="rect">
                        <a:avLst/>
                      </a:prstGeom>
                      <a:gradFill rotWithShape="0">
                        <a:gsLst>
                          <a:gs pos="0">
                            <a:srgbClr val="F4B083"/>
                          </a:gs>
                          <a:gs pos="50000">
                            <a:srgbClr val="FBE4D5"/>
                          </a:gs>
                          <a:gs pos="100000">
                            <a:srgbClr val="F4B083"/>
                          </a:gs>
                        </a:gsLst>
                        <a:lin ang="18900000" scaled="1"/>
                      </a:gradFill>
                      <a:ln w="12700">
                        <a:solidFill>
                          <a:srgbClr val="F4B083"/>
                        </a:solidFill>
                        <a:miter lim="800000"/>
                        <a:headEnd/>
                        <a:tailEnd/>
                      </a:ln>
                      <a:effectLst>
                        <a:outerShdw dist="28398" dir="3806097" algn="ctr" rotWithShape="0">
                          <a:srgbClr val="823B0B">
                            <a:alpha val="50000"/>
                          </a:srgbClr>
                        </a:outerShdw>
                      </a:effectLst>
                    </wps:spPr>
                    <wps:txbx>
                      <w:txbxContent>
                        <w:p w14:paraId="2CF483A8" w14:textId="77777777" w:rsidR="000933FB" w:rsidRDefault="000933FB" w:rsidP="00C02007">
                          <w:pPr>
                            <w:pStyle w:val="NoSpacing"/>
                            <w:jc w:val="right"/>
                          </w:pPr>
                        </w:p>
                        <w:p w14:paraId="3B6BA1C4" w14:textId="77777777" w:rsidR="000933FB" w:rsidRDefault="000933FB" w:rsidP="00C02007">
                          <w:pPr>
                            <w:pStyle w:val="NoSpacing"/>
                            <w:jc w:val="center"/>
                          </w:pPr>
                          <w:r w:rsidRPr="00A42F34">
                            <w:t>MADIBENG LOCAL MUNICIPALITY</w:t>
                          </w:r>
                        </w:p>
                        <w:p w14:paraId="2B29BEF6" w14:textId="77777777" w:rsidR="000933FB" w:rsidRPr="00DE706B" w:rsidRDefault="000933FB" w:rsidP="00C02007">
                          <w:pPr>
                            <w:pStyle w:val="NoSpacing"/>
                            <w:jc w:val="center"/>
                            <w:rPr>
                              <w:sz w:val="6"/>
                            </w:rPr>
                          </w:pPr>
                        </w:p>
                        <w:p w14:paraId="7B8FA646" w14:textId="5AFD5526" w:rsidR="000933FB" w:rsidRPr="00A42F34" w:rsidRDefault="000933FB" w:rsidP="00C02007">
                          <w:pPr>
                            <w:pStyle w:val="NoSpacing"/>
                            <w:jc w:val="center"/>
                          </w:pPr>
                          <w:r>
                            <w:t>INTEGRITY AND ETHICS MANAGEMENT FRAMEWORK</w:t>
                          </w:r>
                        </w:p>
                        <w:p w14:paraId="50EAD380" w14:textId="77777777" w:rsidR="000933FB" w:rsidRPr="00A42F34" w:rsidRDefault="000933FB" w:rsidP="00C02007">
                          <w:pPr>
                            <w:pStyle w:val="NoSpacing"/>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2B11B3" id="_x0000_t202" coordsize="21600,21600" o:spt="202" path="m,l,21600r21600,l21600,xe">
              <v:stroke joinstyle="miter"/>
              <v:path gradientshapeok="t" o:connecttype="rect"/>
            </v:shapetype>
            <v:shape id="Text Box 73" o:spid="_x0000_s1047" type="#_x0000_t202" style="position:absolute;left:0;text-align:left;margin-left:52.5pt;margin-top:11.7pt;width:398.9pt;height:50.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" fillcolor="#f4b083" strokecolor="#f4b083" strokeweight="1pt">
              <v:fill color2="#fbe4d5" angle="135" focus="50%" type="gradient"/>
              <v:shadow on="t" color="#823b0b" opacity=".5" offset="1pt"/>
              <v:textbox>
                <w:txbxContent>
                  <w:p w14:paraId="2CF483A8" w14:textId="77777777" w:rsidR="000933FB" w:rsidRDefault="000933FB" w:rsidP="00C02007">
                    <w:pPr>
                      <w:pStyle w:val="NoSpacing"/>
                      <w:jc w:val="right"/>
                    </w:pPr>
                  </w:p>
                  <w:p w14:paraId="3B6BA1C4" w14:textId="77777777" w:rsidR="000933FB" w:rsidRDefault="000933FB" w:rsidP="00C02007">
                    <w:pPr>
                      <w:pStyle w:val="NoSpacing"/>
                      <w:jc w:val="center"/>
                    </w:pPr>
                    <w:r w:rsidRPr="00A42F34">
                      <w:t>MADIBENG LOCAL MUNICIPALITY</w:t>
                    </w:r>
                  </w:p>
                  <w:p w14:paraId="2B29BEF6" w14:textId="77777777" w:rsidR="000933FB" w:rsidRPr="00DE706B" w:rsidRDefault="000933FB" w:rsidP="00C02007">
                    <w:pPr>
                      <w:pStyle w:val="NoSpacing"/>
                      <w:jc w:val="center"/>
                      <w:rPr>
                        <w:sz w:val="6"/>
                      </w:rPr>
                    </w:pPr>
                  </w:p>
                  <w:p w14:paraId="7B8FA646" w14:textId="5AFD5526" w:rsidR="000933FB" w:rsidRPr="00A42F34" w:rsidRDefault="000933FB" w:rsidP="00C02007">
                    <w:pPr>
                      <w:pStyle w:val="NoSpacing"/>
                      <w:jc w:val="center"/>
                    </w:pPr>
                    <w:r>
                      <w:t>INTEGRITY AND ETHICS MANAGEMENT FRAMEWORK</w:t>
                    </w:r>
                  </w:p>
                  <w:p w14:paraId="50EAD380" w14:textId="77777777" w:rsidR="000933FB" w:rsidRPr="00A42F34" w:rsidRDefault="000933FB" w:rsidP="00C02007">
                    <w:pPr>
                      <w:pStyle w:val="NoSpacing"/>
                      <w:jc w:val="right"/>
                    </w:pPr>
                  </w:p>
                </w:txbxContent>
              </v:textbox>
              <w10:wrap type="square"/>
            </v:shape>
          </w:pict>
        </mc:Fallback>
      </mc:AlternateContent>
    </w:r>
    <w:r>
      <w:rPr>
        <w:noProof/>
        <w:lang w:eastAsia="en-ZA"/>
      </w:rPr>
      <w:drawing>
        <wp:inline distT="0" distB="0" distL="0" distR="0" wp14:anchorId="36E15B49" wp14:editId="7E77CCC4">
          <wp:extent cx="552450" cy="638175"/>
          <wp:effectExtent l="0" t="0" r="0" b="9525"/>
          <wp:docPr id="74" name="Picture 74" descr="Small Madibeng 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Madibeng L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638175"/>
                  </a:xfrm>
                  <a:prstGeom prst="rect">
                    <a:avLst/>
                  </a:prstGeom>
                  <a:noFill/>
                  <a:ln>
                    <a:noFill/>
                  </a:ln>
                </pic:spPr>
              </pic:pic>
            </a:graphicData>
          </a:graphic>
        </wp:inline>
      </w:drawing>
    </w: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2F285" w14:textId="77777777" w:rsidR="000933FB" w:rsidRDefault="000933F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72C26" w14:textId="77777777" w:rsidR="000933FB" w:rsidRDefault="000933F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6BAF3" w14:textId="77777777" w:rsidR="000933FB" w:rsidRDefault="000933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7A5B"/>
    <w:multiLevelType w:val="hybridMultilevel"/>
    <w:tmpl w:val="9F08A50A"/>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 w15:restartNumberingAfterBreak="0">
    <w:nsid w:val="078B00E1"/>
    <w:multiLevelType w:val="hybridMultilevel"/>
    <w:tmpl w:val="BC76A4C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A730509"/>
    <w:multiLevelType w:val="hybridMultilevel"/>
    <w:tmpl w:val="9334A61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E587871"/>
    <w:multiLevelType w:val="multilevel"/>
    <w:tmpl w:val="4D78519E"/>
    <w:lvl w:ilvl="0">
      <w:start w:val="1"/>
      <w:numFmt w:val="decimal"/>
      <w:pStyle w:val="CMSNumberHeading1"/>
      <w:lvlText w:val="%1."/>
      <w:lvlJc w:val="left"/>
      <w:pPr>
        <w:ind w:left="360" w:hanging="360"/>
      </w:pPr>
      <w:rPr>
        <w:rFonts w:hint="default"/>
      </w:rPr>
    </w:lvl>
    <w:lvl w:ilvl="1">
      <w:start w:val="1"/>
      <w:numFmt w:val="decimal"/>
      <w:pStyle w:val="CMSNumberHeading2"/>
      <w:isLgl/>
      <w:lvlText w:val="%1.%2"/>
      <w:lvlJc w:val="left"/>
      <w:pPr>
        <w:ind w:left="720" w:hanging="720"/>
      </w:pPr>
      <w:rPr>
        <w:rFonts w:hint="default"/>
      </w:rPr>
    </w:lvl>
    <w:lvl w:ilvl="2">
      <w:start w:val="1"/>
      <w:numFmt w:val="decimal"/>
      <w:pStyle w:val="NRFNumberedHeading3"/>
      <w:isLgl/>
      <w:lvlText w:val="%1.%2.%3"/>
      <w:lvlJc w:val="left"/>
      <w:pPr>
        <w:ind w:left="720" w:hanging="720"/>
      </w:pPr>
      <w:rPr>
        <w:rFonts w:hint="default"/>
      </w:rPr>
    </w:lvl>
    <w:lvl w:ilvl="3">
      <w:start w:val="1"/>
      <w:numFmt w:val="decimal"/>
      <w:pStyle w:val="NRF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11D2F25"/>
    <w:multiLevelType w:val="hybridMultilevel"/>
    <w:tmpl w:val="393C1BB0"/>
    <w:lvl w:ilvl="0" w:tplc="04090001">
      <w:start w:val="1"/>
      <w:numFmt w:val="bullet"/>
      <w:lvlText w:val=""/>
      <w:lvlJc w:val="left"/>
      <w:pPr>
        <w:ind w:left="2421" w:hanging="360"/>
      </w:pPr>
      <w:rPr>
        <w:rFonts w:ascii="Symbol" w:hAnsi="Symbol" w:hint="default"/>
        <w:color w:val="auto"/>
      </w:rPr>
    </w:lvl>
    <w:lvl w:ilvl="1" w:tplc="1C090003" w:tentative="1">
      <w:start w:val="1"/>
      <w:numFmt w:val="bullet"/>
      <w:lvlText w:val="o"/>
      <w:lvlJc w:val="left"/>
      <w:pPr>
        <w:ind w:left="2791" w:hanging="360"/>
      </w:pPr>
      <w:rPr>
        <w:rFonts w:ascii="Courier New" w:hAnsi="Courier New" w:cs="Courier New" w:hint="default"/>
      </w:rPr>
    </w:lvl>
    <w:lvl w:ilvl="2" w:tplc="1C090005" w:tentative="1">
      <w:start w:val="1"/>
      <w:numFmt w:val="bullet"/>
      <w:lvlText w:val=""/>
      <w:lvlJc w:val="left"/>
      <w:pPr>
        <w:ind w:left="3511" w:hanging="360"/>
      </w:pPr>
      <w:rPr>
        <w:rFonts w:ascii="Wingdings" w:hAnsi="Wingdings" w:hint="default"/>
      </w:rPr>
    </w:lvl>
    <w:lvl w:ilvl="3" w:tplc="1C090001" w:tentative="1">
      <w:start w:val="1"/>
      <w:numFmt w:val="bullet"/>
      <w:lvlText w:val=""/>
      <w:lvlJc w:val="left"/>
      <w:pPr>
        <w:ind w:left="4231" w:hanging="360"/>
      </w:pPr>
      <w:rPr>
        <w:rFonts w:ascii="Symbol" w:hAnsi="Symbol" w:hint="default"/>
      </w:rPr>
    </w:lvl>
    <w:lvl w:ilvl="4" w:tplc="1C090003" w:tentative="1">
      <w:start w:val="1"/>
      <w:numFmt w:val="bullet"/>
      <w:lvlText w:val="o"/>
      <w:lvlJc w:val="left"/>
      <w:pPr>
        <w:ind w:left="4951" w:hanging="360"/>
      </w:pPr>
      <w:rPr>
        <w:rFonts w:ascii="Courier New" w:hAnsi="Courier New" w:cs="Courier New" w:hint="default"/>
      </w:rPr>
    </w:lvl>
    <w:lvl w:ilvl="5" w:tplc="1C090005" w:tentative="1">
      <w:start w:val="1"/>
      <w:numFmt w:val="bullet"/>
      <w:lvlText w:val=""/>
      <w:lvlJc w:val="left"/>
      <w:pPr>
        <w:ind w:left="5671" w:hanging="360"/>
      </w:pPr>
      <w:rPr>
        <w:rFonts w:ascii="Wingdings" w:hAnsi="Wingdings" w:hint="default"/>
      </w:rPr>
    </w:lvl>
    <w:lvl w:ilvl="6" w:tplc="1C090001" w:tentative="1">
      <w:start w:val="1"/>
      <w:numFmt w:val="bullet"/>
      <w:lvlText w:val=""/>
      <w:lvlJc w:val="left"/>
      <w:pPr>
        <w:ind w:left="6391" w:hanging="360"/>
      </w:pPr>
      <w:rPr>
        <w:rFonts w:ascii="Symbol" w:hAnsi="Symbol" w:hint="default"/>
      </w:rPr>
    </w:lvl>
    <w:lvl w:ilvl="7" w:tplc="1C090003" w:tentative="1">
      <w:start w:val="1"/>
      <w:numFmt w:val="bullet"/>
      <w:lvlText w:val="o"/>
      <w:lvlJc w:val="left"/>
      <w:pPr>
        <w:ind w:left="7111" w:hanging="360"/>
      </w:pPr>
      <w:rPr>
        <w:rFonts w:ascii="Courier New" w:hAnsi="Courier New" w:cs="Courier New" w:hint="default"/>
      </w:rPr>
    </w:lvl>
    <w:lvl w:ilvl="8" w:tplc="1C090005" w:tentative="1">
      <w:start w:val="1"/>
      <w:numFmt w:val="bullet"/>
      <w:lvlText w:val=""/>
      <w:lvlJc w:val="left"/>
      <w:pPr>
        <w:ind w:left="7831" w:hanging="360"/>
      </w:pPr>
      <w:rPr>
        <w:rFonts w:ascii="Wingdings" w:hAnsi="Wingdings" w:hint="default"/>
      </w:rPr>
    </w:lvl>
  </w:abstractNum>
  <w:abstractNum w:abstractNumId="5" w15:restartNumberingAfterBreak="0">
    <w:nsid w:val="125E564A"/>
    <w:multiLevelType w:val="hybridMultilevel"/>
    <w:tmpl w:val="B02E7990"/>
    <w:lvl w:ilvl="0" w:tplc="1C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9E22F75"/>
    <w:multiLevelType w:val="hybridMultilevel"/>
    <w:tmpl w:val="C9100732"/>
    <w:lvl w:ilvl="0" w:tplc="04090003">
      <w:start w:val="1"/>
      <w:numFmt w:val="bullet"/>
      <w:lvlText w:val="o"/>
      <w:lvlJc w:val="left"/>
      <w:pPr>
        <w:ind w:left="2070" w:hanging="360"/>
      </w:pPr>
      <w:rPr>
        <w:rFonts w:ascii="Courier New" w:hAnsi="Courier New" w:cs="Courier New"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7" w15:restartNumberingAfterBreak="0">
    <w:nsid w:val="1A97426A"/>
    <w:multiLevelType w:val="hybridMultilevel"/>
    <w:tmpl w:val="4432B2F2"/>
    <w:lvl w:ilvl="0" w:tplc="04090001">
      <w:start w:val="1"/>
      <w:numFmt w:val="bullet"/>
      <w:lvlText w:val=""/>
      <w:lvlJc w:val="left"/>
      <w:pPr>
        <w:ind w:left="1346" w:hanging="360"/>
      </w:pPr>
      <w:rPr>
        <w:rFonts w:ascii="Symbol" w:hAnsi="Symbol" w:hint="default"/>
      </w:rPr>
    </w:lvl>
    <w:lvl w:ilvl="1" w:tplc="04090003">
      <w:start w:val="1"/>
      <w:numFmt w:val="bullet"/>
      <w:lvlText w:val="o"/>
      <w:lvlJc w:val="left"/>
      <w:pPr>
        <w:ind w:left="2066" w:hanging="360"/>
      </w:pPr>
      <w:rPr>
        <w:rFonts w:ascii="Courier New" w:hAnsi="Courier New" w:cs="Courier New" w:hint="default"/>
      </w:rPr>
    </w:lvl>
    <w:lvl w:ilvl="2" w:tplc="04090005">
      <w:start w:val="1"/>
      <w:numFmt w:val="bullet"/>
      <w:lvlText w:val=""/>
      <w:lvlJc w:val="left"/>
      <w:pPr>
        <w:ind w:left="2786" w:hanging="360"/>
      </w:pPr>
      <w:rPr>
        <w:rFonts w:ascii="Wingdings" w:hAnsi="Wingdings" w:hint="default"/>
      </w:rPr>
    </w:lvl>
    <w:lvl w:ilvl="3" w:tplc="04090001" w:tentative="1">
      <w:start w:val="1"/>
      <w:numFmt w:val="bullet"/>
      <w:lvlText w:val=""/>
      <w:lvlJc w:val="left"/>
      <w:pPr>
        <w:ind w:left="3506" w:hanging="360"/>
      </w:pPr>
      <w:rPr>
        <w:rFonts w:ascii="Symbol" w:hAnsi="Symbol" w:hint="default"/>
      </w:rPr>
    </w:lvl>
    <w:lvl w:ilvl="4" w:tplc="04090003" w:tentative="1">
      <w:start w:val="1"/>
      <w:numFmt w:val="bullet"/>
      <w:lvlText w:val="o"/>
      <w:lvlJc w:val="left"/>
      <w:pPr>
        <w:ind w:left="4226" w:hanging="360"/>
      </w:pPr>
      <w:rPr>
        <w:rFonts w:ascii="Courier New" w:hAnsi="Courier New" w:cs="Courier New" w:hint="default"/>
      </w:rPr>
    </w:lvl>
    <w:lvl w:ilvl="5" w:tplc="04090005" w:tentative="1">
      <w:start w:val="1"/>
      <w:numFmt w:val="bullet"/>
      <w:lvlText w:val=""/>
      <w:lvlJc w:val="left"/>
      <w:pPr>
        <w:ind w:left="4946" w:hanging="360"/>
      </w:pPr>
      <w:rPr>
        <w:rFonts w:ascii="Wingdings" w:hAnsi="Wingdings" w:hint="default"/>
      </w:rPr>
    </w:lvl>
    <w:lvl w:ilvl="6" w:tplc="04090001" w:tentative="1">
      <w:start w:val="1"/>
      <w:numFmt w:val="bullet"/>
      <w:lvlText w:val=""/>
      <w:lvlJc w:val="left"/>
      <w:pPr>
        <w:ind w:left="5666" w:hanging="360"/>
      </w:pPr>
      <w:rPr>
        <w:rFonts w:ascii="Symbol" w:hAnsi="Symbol" w:hint="default"/>
      </w:rPr>
    </w:lvl>
    <w:lvl w:ilvl="7" w:tplc="04090003" w:tentative="1">
      <w:start w:val="1"/>
      <w:numFmt w:val="bullet"/>
      <w:lvlText w:val="o"/>
      <w:lvlJc w:val="left"/>
      <w:pPr>
        <w:ind w:left="6386" w:hanging="360"/>
      </w:pPr>
      <w:rPr>
        <w:rFonts w:ascii="Courier New" w:hAnsi="Courier New" w:cs="Courier New" w:hint="default"/>
      </w:rPr>
    </w:lvl>
    <w:lvl w:ilvl="8" w:tplc="04090005" w:tentative="1">
      <w:start w:val="1"/>
      <w:numFmt w:val="bullet"/>
      <w:lvlText w:val=""/>
      <w:lvlJc w:val="left"/>
      <w:pPr>
        <w:ind w:left="7106" w:hanging="360"/>
      </w:pPr>
      <w:rPr>
        <w:rFonts w:ascii="Wingdings" w:hAnsi="Wingdings" w:hint="default"/>
      </w:rPr>
    </w:lvl>
  </w:abstractNum>
  <w:abstractNum w:abstractNumId="8" w15:restartNumberingAfterBreak="0">
    <w:nsid w:val="288D5FB9"/>
    <w:multiLevelType w:val="hybridMultilevel"/>
    <w:tmpl w:val="4B9280CE"/>
    <w:lvl w:ilvl="0" w:tplc="ADEE2A76">
      <w:start w:val="1"/>
      <w:numFmt w:val="lowerLetter"/>
      <w:lvlText w:val="%1."/>
      <w:lvlJc w:val="left"/>
      <w:pPr>
        <w:ind w:left="548" w:hanging="360"/>
      </w:pPr>
      <w:rPr>
        <w:rFonts w:hint="default"/>
      </w:rPr>
    </w:lvl>
    <w:lvl w:ilvl="1" w:tplc="04090019" w:tentative="1">
      <w:start w:val="1"/>
      <w:numFmt w:val="lowerLetter"/>
      <w:lvlText w:val="%2."/>
      <w:lvlJc w:val="left"/>
      <w:pPr>
        <w:ind w:left="1268" w:hanging="360"/>
      </w:pPr>
    </w:lvl>
    <w:lvl w:ilvl="2" w:tplc="0409001B" w:tentative="1">
      <w:start w:val="1"/>
      <w:numFmt w:val="lowerRoman"/>
      <w:lvlText w:val="%3."/>
      <w:lvlJc w:val="right"/>
      <w:pPr>
        <w:ind w:left="1988" w:hanging="180"/>
      </w:pPr>
    </w:lvl>
    <w:lvl w:ilvl="3" w:tplc="0409000F" w:tentative="1">
      <w:start w:val="1"/>
      <w:numFmt w:val="decimal"/>
      <w:lvlText w:val="%4."/>
      <w:lvlJc w:val="left"/>
      <w:pPr>
        <w:ind w:left="2708" w:hanging="360"/>
      </w:pPr>
    </w:lvl>
    <w:lvl w:ilvl="4" w:tplc="04090019" w:tentative="1">
      <w:start w:val="1"/>
      <w:numFmt w:val="lowerLetter"/>
      <w:lvlText w:val="%5."/>
      <w:lvlJc w:val="left"/>
      <w:pPr>
        <w:ind w:left="3428" w:hanging="360"/>
      </w:pPr>
    </w:lvl>
    <w:lvl w:ilvl="5" w:tplc="0409001B" w:tentative="1">
      <w:start w:val="1"/>
      <w:numFmt w:val="lowerRoman"/>
      <w:lvlText w:val="%6."/>
      <w:lvlJc w:val="right"/>
      <w:pPr>
        <w:ind w:left="4148" w:hanging="180"/>
      </w:pPr>
    </w:lvl>
    <w:lvl w:ilvl="6" w:tplc="0409000F" w:tentative="1">
      <w:start w:val="1"/>
      <w:numFmt w:val="decimal"/>
      <w:lvlText w:val="%7."/>
      <w:lvlJc w:val="left"/>
      <w:pPr>
        <w:ind w:left="4868" w:hanging="360"/>
      </w:pPr>
    </w:lvl>
    <w:lvl w:ilvl="7" w:tplc="04090019" w:tentative="1">
      <w:start w:val="1"/>
      <w:numFmt w:val="lowerLetter"/>
      <w:lvlText w:val="%8."/>
      <w:lvlJc w:val="left"/>
      <w:pPr>
        <w:ind w:left="5588" w:hanging="360"/>
      </w:pPr>
    </w:lvl>
    <w:lvl w:ilvl="8" w:tplc="0409001B" w:tentative="1">
      <w:start w:val="1"/>
      <w:numFmt w:val="lowerRoman"/>
      <w:lvlText w:val="%9."/>
      <w:lvlJc w:val="right"/>
      <w:pPr>
        <w:ind w:left="6308" w:hanging="180"/>
      </w:pPr>
    </w:lvl>
  </w:abstractNum>
  <w:abstractNum w:abstractNumId="9" w15:restartNumberingAfterBreak="0">
    <w:nsid w:val="36BF05FC"/>
    <w:multiLevelType w:val="hybridMultilevel"/>
    <w:tmpl w:val="6FFA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42437"/>
    <w:multiLevelType w:val="hybridMultilevel"/>
    <w:tmpl w:val="2E98D0C0"/>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43235D10"/>
    <w:multiLevelType w:val="hybridMultilevel"/>
    <w:tmpl w:val="C16E191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41E7D3F"/>
    <w:multiLevelType w:val="multilevel"/>
    <w:tmpl w:val="6F92A3FA"/>
    <w:lvl w:ilvl="0">
      <w:start w:val="6"/>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74A1827"/>
    <w:multiLevelType w:val="multilevel"/>
    <w:tmpl w:val="9140F198"/>
    <w:lvl w:ilvl="0">
      <w:start w:val="6"/>
      <w:numFmt w:val="decimal"/>
      <w:lvlText w:val="%1"/>
      <w:lvlJc w:val="left"/>
      <w:pPr>
        <w:ind w:left="600" w:hanging="600"/>
      </w:pPr>
      <w:rPr>
        <w:rFonts w:hint="default"/>
      </w:rPr>
    </w:lvl>
    <w:lvl w:ilvl="1">
      <w:start w:val="2"/>
      <w:numFmt w:val="decimal"/>
      <w:lvlText w:val="%1.%2"/>
      <w:lvlJc w:val="left"/>
      <w:pPr>
        <w:ind w:left="788" w:hanging="600"/>
      </w:pPr>
      <w:rPr>
        <w:rFonts w:hint="default"/>
      </w:rPr>
    </w:lvl>
    <w:lvl w:ilvl="2">
      <w:start w:val="1"/>
      <w:numFmt w:val="decimal"/>
      <w:lvlText w:val="%1.%2.%3"/>
      <w:lvlJc w:val="left"/>
      <w:pPr>
        <w:ind w:left="1096" w:hanging="720"/>
      </w:pPr>
      <w:rPr>
        <w:rFonts w:hint="default"/>
      </w:rPr>
    </w:lvl>
    <w:lvl w:ilvl="3">
      <w:start w:val="2"/>
      <w:numFmt w:val="decimal"/>
      <w:lvlText w:val="%1.%2.%3.%4"/>
      <w:lvlJc w:val="left"/>
      <w:pPr>
        <w:ind w:left="1284" w:hanging="72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14" w15:restartNumberingAfterBreak="0">
    <w:nsid w:val="4EB255D5"/>
    <w:multiLevelType w:val="hybridMultilevel"/>
    <w:tmpl w:val="3592B0A2"/>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5" w15:restartNumberingAfterBreak="0">
    <w:nsid w:val="5B547FB9"/>
    <w:multiLevelType w:val="multilevel"/>
    <w:tmpl w:val="48E84D82"/>
    <w:lvl w:ilvl="0">
      <w:start w:val="6"/>
      <w:numFmt w:val="decimal"/>
      <w:lvlText w:val="%1"/>
      <w:lvlJc w:val="left"/>
      <w:pPr>
        <w:ind w:left="435" w:hanging="435"/>
      </w:pPr>
      <w:rPr>
        <w:rFonts w:hint="default"/>
      </w:rPr>
    </w:lvl>
    <w:lvl w:ilvl="1">
      <w:start w:val="2"/>
      <w:numFmt w:val="decimal"/>
      <w:lvlText w:val="%1.%2"/>
      <w:lvlJc w:val="left"/>
      <w:pPr>
        <w:ind w:left="623" w:hanging="435"/>
      </w:pPr>
      <w:rPr>
        <w:rFonts w:hint="default"/>
      </w:rPr>
    </w:lvl>
    <w:lvl w:ilvl="2">
      <w:start w:val="3"/>
      <w:numFmt w:val="decimal"/>
      <w:lvlText w:val="%1.%2.%3"/>
      <w:lvlJc w:val="left"/>
      <w:pPr>
        <w:ind w:left="1096" w:hanging="720"/>
      </w:pPr>
      <w:rPr>
        <w:rFonts w:hint="default"/>
      </w:rPr>
    </w:lvl>
    <w:lvl w:ilvl="3">
      <w:start w:val="1"/>
      <w:numFmt w:val="decimal"/>
      <w:lvlText w:val="%1.%2.%3.%4"/>
      <w:lvlJc w:val="left"/>
      <w:pPr>
        <w:ind w:left="1284" w:hanging="72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16" w15:restartNumberingAfterBreak="0">
    <w:nsid w:val="6F682A7D"/>
    <w:multiLevelType w:val="hybridMultilevel"/>
    <w:tmpl w:val="2AAA0D9C"/>
    <w:lvl w:ilvl="0" w:tplc="A296E2F2">
      <w:start w:val="1"/>
      <w:numFmt w:val="bullet"/>
      <w:pStyle w:val="EMMBullet1"/>
      <w:lvlText w:val=""/>
      <w:lvlJc w:val="left"/>
      <w:pPr>
        <w:ind w:left="720" w:hanging="360"/>
      </w:pPr>
      <w:rPr>
        <w:rFonts w:ascii="Symbol" w:hAnsi="Symbol" w:hint="default"/>
      </w:rPr>
    </w:lvl>
    <w:lvl w:ilvl="1" w:tplc="275C5FB2">
      <w:start w:val="1"/>
      <w:numFmt w:val="bullet"/>
      <w:pStyle w:val="EMMBullet2"/>
      <w:lvlText w:val=""/>
      <w:lvlJc w:val="left"/>
      <w:pPr>
        <w:ind w:left="1440" w:hanging="360"/>
      </w:pPr>
      <w:rPr>
        <w:rFonts w:ascii="Wingdings 3" w:hAnsi="Wingdings 3" w:hint="default"/>
      </w:rPr>
    </w:lvl>
    <w:lvl w:ilvl="2" w:tplc="8402E236">
      <w:start w:val="1"/>
      <w:numFmt w:val="bullet"/>
      <w:pStyle w:val="EMMBullet3"/>
      <w:lvlText w:val="o"/>
      <w:lvlJc w:val="left"/>
      <w:pPr>
        <w:ind w:left="2160" w:hanging="360"/>
      </w:pPr>
      <w:rPr>
        <w:rFonts w:ascii="Courier New" w:hAnsi="Courier New" w:cs="Courier New"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37E7DB4"/>
    <w:multiLevelType w:val="hybridMultilevel"/>
    <w:tmpl w:val="7CC05DB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7BAF41D4"/>
    <w:multiLevelType w:val="hybridMultilevel"/>
    <w:tmpl w:val="6B1A39A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B613A6"/>
    <w:multiLevelType w:val="hybridMultilevel"/>
    <w:tmpl w:val="1C08C1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6"/>
  </w:num>
  <w:num w:numId="2">
    <w:abstractNumId w:val="3"/>
  </w:num>
  <w:num w:numId="3">
    <w:abstractNumId w:val="1"/>
  </w:num>
  <w:num w:numId="4">
    <w:abstractNumId w:val="4"/>
  </w:num>
  <w:num w:numId="5">
    <w:abstractNumId w:val="11"/>
  </w:num>
  <w:num w:numId="6">
    <w:abstractNumId w:val="19"/>
  </w:num>
  <w:num w:numId="7">
    <w:abstractNumId w:val="10"/>
  </w:num>
  <w:num w:numId="8">
    <w:abstractNumId w:val="7"/>
  </w:num>
  <w:num w:numId="9">
    <w:abstractNumId w:val="13"/>
  </w:num>
  <w:num w:numId="10">
    <w:abstractNumId w:val="8"/>
  </w:num>
  <w:num w:numId="11">
    <w:abstractNumId w:val="15"/>
  </w:num>
  <w:num w:numId="12">
    <w:abstractNumId w:val="5"/>
  </w:num>
  <w:num w:numId="13">
    <w:abstractNumId w:val="18"/>
  </w:num>
  <w:num w:numId="14">
    <w:abstractNumId w:val="2"/>
  </w:num>
  <w:num w:numId="15">
    <w:abstractNumId w:val="6"/>
  </w:num>
  <w:num w:numId="16">
    <w:abstractNumId w:val="9"/>
  </w:num>
  <w:num w:numId="17">
    <w:abstractNumId w:val="0"/>
  </w:num>
  <w:num w:numId="18">
    <w:abstractNumId w:val="17"/>
  </w:num>
  <w:num w:numId="19">
    <w:abstractNumId w:val="14"/>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ZA"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oNotTrackFormatting/>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44"/>
    <w:rsid w:val="00002168"/>
    <w:rsid w:val="000044FA"/>
    <w:rsid w:val="000113AF"/>
    <w:rsid w:val="0001387D"/>
    <w:rsid w:val="00015E2F"/>
    <w:rsid w:val="00017017"/>
    <w:rsid w:val="00022998"/>
    <w:rsid w:val="000313D0"/>
    <w:rsid w:val="000323A7"/>
    <w:rsid w:val="00032BB0"/>
    <w:rsid w:val="00033A48"/>
    <w:rsid w:val="00040526"/>
    <w:rsid w:val="000429F1"/>
    <w:rsid w:val="000438BC"/>
    <w:rsid w:val="000453C5"/>
    <w:rsid w:val="00045EEF"/>
    <w:rsid w:val="0005126E"/>
    <w:rsid w:val="000631CD"/>
    <w:rsid w:val="0006567C"/>
    <w:rsid w:val="00066842"/>
    <w:rsid w:val="000670F4"/>
    <w:rsid w:val="000672B0"/>
    <w:rsid w:val="000735D7"/>
    <w:rsid w:val="00073735"/>
    <w:rsid w:val="00074415"/>
    <w:rsid w:val="00082979"/>
    <w:rsid w:val="00083804"/>
    <w:rsid w:val="000933FB"/>
    <w:rsid w:val="000951B4"/>
    <w:rsid w:val="00095E3F"/>
    <w:rsid w:val="0009799B"/>
    <w:rsid w:val="000A1434"/>
    <w:rsid w:val="000A5217"/>
    <w:rsid w:val="000B1590"/>
    <w:rsid w:val="000B3C14"/>
    <w:rsid w:val="000B5CAA"/>
    <w:rsid w:val="000B7E1F"/>
    <w:rsid w:val="000C1EDC"/>
    <w:rsid w:val="000D02A3"/>
    <w:rsid w:val="000D1149"/>
    <w:rsid w:val="000D13CA"/>
    <w:rsid w:val="000D23A6"/>
    <w:rsid w:val="000E0E9B"/>
    <w:rsid w:val="000E44D2"/>
    <w:rsid w:val="000E55EA"/>
    <w:rsid w:val="000E7EA2"/>
    <w:rsid w:val="000F26A5"/>
    <w:rsid w:val="000F473C"/>
    <w:rsid w:val="00100A36"/>
    <w:rsid w:val="00100DE5"/>
    <w:rsid w:val="0010694A"/>
    <w:rsid w:val="00111AF4"/>
    <w:rsid w:val="00112659"/>
    <w:rsid w:val="00112B09"/>
    <w:rsid w:val="00113C10"/>
    <w:rsid w:val="00116AC1"/>
    <w:rsid w:val="00127230"/>
    <w:rsid w:val="00137462"/>
    <w:rsid w:val="001457CF"/>
    <w:rsid w:val="00145D7D"/>
    <w:rsid w:val="00146917"/>
    <w:rsid w:val="001507BB"/>
    <w:rsid w:val="0016013F"/>
    <w:rsid w:val="00161F15"/>
    <w:rsid w:val="00162BBF"/>
    <w:rsid w:val="0016590E"/>
    <w:rsid w:val="00165ABE"/>
    <w:rsid w:val="00167A97"/>
    <w:rsid w:val="00171478"/>
    <w:rsid w:val="00171A9A"/>
    <w:rsid w:val="001A6001"/>
    <w:rsid w:val="001B0EC8"/>
    <w:rsid w:val="001C150F"/>
    <w:rsid w:val="001C5F9D"/>
    <w:rsid w:val="001C6A8A"/>
    <w:rsid w:val="001D1960"/>
    <w:rsid w:val="001D5C5B"/>
    <w:rsid w:val="001D641F"/>
    <w:rsid w:val="001F0EDC"/>
    <w:rsid w:val="002025FE"/>
    <w:rsid w:val="002042FE"/>
    <w:rsid w:val="002044CB"/>
    <w:rsid w:val="002071A6"/>
    <w:rsid w:val="0021192A"/>
    <w:rsid w:val="002130F7"/>
    <w:rsid w:val="00214728"/>
    <w:rsid w:val="002206D1"/>
    <w:rsid w:val="002260B3"/>
    <w:rsid w:val="00227900"/>
    <w:rsid w:val="00227F09"/>
    <w:rsid w:val="00231200"/>
    <w:rsid w:val="00234FA2"/>
    <w:rsid w:val="002361F0"/>
    <w:rsid w:val="00236703"/>
    <w:rsid w:val="00237B54"/>
    <w:rsid w:val="002421AA"/>
    <w:rsid w:val="00245541"/>
    <w:rsid w:val="00245875"/>
    <w:rsid w:val="00254224"/>
    <w:rsid w:val="00255B24"/>
    <w:rsid w:val="00257E58"/>
    <w:rsid w:val="0026014E"/>
    <w:rsid w:val="00262041"/>
    <w:rsid w:val="00262CE7"/>
    <w:rsid w:val="0026505A"/>
    <w:rsid w:val="002656D1"/>
    <w:rsid w:val="00265EA6"/>
    <w:rsid w:val="002717F0"/>
    <w:rsid w:val="00272DF6"/>
    <w:rsid w:val="00273501"/>
    <w:rsid w:val="00276C2F"/>
    <w:rsid w:val="002777DC"/>
    <w:rsid w:val="00281364"/>
    <w:rsid w:val="002828E5"/>
    <w:rsid w:val="0028303B"/>
    <w:rsid w:val="002852C5"/>
    <w:rsid w:val="00290861"/>
    <w:rsid w:val="00291A38"/>
    <w:rsid w:val="00295FC8"/>
    <w:rsid w:val="002963E2"/>
    <w:rsid w:val="002A1EE4"/>
    <w:rsid w:val="002A457B"/>
    <w:rsid w:val="002B1562"/>
    <w:rsid w:val="002B266E"/>
    <w:rsid w:val="002B2E51"/>
    <w:rsid w:val="002C21ED"/>
    <w:rsid w:val="002C26BF"/>
    <w:rsid w:val="002C3EB9"/>
    <w:rsid w:val="002C4C5D"/>
    <w:rsid w:val="002C50B3"/>
    <w:rsid w:val="002D1B32"/>
    <w:rsid w:val="002D1F23"/>
    <w:rsid w:val="002D2801"/>
    <w:rsid w:val="002D689C"/>
    <w:rsid w:val="002E3B97"/>
    <w:rsid w:val="002E464F"/>
    <w:rsid w:val="002E465E"/>
    <w:rsid w:val="002E49B2"/>
    <w:rsid w:val="002E5C26"/>
    <w:rsid w:val="002F0EB1"/>
    <w:rsid w:val="002F0ED9"/>
    <w:rsid w:val="002F7FEA"/>
    <w:rsid w:val="0030170C"/>
    <w:rsid w:val="00301869"/>
    <w:rsid w:val="00301EB3"/>
    <w:rsid w:val="00303D22"/>
    <w:rsid w:val="003059E2"/>
    <w:rsid w:val="0030720D"/>
    <w:rsid w:val="00310B4B"/>
    <w:rsid w:val="00312C85"/>
    <w:rsid w:val="00313DE4"/>
    <w:rsid w:val="00314393"/>
    <w:rsid w:val="00320C25"/>
    <w:rsid w:val="0032238E"/>
    <w:rsid w:val="00322A80"/>
    <w:rsid w:val="00326405"/>
    <w:rsid w:val="00331239"/>
    <w:rsid w:val="00337F0D"/>
    <w:rsid w:val="00341AA8"/>
    <w:rsid w:val="00341D50"/>
    <w:rsid w:val="00342209"/>
    <w:rsid w:val="00343ECF"/>
    <w:rsid w:val="003446D3"/>
    <w:rsid w:val="0034505B"/>
    <w:rsid w:val="0034669D"/>
    <w:rsid w:val="00346CC0"/>
    <w:rsid w:val="003529E8"/>
    <w:rsid w:val="003552AA"/>
    <w:rsid w:val="00361F11"/>
    <w:rsid w:val="0036491E"/>
    <w:rsid w:val="00371AC6"/>
    <w:rsid w:val="00371C57"/>
    <w:rsid w:val="003735A0"/>
    <w:rsid w:val="0038068A"/>
    <w:rsid w:val="003827C4"/>
    <w:rsid w:val="00385B75"/>
    <w:rsid w:val="003904BD"/>
    <w:rsid w:val="00393933"/>
    <w:rsid w:val="00393E02"/>
    <w:rsid w:val="00394D02"/>
    <w:rsid w:val="00395F95"/>
    <w:rsid w:val="003A017D"/>
    <w:rsid w:val="003A1E3C"/>
    <w:rsid w:val="003A34F9"/>
    <w:rsid w:val="003A599B"/>
    <w:rsid w:val="003A74C4"/>
    <w:rsid w:val="003B07FD"/>
    <w:rsid w:val="003B0A2A"/>
    <w:rsid w:val="003B174E"/>
    <w:rsid w:val="003B1A5B"/>
    <w:rsid w:val="003B7CED"/>
    <w:rsid w:val="003C3420"/>
    <w:rsid w:val="003D2C29"/>
    <w:rsid w:val="003D4350"/>
    <w:rsid w:val="003D4C3A"/>
    <w:rsid w:val="003D6625"/>
    <w:rsid w:val="003E2F73"/>
    <w:rsid w:val="003E3416"/>
    <w:rsid w:val="003E51CE"/>
    <w:rsid w:val="003E79FE"/>
    <w:rsid w:val="003E7A88"/>
    <w:rsid w:val="003F1274"/>
    <w:rsid w:val="003F1788"/>
    <w:rsid w:val="003F1A8F"/>
    <w:rsid w:val="003F2DB1"/>
    <w:rsid w:val="003F3CCD"/>
    <w:rsid w:val="003F69CF"/>
    <w:rsid w:val="003F6FBB"/>
    <w:rsid w:val="00401EA7"/>
    <w:rsid w:val="0040728B"/>
    <w:rsid w:val="0042141E"/>
    <w:rsid w:val="00430588"/>
    <w:rsid w:val="00435108"/>
    <w:rsid w:val="00435CF4"/>
    <w:rsid w:val="00436656"/>
    <w:rsid w:val="00441D9A"/>
    <w:rsid w:val="00442BAF"/>
    <w:rsid w:val="00444618"/>
    <w:rsid w:val="00445459"/>
    <w:rsid w:val="0045089C"/>
    <w:rsid w:val="00450BF4"/>
    <w:rsid w:val="00451892"/>
    <w:rsid w:val="00454A04"/>
    <w:rsid w:val="00457692"/>
    <w:rsid w:val="0045787B"/>
    <w:rsid w:val="0047221A"/>
    <w:rsid w:val="00474C23"/>
    <w:rsid w:val="00476921"/>
    <w:rsid w:val="00477E4A"/>
    <w:rsid w:val="00477EF2"/>
    <w:rsid w:val="004812D7"/>
    <w:rsid w:val="004827CB"/>
    <w:rsid w:val="00482ED9"/>
    <w:rsid w:val="00484E1D"/>
    <w:rsid w:val="0049306A"/>
    <w:rsid w:val="00496CD2"/>
    <w:rsid w:val="004A31D7"/>
    <w:rsid w:val="004A353D"/>
    <w:rsid w:val="004A3F50"/>
    <w:rsid w:val="004A4521"/>
    <w:rsid w:val="004B65C9"/>
    <w:rsid w:val="004C070C"/>
    <w:rsid w:val="004D0603"/>
    <w:rsid w:val="004D1D6C"/>
    <w:rsid w:val="004D6717"/>
    <w:rsid w:val="004E1A68"/>
    <w:rsid w:val="004E335E"/>
    <w:rsid w:val="004E4060"/>
    <w:rsid w:val="004E4A05"/>
    <w:rsid w:val="004E61D5"/>
    <w:rsid w:val="004F219B"/>
    <w:rsid w:val="004F4F99"/>
    <w:rsid w:val="004F7464"/>
    <w:rsid w:val="0050240F"/>
    <w:rsid w:val="00505C25"/>
    <w:rsid w:val="00507580"/>
    <w:rsid w:val="00512E4B"/>
    <w:rsid w:val="0051316B"/>
    <w:rsid w:val="00513877"/>
    <w:rsid w:val="005156D9"/>
    <w:rsid w:val="0051702B"/>
    <w:rsid w:val="00524226"/>
    <w:rsid w:val="00530411"/>
    <w:rsid w:val="005328B7"/>
    <w:rsid w:val="00543BD9"/>
    <w:rsid w:val="0054638E"/>
    <w:rsid w:val="005468CF"/>
    <w:rsid w:val="005477E9"/>
    <w:rsid w:val="005521DA"/>
    <w:rsid w:val="005526C7"/>
    <w:rsid w:val="0055730F"/>
    <w:rsid w:val="00557FD0"/>
    <w:rsid w:val="00560226"/>
    <w:rsid w:val="00560A8D"/>
    <w:rsid w:val="00563C61"/>
    <w:rsid w:val="0057271E"/>
    <w:rsid w:val="00575B03"/>
    <w:rsid w:val="00577EEB"/>
    <w:rsid w:val="00583238"/>
    <w:rsid w:val="00584861"/>
    <w:rsid w:val="00591FF4"/>
    <w:rsid w:val="005944E6"/>
    <w:rsid w:val="00595013"/>
    <w:rsid w:val="005A26D9"/>
    <w:rsid w:val="005A48F4"/>
    <w:rsid w:val="005A4E40"/>
    <w:rsid w:val="005B3A6F"/>
    <w:rsid w:val="005B58EA"/>
    <w:rsid w:val="005B660D"/>
    <w:rsid w:val="005C05B9"/>
    <w:rsid w:val="005C6E5E"/>
    <w:rsid w:val="005D0634"/>
    <w:rsid w:val="005D3A3C"/>
    <w:rsid w:val="005D61F3"/>
    <w:rsid w:val="005D6DCE"/>
    <w:rsid w:val="005E065C"/>
    <w:rsid w:val="005E185B"/>
    <w:rsid w:val="005E5141"/>
    <w:rsid w:val="005E5510"/>
    <w:rsid w:val="005F2536"/>
    <w:rsid w:val="005F2B26"/>
    <w:rsid w:val="005F5FF7"/>
    <w:rsid w:val="00604F72"/>
    <w:rsid w:val="00605051"/>
    <w:rsid w:val="006138F7"/>
    <w:rsid w:val="00616004"/>
    <w:rsid w:val="00616262"/>
    <w:rsid w:val="006177E6"/>
    <w:rsid w:val="00620578"/>
    <w:rsid w:val="00620A35"/>
    <w:rsid w:val="00623B13"/>
    <w:rsid w:val="00635973"/>
    <w:rsid w:val="00635E0E"/>
    <w:rsid w:val="00636A19"/>
    <w:rsid w:val="00640624"/>
    <w:rsid w:val="006414E8"/>
    <w:rsid w:val="00641941"/>
    <w:rsid w:val="006438EF"/>
    <w:rsid w:val="006453B8"/>
    <w:rsid w:val="00646EB5"/>
    <w:rsid w:val="00651380"/>
    <w:rsid w:val="00653684"/>
    <w:rsid w:val="00654D95"/>
    <w:rsid w:val="006562D4"/>
    <w:rsid w:val="00661D6E"/>
    <w:rsid w:val="0066214C"/>
    <w:rsid w:val="00662B51"/>
    <w:rsid w:val="00665F9C"/>
    <w:rsid w:val="00666801"/>
    <w:rsid w:val="00667030"/>
    <w:rsid w:val="006674A2"/>
    <w:rsid w:val="006676C6"/>
    <w:rsid w:val="00667EA5"/>
    <w:rsid w:val="00670B76"/>
    <w:rsid w:val="00674623"/>
    <w:rsid w:val="0067467E"/>
    <w:rsid w:val="006778F3"/>
    <w:rsid w:val="006800DD"/>
    <w:rsid w:val="006809E9"/>
    <w:rsid w:val="00680FAD"/>
    <w:rsid w:val="00681980"/>
    <w:rsid w:val="00682007"/>
    <w:rsid w:val="00684DD2"/>
    <w:rsid w:val="006914A0"/>
    <w:rsid w:val="006974F3"/>
    <w:rsid w:val="00697BA6"/>
    <w:rsid w:val="006A51A8"/>
    <w:rsid w:val="006A5B72"/>
    <w:rsid w:val="006A6428"/>
    <w:rsid w:val="006A6C5D"/>
    <w:rsid w:val="006B273C"/>
    <w:rsid w:val="006B603B"/>
    <w:rsid w:val="006B69EE"/>
    <w:rsid w:val="006B7690"/>
    <w:rsid w:val="006C08E1"/>
    <w:rsid w:val="006C38EF"/>
    <w:rsid w:val="006C43AD"/>
    <w:rsid w:val="006C5B87"/>
    <w:rsid w:val="006C60AD"/>
    <w:rsid w:val="006D03C0"/>
    <w:rsid w:val="006D3536"/>
    <w:rsid w:val="006D4B78"/>
    <w:rsid w:val="006D768B"/>
    <w:rsid w:val="006E04F7"/>
    <w:rsid w:val="006E1413"/>
    <w:rsid w:val="006E3211"/>
    <w:rsid w:val="006E403A"/>
    <w:rsid w:val="006E61FF"/>
    <w:rsid w:val="006F0A0D"/>
    <w:rsid w:val="006F322E"/>
    <w:rsid w:val="00701889"/>
    <w:rsid w:val="00705F94"/>
    <w:rsid w:val="00715267"/>
    <w:rsid w:val="00715D2A"/>
    <w:rsid w:val="00722358"/>
    <w:rsid w:val="0072419A"/>
    <w:rsid w:val="00730727"/>
    <w:rsid w:val="00730A5E"/>
    <w:rsid w:val="00730DC5"/>
    <w:rsid w:val="00732B23"/>
    <w:rsid w:val="00733757"/>
    <w:rsid w:val="00735C0B"/>
    <w:rsid w:val="00737E86"/>
    <w:rsid w:val="007435AF"/>
    <w:rsid w:val="007441D0"/>
    <w:rsid w:val="0074459D"/>
    <w:rsid w:val="00746686"/>
    <w:rsid w:val="00752B12"/>
    <w:rsid w:val="007579BC"/>
    <w:rsid w:val="00757C57"/>
    <w:rsid w:val="007775AF"/>
    <w:rsid w:val="0078011B"/>
    <w:rsid w:val="0079227D"/>
    <w:rsid w:val="00793058"/>
    <w:rsid w:val="00794043"/>
    <w:rsid w:val="0079540C"/>
    <w:rsid w:val="00797C23"/>
    <w:rsid w:val="007A5395"/>
    <w:rsid w:val="007A6ADC"/>
    <w:rsid w:val="007B2E6E"/>
    <w:rsid w:val="007B52D3"/>
    <w:rsid w:val="007B6443"/>
    <w:rsid w:val="007B6779"/>
    <w:rsid w:val="007B7A44"/>
    <w:rsid w:val="007C30EC"/>
    <w:rsid w:val="007C5209"/>
    <w:rsid w:val="007D02A9"/>
    <w:rsid w:val="007D31F4"/>
    <w:rsid w:val="007E0426"/>
    <w:rsid w:val="007E1E39"/>
    <w:rsid w:val="007E261D"/>
    <w:rsid w:val="007E2BF9"/>
    <w:rsid w:val="007E2CE8"/>
    <w:rsid w:val="007F29E9"/>
    <w:rsid w:val="007F4C5D"/>
    <w:rsid w:val="007F6D08"/>
    <w:rsid w:val="007F7437"/>
    <w:rsid w:val="007F79C1"/>
    <w:rsid w:val="00800BAA"/>
    <w:rsid w:val="008028A2"/>
    <w:rsid w:val="00803326"/>
    <w:rsid w:val="00803D20"/>
    <w:rsid w:val="008060F3"/>
    <w:rsid w:val="00807EBC"/>
    <w:rsid w:val="008151C1"/>
    <w:rsid w:val="008179F7"/>
    <w:rsid w:val="00817D28"/>
    <w:rsid w:val="008237B0"/>
    <w:rsid w:val="00824F8B"/>
    <w:rsid w:val="00832120"/>
    <w:rsid w:val="00837758"/>
    <w:rsid w:val="00837D65"/>
    <w:rsid w:val="00840C44"/>
    <w:rsid w:val="008423EC"/>
    <w:rsid w:val="00842DBF"/>
    <w:rsid w:val="00843620"/>
    <w:rsid w:val="00844831"/>
    <w:rsid w:val="00845AD3"/>
    <w:rsid w:val="00845D02"/>
    <w:rsid w:val="00854048"/>
    <w:rsid w:val="00854E40"/>
    <w:rsid w:val="00855F56"/>
    <w:rsid w:val="00856EDC"/>
    <w:rsid w:val="00863E36"/>
    <w:rsid w:val="00866461"/>
    <w:rsid w:val="00867960"/>
    <w:rsid w:val="008753B6"/>
    <w:rsid w:val="00875422"/>
    <w:rsid w:val="008807D0"/>
    <w:rsid w:val="00884BDF"/>
    <w:rsid w:val="008A274F"/>
    <w:rsid w:val="008A47BB"/>
    <w:rsid w:val="008A48DB"/>
    <w:rsid w:val="008B1545"/>
    <w:rsid w:val="008C0992"/>
    <w:rsid w:val="008C37DF"/>
    <w:rsid w:val="008C46B6"/>
    <w:rsid w:val="008C7902"/>
    <w:rsid w:val="008C79B5"/>
    <w:rsid w:val="008D09C7"/>
    <w:rsid w:val="008D0B5E"/>
    <w:rsid w:val="008D3739"/>
    <w:rsid w:val="008D756E"/>
    <w:rsid w:val="008E15EB"/>
    <w:rsid w:val="008E3CAD"/>
    <w:rsid w:val="008E75F5"/>
    <w:rsid w:val="008F1618"/>
    <w:rsid w:val="008F2935"/>
    <w:rsid w:val="008F2AFD"/>
    <w:rsid w:val="008F60F0"/>
    <w:rsid w:val="00902567"/>
    <w:rsid w:val="00903D25"/>
    <w:rsid w:val="0090423F"/>
    <w:rsid w:val="009053F7"/>
    <w:rsid w:val="00907D5C"/>
    <w:rsid w:val="009105A3"/>
    <w:rsid w:val="00910978"/>
    <w:rsid w:val="009109C6"/>
    <w:rsid w:val="009217F6"/>
    <w:rsid w:val="0092667C"/>
    <w:rsid w:val="00926F4F"/>
    <w:rsid w:val="00933E3C"/>
    <w:rsid w:val="0093625E"/>
    <w:rsid w:val="00936C2D"/>
    <w:rsid w:val="0093720C"/>
    <w:rsid w:val="0093756E"/>
    <w:rsid w:val="00937FB5"/>
    <w:rsid w:val="00940A33"/>
    <w:rsid w:val="00943959"/>
    <w:rsid w:val="00952F3F"/>
    <w:rsid w:val="009635E9"/>
    <w:rsid w:val="00964C82"/>
    <w:rsid w:val="00964D88"/>
    <w:rsid w:val="00972410"/>
    <w:rsid w:val="00976F6F"/>
    <w:rsid w:val="009772E9"/>
    <w:rsid w:val="009775C1"/>
    <w:rsid w:val="00980A66"/>
    <w:rsid w:val="00982A02"/>
    <w:rsid w:val="00985C6A"/>
    <w:rsid w:val="009908C8"/>
    <w:rsid w:val="00991056"/>
    <w:rsid w:val="0099276A"/>
    <w:rsid w:val="00992BA0"/>
    <w:rsid w:val="009956EF"/>
    <w:rsid w:val="00995D5C"/>
    <w:rsid w:val="0099670D"/>
    <w:rsid w:val="00997532"/>
    <w:rsid w:val="009A1380"/>
    <w:rsid w:val="009A14B1"/>
    <w:rsid w:val="009A2D98"/>
    <w:rsid w:val="009A452F"/>
    <w:rsid w:val="009A4B61"/>
    <w:rsid w:val="009B0723"/>
    <w:rsid w:val="009C00B6"/>
    <w:rsid w:val="009C2CFF"/>
    <w:rsid w:val="009C738B"/>
    <w:rsid w:val="009D21D8"/>
    <w:rsid w:val="009D2C05"/>
    <w:rsid w:val="009E1E23"/>
    <w:rsid w:val="009F381E"/>
    <w:rsid w:val="00A04C67"/>
    <w:rsid w:val="00A04EF6"/>
    <w:rsid w:val="00A1205B"/>
    <w:rsid w:val="00A12860"/>
    <w:rsid w:val="00A145CE"/>
    <w:rsid w:val="00A204B8"/>
    <w:rsid w:val="00A241D3"/>
    <w:rsid w:val="00A245EA"/>
    <w:rsid w:val="00A328F9"/>
    <w:rsid w:val="00A34E25"/>
    <w:rsid w:val="00A3710D"/>
    <w:rsid w:val="00A40AD8"/>
    <w:rsid w:val="00A40BA4"/>
    <w:rsid w:val="00A41133"/>
    <w:rsid w:val="00A43CAF"/>
    <w:rsid w:val="00A445BD"/>
    <w:rsid w:val="00A4522D"/>
    <w:rsid w:val="00A5158C"/>
    <w:rsid w:val="00A5369B"/>
    <w:rsid w:val="00A54F23"/>
    <w:rsid w:val="00A576A8"/>
    <w:rsid w:val="00A6174F"/>
    <w:rsid w:val="00A6363D"/>
    <w:rsid w:val="00A6397F"/>
    <w:rsid w:val="00A663E2"/>
    <w:rsid w:val="00A70624"/>
    <w:rsid w:val="00A72F7C"/>
    <w:rsid w:val="00A75178"/>
    <w:rsid w:val="00A75C52"/>
    <w:rsid w:val="00A77044"/>
    <w:rsid w:val="00A80426"/>
    <w:rsid w:val="00A81F3D"/>
    <w:rsid w:val="00A8323F"/>
    <w:rsid w:val="00A87665"/>
    <w:rsid w:val="00A9001A"/>
    <w:rsid w:val="00A923C4"/>
    <w:rsid w:val="00A945BB"/>
    <w:rsid w:val="00A96156"/>
    <w:rsid w:val="00A97073"/>
    <w:rsid w:val="00A97E35"/>
    <w:rsid w:val="00AA1EEC"/>
    <w:rsid w:val="00AA2D2F"/>
    <w:rsid w:val="00AA493B"/>
    <w:rsid w:val="00AA4F0E"/>
    <w:rsid w:val="00AA53AC"/>
    <w:rsid w:val="00AA578E"/>
    <w:rsid w:val="00AA6CEE"/>
    <w:rsid w:val="00AA7E30"/>
    <w:rsid w:val="00AB40A9"/>
    <w:rsid w:val="00AB5231"/>
    <w:rsid w:val="00AB5AEE"/>
    <w:rsid w:val="00AC0C11"/>
    <w:rsid w:val="00AC3212"/>
    <w:rsid w:val="00AC6428"/>
    <w:rsid w:val="00AC775B"/>
    <w:rsid w:val="00AD0E71"/>
    <w:rsid w:val="00AD1E79"/>
    <w:rsid w:val="00AD34B2"/>
    <w:rsid w:val="00AE21D5"/>
    <w:rsid w:val="00AE542C"/>
    <w:rsid w:val="00AF0820"/>
    <w:rsid w:val="00AF4840"/>
    <w:rsid w:val="00AF4DC8"/>
    <w:rsid w:val="00AF6F67"/>
    <w:rsid w:val="00B03A1B"/>
    <w:rsid w:val="00B15943"/>
    <w:rsid w:val="00B16892"/>
    <w:rsid w:val="00B21714"/>
    <w:rsid w:val="00B23421"/>
    <w:rsid w:val="00B257FF"/>
    <w:rsid w:val="00B27EB4"/>
    <w:rsid w:val="00B373AA"/>
    <w:rsid w:val="00B37A4D"/>
    <w:rsid w:val="00B42DFA"/>
    <w:rsid w:val="00B539FB"/>
    <w:rsid w:val="00B57E17"/>
    <w:rsid w:val="00B6270A"/>
    <w:rsid w:val="00B62BEB"/>
    <w:rsid w:val="00B62C47"/>
    <w:rsid w:val="00B6458F"/>
    <w:rsid w:val="00B7553C"/>
    <w:rsid w:val="00B81040"/>
    <w:rsid w:val="00B813CA"/>
    <w:rsid w:val="00B8359F"/>
    <w:rsid w:val="00B86729"/>
    <w:rsid w:val="00B86B7C"/>
    <w:rsid w:val="00B92723"/>
    <w:rsid w:val="00B951E6"/>
    <w:rsid w:val="00B9677A"/>
    <w:rsid w:val="00BA1F5E"/>
    <w:rsid w:val="00BA4E5B"/>
    <w:rsid w:val="00BA6129"/>
    <w:rsid w:val="00BA7430"/>
    <w:rsid w:val="00BB6EF6"/>
    <w:rsid w:val="00BB75BD"/>
    <w:rsid w:val="00BC2ACD"/>
    <w:rsid w:val="00BC2BCF"/>
    <w:rsid w:val="00BC5455"/>
    <w:rsid w:val="00BC5835"/>
    <w:rsid w:val="00BC78DA"/>
    <w:rsid w:val="00BC7E50"/>
    <w:rsid w:val="00BD01FB"/>
    <w:rsid w:val="00BD1EE7"/>
    <w:rsid w:val="00BD70F5"/>
    <w:rsid w:val="00BD7BEA"/>
    <w:rsid w:val="00BE0868"/>
    <w:rsid w:val="00BE4432"/>
    <w:rsid w:val="00BF27BE"/>
    <w:rsid w:val="00BF2C8F"/>
    <w:rsid w:val="00C00914"/>
    <w:rsid w:val="00C02007"/>
    <w:rsid w:val="00C0417F"/>
    <w:rsid w:val="00C0442C"/>
    <w:rsid w:val="00C04589"/>
    <w:rsid w:val="00C05750"/>
    <w:rsid w:val="00C057F4"/>
    <w:rsid w:val="00C061DF"/>
    <w:rsid w:val="00C108FC"/>
    <w:rsid w:val="00C114C2"/>
    <w:rsid w:val="00C1236F"/>
    <w:rsid w:val="00C15182"/>
    <w:rsid w:val="00C16531"/>
    <w:rsid w:val="00C207B4"/>
    <w:rsid w:val="00C224F4"/>
    <w:rsid w:val="00C25479"/>
    <w:rsid w:val="00C25BD1"/>
    <w:rsid w:val="00C27B52"/>
    <w:rsid w:val="00C27EFD"/>
    <w:rsid w:val="00C31070"/>
    <w:rsid w:val="00C31E0E"/>
    <w:rsid w:val="00C333BD"/>
    <w:rsid w:val="00C37757"/>
    <w:rsid w:val="00C37F6F"/>
    <w:rsid w:val="00C40012"/>
    <w:rsid w:val="00C440E9"/>
    <w:rsid w:val="00C5205B"/>
    <w:rsid w:val="00C55340"/>
    <w:rsid w:val="00C56CC0"/>
    <w:rsid w:val="00C579FD"/>
    <w:rsid w:val="00C62B67"/>
    <w:rsid w:val="00C63BAB"/>
    <w:rsid w:val="00C7069C"/>
    <w:rsid w:val="00C81C81"/>
    <w:rsid w:val="00C867C9"/>
    <w:rsid w:val="00C86F09"/>
    <w:rsid w:val="00C9060E"/>
    <w:rsid w:val="00C913D0"/>
    <w:rsid w:val="00C92393"/>
    <w:rsid w:val="00C92FA9"/>
    <w:rsid w:val="00CB5F67"/>
    <w:rsid w:val="00CC0CC6"/>
    <w:rsid w:val="00CC2CB9"/>
    <w:rsid w:val="00CC3853"/>
    <w:rsid w:val="00CC4C4C"/>
    <w:rsid w:val="00CC6411"/>
    <w:rsid w:val="00CD35C7"/>
    <w:rsid w:val="00CD4311"/>
    <w:rsid w:val="00CD4A04"/>
    <w:rsid w:val="00CE6E30"/>
    <w:rsid w:val="00CE7A28"/>
    <w:rsid w:val="00CF0E7D"/>
    <w:rsid w:val="00CF20E7"/>
    <w:rsid w:val="00CF40C3"/>
    <w:rsid w:val="00D01931"/>
    <w:rsid w:val="00D01BBA"/>
    <w:rsid w:val="00D10BE6"/>
    <w:rsid w:val="00D1107C"/>
    <w:rsid w:val="00D13D13"/>
    <w:rsid w:val="00D143B4"/>
    <w:rsid w:val="00D16BB3"/>
    <w:rsid w:val="00D16FE2"/>
    <w:rsid w:val="00D21FBC"/>
    <w:rsid w:val="00D2217F"/>
    <w:rsid w:val="00D32DCA"/>
    <w:rsid w:val="00D42467"/>
    <w:rsid w:val="00D4782A"/>
    <w:rsid w:val="00D478B4"/>
    <w:rsid w:val="00D518DD"/>
    <w:rsid w:val="00D52AEF"/>
    <w:rsid w:val="00D57E44"/>
    <w:rsid w:val="00D61A35"/>
    <w:rsid w:val="00D625A3"/>
    <w:rsid w:val="00D629B1"/>
    <w:rsid w:val="00D71E73"/>
    <w:rsid w:val="00D727DF"/>
    <w:rsid w:val="00D821E5"/>
    <w:rsid w:val="00D9102B"/>
    <w:rsid w:val="00D941BB"/>
    <w:rsid w:val="00D94DB2"/>
    <w:rsid w:val="00D954AC"/>
    <w:rsid w:val="00DA4FD4"/>
    <w:rsid w:val="00DA5495"/>
    <w:rsid w:val="00DA7A44"/>
    <w:rsid w:val="00DB0EAE"/>
    <w:rsid w:val="00DB204A"/>
    <w:rsid w:val="00DB4850"/>
    <w:rsid w:val="00DB68A9"/>
    <w:rsid w:val="00DB79F9"/>
    <w:rsid w:val="00DC1762"/>
    <w:rsid w:val="00DC1BC2"/>
    <w:rsid w:val="00DC2CC5"/>
    <w:rsid w:val="00DC3404"/>
    <w:rsid w:val="00DC35A3"/>
    <w:rsid w:val="00DC50AB"/>
    <w:rsid w:val="00DC595A"/>
    <w:rsid w:val="00DC6527"/>
    <w:rsid w:val="00DD1107"/>
    <w:rsid w:val="00DD63CD"/>
    <w:rsid w:val="00DD781F"/>
    <w:rsid w:val="00DE706B"/>
    <w:rsid w:val="00DF5123"/>
    <w:rsid w:val="00DF63CD"/>
    <w:rsid w:val="00DF6D72"/>
    <w:rsid w:val="00E019E3"/>
    <w:rsid w:val="00E02C89"/>
    <w:rsid w:val="00E03E9C"/>
    <w:rsid w:val="00E06F10"/>
    <w:rsid w:val="00E11C55"/>
    <w:rsid w:val="00E14AD4"/>
    <w:rsid w:val="00E16185"/>
    <w:rsid w:val="00E172FA"/>
    <w:rsid w:val="00E22107"/>
    <w:rsid w:val="00E2266A"/>
    <w:rsid w:val="00E24018"/>
    <w:rsid w:val="00E24800"/>
    <w:rsid w:val="00E26D09"/>
    <w:rsid w:val="00E3196C"/>
    <w:rsid w:val="00E3225B"/>
    <w:rsid w:val="00E33861"/>
    <w:rsid w:val="00E41E41"/>
    <w:rsid w:val="00E4371D"/>
    <w:rsid w:val="00E45109"/>
    <w:rsid w:val="00E46AA5"/>
    <w:rsid w:val="00E4717D"/>
    <w:rsid w:val="00E472E1"/>
    <w:rsid w:val="00E47620"/>
    <w:rsid w:val="00E4773B"/>
    <w:rsid w:val="00E547B8"/>
    <w:rsid w:val="00E57C7C"/>
    <w:rsid w:val="00E63091"/>
    <w:rsid w:val="00E63F14"/>
    <w:rsid w:val="00E6434C"/>
    <w:rsid w:val="00E665D5"/>
    <w:rsid w:val="00E70DDF"/>
    <w:rsid w:val="00E73E50"/>
    <w:rsid w:val="00E77903"/>
    <w:rsid w:val="00E82586"/>
    <w:rsid w:val="00E83BC6"/>
    <w:rsid w:val="00E84591"/>
    <w:rsid w:val="00EA1242"/>
    <w:rsid w:val="00EA1E53"/>
    <w:rsid w:val="00EA2FA1"/>
    <w:rsid w:val="00EA34D2"/>
    <w:rsid w:val="00EA709D"/>
    <w:rsid w:val="00EB1FE5"/>
    <w:rsid w:val="00EB3C64"/>
    <w:rsid w:val="00EB5B7A"/>
    <w:rsid w:val="00EC3717"/>
    <w:rsid w:val="00EC5921"/>
    <w:rsid w:val="00EC604E"/>
    <w:rsid w:val="00EC6887"/>
    <w:rsid w:val="00EE1A2E"/>
    <w:rsid w:val="00EF4B9F"/>
    <w:rsid w:val="00EF669A"/>
    <w:rsid w:val="00EF6790"/>
    <w:rsid w:val="00EF7C5B"/>
    <w:rsid w:val="00F01E07"/>
    <w:rsid w:val="00F109F9"/>
    <w:rsid w:val="00F113FA"/>
    <w:rsid w:val="00F14B4B"/>
    <w:rsid w:val="00F240A0"/>
    <w:rsid w:val="00F25147"/>
    <w:rsid w:val="00F2601A"/>
    <w:rsid w:val="00F37645"/>
    <w:rsid w:val="00F4029D"/>
    <w:rsid w:val="00F42FC2"/>
    <w:rsid w:val="00F43E68"/>
    <w:rsid w:val="00F44ECC"/>
    <w:rsid w:val="00F61687"/>
    <w:rsid w:val="00F652AC"/>
    <w:rsid w:val="00F65CF6"/>
    <w:rsid w:val="00F66530"/>
    <w:rsid w:val="00F679D2"/>
    <w:rsid w:val="00F74093"/>
    <w:rsid w:val="00F80211"/>
    <w:rsid w:val="00F80C61"/>
    <w:rsid w:val="00F80CEF"/>
    <w:rsid w:val="00F80D97"/>
    <w:rsid w:val="00F9260E"/>
    <w:rsid w:val="00F94E62"/>
    <w:rsid w:val="00F9639A"/>
    <w:rsid w:val="00FB0943"/>
    <w:rsid w:val="00FB3593"/>
    <w:rsid w:val="00FB4047"/>
    <w:rsid w:val="00FB5F1F"/>
    <w:rsid w:val="00FC3573"/>
    <w:rsid w:val="00FC64A0"/>
    <w:rsid w:val="00FC6C5C"/>
    <w:rsid w:val="00FC6CBE"/>
    <w:rsid w:val="00FC7ACF"/>
    <w:rsid w:val="00FD04F8"/>
    <w:rsid w:val="00FD38BD"/>
    <w:rsid w:val="00FD4C45"/>
    <w:rsid w:val="00FD64FF"/>
    <w:rsid w:val="00FE47EB"/>
    <w:rsid w:val="00FE60D6"/>
    <w:rsid w:val="00FF0475"/>
    <w:rsid w:val="00FF1095"/>
    <w:rsid w:val="00FF56B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0674B0"/>
  <w15:docId w15:val="{0C1E8CE0-9C46-4ED2-9212-24010DC85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BBA"/>
    <w:pPr>
      <w:spacing w:before="240" w:after="240" w:line="360" w:lineRule="auto"/>
      <w:jc w:val="both"/>
    </w:pPr>
    <w:rPr>
      <w:rFonts w:ascii="Arial" w:hAnsi="Arial"/>
      <w:sz w:val="22"/>
      <w:szCs w:val="22"/>
      <w:lang w:eastAsia="en-US"/>
    </w:rPr>
  </w:style>
  <w:style w:type="paragraph" w:styleId="Heading1">
    <w:name w:val="heading 1"/>
    <w:basedOn w:val="Normal"/>
    <w:next w:val="Normal"/>
    <w:link w:val="Heading1Char"/>
    <w:uiPriority w:val="9"/>
    <w:qFormat/>
    <w:rsid w:val="00D57E44"/>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A72F7C"/>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022998"/>
    <w:pPr>
      <w:keepNext/>
      <w:spacing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7E44"/>
    <w:rPr>
      <w:rFonts w:ascii="Cambria" w:eastAsia="Times New Roman" w:hAnsi="Cambria" w:cs="Times New Roman"/>
      <w:b/>
      <w:bCs/>
      <w:color w:val="365F91"/>
      <w:sz w:val="28"/>
      <w:szCs w:val="28"/>
    </w:rPr>
  </w:style>
  <w:style w:type="paragraph" w:styleId="Header">
    <w:name w:val="header"/>
    <w:basedOn w:val="Normal"/>
    <w:link w:val="HeaderChar"/>
    <w:uiPriority w:val="99"/>
    <w:unhideWhenUsed/>
    <w:rsid w:val="00D57E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7E44"/>
  </w:style>
  <w:style w:type="paragraph" w:styleId="Footer">
    <w:name w:val="footer"/>
    <w:basedOn w:val="Normal"/>
    <w:link w:val="FooterChar"/>
    <w:uiPriority w:val="99"/>
    <w:unhideWhenUsed/>
    <w:rsid w:val="00D57E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7E44"/>
  </w:style>
  <w:style w:type="paragraph" w:styleId="BalloonText">
    <w:name w:val="Balloon Text"/>
    <w:basedOn w:val="Normal"/>
    <w:link w:val="BalloonTextChar"/>
    <w:uiPriority w:val="99"/>
    <w:semiHidden/>
    <w:unhideWhenUsed/>
    <w:rsid w:val="00D57E4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7E44"/>
    <w:rPr>
      <w:rFonts w:ascii="Tahoma" w:hAnsi="Tahoma" w:cs="Tahoma"/>
      <w:sz w:val="16"/>
      <w:szCs w:val="16"/>
    </w:rPr>
  </w:style>
  <w:style w:type="paragraph" w:styleId="ListParagraph">
    <w:name w:val="List Paragraph"/>
    <w:basedOn w:val="Normal"/>
    <w:uiPriority w:val="34"/>
    <w:qFormat/>
    <w:rsid w:val="00D57E44"/>
    <w:pPr>
      <w:ind w:left="720"/>
      <w:contextualSpacing/>
    </w:pPr>
  </w:style>
  <w:style w:type="paragraph" w:customStyle="1" w:styleId="EMMHeading1">
    <w:name w:val="EMM Heading 1"/>
    <w:basedOn w:val="Normal"/>
    <w:next w:val="Normal"/>
    <w:link w:val="EMMHeading1Char"/>
    <w:qFormat/>
    <w:rsid w:val="00F9260E"/>
    <w:rPr>
      <w:b/>
    </w:rPr>
  </w:style>
  <w:style w:type="paragraph" w:customStyle="1" w:styleId="EMMHeading2">
    <w:name w:val="EMM Heading 2"/>
    <w:basedOn w:val="Normal"/>
    <w:next w:val="Normal"/>
    <w:link w:val="EMMHeading2Char"/>
    <w:qFormat/>
    <w:rsid w:val="00F9260E"/>
    <w:rPr>
      <w:b/>
    </w:rPr>
  </w:style>
  <w:style w:type="character" w:customStyle="1" w:styleId="EMMHeading1Char">
    <w:name w:val="EMM Heading 1 Char"/>
    <w:link w:val="EMMHeading1"/>
    <w:rsid w:val="00F9260E"/>
    <w:rPr>
      <w:rFonts w:ascii="Arial" w:hAnsi="Arial"/>
      <w:b/>
    </w:rPr>
  </w:style>
  <w:style w:type="paragraph" w:customStyle="1" w:styleId="EMMHeading3">
    <w:name w:val="EMM Heading 3"/>
    <w:basedOn w:val="Normal"/>
    <w:link w:val="EMMHeading3Char"/>
    <w:qFormat/>
    <w:rsid w:val="00D57E44"/>
    <w:rPr>
      <w:b/>
    </w:rPr>
  </w:style>
  <w:style w:type="character" w:customStyle="1" w:styleId="EMMHeading2Char">
    <w:name w:val="EMM Heading 2 Char"/>
    <w:link w:val="EMMHeading2"/>
    <w:rsid w:val="00F9260E"/>
    <w:rPr>
      <w:rFonts w:ascii="Arial" w:hAnsi="Arial"/>
      <w:b/>
    </w:rPr>
  </w:style>
  <w:style w:type="paragraph" w:customStyle="1" w:styleId="EMMHeading4">
    <w:name w:val="EMM Heading 4"/>
    <w:basedOn w:val="Normal"/>
    <w:link w:val="EMMHeading4Char"/>
    <w:qFormat/>
    <w:rsid w:val="0050240F"/>
    <w:rPr>
      <w:b/>
    </w:rPr>
  </w:style>
  <w:style w:type="character" w:customStyle="1" w:styleId="EMMHeading3Char">
    <w:name w:val="EMM Heading 3 Char"/>
    <w:link w:val="EMMHeading3"/>
    <w:rsid w:val="00D57E44"/>
    <w:rPr>
      <w:rFonts w:ascii="Arial" w:hAnsi="Arial"/>
      <w:b/>
    </w:rPr>
  </w:style>
  <w:style w:type="paragraph" w:customStyle="1" w:styleId="EMMBullet1">
    <w:name w:val="EMM Bullet 1"/>
    <w:basedOn w:val="Normal"/>
    <w:link w:val="EMMBullet1Char"/>
    <w:qFormat/>
    <w:rsid w:val="003F1A8F"/>
    <w:pPr>
      <w:numPr>
        <w:numId w:val="1"/>
      </w:numPr>
      <w:spacing w:before="120" w:line="240" w:lineRule="auto"/>
    </w:pPr>
  </w:style>
  <w:style w:type="character" w:customStyle="1" w:styleId="EMMHeading4Char">
    <w:name w:val="EMM Heading 4 Char"/>
    <w:link w:val="EMMHeading4"/>
    <w:rsid w:val="0050240F"/>
    <w:rPr>
      <w:rFonts w:ascii="Arial" w:hAnsi="Arial"/>
      <w:b/>
    </w:rPr>
  </w:style>
  <w:style w:type="paragraph" w:customStyle="1" w:styleId="EMMBullet2">
    <w:name w:val="EMM Bullet 2"/>
    <w:basedOn w:val="Normal"/>
    <w:link w:val="EMMBullet2Char"/>
    <w:qFormat/>
    <w:rsid w:val="0050240F"/>
    <w:pPr>
      <w:numPr>
        <w:ilvl w:val="1"/>
        <w:numId w:val="1"/>
      </w:numPr>
      <w:spacing w:line="240" w:lineRule="auto"/>
      <w:ind w:left="1559" w:hanging="425"/>
    </w:pPr>
  </w:style>
  <w:style w:type="character" w:customStyle="1" w:styleId="EMMBullet1Char">
    <w:name w:val="EMM Bullet 1 Char"/>
    <w:link w:val="EMMBullet1"/>
    <w:rsid w:val="003F1A8F"/>
    <w:rPr>
      <w:rFonts w:ascii="Arial" w:hAnsi="Arial"/>
      <w:sz w:val="22"/>
      <w:szCs w:val="22"/>
      <w:lang w:eastAsia="en-US"/>
    </w:rPr>
  </w:style>
  <w:style w:type="paragraph" w:customStyle="1" w:styleId="EMMBullet3">
    <w:name w:val="EMM Bullet 3"/>
    <w:basedOn w:val="Normal"/>
    <w:link w:val="EMMBullet3Char"/>
    <w:qFormat/>
    <w:rsid w:val="00D01BBA"/>
    <w:pPr>
      <w:numPr>
        <w:ilvl w:val="2"/>
        <w:numId w:val="1"/>
      </w:numPr>
      <w:spacing w:line="240" w:lineRule="auto"/>
      <w:ind w:left="1984" w:hanging="425"/>
    </w:pPr>
  </w:style>
  <w:style w:type="character" w:customStyle="1" w:styleId="EMMBullet2Char">
    <w:name w:val="EMM Bullet 2 Char"/>
    <w:link w:val="EMMBullet2"/>
    <w:rsid w:val="0050240F"/>
    <w:rPr>
      <w:rFonts w:ascii="Arial" w:hAnsi="Arial"/>
      <w:sz w:val="22"/>
      <w:szCs w:val="22"/>
      <w:lang w:eastAsia="en-US"/>
    </w:rPr>
  </w:style>
  <w:style w:type="paragraph" w:styleId="NoSpacing">
    <w:name w:val="No Spacing"/>
    <w:aliases w:val="EMM Header Footer"/>
    <w:link w:val="NoSpacingChar"/>
    <w:uiPriority w:val="1"/>
    <w:qFormat/>
    <w:rsid w:val="00D01BBA"/>
    <w:pPr>
      <w:jc w:val="both"/>
    </w:pPr>
    <w:rPr>
      <w:rFonts w:ascii="Arial" w:hAnsi="Arial"/>
      <w:sz w:val="22"/>
      <w:szCs w:val="22"/>
      <w:lang w:eastAsia="en-US"/>
    </w:rPr>
  </w:style>
  <w:style w:type="character" w:customStyle="1" w:styleId="EMMBullet3Char">
    <w:name w:val="EMM Bullet 3 Char"/>
    <w:link w:val="EMMBullet3"/>
    <w:rsid w:val="00D01BBA"/>
    <w:rPr>
      <w:rFonts w:ascii="Arial" w:hAnsi="Arial"/>
      <w:sz w:val="22"/>
      <w:szCs w:val="22"/>
      <w:lang w:eastAsia="en-US"/>
    </w:rPr>
  </w:style>
  <w:style w:type="character" w:styleId="CommentReference">
    <w:name w:val="annotation reference"/>
    <w:uiPriority w:val="99"/>
    <w:semiHidden/>
    <w:unhideWhenUsed/>
    <w:rsid w:val="00666801"/>
    <w:rPr>
      <w:sz w:val="16"/>
      <w:szCs w:val="16"/>
    </w:rPr>
  </w:style>
  <w:style w:type="paragraph" w:styleId="CommentText">
    <w:name w:val="annotation text"/>
    <w:basedOn w:val="Normal"/>
    <w:link w:val="CommentTextChar"/>
    <w:uiPriority w:val="99"/>
    <w:unhideWhenUsed/>
    <w:rsid w:val="00666801"/>
    <w:pPr>
      <w:spacing w:before="0" w:after="120" w:line="240" w:lineRule="auto"/>
      <w:jc w:val="left"/>
    </w:pPr>
    <w:rPr>
      <w:rFonts w:eastAsia="Arial"/>
      <w:sz w:val="20"/>
      <w:szCs w:val="20"/>
    </w:rPr>
  </w:style>
  <w:style w:type="character" w:customStyle="1" w:styleId="CommentTextChar">
    <w:name w:val="Comment Text Char"/>
    <w:link w:val="CommentText"/>
    <w:uiPriority w:val="99"/>
    <w:rsid w:val="00666801"/>
    <w:rPr>
      <w:rFonts w:ascii="Arial" w:eastAsia="Arial" w:hAnsi="Arial" w:cs="Times New Roman"/>
      <w:sz w:val="20"/>
      <w:szCs w:val="20"/>
    </w:rPr>
  </w:style>
  <w:style w:type="paragraph" w:customStyle="1" w:styleId="ColorfulGrid-Accent11">
    <w:name w:val="Colorful Grid - Accent 11"/>
    <w:basedOn w:val="Heading1"/>
    <w:link w:val="ColorfulGrid-Accent1Char"/>
    <w:uiPriority w:val="29"/>
    <w:rsid w:val="00EC604E"/>
    <w:pPr>
      <w:spacing w:before="360" w:after="360" w:line="240" w:lineRule="auto"/>
      <w:contextualSpacing/>
      <w:jc w:val="left"/>
    </w:pPr>
    <w:rPr>
      <w:rFonts w:ascii="Times New Roman" w:hAnsi="Times New Roman"/>
      <w:b w:val="0"/>
      <w:color w:val="002776"/>
      <w:sz w:val="32"/>
    </w:rPr>
  </w:style>
  <w:style w:type="character" w:customStyle="1" w:styleId="ColorfulGrid-Accent1Char">
    <w:name w:val="Colorful Grid - Accent 1 Char"/>
    <w:link w:val="ColorfulGrid-Accent11"/>
    <w:uiPriority w:val="29"/>
    <w:rsid w:val="00EC604E"/>
    <w:rPr>
      <w:rFonts w:ascii="Times New Roman" w:eastAsia="Times New Roman" w:hAnsi="Times New Roman" w:cs="Times New Roman"/>
      <w:bCs/>
      <w:color w:val="002776"/>
      <w:sz w:val="32"/>
      <w:szCs w:val="28"/>
    </w:rPr>
  </w:style>
  <w:style w:type="character" w:styleId="Emphasis">
    <w:name w:val="Emphasis"/>
    <w:uiPriority w:val="20"/>
    <w:qFormat/>
    <w:rsid w:val="00EC604E"/>
    <w:rPr>
      <w:b/>
      <w:bCs/>
      <w:i w:val="0"/>
      <w:iCs w:val="0"/>
    </w:rPr>
  </w:style>
  <w:style w:type="character" w:customStyle="1" w:styleId="st1">
    <w:name w:val="st1"/>
    <w:basedOn w:val="DefaultParagraphFont"/>
    <w:rsid w:val="00EC604E"/>
  </w:style>
  <w:style w:type="paragraph" w:styleId="CommentSubject">
    <w:name w:val="annotation subject"/>
    <w:basedOn w:val="CommentText"/>
    <w:next w:val="CommentText"/>
    <w:link w:val="CommentSubjectChar"/>
    <w:uiPriority w:val="99"/>
    <w:semiHidden/>
    <w:unhideWhenUsed/>
    <w:rsid w:val="00017017"/>
    <w:pPr>
      <w:spacing w:before="240" w:after="240"/>
      <w:jc w:val="both"/>
    </w:pPr>
    <w:rPr>
      <w:rFonts w:eastAsia="Calibri"/>
      <w:b/>
      <w:bCs/>
    </w:rPr>
  </w:style>
  <w:style w:type="character" w:customStyle="1" w:styleId="CommentSubjectChar">
    <w:name w:val="Comment Subject Char"/>
    <w:link w:val="CommentSubject"/>
    <w:uiPriority w:val="99"/>
    <w:semiHidden/>
    <w:rsid w:val="00017017"/>
    <w:rPr>
      <w:rFonts w:ascii="Arial" w:eastAsia="Arial" w:hAnsi="Arial" w:cs="Times New Roman"/>
      <w:b/>
      <w:bCs/>
      <w:sz w:val="20"/>
      <w:szCs w:val="20"/>
    </w:rPr>
  </w:style>
  <w:style w:type="table" w:styleId="TableGrid">
    <w:name w:val="Table Grid"/>
    <w:basedOn w:val="TableNormal"/>
    <w:uiPriority w:val="59"/>
    <w:rsid w:val="00D82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NumberHeading1">
    <w:name w:val="CMS Number Heading 1"/>
    <w:basedOn w:val="Heading1"/>
    <w:next w:val="Normal"/>
    <w:link w:val="CMSNumberHeading1Char"/>
    <w:qFormat/>
    <w:rsid w:val="009775C1"/>
    <w:pPr>
      <w:numPr>
        <w:numId w:val="2"/>
      </w:numPr>
      <w:tabs>
        <w:tab w:val="left" w:pos="720"/>
      </w:tabs>
      <w:spacing w:after="240"/>
    </w:pPr>
    <w:rPr>
      <w:rFonts w:ascii="Arial" w:hAnsi="Arial"/>
      <w:color w:val="auto"/>
      <w:sz w:val="24"/>
    </w:rPr>
  </w:style>
  <w:style w:type="paragraph" w:customStyle="1" w:styleId="CMSNumberHeading2">
    <w:name w:val="CMS Number Heading 2"/>
    <w:basedOn w:val="Heading2"/>
    <w:next w:val="Normal"/>
    <w:qFormat/>
    <w:rsid w:val="009775C1"/>
    <w:pPr>
      <w:numPr>
        <w:ilvl w:val="1"/>
        <w:numId w:val="2"/>
      </w:numPr>
      <w:spacing w:before="360" w:after="240"/>
    </w:pPr>
    <w:rPr>
      <w:rFonts w:ascii="Arial" w:hAnsi="Arial"/>
      <w:color w:val="auto"/>
      <w:sz w:val="24"/>
    </w:rPr>
  </w:style>
  <w:style w:type="character" w:customStyle="1" w:styleId="CMSNumberHeading1Char">
    <w:name w:val="CMS Number Heading 1 Char"/>
    <w:link w:val="CMSNumberHeading1"/>
    <w:rsid w:val="009775C1"/>
    <w:rPr>
      <w:rFonts w:ascii="Arial" w:eastAsia="Times New Roman" w:hAnsi="Arial"/>
      <w:b/>
      <w:bCs/>
      <w:sz w:val="24"/>
      <w:szCs w:val="28"/>
      <w:lang w:eastAsia="en-US"/>
    </w:rPr>
  </w:style>
  <w:style w:type="paragraph" w:customStyle="1" w:styleId="NRFNumberedHeading3">
    <w:name w:val="NRF Numbered Heading 3"/>
    <w:basedOn w:val="Normal"/>
    <w:next w:val="Normal"/>
    <w:qFormat/>
    <w:rsid w:val="00A72F7C"/>
    <w:pPr>
      <w:numPr>
        <w:ilvl w:val="2"/>
        <w:numId w:val="2"/>
      </w:numPr>
      <w:spacing w:before="0" w:after="200"/>
    </w:pPr>
    <w:rPr>
      <w:b/>
      <w:i/>
    </w:rPr>
  </w:style>
  <w:style w:type="paragraph" w:customStyle="1" w:styleId="NRFHeading4">
    <w:name w:val="NRF Heading 4"/>
    <w:basedOn w:val="Normal"/>
    <w:next w:val="Normal"/>
    <w:qFormat/>
    <w:rsid w:val="00A72F7C"/>
    <w:pPr>
      <w:numPr>
        <w:ilvl w:val="3"/>
        <w:numId w:val="2"/>
      </w:numPr>
      <w:tabs>
        <w:tab w:val="left" w:pos="993"/>
      </w:tabs>
      <w:spacing w:before="360"/>
    </w:pPr>
    <w:rPr>
      <w:b/>
    </w:rPr>
  </w:style>
  <w:style w:type="character" w:customStyle="1" w:styleId="Heading2Char">
    <w:name w:val="Heading 2 Char"/>
    <w:link w:val="Heading2"/>
    <w:uiPriority w:val="9"/>
    <w:rsid w:val="00A72F7C"/>
    <w:rPr>
      <w:rFonts w:ascii="Cambria" w:eastAsia="Times New Roman" w:hAnsi="Cambria" w:cs="Times New Roman"/>
      <w:b/>
      <w:bCs/>
      <w:color w:val="4F81BD"/>
      <w:sz w:val="26"/>
      <w:szCs w:val="26"/>
    </w:rPr>
  </w:style>
  <w:style w:type="paragraph" w:styleId="TOCHeading">
    <w:name w:val="TOC Heading"/>
    <w:basedOn w:val="Heading1"/>
    <w:next w:val="Normal"/>
    <w:uiPriority w:val="39"/>
    <w:semiHidden/>
    <w:unhideWhenUsed/>
    <w:qFormat/>
    <w:rsid w:val="00557FD0"/>
    <w:pPr>
      <w:spacing w:line="276" w:lineRule="auto"/>
      <w:jc w:val="left"/>
      <w:outlineLvl w:val="9"/>
    </w:pPr>
    <w:rPr>
      <w:lang w:val="en-US" w:eastAsia="ja-JP"/>
    </w:rPr>
  </w:style>
  <w:style w:type="character" w:customStyle="1" w:styleId="important-title-red">
    <w:name w:val="important-title-red"/>
    <w:rsid w:val="008179F7"/>
    <w:rPr>
      <w:b/>
      <w:bCs/>
      <w:vanish w:val="0"/>
      <w:webHidden w:val="0"/>
      <w:color w:val="D12E2E"/>
      <w:sz w:val="29"/>
      <w:szCs w:val="29"/>
      <w:shd w:val="clear" w:color="auto" w:fill="FFFFFF"/>
      <w:specVanish/>
    </w:rPr>
  </w:style>
  <w:style w:type="table" w:customStyle="1" w:styleId="LightShading-Accent11">
    <w:name w:val="Light Shading - Accent 11"/>
    <w:basedOn w:val="TableNormal"/>
    <w:uiPriority w:val="60"/>
    <w:rsid w:val="003552A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Tabletext">
    <w:name w:val="Table text"/>
    <w:basedOn w:val="Normal"/>
    <w:uiPriority w:val="2"/>
    <w:qFormat/>
    <w:rsid w:val="004F7464"/>
    <w:pPr>
      <w:spacing w:before="60" w:after="60" w:line="264" w:lineRule="auto"/>
      <w:jc w:val="left"/>
    </w:pPr>
    <w:rPr>
      <w:sz w:val="20"/>
      <w:szCs w:val="20"/>
    </w:rPr>
  </w:style>
  <w:style w:type="paragraph" w:customStyle="1" w:styleId="Default">
    <w:name w:val="Default"/>
    <w:rsid w:val="00B6270A"/>
    <w:pPr>
      <w:autoSpaceDE w:val="0"/>
      <w:autoSpaceDN w:val="0"/>
      <w:adjustRightInd w:val="0"/>
    </w:pPr>
    <w:rPr>
      <w:rFonts w:ascii="Times New Roman" w:hAnsi="Times New Roman"/>
      <w:color w:val="000000"/>
      <w:sz w:val="24"/>
      <w:szCs w:val="24"/>
      <w:lang w:eastAsia="en-US"/>
    </w:rPr>
  </w:style>
  <w:style w:type="character" w:customStyle="1" w:styleId="Heading3Char">
    <w:name w:val="Heading 3 Char"/>
    <w:link w:val="Heading3"/>
    <w:uiPriority w:val="9"/>
    <w:semiHidden/>
    <w:rsid w:val="00022998"/>
    <w:rPr>
      <w:rFonts w:ascii="Calibri Light" w:eastAsia="Times New Roman" w:hAnsi="Calibri Light" w:cs="Times New Roman"/>
      <w:b/>
      <w:bCs/>
      <w:sz w:val="26"/>
      <w:szCs w:val="26"/>
      <w:lang w:val="en-ZA"/>
    </w:rPr>
  </w:style>
  <w:style w:type="paragraph" w:styleId="NormalWeb">
    <w:name w:val="Normal (Web)"/>
    <w:basedOn w:val="Normal"/>
    <w:uiPriority w:val="99"/>
    <w:semiHidden/>
    <w:unhideWhenUsed/>
    <w:rsid w:val="00CF20E7"/>
    <w:rPr>
      <w:rFonts w:ascii="Times New Roman" w:hAnsi="Times New Roman"/>
      <w:sz w:val="24"/>
      <w:szCs w:val="24"/>
    </w:rPr>
  </w:style>
  <w:style w:type="paragraph" w:customStyle="1" w:styleId="lg-definition">
    <w:name w:val="lg-definition"/>
    <w:basedOn w:val="Normal"/>
    <w:rsid w:val="00CD4A04"/>
    <w:pPr>
      <w:spacing w:before="100" w:beforeAutospacing="1" w:after="100" w:afterAutospacing="1" w:line="240" w:lineRule="auto"/>
      <w:jc w:val="left"/>
    </w:pPr>
    <w:rPr>
      <w:rFonts w:ascii="Times New Roman" w:eastAsia="Times New Roman" w:hAnsi="Times New Roman"/>
      <w:sz w:val="24"/>
      <w:szCs w:val="24"/>
      <w:lang w:eastAsia="en-ZA"/>
    </w:rPr>
  </w:style>
  <w:style w:type="paragraph" w:customStyle="1" w:styleId="lg-a-1">
    <w:name w:val="lg-a-1"/>
    <w:basedOn w:val="Normal"/>
    <w:rsid w:val="00CD4A04"/>
    <w:pPr>
      <w:spacing w:before="100" w:beforeAutospacing="1" w:after="100" w:afterAutospacing="1" w:line="240" w:lineRule="auto"/>
      <w:jc w:val="left"/>
    </w:pPr>
    <w:rPr>
      <w:rFonts w:ascii="Times New Roman" w:eastAsia="Times New Roman" w:hAnsi="Times New Roman"/>
      <w:sz w:val="24"/>
      <w:szCs w:val="24"/>
      <w:lang w:eastAsia="en-ZA"/>
    </w:rPr>
  </w:style>
  <w:style w:type="character" w:customStyle="1" w:styleId="apple-converted-space">
    <w:name w:val="apple-converted-space"/>
    <w:basedOn w:val="DefaultParagraphFont"/>
    <w:rsid w:val="001507BB"/>
  </w:style>
  <w:style w:type="character" w:customStyle="1" w:styleId="NoSpacingChar">
    <w:name w:val="No Spacing Char"/>
    <w:aliases w:val="EMM Header Footer Char"/>
    <w:link w:val="NoSpacing"/>
    <w:uiPriority w:val="1"/>
    <w:rsid w:val="00E4717D"/>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80628">
      <w:bodyDiv w:val="1"/>
      <w:marLeft w:val="0"/>
      <w:marRight w:val="0"/>
      <w:marTop w:val="0"/>
      <w:marBottom w:val="0"/>
      <w:divBdr>
        <w:top w:val="none" w:sz="0" w:space="0" w:color="auto"/>
        <w:left w:val="none" w:sz="0" w:space="0" w:color="auto"/>
        <w:bottom w:val="none" w:sz="0" w:space="0" w:color="auto"/>
        <w:right w:val="none" w:sz="0" w:space="0" w:color="auto"/>
      </w:divBdr>
    </w:div>
    <w:div w:id="237860260">
      <w:bodyDiv w:val="1"/>
      <w:marLeft w:val="0"/>
      <w:marRight w:val="0"/>
      <w:marTop w:val="0"/>
      <w:marBottom w:val="0"/>
      <w:divBdr>
        <w:top w:val="none" w:sz="0" w:space="0" w:color="auto"/>
        <w:left w:val="none" w:sz="0" w:space="0" w:color="auto"/>
        <w:bottom w:val="none" w:sz="0" w:space="0" w:color="auto"/>
        <w:right w:val="none" w:sz="0" w:space="0" w:color="auto"/>
      </w:divBdr>
      <w:divsChild>
        <w:div w:id="931621761">
          <w:marLeft w:val="375"/>
          <w:marRight w:val="375"/>
          <w:marTop w:val="0"/>
          <w:marBottom w:val="0"/>
          <w:divBdr>
            <w:top w:val="none" w:sz="0" w:space="0" w:color="auto"/>
            <w:left w:val="none" w:sz="0" w:space="0" w:color="auto"/>
            <w:bottom w:val="none" w:sz="0" w:space="0" w:color="auto"/>
            <w:right w:val="none" w:sz="0" w:space="0" w:color="auto"/>
          </w:divBdr>
          <w:divsChild>
            <w:div w:id="42280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5041">
      <w:bodyDiv w:val="1"/>
      <w:marLeft w:val="0"/>
      <w:marRight w:val="0"/>
      <w:marTop w:val="0"/>
      <w:marBottom w:val="0"/>
      <w:divBdr>
        <w:top w:val="none" w:sz="0" w:space="0" w:color="auto"/>
        <w:left w:val="none" w:sz="0" w:space="0" w:color="auto"/>
        <w:bottom w:val="none" w:sz="0" w:space="0" w:color="auto"/>
        <w:right w:val="none" w:sz="0" w:space="0" w:color="auto"/>
      </w:divBdr>
    </w:div>
    <w:div w:id="495994923">
      <w:bodyDiv w:val="1"/>
      <w:marLeft w:val="0"/>
      <w:marRight w:val="0"/>
      <w:marTop w:val="0"/>
      <w:marBottom w:val="0"/>
      <w:divBdr>
        <w:top w:val="none" w:sz="0" w:space="0" w:color="auto"/>
        <w:left w:val="none" w:sz="0" w:space="0" w:color="auto"/>
        <w:bottom w:val="none" w:sz="0" w:space="0" w:color="auto"/>
        <w:right w:val="none" w:sz="0" w:space="0" w:color="auto"/>
      </w:divBdr>
    </w:div>
    <w:div w:id="531189199">
      <w:bodyDiv w:val="1"/>
      <w:marLeft w:val="0"/>
      <w:marRight w:val="0"/>
      <w:marTop w:val="0"/>
      <w:marBottom w:val="0"/>
      <w:divBdr>
        <w:top w:val="none" w:sz="0" w:space="0" w:color="auto"/>
        <w:left w:val="none" w:sz="0" w:space="0" w:color="auto"/>
        <w:bottom w:val="none" w:sz="0" w:space="0" w:color="auto"/>
        <w:right w:val="none" w:sz="0" w:space="0" w:color="auto"/>
      </w:divBdr>
      <w:divsChild>
        <w:div w:id="436564807">
          <w:marLeft w:val="547"/>
          <w:marRight w:val="0"/>
          <w:marTop w:val="96"/>
          <w:marBottom w:val="0"/>
          <w:divBdr>
            <w:top w:val="none" w:sz="0" w:space="0" w:color="auto"/>
            <w:left w:val="none" w:sz="0" w:space="0" w:color="auto"/>
            <w:bottom w:val="none" w:sz="0" w:space="0" w:color="auto"/>
            <w:right w:val="none" w:sz="0" w:space="0" w:color="auto"/>
          </w:divBdr>
        </w:div>
      </w:divsChild>
    </w:div>
    <w:div w:id="543031581">
      <w:bodyDiv w:val="1"/>
      <w:marLeft w:val="0"/>
      <w:marRight w:val="0"/>
      <w:marTop w:val="0"/>
      <w:marBottom w:val="0"/>
      <w:divBdr>
        <w:top w:val="none" w:sz="0" w:space="0" w:color="auto"/>
        <w:left w:val="none" w:sz="0" w:space="0" w:color="auto"/>
        <w:bottom w:val="none" w:sz="0" w:space="0" w:color="auto"/>
        <w:right w:val="none" w:sz="0" w:space="0" w:color="auto"/>
      </w:divBdr>
    </w:div>
    <w:div w:id="734400703">
      <w:bodyDiv w:val="1"/>
      <w:marLeft w:val="0"/>
      <w:marRight w:val="0"/>
      <w:marTop w:val="0"/>
      <w:marBottom w:val="0"/>
      <w:divBdr>
        <w:top w:val="none" w:sz="0" w:space="0" w:color="auto"/>
        <w:left w:val="none" w:sz="0" w:space="0" w:color="auto"/>
        <w:bottom w:val="none" w:sz="0" w:space="0" w:color="auto"/>
        <w:right w:val="none" w:sz="0" w:space="0" w:color="auto"/>
      </w:divBdr>
    </w:div>
    <w:div w:id="782698835">
      <w:bodyDiv w:val="1"/>
      <w:marLeft w:val="0"/>
      <w:marRight w:val="0"/>
      <w:marTop w:val="0"/>
      <w:marBottom w:val="0"/>
      <w:divBdr>
        <w:top w:val="none" w:sz="0" w:space="0" w:color="auto"/>
        <w:left w:val="none" w:sz="0" w:space="0" w:color="auto"/>
        <w:bottom w:val="none" w:sz="0" w:space="0" w:color="auto"/>
        <w:right w:val="none" w:sz="0" w:space="0" w:color="auto"/>
      </w:divBdr>
    </w:div>
    <w:div w:id="813833770">
      <w:bodyDiv w:val="1"/>
      <w:marLeft w:val="0"/>
      <w:marRight w:val="0"/>
      <w:marTop w:val="0"/>
      <w:marBottom w:val="0"/>
      <w:divBdr>
        <w:top w:val="none" w:sz="0" w:space="0" w:color="auto"/>
        <w:left w:val="none" w:sz="0" w:space="0" w:color="auto"/>
        <w:bottom w:val="none" w:sz="0" w:space="0" w:color="auto"/>
        <w:right w:val="none" w:sz="0" w:space="0" w:color="auto"/>
      </w:divBdr>
      <w:divsChild>
        <w:div w:id="584536911">
          <w:marLeft w:val="547"/>
          <w:marRight w:val="0"/>
          <w:marTop w:val="86"/>
          <w:marBottom w:val="0"/>
          <w:divBdr>
            <w:top w:val="none" w:sz="0" w:space="0" w:color="auto"/>
            <w:left w:val="none" w:sz="0" w:space="0" w:color="auto"/>
            <w:bottom w:val="none" w:sz="0" w:space="0" w:color="auto"/>
            <w:right w:val="none" w:sz="0" w:space="0" w:color="auto"/>
          </w:divBdr>
        </w:div>
      </w:divsChild>
    </w:div>
    <w:div w:id="933050029">
      <w:bodyDiv w:val="1"/>
      <w:marLeft w:val="0"/>
      <w:marRight w:val="0"/>
      <w:marTop w:val="0"/>
      <w:marBottom w:val="0"/>
      <w:divBdr>
        <w:top w:val="none" w:sz="0" w:space="0" w:color="auto"/>
        <w:left w:val="none" w:sz="0" w:space="0" w:color="auto"/>
        <w:bottom w:val="none" w:sz="0" w:space="0" w:color="auto"/>
        <w:right w:val="none" w:sz="0" w:space="0" w:color="auto"/>
      </w:divBdr>
    </w:div>
    <w:div w:id="1031880726">
      <w:bodyDiv w:val="1"/>
      <w:marLeft w:val="0"/>
      <w:marRight w:val="0"/>
      <w:marTop w:val="0"/>
      <w:marBottom w:val="0"/>
      <w:divBdr>
        <w:top w:val="none" w:sz="0" w:space="0" w:color="auto"/>
        <w:left w:val="none" w:sz="0" w:space="0" w:color="auto"/>
        <w:bottom w:val="none" w:sz="0" w:space="0" w:color="auto"/>
        <w:right w:val="none" w:sz="0" w:space="0" w:color="auto"/>
      </w:divBdr>
      <w:divsChild>
        <w:div w:id="655186375">
          <w:marLeft w:val="547"/>
          <w:marRight w:val="0"/>
          <w:marTop w:val="86"/>
          <w:marBottom w:val="0"/>
          <w:divBdr>
            <w:top w:val="none" w:sz="0" w:space="0" w:color="auto"/>
            <w:left w:val="none" w:sz="0" w:space="0" w:color="auto"/>
            <w:bottom w:val="none" w:sz="0" w:space="0" w:color="auto"/>
            <w:right w:val="none" w:sz="0" w:space="0" w:color="auto"/>
          </w:divBdr>
        </w:div>
      </w:divsChild>
    </w:div>
    <w:div w:id="1057556336">
      <w:bodyDiv w:val="1"/>
      <w:marLeft w:val="0"/>
      <w:marRight w:val="0"/>
      <w:marTop w:val="0"/>
      <w:marBottom w:val="0"/>
      <w:divBdr>
        <w:top w:val="none" w:sz="0" w:space="0" w:color="auto"/>
        <w:left w:val="none" w:sz="0" w:space="0" w:color="auto"/>
        <w:bottom w:val="none" w:sz="0" w:space="0" w:color="auto"/>
        <w:right w:val="none" w:sz="0" w:space="0" w:color="auto"/>
      </w:divBdr>
    </w:div>
    <w:div w:id="1149203768">
      <w:bodyDiv w:val="1"/>
      <w:marLeft w:val="0"/>
      <w:marRight w:val="0"/>
      <w:marTop w:val="0"/>
      <w:marBottom w:val="0"/>
      <w:divBdr>
        <w:top w:val="none" w:sz="0" w:space="0" w:color="auto"/>
        <w:left w:val="none" w:sz="0" w:space="0" w:color="auto"/>
        <w:bottom w:val="none" w:sz="0" w:space="0" w:color="auto"/>
        <w:right w:val="none" w:sz="0" w:space="0" w:color="auto"/>
      </w:divBdr>
    </w:div>
    <w:div w:id="1159879434">
      <w:bodyDiv w:val="1"/>
      <w:marLeft w:val="0"/>
      <w:marRight w:val="0"/>
      <w:marTop w:val="0"/>
      <w:marBottom w:val="0"/>
      <w:divBdr>
        <w:top w:val="none" w:sz="0" w:space="0" w:color="auto"/>
        <w:left w:val="none" w:sz="0" w:space="0" w:color="auto"/>
        <w:bottom w:val="none" w:sz="0" w:space="0" w:color="auto"/>
        <w:right w:val="none" w:sz="0" w:space="0" w:color="auto"/>
      </w:divBdr>
      <w:divsChild>
        <w:div w:id="556554894">
          <w:marLeft w:val="547"/>
          <w:marRight w:val="0"/>
          <w:marTop w:val="115"/>
          <w:marBottom w:val="0"/>
          <w:divBdr>
            <w:top w:val="none" w:sz="0" w:space="0" w:color="auto"/>
            <w:left w:val="none" w:sz="0" w:space="0" w:color="auto"/>
            <w:bottom w:val="none" w:sz="0" w:space="0" w:color="auto"/>
            <w:right w:val="none" w:sz="0" w:space="0" w:color="auto"/>
          </w:divBdr>
        </w:div>
        <w:div w:id="752245166">
          <w:marLeft w:val="547"/>
          <w:marRight w:val="0"/>
          <w:marTop w:val="115"/>
          <w:marBottom w:val="0"/>
          <w:divBdr>
            <w:top w:val="none" w:sz="0" w:space="0" w:color="auto"/>
            <w:left w:val="none" w:sz="0" w:space="0" w:color="auto"/>
            <w:bottom w:val="none" w:sz="0" w:space="0" w:color="auto"/>
            <w:right w:val="none" w:sz="0" w:space="0" w:color="auto"/>
          </w:divBdr>
        </w:div>
        <w:div w:id="823009151">
          <w:marLeft w:val="547"/>
          <w:marRight w:val="0"/>
          <w:marTop w:val="115"/>
          <w:marBottom w:val="0"/>
          <w:divBdr>
            <w:top w:val="none" w:sz="0" w:space="0" w:color="auto"/>
            <w:left w:val="none" w:sz="0" w:space="0" w:color="auto"/>
            <w:bottom w:val="none" w:sz="0" w:space="0" w:color="auto"/>
            <w:right w:val="none" w:sz="0" w:space="0" w:color="auto"/>
          </w:divBdr>
        </w:div>
        <w:div w:id="1056314014">
          <w:marLeft w:val="547"/>
          <w:marRight w:val="0"/>
          <w:marTop w:val="115"/>
          <w:marBottom w:val="0"/>
          <w:divBdr>
            <w:top w:val="none" w:sz="0" w:space="0" w:color="auto"/>
            <w:left w:val="none" w:sz="0" w:space="0" w:color="auto"/>
            <w:bottom w:val="none" w:sz="0" w:space="0" w:color="auto"/>
            <w:right w:val="none" w:sz="0" w:space="0" w:color="auto"/>
          </w:divBdr>
        </w:div>
        <w:div w:id="1351839592">
          <w:marLeft w:val="547"/>
          <w:marRight w:val="0"/>
          <w:marTop w:val="115"/>
          <w:marBottom w:val="0"/>
          <w:divBdr>
            <w:top w:val="none" w:sz="0" w:space="0" w:color="auto"/>
            <w:left w:val="none" w:sz="0" w:space="0" w:color="auto"/>
            <w:bottom w:val="none" w:sz="0" w:space="0" w:color="auto"/>
            <w:right w:val="none" w:sz="0" w:space="0" w:color="auto"/>
          </w:divBdr>
        </w:div>
        <w:div w:id="2116634398">
          <w:marLeft w:val="547"/>
          <w:marRight w:val="0"/>
          <w:marTop w:val="115"/>
          <w:marBottom w:val="0"/>
          <w:divBdr>
            <w:top w:val="none" w:sz="0" w:space="0" w:color="auto"/>
            <w:left w:val="none" w:sz="0" w:space="0" w:color="auto"/>
            <w:bottom w:val="none" w:sz="0" w:space="0" w:color="auto"/>
            <w:right w:val="none" w:sz="0" w:space="0" w:color="auto"/>
          </w:divBdr>
        </w:div>
      </w:divsChild>
    </w:div>
    <w:div w:id="1278948663">
      <w:bodyDiv w:val="1"/>
      <w:marLeft w:val="0"/>
      <w:marRight w:val="0"/>
      <w:marTop w:val="0"/>
      <w:marBottom w:val="0"/>
      <w:divBdr>
        <w:top w:val="none" w:sz="0" w:space="0" w:color="auto"/>
        <w:left w:val="none" w:sz="0" w:space="0" w:color="auto"/>
        <w:bottom w:val="none" w:sz="0" w:space="0" w:color="auto"/>
        <w:right w:val="none" w:sz="0" w:space="0" w:color="auto"/>
      </w:divBdr>
    </w:div>
    <w:div w:id="1314211644">
      <w:bodyDiv w:val="1"/>
      <w:marLeft w:val="0"/>
      <w:marRight w:val="0"/>
      <w:marTop w:val="0"/>
      <w:marBottom w:val="0"/>
      <w:divBdr>
        <w:top w:val="none" w:sz="0" w:space="0" w:color="auto"/>
        <w:left w:val="none" w:sz="0" w:space="0" w:color="auto"/>
        <w:bottom w:val="none" w:sz="0" w:space="0" w:color="auto"/>
        <w:right w:val="none" w:sz="0" w:space="0" w:color="auto"/>
      </w:divBdr>
    </w:div>
    <w:div w:id="1397314875">
      <w:bodyDiv w:val="1"/>
      <w:marLeft w:val="0"/>
      <w:marRight w:val="0"/>
      <w:marTop w:val="0"/>
      <w:marBottom w:val="0"/>
      <w:divBdr>
        <w:top w:val="none" w:sz="0" w:space="0" w:color="auto"/>
        <w:left w:val="none" w:sz="0" w:space="0" w:color="auto"/>
        <w:bottom w:val="none" w:sz="0" w:space="0" w:color="auto"/>
        <w:right w:val="none" w:sz="0" w:space="0" w:color="auto"/>
      </w:divBdr>
    </w:div>
    <w:div w:id="1463230399">
      <w:bodyDiv w:val="1"/>
      <w:marLeft w:val="0"/>
      <w:marRight w:val="0"/>
      <w:marTop w:val="0"/>
      <w:marBottom w:val="0"/>
      <w:divBdr>
        <w:top w:val="none" w:sz="0" w:space="0" w:color="auto"/>
        <w:left w:val="none" w:sz="0" w:space="0" w:color="auto"/>
        <w:bottom w:val="none" w:sz="0" w:space="0" w:color="auto"/>
        <w:right w:val="none" w:sz="0" w:space="0" w:color="auto"/>
      </w:divBdr>
    </w:div>
    <w:div w:id="1482699070">
      <w:bodyDiv w:val="1"/>
      <w:marLeft w:val="0"/>
      <w:marRight w:val="0"/>
      <w:marTop w:val="0"/>
      <w:marBottom w:val="0"/>
      <w:divBdr>
        <w:top w:val="none" w:sz="0" w:space="0" w:color="auto"/>
        <w:left w:val="none" w:sz="0" w:space="0" w:color="auto"/>
        <w:bottom w:val="none" w:sz="0" w:space="0" w:color="auto"/>
        <w:right w:val="none" w:sz="0" w:space="0" w:color="auto"/>
      </w:divBdr>
    </w:div>
    <w:div w:id="1519587450">
      <w:bodyDiv w:val="1"/>
      <w:marLeft w:val="0"/>
      <w:marRight w:val="0"/>
      <w:marTop w:val="0"/>
      <w:marBottom w:val="0"/>
      <w:divBdr>
        <w:top w:val="none" w:sz="0" w:space="0" w:color="auto"/>
        <w:left w:val="none" w:sz="0" w:space="0" w:color="auto"/>
        <w:bottom w:val="none" w:sz="0" w:space="0" w:color="auto"/>
        <w:right w:val="none" w:sz="0" w:space="0" w:color="auto"/>
      </w:divBdr>
    </w:div>
    <w:div w:id="1579898048">
      <w:bodyDiv w:val="1"/>
      <w:marLeft w:val="0"/>
      <w:marRight w:val="0"/>
      <w:marTop w:val="0"/>
      <w:marBottom w:val="0"/>
      <w:divBdr>
        <w:top w:val="none" w:sz="0" w:space="0" w:color="auto"/>
        <w:left w:val="none" w:sz="0" w:space="0" w:color="auto"/>
        <w:bottom w:val="none" w:sz="0" w:space="0" w:color="auto"/>
        <w:right w:val="none" w:sz="0" w:space="0" w:color="auto"/>
      </w:divBdr>
    </w:div>
    <w:div w:id="1584533672">
      <w:bodyDiv w:val="1"/>
      <w:marLeft w:val="0"/>
      <w:marRight w:val="0"/>
      <w:marTop w:val="0"/>
      <w:marBottom w:val="0"/>
      <w:divBdr>
        <w:top w:val="none" w:sz="0" w:space="0" w:color="auto"/>
        <w:left w:val="none" w:sz="0" w:space="0" w:color="auto"/>
        <w:bottom w:val="none" w:sz="0" w:space="0" w:color="auto"/>
        <w:right w:val="none" w:sz="0" w:space="0" w:color="auto"/>
      </w:divBdr>
    </w:div>
    <w:div w:id="1592927366">
      <w:bodyDiv w:val="1"/>
      <w:marLeft w:val="0"/>
      <w:marRight w:val="0"/>
      <w:marTop w:val="0"/>
      <w:marBottom w:val="0"/>
      <w:divBdr>
        <w:top w:val="none" w:sz="0" w:space="0" w:color="auto"/>
        <w:left w:val="none" w:sz="0" w:space="0" w:color="auto"/>
        <w:bottom w:val="none" w:sz="0" w:space="0" w:color="auto"/>
        <w:right w:val="none" w:sz="0" w:space="0" w:color="auto"/>
      </w:divBdr>
    </w:div>
    <w:div w:id="1602647223">
      <w:bodyDiv w:val="1"/>
      <w:marLeft w:val="0"/>
      <w:marRight w:val="0"/>
      <w:marTop w:val="0"/>
      <w:marBottom w:val="0"/>
      <w:divBdr>
        <w:top w:val="none" w:sz="0" w:space="0" w:color="auto"/>
        <w:left w:val="none" w:sz="0" w:space="0" w:color="auto"/>
        <w:bottom w:val="none" w:sz="0" w:space="0" w:color="auto"/>
        <w:right w:val="none" w:sz="0" w:space="0" w:color="auto"/>
      </w:divBdr>
    </w:div>
    <w:div w:id="1769889759">
      <w:bodyDiv w:val="1"/>
      <w:marLeft w:val="0"/>
      <w:marRight w:val="0"/>
      <w:marTop w:val="0"/>
      <w:marBottom w:val="0"/>
      <w:divBdr>
        <w:top w:val="none" w:sz="0" w:space="0" w:color="auto"/>
        <w:left w:val="none" w:sz="0" w:space="0" w:color="auto"/>
        <w:bottom w:val="none" w:sz="0" w:space="0" w:color="auto"/>
        <w:right w:val="none" w:sz="0" w:space="0" w:color="auto"/>
      </w:divBdr>
    </w:div>
    <w:div w:id="1852257045">
      <w:bodyDiv w:val="1"/>
      <w:marLeft w:val="0"/>
      <w:marRight w:val="0"/>
      <w:marTop w:val="0"/>
      <w:marBottom w:val="0"/>
      <w:divBdr>
        <w:top w:val="none" w:sz="0" w:space="0" w:color="auto"/>
        <w:left w:val="none" w:sz="0" w:space="0" w:color="auto"/>
        <w:bottom w:val="none" w:sz="0" w:space="0" w:color="auto"/>
        <w:right w:val="none" w:sz="0" w:space="0" w:color="auto"/>
      </w:divBdr>
    </w:div>
    <w:div w:id="1882478897">
      <w:bodyDiv w:val="1"/>
      <w:marLeft w:val="0"/>
      <w:marRight w:val="0"/>
      <w:marTop w:val="0"/>
      <w:marBottom w:val="0"/>
      <w:divBdr>
        <w:top w:val="none" w:sz="0" w:space="0" w:color="auto"/>
        <w:left w:val="none" w:sz="0" w:space="0" w:color="auto"/>
        <w:bottom w:val="none" w:sz="0" w:space="0" w:color="auto"/>
        <w:right w:val="none" w:sz="0" w:space="0" w:color="auto"/>
      </w:divBdr>
    </w:div>
    <w:div w:id="1978563089">
      <w:bodyDiv w:val="1"/>
      <w:marLeft w:val="0"/>
      <w:marRight w:val="0"/>
      <w:marTop w:val="0"/>
      <w:marBottom w:val="0"/>
      <w:divBdr>
        <w:top w:val="none" w:sz="0" w:space="0" w:color="auto"/>
        <w:left w:val="none" w:sz="0" w:space="0" w:color="auto"/>
        <w:bottom w:val="none" w:sz="0" w:space="0" w:color="auto"/>
        <w:right w:val="none" w:sz="0" w:space="0" w:color="auto"/>
      </w:divBdr>
    </w:div>
    <w:div w:id="1990742457">
      <w:bodyDiv w:val="1"/>
      <w:marLeft w:val="0"/>
      <w:marRight w:val="0"/>
      <w:marTop w:val="0"/>
      <w:marBottom w:val="0"/>
      <w:divBdr>
        <w:top w:val="none" w:sz="0" w:space="0" w:color="auto"/>
        <w:left w:val="none" w:sz="0" w:space="0" w:color="auto"/>
        <w:bottom w:val="none" w:sz="0" w:space="0" w:color="auto"/>
        <w:right w:val="none" w:sz="0" w:space="0" w:color="auto"/>
      </w:divBdr>
    </w:div>
    <w:div w:id="203399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image" Target="media/image3.png"/><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2.xml"/><Relationship Id="rId23" Type="http://schemas.microsoft.com/office/2007/relationships/diagramDrawing" Target="diagrams/drawing1.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diagramColors" Target="diagrams/colors1.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FC78FD-5C4C-4B95-8AA9-1AF878804EE0}" type="doc">
      <dgm:prSet loTypeId="urn:microsoft.com/office/officeart/2005/8/layout/radial6" loCatId="cycle" qsTypeId="urn:microsoft.com/office/officeart/2005/8/quickstyle/3d2" qsCatId="3D" csTypeId="urn:microsoft.com/office/officeart/2005/8/colors/accent1_1" csCatId="accent1" phldr="1"/>
      <dgm:spPr/>
      <dgm:t>
        <a:bodyPr/>
        <a:lstStyle/>
        <a:p>
          <a:endParaRPr lang="en-ZA"/>
        </a:p>
      </dgm:t>
    </dgm:pt>
    <dgm:pt modelId="{15AD1EF1-3ABD-47FB-AC2B-B99C4DC6A57B}">
      <dgm:prSet phldrT="[Text]"/>
      <dgm:spPr/>
      <dgm:t>
        <a:bodyPr/>
        <a:lstStyle/>
        <a:p>
          <a:r>
            <a:rPr lang="en-ZA">
              <a:solidFill>
                <a:sysClr val="windowText" lastClr="000000"/>
              </a:solidFill>
            </a:rPr>
            <a:t>Commissioner of Investigations: Chairperson of the IEMC</a:t>
          </a:r>
        </a:p>
      </dgm:t>
    </dgm:pt>
    <dgm:pt modelId="{5E6D6B87-6BFA-4F3A-9DA2-623F5B1A6B52}" type="parTrans" cxnId="{638CFCA4-F42B-4453-8DCA-AC39BF2156F1}">
      <dgm:prSet/>
      <dgm:spPr/>
      <dgm:t>
        <a:bodyPr/>
        <a:lstStyle/>
        <a:p>
          <a:endParaRPr lang="en-ZA"/>
        </a:p>
      </dgm:t>
    </dgm:pt>
    <dgm:pt modelId="{9731031B-F650-4AB4-A585-2414FF9836DF}" type="sibTrans" cxnId="{638CFCA4-F42B-4453-8DCA-AC39BF2156F1}">
      <dgm:prSet/>
      <dgm:spPr/>
      <dgm:t>
        <a:bodyPr/>
        <a:lstStyle/>
        <a:p>
          <a:endParaRPr lang="en-ZA"/>
        </a:p>
      </dgm:t>
    </dgm:pt>
    <dgm:pt modelId="{8ED4E89C-59FC-43FB-B83E-958501AA5C5A}">
      <dgm:prSet phldrT="[Text]"/>
      <dgm:spPr/>
      <dgm:t>
        <a:bodyPr/>
        <a:lstStyle/>
        <a:p>
          <a:r>
            <a:rPr lang="en-ZA"/>
            <a:t>Chief Risk Officer</a:t>
          </a:r>
        </a:p>
      </dgm:t>
    </dgm:pt>
    <dgm:pt modelId="{FC2F13CF-FE43-42EE-958E-C6C66B0AABBF}" type="parTrans" cxnId="{F2543867-2F7E-416D-98C7-65E7F027F465}">
      <dgm:prSet/>
      <dgm:spPr/>
      <dgm:t>
        <a:bodyPr/>
        <a:lstStyle/>
        <a:p>
          <a:endParaRPr lang="en-ZA"/>
        </a:p>
      </dgm:t>
    </dgm:pt>
    <dgm:pt modelId="{A34E203E-6A80-4EEA-8DB2-BA700D58F39B}" type="sibTrans" cxnId="{F2543867-2F7E-416D-98C7-65E7F027F465}">
      <dgm:prSet/>
      <dgm:spPr/>
      <dgm:t>
        <a:bodyPr/>
        <a:lstStyle/>
        <a:p>
          <a:endParaRPr lang="en-ZA"/>
        </a:p>
      </dgm:t>
    </dgm:pt>
    <dgm:pt modelId="{31C8010B-9B2E-41D7-8AE8-00FD3D305AA8}">
      <dgm:prSet phldrT="[Text]"/>
      <dgm:spPr/>
      <dgm:t>
        <a:bodyPr/>
        <a:lstStyle/>
        <a:p>
          <a:r>
            <a:rPr lang="en-ZA"/>
            <a:t>Chief Audit Executive</a:t>
          </a:r>
        </a:p>
      </dgm:t>
    </dgm:pt>
    <dgm:pt modelId="{99F07B42-1E69-446B-90AC-E855891D1CDD}" type="parTrans" cxnId="{15AA7D10-986E-4995-B026-F8B291A4FC27}">
      <dgm:prSet/>
      <dgm:spPr/>
      <dgm:t>
        <a:bodyPr/>
        <a:lstStyle/>
        <a:p>
          <a:endParaRPr lang="en-ZA"/>
        </a:p>
      </dgm:t>
    </dgm:pt>
    <dgm:pt modelId="{1430FD9E-9407-4B5C-888A-219D064B197A}" type="sibTrans" cxnId="{15AA7D10-986E-4995-B026-F8B291A4FC27}">
      <dgm:prSet/>
      <dgm:spPr/>
      <dgm:t>
        <a:bodyPr/>
        <a:lstStyle/>
        <a:p>
          <a:endParaRPr lang="en-ZA"/>
        </a:p>
      </dgm:t>
    </dgm:pt>
    <dgm:pt modelId="{339BB382-C7BA-4B94-BAF7-F0EFA5AC3FF0}">
      <dgm:prSet phldrT="[Text]"/>
      <dgm:spPr/>
      <dgm:t>
        <a:bodyPr/>
        <a:lstStyle/>
        <a:p>
          <a:r>
            <a:rPr lang="en-ZA"/>
            <a:t>Director CSS</a:t>
          </a:r>
        </a:p>
      </dgm:t>
    </dgm:pt>
    <dgm:pt modelId="{3AC3C432-DE04-4262-8E96-999DEC35C181}" type="parTrans" cxnId="{98C4756F-79E9-479D-8128-2146AEE06383}">
      <dgm:prSet/>
      <dgm:spPr/>
      <dgm:t>
        <a:bodyPr/>
        <a:lstStyle/>
        <a:p>
          <a:endParaRPr lang="en-ZA"/>
        </a:p>
      </dgm:t>
    </dgm:pt>
    <dgm:pt modelId="{B98DD098-60CF-491D-B355-2649017C7233}" type="sibTrans" cxnId="{98C4756F-79E9-479D-8128-2146AEE06383}">
      <dgm:prSet/>
      <dgm:spPr/>
      <dgm:t>
        <a:bodyPr/>
        <a:lstStyle/>
        <a:p>
          <a:endParaRPr lang="en-ZA"/>
        </a:p>
      </dgm:t>
    </dgm:pt>
    <dgm:pt modelId="{3370E34E-DF5D-4A39-96AF-2FFF35C201A6}">
      <dgm:prSet phldrT="[Text]"/>
      <dgm:spPr/>
      <dgm:t>
        <a:bodyPr/>
        <a:lstStyle/>
        <a:p>
          <a:r>
            <a:rPr lang="en-ZA"/>
            <a:t>Head: Legal Services</a:t>
          </a:r>
        </a:p>
      </dgm:t>
    </dgm:pt>
    <dgm:pt modelId="{97288013-1E52-4805-BD65-7E9B682794B2}" type="parTrans" cxnId="{222DAFE3-5D90-46DC-A3A1-669F4AABD6AE}">
      <dgm:prSet/>
      <dgm:spPr/>
      <dgm:t>
        <a:bodyPr/>
        <a:lstStyle/>
        <a:p>
          <a:endParaRPr lang="en-ZA"/>
        </a:p>
      </dgm:t>
    </dgm:pt>
    <dgm:pt modelId="{FEBC97DF-2200-4D42-9C79-86CA1E20DFEE}" type="sibTrans" cxnId="{222DAFE3-5D90-46DC-A3A1-669F4AABD6AE}">
      <dgm:prSet/>
      <dgm:spPr/>
      <dgm:t>
        <a:bodyPr/>
        <a:lstStyle/>
        <a:p>
          <a:endParaRPr lang="en-ZA"/>
        </a:p>
      </dgm:t>
    </dgm:pt>
    <dgm:pt modelId="{746FB0DC-7494-47E2-9A14-8F7C6A71ADFC}">
      <dgm:prSet/>
      <dgm:spPr/>
      <dgm:t>
        <a:bodyPr/>
        <a:lstStyle/>
        <a:p>
          <a:r>
            <a:rPr lang="en-ZA"/>
            <a:t>Provincial Treasury Representative / Cogta Representatives</a:t>
          </a:r>
        </a:p>
      </dgm:t>
    </dgm:pt>
    <dgm:pt modelId="{85679B75-428D-455B-AEBA-3495CD58C1F9}" type="parTrans" cxnId="{2C9FA225-A467-44AF-962E-2DE35ACE2375}">
      <dgm:prSet/>
      <dgm:spPr/>
      <dgm:t>
        <a:bodyPr/>
        <a:lstStyle/>
        <a:p>
          <a:endParaRPr lang="en-ZA"/>
        </a:p>
      </dgm:t>
    </dgm:pt>
    <dgm:pt modelId="{98F31B20-5C4E-4E65-B312-B9A8967141E9}" type="sibTrans" cxnId="{2C9FA225-A467-44AF-962E-2DE35ACE2375}">
      <dgm:prSet/>
      <dgm:spPr/>
      <dgm:t>
        <a:bodyPr/>
        <a:lstStyle/>
        <a:p>
          <a:endParaRPr lang="en-ZA"/>
        </a:p>
      </dgm:t>
    </dgm:pt>
    <dgm:pt modelId="{EEC5393F-AC5F-4556-A5CB-0F449573B6B8}">
      <dgm:prSet/>
      <dgm:spPr/>
      <dgm:t>
        <a:bodyPr/>
        <a:lstStyle/>
        <a:p>
          <a:r>
            <a:rPr lang="en-ZA"/>
            <a:t>Chairperson of the RMC</a:t>
          </a:r>
        </a:p>
      </dgm:t>
    </dgm:pt>
    <dgm:pt modelId="{DBE3A8D2-4922-49C3-86F6-CF9DB8A16684}" type="parTrans" cxnId="{B21798FB-6A70-470C-830D-E66D218BFEC9}">
      <dgm:prSet/>
      <dgm:spPr/>
      <dgm:t>
        <a:bodyPr/>
        <a:lstStyle/>
        <a:p>
          <a:endParaRPr lang="en-ZA"/>
        </a:p>
      </dgm:t>
    </dgm:pt>
    <dgm:pt modelId="{EE6637F4-BD76-4F1A-B2D3-5D5D9223BDA8}" type="sibTrans" cxnId="{B21798FB-6A70-470C-830D-E66D218BFEC9}">
      <dgm:prSet/>
      <dgm:spPr/>
      <dgm:t>
        <a:bodyPr/>
        <a:lstStyle/>
        <a:p>
          <a:endParaRPr lang="en-ZA"/>
        </a:p>
      </dgm:t>
    </dgm:pt>
    <dgm:pt modelId="{CB1D2F76-F245-49D1-B4B3-090345D766E8}">
      <dgm:prSet/>
      <dgm:spPr/>
      <dgm:t>
        <a:bodyPr/>
        <a:lstStyle/>
        <a:p>
          <a:r>
            <a:rPr lang="en-ZA"/>
            <a:t>Chairperson of the AC</a:t>
          </a:r>
        </a:p>
      </dgm:t>
    </dgm:pt>
    <dgm:pt modelId="{0A75C9B4-690D-4BA0-B3BC-2AFDBCEDFAC3}" type="parTrans" cxnId="{715BE137-E060-4A1B-A169-47B2E70415DE}">
      <dgm:prSet/>
      <dgm:spPr/>
      <dgm:t>
        <a:bodyPr/>
        <a:lstStyle/>
        <a:p>
          <a:endParaRPr lang="en-ZA"/>
        </a:p>
      </dgm:t>
    </dgm:pt>
    <dgm:pt modelId="{28571659-535B-4BA3-BF7E-8ECAD6A38D6E}" type="sibTrans" cxnId="{715BE137-E060-4A1B-A169-47B2E70415DE}">
      <dgm:prSet/>
      <dgm:spPr/>
      <dgm:t>
        <a:bodyPr/>
        <a:lstStyle/>
        <a:p>
          <a:endParaRPr lang="en-ZA"/>
        </a:p>
      </dgm:t>
    </dgm:pt>
    <dgm:pt modelId="{918361D9-C876-4DF7-9C16-08A7650FF794}" type="pres">
      <dgm:prSet presAssocID="{FFFC78FD-5C4C-4B95-8AA9-1AF878804EE0}" presName="Name0" presStyleCnt="0">
        <dgm:presLayoutVars>
          <dgm:chMax val="1"/>
          <dgm:dir/>
          <dgm:animLvl val="ctr"/>
          <dgm:resizeHandles val="exact"/>
        </dgm:presLayoutVars>
      </dgm:prSet>
      <dgm:spPr/>
      <dgm:t>
        <a:bodyPr/>
        <a:lstStyle/>
        <a:p>
          <a:endParaRPr lang="en-ZA"/>
        </a:p>
      </dgm:t>
    </dgm:pt>
    <dgm:pt modelId="{CF77EF77-4240-475D-9352-CAE0F3D13E41}" type="pres">
      <dgm:prSet presAssocID="{15AD1EF1-3ABD-47FB-AC2B-B99C4DC6A57B}" presName="centerShape" presStyleLbl="node0" presStyleIdx="0" presStyleCnt="1"/>
      <dgm:spPr/>
      <dgm:t>
        <a:bodyPr/>
        <a:lstStyle/>
        <a:p>
          <a:endParaRPr lang="en-ZA"/>
        </a:p>
      </dgm:t>
    </dgm:pt>
    <dgm:pt modelId="{636A37F7-83D1-4310-AF7F-C59B1B0E6CD8}" type="pres">
      <dgm:prSet presAssocID="{8ED4E89C-59FC-43FB-B83E-958501AA5C5A}" presName="node" presStyleLbl="node1" presStyleIdx="0" presStyleCnt="7">
        <dgm:presLayoutVars>
          <dgm:bulletEnabled val="1"/>
        </dgm:presLayoutVars>
      </dgm:prSet>
      <dgm:spPr/>
      <dgm:t>
        <a:bodyPr/>
        <a:lstStyle/>
        <a:p>
          <a:endParaRPr lang="en-ZA"/>
        </a:p>
      </dgm:t>
    </dgm:pt>
    <dgm:pt modelId="{414069B4-392E-4B33-A53A-FA17C22B8539}" type="pres">
      <dgm:prSet presAssocID="{8ED4E89C-59FC-43FB-B83E-958501AA5C5A}" presName="dummy" presStyleCnt="0"/>
      <dgm:spPr/>
    </dgm:pt>
    <dgm:pt modelId="{1DFC97BF-32BE-4754-8680-E682F816A264}" type="pres">
      <dgm:prSet presAssocID="{A34E203E-6A80-4EEA-8DB2-BA700D58F39B}" presName="sibTrans" presStyleLbl="sibTrans2D1" presStyleIdx="0" presStyleCnt="7"/>
      <dgm:spPr/>
      <dgm:t>
        <a:bodyPr/>
        <a:lstStyle/>
        <a:p>
          <a:endParaRPr lang="en-ZA"/>
        </a:p>
      </dgm:t>
    </dgm:pt>
    <dgm:pt modelId="{762C733E-A065-4994-B706-372768A213C5}" type="pres">
      <dgm:prSet presAssocID="{31C8010B-9B2E-41D7-8AE8-00FD3D305AA8}" presName="node" presStyleLbl="node1" presStyleIdx="1" presStyleCnt="7">
        <dgm:presLayoutVars>
          <dgm:bulletEnabled val="1"/>
        </dgm:presLayoutVars>
      </dgm:prSet>
      <dgm:spPr/>
      <dgm:t>
        <a:bodyPr/>
        <a:lstStyle/>
        <a:p>
          <a:endParaRPr lang="en-ZA"/>
        </a:p>
      </dgm:t>
    </dgm:pt>
    <dgm:pt modelId="{D4C83346-97D2-424E-8E71-9E54E6C642C4}" type="pres">
      <dgm:prSet presAssocID="{31C8010B-9B2E-41D7-8AE8-00FD3D305AA8}" presName="dummy" presStyleCnt="0"/>
      <dgm:spPr/>
    </dgm:pt>
    <dgm:pt modelId="{539D4E3B-949D-498A-8883-86FC84B1ABD9}" type="pres">
      <dgm:prSet presAssocID="{1430FD9E-9407-4B5C-888A-219D064B197A}" presName="sibTrans" presStyleLbl="sibTrans2D1" presStyleIdx="1" presStyleCnt="7"/>
      <dgm:spPr/>
      <dgm:t>
        <a:bodyPr/>
        <a:lstStyle/>
        <a:p>
          <a:endParaRPr lang="en-ZA"/>
        </a:p>
      </dgm:t>
    </dgm:pt>
    <dgm:pt modelId="{BC217354-C45C-40F3-BB31-DF829506B64F}" type="pres">
      <dgm:prSet presAssocID="{339BB382-C7BA-4B94-BAF7-F0EFA5AC3FF0}" presName="node" presStyleLbl="node1" presStyleIdx="2" presStyleCnt="7">
        <dgm:presLayoutVars>
          <dgm:bulletEnabled val="1"/>
        </dgm:presLayoutVars>
      </dgm:prSet>
      <dgm:spPr/>
      <dgm:t>
        <a:bodyPr/>
        <a:lstStyle/>
        <a:p>
          <a:endParaRPr lang="en-ZA"/>
        </a:p>
      </dgm:t>
    </dgm:pt>
    <dgm:pt modelId="{8DDAA524-6E86-489B-AF8B-FDCF8D023622}" type="pres">
      <dgm:prSet presAssocID="{339BB382-C7BA-4B94-BAF7-F0EFA5AC3FF0}" presName="dummy" presStyleCnt="0"/>
      <dgm:spPr/>
    </dgm:pt>
    <dgm:pt modelId="{6A0D04EC-3B5D-4DAC-89C2-DFEFD573A56C}" type="pres">
      <dgm:prSet presAssocID="{B98DD098-60CF-491D-B355-2649017C7233}" presName="sibTrans" presStyleLbl="sibTrans2D1" presStyleIdx="2" presStyleCnt="7"/>
      <dgm:spPr/>
      <dgm:t>
        <a:bodyPr/>
        <a:lstStyle/>
        <a:p>
          <a:endParaRPr lang="en-ZA"/>
        </a:p>
      </dgm:t>
    </dgm:pt>
    <dgm:pt modelId="{70EB8548-FB6F-43E6-A9C6-151CA0478A74}" type="pres">
      <dgm:prSet presAssocID="{3370E34E-DF5D-4A39-96AF-2FFF35C201A6}" presName="node" presStyleLbl="node1" presStyleIdx="3" presStyleCnt="7">
        <dgm:presLayoutVars>
          <dgm:bulletEnabled val="1"/>
        </dgm:presLayoutVars>
      </dgm:prSet>
      <dgm:spPr/>
      <dgm:t>
        <a:bodyPr/>
        <a:lstStyle/>
        <a:p>
          <a:endParaRPr lang="en-ZA"/>
        </a:p>
      </dgm:t>
    </dgm:pt>
    <dgm:pt modelId="{9487C818-E427-4BDE-9012-B4EEECBC9358}" type="pres">
      <dgm:prSet presAssocID="{3370E34E-DF5D-4A39-96AF-2FFF35C201A6}" presName="dummy" presStyleCnt="0"/>
      <dgm:spPr/>
    </dgm:pt>
    <dgm:pt modelId="{7F3785AB-0E5B-4268-9184-D2631EF42B21}" type="pres">
      <dgm:prSet presAssocID="{FEBC97DF-2200-4D42-9C79-86CA1E20DFEE}" presName="sibTrans" presStyleLbl="sibTrans2D1" presStyleIdx="3" presStyleCnt="7"/>
      <dgm:spPr/>
      <dgm:t>
        <a:bodyPr/>
        <a:lstStyle/>
        <a:p>
          <a:endParaRPr lang="en-ZA"/>
        </a:p>
      </dgm:t>
    </dgm:pt>
    <dgm:pt modelId="{96AD66AE-6834-42E1-99B0-1478C0E0A39F}" type="pres">
      <dgm:prSet presAssocID="{746FB0DC-7494-47E2-9A14-8F7C6A71ADFC}" presName="node" presStyleLbl="node1" presStyleIdx="4" presStyleCnt="7">
        <dgm:presLayoutVars>
          <dgm:bulletEnabled val="1"/>
        </dgm:presLayoutVars>
      </dgm:prSet>
      <dgm:spPr/>
      <dgm:t>
        <a:bodyPr/>
        <a:lstStyle/>
        <a:p>
          <a:endParaRPr lang="en-ZA"/>
        </a:p>
      </dgm:t>
    </dgm:pt>
    <dgm:pt modelId="{7DD6FF8B-F63A-4DF7-81F5-96671F1CECD1}" type="pres">
      <dgm:prSet presAssocID="{746FB0DC-7494-47E2-9A14-8F7C6A71ADFC}" presName="dummy" presStyleCnt="0"/>
      <dgm:spPr/>
    </dgm:pt>
    <dgm:pt modelId="{CF96F039-F75C-46A5-A896-C36E1797FCC3}" type="pres">
      <dgm:prSet presAssocID="{98F31B20-5C4E-4E65-B312-B9A8967141E9}" presName="sibTrans" presStyleLbl="sibTrans2D1" presStyleIdx="4" presStyleCnt="7"/>
      <dgm:spPr/>
      <dgm:t>
        <a:bodyPr/>
        <a:lstStyle/>
        <a:p>
          <a:endParaRPr lang="en-ZA"/>
        </a:p>
      </dgm:t>
    </dgm:pt>
    <dgm:pt modelId="{D194092B-2265-41E0-A129-2D6EBB90CC0C}" type="pres">
      <dgm:prSet presAssocID="{EEC5393F-AC5F-4556-A5CB-0F449573B6B8}" presName="node" presStyleLbl="node1" presStyleIdx="5" presStyleCnt="7">
        <dgm:presLayoutVars>
          <dgm:bulletEnabled val="1"/>
        </dgm:presLayoutVars>
      </dgm:prSet>
      <dgm:spPr/>
      <dgm:t>
        <a:bodyPr/>
        <a:lstStyle/>
        <a:p>
          <a:endParaRPr lang="en-ZA"/>
        </a:p>
      </dgm:t>
    </dgm:pt>
    <dgm:pt modelId="{963B3F35-0276-4AE5-AF02-8CFFFEF74818}" type="pres">
      <dgm:prSet presAssocID="{EEC5393F-AC5F-4556-A5CB-0F449573B6B8}" presName="dummy" presStyleCnt="0"/>
      <dgm:spPr/>
    </dgm:pt>
    <dgm:pt modelId="{646FCD9F-2395-45B3-8105-54075CBBE421}" type="pres">
      <dgm:prSet presAssocID="{EE6637F4-BD76-4F1A-B2D3-5D5D9223BDA8}" presName="sibTrans" presStyleLbl="sibTrans2D1" presStyleIdx="5" presStyleCnt="7"/>
      <dgm:spPr/>
      <dgm:t>
        <a:bodyPr/>
        <a:lstStyle/>
        <a:p>
          <a:endParaRPr lang="en-ZA"/>
        </a:p>
      </dgm:t>
    </dgm:pt>
    <dgm:pt modelId="{E8C9E715-DA7E-48B7-8545-4D92A0B14067}" type="pres">
      <dgm:prSet presAssocID="{CB1D2F76-F245-49D1-B4B3-090345D766E8}" presName="node" presStyleLbl="node1" presStyleIdx="6" presStyleCnt="7">
        <dgm:presLayoutVars>
          <dgm:bulletEnabled val="1"/>
        </dgm:presLayoutVars>
      </dgm:prSet>
      <dgm:spPr/>
      <dgm:t>
        <a:bodyPr/>
        <a:lstStyle/>
        <a:p>
          <a:endParaRPr lang="en-ZA"/>
        </a:p>
      </dgm:t>
    </dgm:pt>
    <dgm:pt modelId="{17CF3EF1-CC65-4E0B-9BA4-61C86D6472BA}" type="pres">
      <dgm:prSet presAssocID="{CB1D2F76-F245-49D1-B4B3-090345D766E8}" presName="dummy" presStyleCnt="0"/>
      <dgm:spPr/>
    </dgm:pt>
    <dgm:pt modelId="{45FE7396-7B8E-430E-8328-BBC3D5B465B0}" type="pres">
      <dgm:prSet presAssocID="{28571659-535B-4BA3-BF7E-8ECAD6A38D6E}" presName="sibTrans" presStyleLbl="sibTrans2D1" presStyleIdx="6" presStyleCnt="7"/>
      <dgm:spPr/>
      <dgm:t>
        <a:bodyPr/>
        <a:lstStyle/>
        <a:p>
          <a:endParaRPr lang="en-ZA"/>
        </a:p>
      </dgm:t>
    </dgm:pt>
  </dgm:ptLst>
  <dgm:cxnLst>
    <dgm:cxn modelId="{E3CBD355-9D48-4D96-B41A-DB53D10BE898}" type="presOf" srcId="{339BB382-C7BA-4B94-BAF7-F0EFA5AC3FF0}" destId="{BC217354-C45C-40F3-BB31-DF829506B64F}" srcOrd="0" destOrd="0" presId="urn:microsoft.com/office/officeart/2005/8/layout/radial6"/>
    <dgm:cxn modelId="{5BD63644-A2D4-4EF8-BFDC-68B692E77368}" type="presOf" srcId="{CB1D2F76-F245-49D1-B4B3-090345D766E8}" destId="{E8C9E715-DA7E-48B7-8545-4D92A0B14067}" srcOrd="0" destOrd="0" presId="urn:microsoft.com/office/officeart/2005/8/layout/radial6"/>
    <dgm:cxn modelId="{D3CA8605-B14B-4986-A7E5-6C81C974B1E1}" type="presOf" srcId="{FEBC97DF-2200-4D42-9C79-86CA1E20DFEE}" destId="{7F3785AB-0E5B-4268-9184-D2631EF42B21}" srcOrd="0" destOrd="0" presId="urn:microsoft.com/office/officeart/2005/8/layout/radial6"/>
    <dgm:cxn modelId="{22C04B84-B305-486D-98FB-F8037C22B6AF}" type="presOf" srcId="{98F31B20-5C4E-4E65-B312-B9A8967141E9}" destId="{CF96F039-F75C-46A5-A896-C36E1797FCC3}" srcOrd="0" destOrd="0" presId="urn:microsoft.com/office/officeart/2005/8/layout/radial6"/>
    <dgm:cxn modelId="{715BE137-E060-4A1B-A169-47B2E70415DE}" srcId="{15AD1EF1-3ABD-47FB-AC2B-B99C4DC6A57B}" destId="{CB1D2F76-F245-49D1-B4B3-090345D766E8}" srcOrd="6" destOrd="0" parTransId="{0A75C9B4-690D-4BA0-B3BC-2AFDBCEDFAC3}" sibTransId="{28571659-535B-4BA3-BF7E-8ECAD6A38D6E}"/>
    <dgm:cxn modelId="{54467461-6913-4A16-BF7A-6C2E40AEA8A1}" type="presOf" srcId="{B98DD098-60CF-491D-B355-2649017C7233}" destId="{6A0D04EC-3B5D-4DAC-89C2-DFEFD573A56C}" srcOrd="0" destOrd="0" presId="urn:microsoft.com/office/officeart/2005/8/layout/radial6"/>
    <dgm:cxn modelId="{746F83F3-0FE6-4DAE-ACE9-A0F6E501AB26}" type="presOf" srcId="{A34E203E-6A80-4EEA-8DB2-BA700D58F39B}" destId="{1DFC97BF-32BE-4754-8680-E682F816A264}" srcOrd="0" destOrd="0" presId="urn:microsoft.com/office/officeart/2005/8/layout/radial6"/>
    <dgm:cxn modelId="{C61244B5-0111-4800-A76E-38F6A4E180E9}" type="presOf" srcId="{3370E34E-DF5D-4A39-96AF-2FFF35C201A6}" destId="{70EB8548-FB6F-43E6-A9C6-151CA0478A74}" srcOrd="0" destOrd="0" presId="urn:microsoft.com/office/officeart/2005/8/layout/radial6"/>
    <dgm:cxn modelId="{15AA7D10-986E-4995-B026-F8B291A4FC27}" srcId="{15AD1EF1-3ABD-47FB-AC2B-B99C4DC6A57B}" destId="{31C8010B-9B2E-41D7-8AE8-00FD3D305AA8}" srcOrd="1" destOrd="0" parTransId="{99F07B42-1E69-446B-90AC-E855891D1CDD}" sibTransId="{1430FD9E-9407-4B5C-888A-219D064B197A}"/>
    <dgm:cxn modelId="{2C9FA225-A467-44AF-962E-2DE35ACE2375}" srcId="{15AD1EF1-3ABD-47FB-AC2B-B99C4DC6A57B}" destId="{746FB0DC-7494-47E2-9A14-8F7C6A71ADFC}" srcOrd="4" destOrd="0" parTransId="{85679B75-428D-455B-AEBA-3495CD58C1F9}" sibTransId="{98F31B20-5C4E-4E65-B312-B9A8967141E9}"/>
    <dgm:cxn modelId="{69206364-FD26-4EFB-9852-18E6FCFC57BA}" type="presOf" srcId="{8ED4E89C-59FC-43FB-B83E-958501AA5C5A}" destId="{636A37F7-83D1-4310-AF7F-C59B1B0E6CD8}" srcOrd="0" destOrd="0" presId="urn:microsoft.com/office/officeart/2005/8/layout/radial6"/>
    <dgm:cxn modelId="{2CE704AB-B573-490C-B8E1-97A08D214458}" type="presOf" srcId="{FFFC78FD-5C4C-4B95-8AA9-1AF878804EE0}" destId="{918361D9-C876-4DF7-9C16-08A7650FF794}" srcOrd="0" destOrd="0" presId="urn:microsoft.com/office/officeart/2005/8/layout/radial6"/>
    <dgm:cxn modelId="{D2E7F34D-4A2C-4687-8AAC-F6F92005BAF1}" type="presOf" srcId="{EEC5393F-AC5F-4556-A5CB-0F449573B6B8}" destId="{D194092B-2265-41E0-A129-2D6EBB90CC0C}" srcOrd="0" destOrd="0" presId="urn:microsoft.com/office/officeart/2005/8/layout/radial6"/>
    <dgm:cxn modelId="{0ED6264E-1FF3-42DB-BD48-F18FED83BB77}" type="presOf" srcId="{15AD1EF1-3ABD-47FB-AC2B-B99C4DC6A57B}" destId="{CF77EF77-4240-475D-9352-CAE0F3D13E41}" srcOrd="0" destOrd="0" presId="urn:microsoft.com/office/officeart/2005/8/layout/radial6"/>
    <dgm:cxn modelId="{F2543867-2F7E-416D-98C7-65E7F027F465}" srcId="{15AD1EF1-3ABD-47FB-AC2B-B99C4DC6A57B}" destId="{8ED4E89C-59FC-43FB-B83E-958501AA5C5A}" srcOrd="0" destOrd="0" parTransId="{FC2F13CF-FE43-42EE-958E-C6C66B0AABBF}" sibTransId="{A34E203E-6A80-4EEA-8DB2-BA700D58F39B}"/>
    <dgm:cxn modelId="{4277B973-79EF-4054-9534-483F9A4A2CEF}" type="presOf" srcId="{746FB0DC-7494-47E2-9A14-8F7C6A71ADFC}" destId="{96AD66AE-6834-42E1-99B0-1478C0E0A39F}" srcOrd="0" destOrd="0" presId="urn:microsoft.com/office/officeart/2005/8/layout/radial6"/>
    <dgm:cxn modelId="{50BD1383-5878-429E-AE52-34E9F7FE034F}" type="presOf" srcId="{EE6637F4-BD76-4F1A-B2D3-5D5D9223BDA8}" destId="{646FCD9F-2395-45B3-8105-54075CBBE421}" srcOrd="0" destOrd="0" presId="urn:microsoft.com/office/officeart/2005/8/layout/radial6"/>
    <dgm:cxn modelId="{6F0BBE6A-1D95-43C2-AD7C-533CFF580E35}" type="presOf" srcId="{1430FD9E-9407-4B5C-888A-219D064B197A}" destId="{539D4E3B-949D-498A-8883-86FC84B1ABD9}" srcOrd="0" destOrd="0" presId="urn:microsoft.com/office/officeart/2005/8/layout/radial6"/>
    <dgm:cxn modelId="{638CFCA4-F42B-4453-8DCA-AC39BF2156F1}" srcId="{FFFC78FD-5C4C-4B95-8AA9-1AF878804EE0}" destId="{15AD1EF1-3ABD-47FB-AC2B-B99C4DC6A57B}" srcOrd="0" destOrd="0" parTransId="{5E6D6B87-6BFA-4F3A-9DA2-623F5B1A6B52}" sibTransId="{9731031B-F650-4AB4-A585-2414FF9836DF}"/>
    <dgm:cxn modelId="{A50BE03F-D716-4CA8-8479-222C0D6200A7}" type="presOf" srcId="{28571659-535B-4BA3-BF7E-8ECAD6A38D6E}" destId="{45FE7396-7B8E-430E-8328-BBC3D5B465B0}" srcOrd="0" destOrd="0" presId="urn:microsoft.com/office/officeart/2005/8/layout/radial6"/>
    <dgm:cxn modelId="{222DAFE3-5D90-46DC-A3A1-669F4AABD6AE}" srcId="{15AD1EF1-3ABD-47FB-AC2B-B99C4DC6A57B}" destId="{3370E34E-DF5D-4A39-96AF-2FFF35C201A6}" srcOrd="3" destOrd="0" parTransId="{97288013-1E52-4805-BD65-7E9B682794B2}" sibTransId="{FEBC97DF-2200-4D42-9C79-86CA1E20DFEE}"/>
    <dgm:cxn modelId="{98C4756F-79E9-479D-8128-2146AEE06383}" srcId="{15AD1EF1-3ABD-47FB-AC2B-B99C4DC6A57B}" destId="{339BB382-C7BA-4B94-BAF7-F0EFA5AC3FF0}" srcOrd="2" destOrd="0" parTransId="{3AC3C432-DE04-4262-8E96-999DEC35C181}" sibTransId="{B98DD098-60CF-491D-B355-2649017C7233}"/>
    <dgm:cxn modelId="{ACE49CA5-DEEA-4C22-97EA-577EE6F053FE}" type="presOf" srcId="{31C8010B-9B2E-41D7-8AE8-00FD3D305AA8}" destId="{762C733E-A065-4994-B706-372768A213C5}" srcOrd="0" destOrd="0" presId="urn:microsoft.com/office/officeart/2005/8/layout/radial6"/>
    <dgm:cxn modelId="{B21798FB-6A70-470C-830D-E66D218BFEC9}" srcId="{15AD1EF1-3ABD-47FB-AC2B-B99C4DC6A57B}" destId="{EEC5393F-AC5F-4556-A5CB-0F449573B6B8}" srcOrd="5" destOrd="0" parTransId="{DBE3A8D2-4922-49C3-86F6-CF9DB8A16684}" sibTransId="{EE6637F4-BD76-4F1A-B2D3-5D5D9223BDA8}"/>
    <dgm:cxn modelId="{3ABAA946-46C1-46A3-9190-F19B99E5E360}" type="presParOf" srcId="{918361D9-C876-4DF7-9C16-08A7650FF794}" destId="{CF77EF77-4240-475D-9352-CAE0F3D13E41}" srcOrd="0" destOrd="0" presId="urn:microsoft.com/office/officeart/2005/8/layout/radial6"/>
    <dgm:cxn modelId="{ED404252-C2B6-4BDC-9DB9-7C69E7A3FBFA}" type="presParOf" srcId="{918361D9-C876-4DF7-9C16-08A7650FF794}" destId="{636A37F7-83D1-4310-AF7F-C59B1B0E6CD8}" srcOrd="1" destOrd="0" presId="urn:microsoft.com/office/officeart/2005/8/layout/radial6"/>
    <dgm:cxn modelId="{26C94F74-C95D-48FC-A6AE-E644045CA0BC}" type="presParOf" srcId="{918361D9-C876-4DF7-9C16-08A7650FF794}" destId="{414069B4-392E-4B33-A53A-FA17C22B8539}" srcOrd="2" destOrd="0" presId="urn:microsoft.com/office/officeart/2005/8/layout/radial6"/>
    <dgm:cxn modelId="{E7A46071-7837-45EC-909A-7BE4025237DB}" type="presParOf" srcId="{918361D9-C876-4DF7-9C16-08A7650FF794}" destId="{1DFC97BF-32BE-4754-8680-E682F816A264}" srcOrd="3" destOrd="0" presId="urn:microsoft.com/office/officeart/2005/8/layout/radial6"/>
    <dgm:cxn modelId="{1BD42406-0BF1-4D24-8733-14598E04CE72}" type="presParOf" srcId="{918361D9-C876-4DF7-9C16-08A7650FF794}" destId="{762C733E-A065-4994-B706-372768A213C5}" srcOrd="4" destOrd="0" presId="urn:microsoft.com/office/officeart/2005/8/layout/radial6"/>
    <dgm:cxn modelId="{9EE32838-0C4F-4A49-903A-FED1AA457DAC}" type="presParOf" srcId="{918361D9-C876-4DF7-9C16-08A7650FF794}" destId="{D4C83346-97D2-424E-8E71-9E54E6C642C4}" srcOrd="5" destOrd="0" presId="urn:microsoft.com/office/officeart/2005/8/layout/radial6"/>
    <dgm:cxn modelId="{209CFA90-52AE-42FF-AE08-0FFC94E29DE9}" type="presParOf" srcId="{918361D9-C876-4DF7-9C16-08A7650FF794}" destId="{539D4E3B-949D-498A-8883-86FC84B1ABD9}" srcOrd="6" destOrd="0" presId="urn:microsoft.com/office/officeart/2005/8/layout/radial6"/>
    <dgm:cxn modelId="{CEFEB024-D435-486F-97CA-816680F03B95}" type="presParOf" srcId="{918361D9-C876-4DF7-9C16-08A7650FF794}" destId="{BC217354-C45C-40F3-BB31-DF829506B64F}" srcOrd="7" destOrd="0" presId="urn:microsoft.com/office/officeart/2005/8/layout/radial6"/>
    <dgm:cxn modelId="{431C3F98-8FCB-4421-B4A4-D281776AF283}" type="presParOf" srcId="{918361D9-C876-4DF7-9C16-08A7650FF794}" destId="{8DDAA524-6E86-489B-AF8B-FDCF8D023622}" srcOrd="8" destOrd="0" presId="urn:microsoft.com/office/officeart/2005/8/layout/radial6"/>
    <dgm:cxn modelId="{1A3215E0-A809-4C5B-A80E-DBCC06EC06B0}" type="presParOf" srcId="{918361D9-C876-4DF7-9C16-08A7650FF794}" destId="{6A0D04EC-3B5D-4DAC-89C2-DFEFD573A56C}" srcOrd="9" destOrd="0" presId="urn:microsoft.com/office/officeart/2005/8/layout/radial6"/>
    <dgm:cxn modelId="{B83CF323-8718-4731-A0C5-5CAEAD2518F3}" type="presParOf" srcId="{918361D9-C876-4DF7-9C16-08A7650FF794}" destId="{70EB8548-FB6F-43E6-A9C6-151CA0478A74}" srcOrd="10" destOrd="0" presId="urn:microsoft.com/office/officeart/2005/8/layout/radial6"/>
    <dgm:cxn modelId="{499859B6-FDA6-45FD-9D62-76457AE0D073}" type="presParOf" srcId="{918361D9-C876-4DF7-9C16-08A7650FF794}" destId="{9487C818-E427-4BDE-9012-B4EEECBC9358}" srcOrd="11" destOrd="0" presId="urn:microsoft.com/office/officeart/2005/8/layout/radial6"/>
    <dgm:cxn modelId="{0FDF003C-296C-4129-BCC9-90CA6EFC13BF}" type="presParOf" srcId="{918361D9-C876-4DF7-9C16-08A7650FF794}" destId="{7F3785AB-0E5B-4268-9184-D2631EF42B21}" srcOrd="12" destOrd="0" presId="urn:microsoft.com/office/officeart/2005/8/layout/radial6"/>
    <dgm:cxn modelId="{7747F03E-1843-4B58-998F-633B5B897DC2}" type="presParOf" srcId="{918361D9-C876-4DF7-9C16-08A7650FF794}" destId="{96AD66AE-6834-42E1-99B0-1478C0E0A39F}" srcOrd="13" destOrd="0" presId="urn:microsoft.com/office/officeart/2005/8/layout/radial6"/>
    <dgm:cxn modelId="{F237C25A-F4E9-4A91-8C04-98F38EB07DB0}" type="presParOf" srcId="{918361D9-C876-4DF7-9C16-08A7650FF794}" destId="{7DD6FF8B-F63A-4DF7-81F5-96671F1CECD1}" srcOrd="14" destOrd="0" presId="urn:microsoft.com/office/officeart/2005/8/layout/radial6"/>
    <dgm:cxn modelId="{B7595B6F-51BC-4B10-82C3-DA8DACB78ACB}" type="presParOf" srcId="{918361D9-C876-4DF7-9C16-08A7650FF794}" destId="{CF96F039-F75C-46A5-A896-C36E1797FCC3}" srcOrd="15" destOrd="0" presId="urn:microsoft.com/office/officeart/2005/8/layout/radial6"/>
    <dgm:cxn modelId="{3228C062-9D29-49F2-858C-B304A4659445}" type="presParOf" srcId="{918361D9-C876-4DF7-9C16-08A7650FF794}" destId="{D194092B-2265-41E0-A129-2D6EBB90CC0C}" srcOrd="16" destOrd="0" presId="urn:microsoft.com/office/officeart/2005/8/layout/radial6"/>
    <dgm:cxn modelId="{FFD72A55-744F-45DC-8071-F0B6D11BE361}" type="presParOf" srcId="{918361D9-C876-4DF7-9C16-08A7650FF794}" destId="{963B3F35-0276-4AE5-AF02-8CFFFEF74818}" srcOrd="17" destOrd="0" presId="urn:microsoft.com/office/officeart/2005/8/layout/radial6"/>
    <dgm:cxn modelId="{86D18FE5-C8B1-49A7-BFF9-8AE6EECFEC7E}" type="presParOf" srcId="{918361D9-C876-4DF7-9C16-08A7650FF794}" destId="{646FCD9F-2395-45B3-8105-54075CBBE421}" srcOrd="18" destOrd="0" presId="urn:microsoft.com/office/officeart/2005/8/layout/radial6"/>
    <dgm:cxn modelId="{F0984795-2E23-47E6-9CFF-3F9C6486E9E4}" type="presParOf" srcId="{918361D9-C876-4DF7-9C16-08A7650FF794}" destId="{E8C9E715-DA7E-48B7-8545-4D92A0B14067}" srcOrd="19" destOrd="0" presId="urn:microsoft.com/office/officeart/2005/8/layout/radial6"/>
    <dgm:cxn modelId="{82CBE736-0EE4-4C9E-BF58-175F42984E86}" type="presParOf" srcId="{918361D9-C876-4DF7-9C16-08A7650FF794}" destId="{17CF3EF1-CC65-4E0B-9BA4-61C86D6472BA}" srcOrd="20" destOrd="0" presId="urn:microsoft.com/office/officeart/2005/8/layout/radial6"/>
    <dgm:cxn modelId="{F6FD8ECE-E4BA-477B-9809-90EE33321CB3}" type="presParOf" srcId="{918361D9-C876-4DF7-9C16-08A7650FF794}" destId="{45FE7396-7B8E-430E-8328-BBC3D5B465B0}" srcOrd="21" destOrd="0" presId="urn:microsoft.com/office/officeart/2005/8/layout/radial6"/>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FE7396-7B8E-430E-8328-BBC3D5B465B0}">
      <dsp:nvSpPr>
        <dsp:cNvPr id="0" name=""/>
        <dsp:cNvSpPr/>
      </dsp:nvSpPr>
      <dsp:spPr>
        <a:xfrm>
          <a:off x="1306528" y="361867"/>
          <a:ext cx="2873343" cy="2873343"/>
        </a:xfrm>
        <a:prstGeom prst="blockArc">
          <a:avLst>
            <a:gd name="adj1" fmla="val 13114286"/>
            <a:gd name="adj2" fmla="val 16200000"/>
            <a:gd name="adj3" fmla="val 3895"/>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646FCD9F-2395-45B3-8105-54075CBBE421}">
      <dsp:nvSpPr>
        <dsp:cNvPr id="0" name=""/>
        <dsp:cNvSpPr/>
      </dsp:nvSpPr>
      <dsp:spPr>
        <a:xfrm>
          <a:off x="1306528" y="361867"/>
          <a:ext cx="2873343" cy="2873343"/>
        </a:xfrm>
        <a:prstGeom prst="blockArc">
          <a:avLst>
            <a:gd name="adj1" fmla="val 10028571"/>
            <a:gd name="adj2" fmla="val 13114286"/>
            <a:gd name="adj3" fmla="val 3895"/>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CF96F039-F75C-46A5-A896-C36E1797FCC3}">
      <dsp:nvSpPr>
        <dsp:cNvPr id="0" name=""/>
        <dsp:cNvSpPr/>
      </dsp:nvSpPr>
      <dsp:spPr>
        <a:xfrm>
          <a:off x="1306528" y="361867"/>
          <a:ext cx="2873343" cy="2873343"/>
        </a:xfrm>
        <a:prstGeom prst="blockArc">
          <a:avLst>
            <a:gd name="adj1" fmla="val 6942857"/>
            <a:gd name="adj2" fmla="val 10028571"/>
            <a:gd name="adj3" fmla="val 3895"/>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7F3785AB-0E5B-4268-9184-D2631EF42B21}">
      <dsp:nvSpPr>
        <dsp:cNvPr id="0" name=""/>
        <dsp:cNvSpPr/>
      </dsp:nvSpPr>
      <dsp:spPr>
        <a:xfrm>
          <a:off x="1306528" y="361867"/>
          <a:ext cx="2873343" cy="2873343"/>
        </a:xfrm>
        <a:prstGeom prst="blockArc">
          <a:avLst>
            <a:gd name="adj1" fmla="val 3857143"/>
            <a:gd name="adj2" fmla="val 6942857"/>
            <a:gd name="adj3" fmla="val 3895"/>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6A0D04EC-3B5D-4DAC-89C2-DFEFD573A56C}">
      <dsp:nvSpPr>
        <dsp:cNvPr id="0" name=""/>
        <dsp:cNvSpPr/>
      </dsp:nvSpPr>
      <dsp:spPr>
        <a:xfrm>
          <a:off x="1306528" y="361867"/>
          <a:ext cx="2873343" cy="2873343"/>
        </a:xfrm>
        <a:prstGeom prst="blockArc">
          <a:avLst>
            <a:gd name="adj1" fmla="val 771429"/>
            <a:gd name="adj2" fmla="val 3857143"/>
            <a:gd name="adj3" fmla="val 3895"/>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39D4E3B-949D-498A-8883-86FC84B1ABD9}">
      <dsp:nvSpPr>
        <dsp:cNvPr id="0" name=""/>
        <dsp:cNvSpPr/>
      </dsp:nvSpPr>
      <dsp:spPr>
        <a:xfrm>
          <a:off x="1306528" y="361867"/>
          <a:ext cx="2873343" cy="2873343"/>
        </a:xfrm>
        <a:prstGeom prst="blockArc">
          <a:avLst>
            <a:gd name="adj1" fmla="val 19285714"/>
            <a:gd name="adj2" fmla="val 771429"/>
            <a:gd name="adj3" fmla="val 3895"/>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1DFC97BF-32BE-4754-8680-E682F816A264}">
      <dsp:nvSpPr>
        <dsp:cNvPr id="0" name=""/>
        <dsp:cNvSpPr/>
      </dsp:nvSpPr>
      <dsp:spPr>
        <a:xfrm>
          <a:off x="1306528" y="361867"/>
          <a:ext cx="2873343" cy="2873343"/>
        </a:xfrm>
        <a:prstGeom prst="blockArc">
          <a:avLst>
            <a:gd name="adj1" fmla="val 16200000"/>
            <a:gd name="adj2" fmla="val 19285714"/>
            <a:gd name="adj3" fmla="val 3895"/>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CF77EF77-4240-475D-9352-CAE0F3D13E41}">
      <dsp:nvSpPr>
        <dsp:cNvPr id="0" name=""/>
        <dsp:cNvSpPr/>
      </dsp:nvSpPr>
      <dsp:spPr>
        <a:xfrm>
          <a:off x="2187996" y="1243336"/>
          <a:ext cx="1110406" cy="1110406"/>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ZA" sz="1000" kern="1200">
              <a:solidFill>
                <a:sysClr val="windowText" lastClr="000000"/>
              </a:solidFill>
            </a:rPr>
            <a:t>Commissioner of Investigations: Chairperson of the IEMC</a:t>
          </a:r>
        </a:p>
      </dsp:txBody>
      <dsp:txXfrm>
        <a:off x="2350611" y="1405951"/>
        <a:ext cx="785176" cy="785176"/>
      </dsp:txXfrm>
    </dsp:sp>
    <dsp:sp modelId="{636A37F7-83D1-4310-AF7F-C59B1B0E6CD8}">
      <dsp:nvSpPr>
        <dsp:cNvPr id="0" name=""/>
        <dsp:cNvSpPr/>
      </dsp:nvSpPr>
      <dsp:spPr>
        <a:xfrm>
          <a:off x="2354557" y="1207"/>
          <a:ext cx="777284" cy="777284"/>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ZA" sz="600" kern="1200"/>
            <a:t>Chief Risk Officer</a:t>
          </a:r>
        </a:p>
      </dsp:txBody>
      <dsp:txXfrm>
        <a:off x="2468388" y="115038"/>
        <a:ext cx="549622" cy="549622"/>
      </dsp:txXfrm>
    </dsp:sp>
    <dsp:sp modelId="{762C733E-A065-4994-B706-372768A213C5}">
      <dsp:nvSpPr>
        <dsp:cNvPr id="0" name=""/>
        <dsp:cNvSpPr/>
      </dsp:nvSpPr>
      <dsp:spPr>
        <a:xfrm>
          <a:off x="3455915" y="531593"/>
          <a:ext cx="777284" cy="777284"/>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ZA" sz="600" kern="1200"/>
            <a:t>Chief Audit Executive</a:t>
          </a:r>
        </a:p>
      </dsp:txBody>
      <dsp:txXfrm>
        <a:off x="3569746" y="645424"/>
        <a:ext cx="549622" cy="549622"/>
      </dsp:txXfrm>
    </dsp:sp>
    <dsp:sp modelId="{BC217354-C45C-40F3-BB31-DF829506B64F}">
      <dsp:nvSpPr>
        <dsp:cNvPr id="0" name=""/>
        <dsp:cNvSpPr/>
      </dsp:nvSpPr>
      <dsp:spPr>
        <a:xfrm>
          <a:off x="3727928" y="1723360"/>
          <a:ext cx="777284" cy="777284"/>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ZA" sz="600" kern="1200"/>
            <a:t>Director CSS</a:t>
          </a:r>
        </a:p>
      </dsp:txBody>
      <dsp:txXfrm>
        <a:off x="3841759" y="1837191"/>
        <a:ext cx="549622" cy="549622"/>
      </dsp:txXfrm>
    </dsp:sp>
    <dsp:sp modelId="{70EB8548-FB6F-43E6-A9C6-151CA0478A74}">
      <dsp:nvSpPr>
        <dsp:cNvPr id="0" name=""/>
        <dsp:cNvSpPr/>
      </dsp:nvSpPr>
      <dsp:spPr>
        <a:xfrm>
          <a:off x="2965765" y="2679082"/>
          <a:ext cx="777284" cy="777284"/>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ZA" sz="600" kern="1200"/>
            <a:t>Head: Legal Services</a:t>
          </a:r>
        </a:p>
      </dsp:txBody>
      <dsp:txXfrm>
        <a:off x="3079596" y="2792913"/>
        <a:ext cx="549622" cy="549622"/>
      </dsp:txXfrm>
    </dsp:sp>
    <dsp:sp modelId="{96AD66AE-6834-42E1-99B0-1478C0E0A39F}">
      <dsp:nvSpPr>
        <dsp:cNvPr id="0" name=""/>
        <dsp:cNvSpPr/>
      </dsp:nvSpPr>
      <dsp:spPr>
        <a:xfrm>
          <a:off x="1743350" y="2679082"/>
          <a:ext cx="777284" cy="777284"/>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ZA" sz="600" kern="1200"/>
            <a:t>Provincial Treasury Representative / Cogta Representatives</a:t>
          </a:r>
        </a:p>
      </dsp:txBody>
      <dsp:txXfrm>
        <a:off x="1857181" y="2792913"/>
        <a:ext cx="549622" cy="549622"/>
      </dsp:txXfrm>
    </dsp:sp>
    <dsp:sp modelId="{D194092B-2265-41E0-A129-2D6EBB90CC0C}">
      <dsp:nvSpPr>
        <dsp:cNvPr id="0" name=""/>
        <dsp:cNvSpPr/>
      </dsp:nvSpPr>
      <dsp:spPr>
        <a:xfrm>
          <a:off x="981186" y="1723360"/>
          <a:ext cx="777284" cy="777284"/>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ZA" sz="600" kern="1200"/>
            <a:t>Chairperson of the RMC</a:t>
          </a:r>
        </a:p>
      </dsp:txBody>
      <dsp:txXfrm>
        <a:off x="1095017" y="1837191"/>
        <a:ext cx="549622" cy="549622"/>
      </dsp:txXfrm>
    </dsp:sp>
    <dsp:sp modelId="{E8C9E715-DA7E-48B7-8545-4D92A0B14067}">
      <dsp:nvSpPr>
        <dsp:cNvPr id="0" name=""/>
        <dsp:cNvSpPr/>
      </dsp:nvSpPr>
      <dsp:spPr>
        <a:xfrm>
          <a:off x="1253199" y="531593"/>
          <a:ext cx="777284" cy="777284"/>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ZA" sz="600" kern="1200"/>
            <a:t>Chairperson of the AC</a:t>
          </a:r>
        </a:p>
      </dsp:txBody>
      <dsp:txXfrm>
        <a:off x="1367030" y="645424"/>
        <a:ext cx="549622" cy="549622"/>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C7239-3980-4214-ADDA-24EA3263A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31</Pages>
  <Words>7273</Words>
  <Characters>41457</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MADIBENG LOCAL MUNICIPALITY</vt:lpstr>
    </vt:vector>
  </TitlesOfParts>
  <Company>53 van Velden Street, brits, 0250</Company>
  <LinksUpToDate>false</LinksUpToDate>
  <CharactersWithSpaces>48633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MADIBENG LOCAL MUNICIPALITY</dc:title>
  <dc:subject>INTEGRITY AND ETHICS MANAGEMENT FRAMEWORK</dc:subject>
  <dc:creator>Tarien Prinsloo</dc:creator>
  <cp:lastModifiedBy>Yvonne Mothibi</cp:lastModifiedBy>
  <cp:revision>4</cp:revision>
  <cp:lastPrinted>2018-10-23T12:13:00Z</cp:lastPrinted>
  <dcterms:created xsi:type="dcterms:W3CDTF">2018-11-27T10:41:00Z</dcterms:created>
  <dcterms:modified xsi:type="dcterms:W3CDTF">2020-07-02T10:18:00Z</dcterms:modified>
</cp:coreProperties>
</file>