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text" w:horzAnchor="margin" w:tblpY="-68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52"/>
      </w:tblGrid>
      <w:tr w:rsidR="00435040" w:rsidRPr="00A10B15" w:rsidTr="00435040">
        <w:trPr>
          <w:trHeight w:hRule="exact" w:val="470"/>
        </w:trPr>
        <w:tc>
          <w:tcPr>
            <w:tcW w:w="8752" w:type="dxa"/>
            <w:tcBorders>
              <w:top w:val="threeDEmboss" w:sz="24" w:space="0" w:color="C0C0C0"/>
              <w:left w:val="threeDEmboss" w:sz="24" w:space="0" w:color="C0C0C0"/>
              <w:bottom w:val="threeDEngrave" w:sz="24" w:space="0" w:color="C0C0C0"/>
              <w:right w:val="threeDEngrave" w:sz="24" w:space="0" w:color="C0C0C0"/>
            </w:tcBorders>
            <w:vAlign w:val="bottom"/>
          </w:tcPr>
          <w:p w:rsidR="00435040" w:rsidRPr="00A10B15" w:rsidRDefault="00435040" w:rsidP="00435040">
            <w:pPr>
              <w:spacing w:before="60" w:after="60" w:line="240" w:lineRule="auto"/>
              <w:rPr>
                <w:rFonts w:ascii="Arial" w:eastAsia="Calibri" w:hAnsi="Arial" w:cs="Arial"/>
                <w:b/>
                <w:caps/>
                <w:sz w:val="24"/>
                <w:szCs w:val="24"/>
                <w:lang w:val="en-US"/>
              </w:rPr>
            </w:pPr>
            <w:r w:rsidRPr="00A10B15">
              <w:rPr>
                <w:rFonts w:ascii="Arial" w:eastAsia="Calibri" w:hAnsi="Arial" w:cs="Arial"/>
                <w:b/>
                <w:caps/>
                <w:sz w:val="24"/>
                <w:szCs w:val="24"/>
                <w:lang w:val="en-US"/>
              </w:rPr>
              <w:t>kpa</w:t>
            </w:r>
            <w:r>
              <w:rPr>
                <w:rFonts w:ascii="Arial" w:eastAsia="Calibri" w:hAnsi="Arial" w:cs="Arial"/>
                <w:b/>
                <w:caps/>
                <w:sz w:val="24"/>
                <w:szCs w:val="24"/>
                <w:lang w:val="en-US"/>
              </w:rPr>
              <w:t xml:space="preserve"> 3</w:t>
            </w:r>
            <w:r w:rsidRPr="00A10B15">
              <w:rPr>
                <w:rFonts w:ascii="Arial" w:eastAsia="Calibri" w:hAnsi="Arial" w:cs="Arial"/>
                <w:b/>
                <w:caps/>
                <w:sz w:val="24"/>
                <w:szCs w:val="24"/>
                <w:lang w:val="en-US"/>
              </w:rPr>
              <w:t>:    LOCAL ECONOMIC DEVELOPMENT</w:t>
            </w:r>
          </w:p>
        </w:tc>
      </w:tr>
    </w:tbl>
    <w:p w:rsidR="00A10B15" w:rsidRPr="00A10B15" w:rsidRDefault="00A10B15" w:rsidP="00A10B15">
      <w:pPr>
        <w:spacing w:after="0" w:line="240" w:lineRule="auto"/>
        <w:rPr>
          <w:rFonts w:ascii="Arial" w:eastAsia="Calibri" w:hAnsi="Arial" w:cs="Arial"/>
          <w:sz w:val="18"/>
          <w:szCs w:val="18"/>
        </w:rPr>
      </w:pPr>
    </w:p>
    <w:p w:rsidR="00A10B15" w:rsidRPr="00A10B15" w:rsidRDefault="00F013C4" w:rsidP="00A10B15">
      <w:pPr>
        <w:spacing w:after="0" w:line="240" w:lineRule="auto"/>
        <w:rPr>
          <w:rFonts w:ascii="Arial" w:eastAsia="Calibri" w:hAnsi="Arial" w:cs="Arial"/>
          <w:sz w:val="18"/>
          <w:szCs w:val="18"/>
        </w:rPr>
      </w:pPr>
      <w:r w:rsidRPr="00A10B15">
        <w:rPr>
          <w:rFonts w:ascii="Arial" w:eastAsia="Calibri" w:hAnsi="Arial" w:cs="Arial"/>
          <w:bCs/>
          <w:noProof/>
          <w:sz w:val="18"/>
          <w:szCs w:val="18"/>
          <w:lang w:eastAsia="en-ZA"/>
        </w:rPr>
        <mc:AlternateContent>
          <mc:Choice Requires="wps">
            <w:drawing>
              <wp:anchor distT="0" distB="0" distL="114300" distR="114300" simplePos="0" relativeHeight="251698176" behindDoc="0" locked="0" layoutInCell="1" allowOverlap="1" wp14:anchorId="186EADC0" wp14:editId="690C615C">
                <wp:simplePos x="0" y="0"/>
                <wp:positionH relativeFrom="margin">
                  <wp:posOffset>47625</wp:posOffset>
                </wp:positionH>
                <wp:positionV relativeFrom="paragraph">
                  <wp:posOffset>120015</wp:posOffset>
                </wp:positionV>
                <wp:extent cx="4635500" cy="276225"/>
                <wp:effectExtent l="0" t="0" r="12700" b="28575"/>
                <wp:wrapNone/>
                <wp:docPr id="1485" name="AutoShape 1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35500" cy="276225"/>
                        </a:xfrm>
                        <a:prstGeom prst="flowChartAlternateProcess">
                          <a:avLst/>
                        </a:prstGeom>
                        <a:solidFill>
                          <a:srgbClr val="92D050"/>
                        </a:solidFill>
                        <a:ln w="9525">
                          <a:solidFill>
                            <a:srgbClr val="000000"/>
                          </a:solidFill>
                          <a:miter lim="800000"/>
                          <a:headEnd/>
                          <a:tailEnd/>
                        </a:ln>
                      </wps:spPr>
                      <wps:txbx>
                        <w:txbxContent>
                          <w:p w:rsidR="00531AC4" w:rsidRPr="00E97291" w:rsidRDefault="00531AC4" w:rsidP="00A10B15">
                            <w:pPr>
                              <w:shd w:val="clear" w:color="auto" w:fill="92D050"/>
                              <w:rPr>
                                <w:rFonts w:ascii="Arial" w:hAnsi="Arial" w:cs="Arial"/>
                                <w:b/>
                              </w:rPr>
                            </w:pPr>
                            <w:r w:rsidRPr="00E97291">
                              <w:rPr>
                                <w:rFonts w:ascii="Arial" w:hAnsi="Arial" w:cs="Arial"/>
                                <w:b/>
                              </w:rPr>
                              <w:t>PRIMARY SECTOR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6EADC0"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585" o:spid="_x0000_s1026" type="#_x0000_t176" style="position:absolute;margin-left:3.75pt;margin-top:9.45pt;width:365pt;height:21.75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" fillcolor="#92d050">
                <v:textbox>
                  <w:txbxContent>
                    <w:p w:rsidR="00531AC4" w:rsidRPr="00E97291" w:rsidRDefault="00531AC4" w:rsidP="00A10B15">
                      <w:pPr>
                        <w:shd w:val="clear" w:color="auto" w:fill="92D050"/>
                        <w:rPr>
                          <w:rFonts w:ascii="Arial" w:hAnsi="Arial" w:cs="Arial"/>
                          <w:b/>
                        </w:rPr>
                      </w:pPr>
                      <w:r w:rsidRPr="00E97291">
                        <w:rPr>
                          <w:rFonts w:ascii="Arial" w:hAnsi="Arial" w:cs="Arial"/>
                          <w:b/>
                        </w:rPr>
                        <w:t>PRIMARY SECTOR</w:t>
                      </w:r>
                    </w:p>
                  </w:txbxContent>
                </v:textbox>
                <w10:wrap anchorx="margin"/>
              </v:shape>
            </w:pict>
          </mc:Fallback>
        </mc:AlternateContent>
      </w:r>
    </w:p>
    <w:p w:rsidR="00A10B15" w:rsidRPr="00A10B15" w:rsidRDefault="00A10B15" w:rsidP="00A10B15">
      <w:pPr>
        <w:spacing w:after="120" w:line="240" w:lineRule="auto"/>
        <w:jc w:val="both"/>
        <w:rPr>
          <w:rFonts w:ascii="Arial" w:eastAsia="Calibri" w:hAnsi="Arial" w:cs="Arial"/>
          <w:sz w:val="18"/>
          <w:szCs w:val="18"/>
        </w:rPr>
      </w:pPr>
      <w:r w:rsidRPr="00A10B15">
        <w:rPr>
          <w:rFonts w:ascii="Arial" w:eastAsia="Calibri" w:hAnsi="Arial" w:cs="Arial"/>
          <w:bCs/>
          <w:sz w:val="18"/>
          <w:szCs w:val="18"/>
        </w:rPr>
        <w:t> </w:t>
      </w:r>
      <w:r w:rsidRPr="00A10B15">
        <w:rPr>
          <w:rFonts w:ascii="Arial" w:eastAsia="Calibri" w:hAnsi="Arial" w:cs="Arial"/>
          <w:sz w:val="18"/>
          <w:szCs w:val="18"/>
        </w:rPr>
        <w:t xml:space="preserve"> </w:t>
      </w:r>
    </w:p>
    <w:p w:rsidR="00A10B15" w:rsidRPr="00A10B15" w:rsidRDefault="00A10B15" w:rsidP="00A10B15">
      <w:pPr>
        <w:spacing w:after="120" w:line="240" w:lineRule="auto"/>
        <w:jc w:val="both"/>
        <w:rPr>
          <w:rFonts w:ascii="Arial" w:eastAsia="Calibri" w:hAnsi="Arial" w:cs="Arial"/>
          <w:sz w:val="18"/>
          <w:szCs w:val="18"/>
          <w:lang w:val="en-US"/>
        </w:rPr>
      </w:pPr>
    </w:p>
    <w:p w:rsidR="00A10B15" w:rsidRPr="00A10B15" w:rsidRDefault="00A10B15" w:rsidP="00A10B15">
      <w:pPr>
        <w:tabs>
          <w:tab w:val="left" w:pos="142"/>
          <w:tab w:val="left" w:pos="426"/>
          <w:tab w:val="left" w:pos="993"/>
        </w:tabs>
        <w:spacing w:after="120" w:line="240" w:lineRule="auto"/>
        <w:ind w:left="142"/>
        <w:jc w:val="both"/>
        <w:rPr>
          <w:rFonts w:ascii="Arial" w:eastAsia="Calibri" w:hAnsi="Arial" w:cs="Arial"/>
          <w:sz w:val="18"/>
          <w:szCs w:val="18"/>
        </w:rPr>
      </w:pPr>
      <w:r w:rsidRPr="00A10B15">
        <w:rPr>
          <w:rFonts w:ascii="Arial" w:eastAsia="Calibri" w:hAnsi="Arial" w:cs="Arial"/>
          <w:sz w:val="18"/>
          <w:szCs w:val="18"/>
        </w:rPr>
        <w:t xml:space="preserve">When the Hartbeespoort Dam was filled for the first time in 1925 it gave the town a massive boost, as water from the dam  could be used for irrigation. A variety of crops were planted including tobacco, citrus, wheat, vegetables and table grapes. </w:t>
      </w:r>
    </w:p>
    <w:p w:rsidR="00A10B15" w:rsidRPr="00A10B15" w:rsidRDefault="00A10B15" w:rsidP="00A10B15">
      <w:pPr>
        <w:widowControl w:val="0"/>
        <w:spacing w:after="0" w:line="240" w:lineRule="auto"/>
        <w:ind w:left="142" w:right="74"/>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Today 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is ch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z</w:t>
      </w:r>
      <w:r w:rsidRPr="00A10B15">
        <w:rPr>
          <w:rFonts w:ascii="Arial" w:eastAsia="Century Gothic" w:hAnsi="Arial" w:cs="Arial"/>
          <w:sz w:val="18"/>
          <w:szCs w:val="18"/>
          <w:lang w:val="en-US"/>
        </w:rPr>
        <w:t>ed</w:t>
      </w:r>
      <w:r w:rsidRPr="00A10B15">
        <w:rPr>
          <w:rFonts w:ascii="Arial" w:eastAsia="Century Gothic" w:hAnsi="Arial" w:cs="Arial"/>
          <w:spacing w:val="50"/>
          <w:sz w:val="18"/>
          <w:szCs w:val="18"/>
          <w:lang w:val="en-US"/>
        </w:rPr>
        <w:t xml:space="preserve"> </w:t>
      </w:r>
      <w:r w:rsidRPr="00A10B15">
        <w:rPr>
          <w:rFonts w:ascii="Arial" w:eastAsia="Century Gothic" w:hAnsi="Arial" w:cs="Arial"/>
          <w:sz w:val="18"/>
          <w:szCs w:val="18"/>
          <w:lang w:val="en-US"/>
        </w:rPr>
        <w:t>by</w:t>
      </w:r>
      <w:r w:rsidRPr="00A10B15">
        <w:rPr>
          <w:rFonts w:ascii="Arial" w:eastAsia="Century Gothic" w:hAnsi="Arial" w:cs="Arial"/>
          <w:spacing w:val="63"/>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66"/>
          <w:sz w:val="18"/>
          <w:szCs w:val="18"/>
          <w:lang w:val="en-US"/>
        </w:rPr>
        <w:t xml:space="preserve"> </w:t>
      </w:r>
      <w:r w:rsidRPr="00A10B15">
        <w:rPr>
          <w:rFonts w:ascii="Arial" w:eastAsia="Century Gothic" w:hAnsi="Arial" w:cs="Arial"/>
          <w:spacing w:val="-1"/>
          <w:sz w:val="18"/>
          <w:szCs w:val="18"/>
          <w:lang w:val="en-US"/>
        </w:rPr>
        <w:t>va</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us</w:t>
      </w:r>
      <w:r w:rsidRPr="00A10B15">
        <w:rPr>
          <w:rFonts w:ascii="Arial" w:eastAsia="Century Gothic" w:hAnsi="Arial" w:cs="Arial"/>
          <w:spacing w:val="64"/>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r w:rsidRPr="00A10B15">
        <w:rPr>
          <w:rFonts w:ascii="Arial" w:eastAsia="Century Gothic" w:hAnsi="Arial" w:cs="Arial"/>
          <w:spacing w:val="53"/>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c</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u</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ing</w:t>
      </w:r>
      <w:r w:rsidRPr="00A10B15">
        <w:rPr>
          <w:rFonts w:ascii="Arial" w:eastAsia="Century Gothic" w:hAnsi="Arial" w:cs="Arial"/>
          <w:spacing w:val="56"/>
          <w:sz w:val="18"/>
          <w:szCs w:val="18"/>
          <w:lang w:val="en-US"/>
        </w:rPr>
        <w:t xml:space="preserve"> </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ib</w:t>
      </w:r>
      <w:r w:rsidRPr="00A10B15">
        <w:rPr>
          <w:rFonts w:ascii="Arial" w:eastAsia="Century Gothic" w:hAnsi="Arial" w:cs="Arial"/>
          <w:spacing w:val="-1"/>
          <w:sz w:val="18"/>
          <w:szCs w:val="18"/>
          <w:lang w:val="en-US"/>
        </w:rPr>
        <w:t>ra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5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ric</w:t>
      </w:r>
      <w:r w:rsidRPr="00A10B15">
        <w:rPr>
          <w:rFonts w:ascii="Arial" w:eastAsia="Century Gothic" w:hAnsi="Arial" w:cs="Arial"/>
          <w:spacing w:val="-1"/>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ure,</w:t>
      </w:r>
      <w:r w:rsidRPr="00A10B15">
        <w:rPr>
          <w:rFonts w:ascii="Arial" w:eastAsia="Century Gothic" w:hAnsi="Arial" w:cs="Arial"/>
          <w:spacing w:val="60"/>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nuf</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uring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ll</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urism</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s,</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hese</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se</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 prese</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b</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huge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pe</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ce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ge</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to</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ro</w:t>
      </w:r>
      <w:r w:rsidRPr="00A10B15">
        <w:rPr>
          <w:rFonts w:ascii="Arial" w:eastAsia="Century Gothic" w:hAnsi="Arial" w:cs="Arial"/>
          <w:sz w:val="18"/>
          <w:szCs w:val="18"/>
          <w:lang w:val="en-US"/>
        </w:rPr>
        <w:t>ss</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Ge</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ra</w:t>
      </w:r>
      <w:r w:rsidRPr="00A10B15">
        <w:rPr>
          <w:rFonts w:ascii="Arial" w:eastAsia="Century Gothic" w:hAnsi="Arial" w:cs="Arial"/>
          <w:sz w:val="18"/>
          <w:szCs w:val="18"/>
          <w:lang w:val="en-US"/>
        </w:rPr>
        <w:t>phic</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3"/>
          <w:sz w:val="18"/>
          <w:szCs w:val="18"/>
          <w:lang w:val="en-US"/>
        </w:rPr>
        <w:t>c</w:t>
      </w:r>
      <w:r w:rsidRPr="00A10B15">
        <w:rPr>
          <w:rFonts w:ascii="Arial" w:eastAsia="Century Gothic" w:hAnsi="Arial" w:cs="Arial"/>
          <w:sz w:val="18"/>
          <w:szCs w:val="18"/>
          <w:lang w:val="en-US"/>
        </w:rPr>
        <w:t xml:space="preserve">t </w:t>
      </w:r>
      <w:r w:rsidRPr="00A10B15">
        <w:rPr>
          <w:rFonts w:ascii="Arial" w:eastAsia="Century Gothic" w:hAnsi="Arial" w:cs="Arial"/>
          <w:spacing w:val="-2"/>
          <w:sz w:val="18"/>
          <w:szCs w:val="18"/>
          <w:lang w:val="en-US"/>
        </w:rPr>
        <w:t>(</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P),</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y</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2"/>
          <w:sz w:val="18"/>
          <w:szCs w:val="18"/>
          <w:lang w:val="en-US"/>
        </w:rPr>
        <w:t>h</w:t>
      </w:r>
      <w:r w:rsidRPr="00A10B15">
        <w:rPr>
          <w:rFonts w:ascii="Arial" w:eastAsia="Century Gothic" w:hAnsi="Arial" w:cs="Arial"/>
          <w:spacing w:val="-1"/>
          <w:sz w:val="18"/>
          <w:szCs w:val="18"/>
          <w:lang w:val="en-US"/>
        </w:rPr>
        <w:t>av</w:t>
      </w:r>
      <w:r w:rsidRPr="00A10B15">
        <w:rPr>
          <w:rFonts w:ascii="Arial" w:eastAsia="Century Gothic" w:hAnsi="Arial" w:cs="Arial"/>
          <w:sz w:val="18"/>
          <w:szCs w:val="18"/>
          <w:lang w:val="en-US"/>
        </w:rPr>
        <w:t>e</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encour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ge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nd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 e</w:t>
      </w:r>
      <w:r w:rsidRPr="00A10B15">
        <w:rPr>
          <w:rFonts w:ascii="Arial" w:eastAsia="Century Gothic" w:hAnsi="Arial" w:cs="Arial"/>
          <w:spacing w:val="3"/>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ro</w:t>
      </w:r>
      <w:r w:rsidRPr="00A10B15">
        <w:rPr>
          <w:rFonts w:ascii="Arial" w:eastAsia="Century Gothic" w:hAnsi="Arial" w:cs="Arial"/>
          <w:spacing w:val="2"/>
          <w:sz w:val="18"/>
          <w:szCs w:val="18"/>
          <w:lang w:val="en-US"/>
        </w:rPr>
        <w:t>w</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en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6"/>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xml:space="preserve">’s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hird</w:t>
      </w:r>
      <w:r w:rsidRPr="00A10B15">
        <w:rPr>
          <w:rFonts w:ascii="Arial" w:eastAsia="Century Gothic" w:hAnsi="Arial" w:cs="Arial"/>
          <w:spacing w:val="5"/>
          <w:sz w:val="18"/>
          <w:szCs w:val="18"/>
          <w:lang w:val="en-US"/>
        </w:rPr>
        <w:t xml:space="preserve"> 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chr</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pr</w:t>
      </w:r>
      <w:r w:rsidRPr="00A10B15">
        <w:rPr>
          <w:rFonts w:ascii="Arial" w:eastAsia="Century Gothic" w:hAnsi="Arial" w:cs="Arial"/>
          <w:spacing w:val="-2"/>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er</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
          <w:sz w:val="18"/>
          <w:szCs w:val="18"/>
          <w:lang w:val="en-US"/>
        </w:rPr>
        <w:t>c</w:t>
      </w:r>
      <w:r w:rsidRPr="00A10B15">
        <w:rPr>
          <w:rFonts w:ascii="Arial" w:eastAsia="Century Gothic" w:hAnsi="Arial" w:cs="Arial"/>
          <w:spacing w:val="2"/>
          <w:sz w:val="18"/>
          <w:szCs w:val="18"/>
          <w:lang w:val="en-US"/>
        </w:rPr>
        <w:t>l</w:t>
      </w:r>
      <w:r w:rsidRPr="00A10B15">
        <w:rPr>
          <w:rFonts w:ascii="Arial" w:eastAsia="Century Gothic" w:hAnsi="Arial" w:cs="Arial"/>
          <w:spacing w:val="-2"/>
          <w:sz w:val="18"/>
          <w:szCs w:val="18"/>
          <w:lang w:val="en-US"/>
        </w:rPr>
        <w:t>u</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es</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riche</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 P</w:t>
      </w:r>
      <w:r w:rsidRPr="00A10B15">
        <w:rPr>
          <w:rFonts w:ascii="Arial" w:eastAsia="Century Gothic" w:hAnsi="Arial" w:cs="Arial"/>
          <w:spacing w:val="4"/>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w:t>
      </w:r>
      <w:r w:rsidRPr="00A10B15">
        <w:rPr>
          <w:rFonts w:ascii="Arial" w:eastAsia="Century Gothic" w:hAnsi="Arial" w:cs="Arial"/>
          <w:spacing w:val="3"/>
          <w:sz w:val="18"/>
          <w:szCs w:val="18"/>
          <w:lang w:val="en-US"/>
        </w:rPr>
        <w:t>u</w:t>
      </w:r>
      <w:r w:rsidRPr="00A10B15">
        <w:rPr>
          <w:rFonts w:ascii="Arial" w:eastAsia="Century Gothic" w:hAnsi="Arial" w:cs="Arial"/>
          <w:sz w:val="18"/>
          <w:szCs w:val="18"/>
          <w:lang w:val="en-US"/>
        </w:rPr>
        <w:t>m</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ro</w:t>
      </w:r>
      <w:r w:rsidRPr="00A10B15">
        <w:rPr>
          <w:rFonts w:ascii="Arial" w:eastAsia="Century Gothic" w:hAnsi="Arial" w:cs="Arial"/>
          <w:sz w:val="18"/>
          <w:szCs w:val="18"/>
          <w:lang w:val="en-US"/>
        </w:rPr>
        <w:t>up</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s Reser</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 xml:space="preserve">e </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w:t>
      </w:r>
      <w:r w:rsidRPr="00A10B15">
        <w:rPr>
          <w:rFonts w:ascii="Arial" w:eastAsia="Century Gothic" w:hAnsi="Arial" w:cs="Arial"/>
          <w:sz w:val="18"/>
          <w:szCs w:val="18"/>
          <w:lang w:val="en-US"/>
        </w:rPr>
        <w:t>s</w:t>
      </w:r>
      <w:r w:rsidRPr="00A10B15">
        <w:rPr>
          <w:rFonts w:ascii="Arial" w:eastAsia="Century Gothic" w:hAnsi="Arial" w:cs="Arial"/>
          <w:spacing w:val="3"/>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u</w:t>
      </w:r>
      <w:r w:rsidRPr="00A10B15">
        <w:rPr>
          <w:rFonts w:ascii="Arial" w:eastAsia="Century Gothic" w:hAnsi="Arial" w:cs="Arial"/>
          <w:spacing w:val="2"/>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ed </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 xml:space="preserve">erensky </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 xml:space="preserve">). </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nuf</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uring  is </w:t>
      </w:r>
      <w:r w:rsidRPr="00A10B15">
        <w:rPr>
          <w:rFonts w:ascii="Arial" w:eastAsia="Century Gothic" w:hAnsi="Arial" w:cs="Arial"/>
          <w:spacing w:val="17"/>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 se</w:t>
      </w:r>
      <w:r w:rsidRPr="00A10B15">
        <w:rPr>
          <w:rFonts w:ascii="Arial" w:eastAsia="Century Gothic" w:hAnsi="Arial" w:cs="Arial"/>
          <w:spacing w:val="1"/>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3"/>
          <w:sz w:val="18"/>
          <w:szCs w:val="18"/>
          <w:lang w:val="en-US"/>
        </w:rPr>
        <w:t>w</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y</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es</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predo</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29"/>
          <w:sz w:val="18"/>
          <w:szCs w:val="18"/>
          <w:lang w:val="en-US"/>
        </w:rPr>
        <w:t xml:space="preserve"> </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37"/>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2"/>
          <w:sz w:val="18"/>
          <w:szCs w:val="18"/>
          <w:lang w:val="en-US"/>
        </w:rPr>
        <w:t>u</w:t>
      </w:r>
      <w:r w:rsidRPr="00A10B15">
        <w:rPr>
          <w:rFonts w:ascii="Arial" w:eastAsia="Century Gothic" w:hAnsi="Arial" w:cs="Arial"/>
          <w:sz w:val="18"/>
          <w:szCs w:val="18"/>
          <w:lang w:val="en-US"/>
        </w:rPr>
        <w:t>nicip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r w:rsidRPr="00A10B15">
        <w:rPr>
          <w:rFonts w:ascii="Arial" w:eastAsia="Century Gothic" w:hAnsi="Arial" w:cs="Arial"/>
          <w:spacing w:val="33"/>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38"/>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ic</w:t>
      </w:r>
      <w:r w:rsidRPr="00A10B15">
        <w:rPr>
          <w:rFonts w:ascii="Arial" w:eastAsia="Century Gothic" w:hAnsi="Arial" w:cs="Arial"/>
          <w:spacing w:val="-2"/>
          <w:sz w:val="18"/>
          <w:szCs w:val="18"/>
          <w:lang w:val="en-US"/>
        </w:rPr>
        <w:t>u</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35"/>
          <w:sz w:val="18"/>
          <w:szCs w:val="18"/>
          <w:lang w:val="en-US"/>
        </w:rPr>
        <w:t xml:space="preserve"> </w:t>
      </w:r>
      <w:r w:rsidRPr="00A10B15">
        <w:rPr>
          <w:rFonts w:ascii="Arial" w:eastAsia="Century Gothic" w:hAnsi="Arial" w:cs="Arial"/>
          <w:spacing w:val="-1"/>
          <w:sz w:val="18"/>
          <w:szCs w:val="18"/>
          <w:lang w:val="en-US"/>
        </w:rPr>
        <w:t>B</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37"/>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n</w:t>
      </w:r>
      <w:r w:rsidRPr="00A10B15">
        <w:rPr>
          <w:rFonts w:ascii="Arial" w:eastAsia="Century Gothic" w:hAnsi="Arial" w:cs="Arial"/>
          <w:spacing w:val="34"/>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39"/>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35"/>
          <w:sz w:val="18"/>
          <w:szCs w:val="18"/>
          <w:lang w:val="en-US"/>
        </w:rPr>
        <w:t xml:space="preserve"> </w:t>
      </w:r>
      <w:r w:rsidRPr="00A10B15">
        <w:rPr>
          <w:rFonts w:ascii="Arial" w:eastAsia="Century Gothic" w:hAnsi="Arial" w:cs="Arial"/>
          <w:sz w:val="18"/>
          <w:szCs w:val="18"/>
          <w:lang w:val="en-US"/>
        </w:rPr>
        <w:t>mo</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e</w:t>
      </w:r>
      <w:r w:rsidRPr="00A10B15">
        <w:rPr>
          <w:rFonts w:ascii="Arial" w:eastAsia="Century Gothic" w:hAnsi="Arial" w:cs="Arial"/>
          <w:spacing w:val="32"/>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36"/>
          <w:sz w:val="18"/>
          <w:szCs w:val="18"/>
          <w:lang w:val="en-US"/>
        </w:rPr>
        <w:t xml:space="preserve"> </w:t>
      </w:r>
      <w:r w:rsidRPr="00A10B15">
        <w:rPr>
          <w:rFonts w:ascii="Arial" w:eastAsia="Century Gothic" w:hAnsi="Arial" w:cs="Arial"/>
          <w:sz w:val="18"/>
          <w:szCs w:val="18"/>
          <w:lang w:val="en-US"/>
        </w:rPr>
        <w:t>urb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rea</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hich</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s </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b</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es.</w:t>
      </w:r>
    </w:p>
    <w:p w:rsidR="00A10B15" w:rsidRPr="00A10B15" w:rsidRDefault="00A10B15" w:rsidP="00A10B15">
      <w:pPr>
        <w:widowControl w:val="0"/>
        <w:spacing w:after="0" w:line="240" w:lineRule="auto"/>
        <w:ind w:left="142" w:right="74"/>
        <w:jc w:val="both"/>
        <w:rPr>
          <w:rFonts w:ascii="Arial" w:eastAsia="Calibri" w:hAnsi="Arial" w:cs="Arial"/>
          <w:sz w:val="18"/>
          <w:szCs w:val="18"/>
          <w:lang w:val="en-US"/>
        </w:rPr>
      </w:pPr>
    </w:p>
    <w:p w:rsidR="00A10B15" w:rsidRPr="00880C90" w:rsidRDefault="00A10B15" w:rsidP="00880C90">
      <w:pPr>
        <w:spacing w:after="120" w:line="240" w:lineRule="auto"/>
        <w:jc w:val="both"/>
        <w:rPr>
          <w:rFonts w:ascii="Arial" w:eastAsia="Calibri" w:hAnsi="Arial" w:cs="Arial"/>
          <w:b/>
          <w:sz w:val="18"/>
          <w:szCs w:val="18"/>
          <w:u w:val="single"/>
          <w:lang w:val="en-US"/>
        </w:rPr>
      </w:pPr>
      <w:r w:rsidRPr="00880C90">
        <w:rPr>
          <w:rFonts w:ascii="Arial" w:eastAsia="Calibri" w:hAnsi="Arial" w:cs="Arial"/>
          <w:b/>
          <w:sz w:val="18"/>
          <w:szCs w:val="18"/>
          <w:u w:val="single"/>
          <w:lang w:val="en-US"/>
        </w:rPr>
        <w:t>THE STRUCTURE OF LOCAL ECONOMY</w:t>
      </w:r>
    </w:p>
    <w:p w:rsidR="00A10B15" w:rsidRPr="00A10B15" w:rsidRDefault="00A10B15" w:rsidP="00A10B15">
      <w:pPr>
        <w:widowControl w:val="0"/>
        <w:spacing w:after="120" w:line="240" w:lineRule="auto"/>
        <w:ind w:left="142" w:right="-23"/>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 xml:space="preserve">here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re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 xml:space="preserve">l </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ic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b</w:t>
      </w:r>
      <w:r w:rsidRPr="00A10B15">
        <w:rPr>
          <w:rFonts w:ascii="Arial" w:eastAsia="Century Gothic" w:hAnsi="Arial" w:cs="Arial"/>
          <w:spacing w:val="-1"/>
          <w:sz w:val="18"/>
          <w:szCs w:val="18"/>
          <w:lang w:val="en-US"/>
        </w:rPr>
        <w:t>j</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es 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 xml:space="preserve">ied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hin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54"/>
          <w:sz w:val="18"/>
          <w:szCs w:val="18"/>
          <w:lang w:val="en-US"/>
        </w:rPr>
        <w:t xml:space="preserve"> </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 xml:space="preserve">l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 xml:space="preserve">as </w:t>
      </w:r>
      <w:r w:rsidRPr="00A10B15">
        <w:rPr>
          <w:rFonts w:ascii="Arial" w:eastAsia="Century Gothic" w:hAnsi="Arial" w:cs="Arial"/>
          <w:spacing w:val="-1"/>
          <w:sz w:val="18"/>
          <w:szCs w:val="18"/>
          <w:lang w:val="en-US"/>
        </w:rPr>
        <w:t>f</w:t>
      </w:r>
      <w:r w:rsidRPr="00A10B15">
        <w:rPr>
          <w:rFonts w:ascii="Arial" w:eastAsia="Century Gothic" w:hAnsi="Arial" w:cs="Arial"/>
          <w:spacing w:val="-4"/>
          <w:sz w:val="18"/>
          <w:szCs w:val="18"/>
          <w:lang w:val="en-US"/>
        </w:rPr>
        <w:t>o</w:t>
      </w:r>
      <w:r w:rsidRPr="00A10B15">
        <w:rPr>
          <w:rFonts w:ascii="Arial" w:eastAsia="Century Gothic" w:hAnsi="Arial" w:cs="Arial"/>
          <w:spacing w:val="2"/>
          <w:sz w:val="18"/>
          <w:szCs w:val="18"/>
          <w:lang w:val="en-US"/>
        </w:rPr>
        <w:t>l</w:t>
      </w:r>
      <w:r w:rsidRPr="00A10B15">
        <w:rPr>
          <w:rFonts w:ascii="Arial" w:eastAsia="Century Gothic" w:hAnsi="Arial" w:cs="Arial"/>
          <w:spacing w:val="5"/>
          <w:sz w:val="18"/>
          <w:szCs w:val="18"/>
          <w:lang w:val="en-US"/>
        </w:rPr>
        <w:t>l</w:t>
      </w:r>
      <w:r w:rsidRPr="00A10B15">
        <w:rPr>
          <w:rFonts w:ascii="Arial" w:eastAsia="Century Gothic" w:hAnsi="Arial" w:cs="Arial"/>
          <w:spacing w:val="-4"/>
          <w:sz w:val="18"/>
          <w:szCs w:val="18"/>
          <w:lang w:val="en-US"/>
        </w:rPr>
        <w:t>o</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s:</w:t>
      </w:r>
    </w:p>
    <w:p w:rsidR="00A10B15" w:rsidRDefault="00A10B15" w:rsidP="00A003E9">
      <w:pPr>
        <w:widowControl w:val="0"/>
        <w:numPr>
          <w:ilvl w:val="0"/>
          <w:numId w:val="32"/>
        </w:numPr>
        <w:spacing w:after="120" w:line="240" w:lineRule="auto"/>
        <w:ind w:left="142" w:right="79" w:firstLine="0"/>
        <w:jc w:val="both"/>
        <w:rPr>
          <w:rFonts w:ascii="Arial" w:eastAsia="Century Gothic" w:hAnsi="Arial" w:cs="Arial"/>
          <w:sz w:val="18"/>
          <w:szCs w:val="18"/>
          <w:lang w:val="en-US"/>
        </w:rPr>
      </w:pPr>
      <w:r w:rsidRPr="00880C90">
        <w:rPr>
          <w:rFonts w:ascii="Arial" w:eastAsia="Century Gothic" w:hAnsi="Arial" w:cs="Arial"/>
          <w:sz w:val="18"/>
          <w:szCs w:val="18"/>
          <w:lang w:val="en-US"/>
        </w:rPr>
        <w:t>Rein</w:t>
      </w:r>
      <w:r w:rsidRPr="00880C90">
        <w:rPr>
          <w:rFonts w:ascii="Arial" w:eastAsia="Century Gothic" w:hAnsi="Arial" w:cs="Arial"/>
          <w:spacing w:val="-1"/>
          <w:sz w:val="18"/>
          <w:szCs w:val="18"/>
          <w:lang w:val="en-US"/>
        </w:rPr>
        <w:t>fo</w:t>
      </w:r>
      <w:r w:rsidRPr="00880C90">
        <w:rPr>
          <w:rFonts w:ascii="Arial" w:eastAsia="Century Gothic" w:hAnsi="Arial" w:cs="Arial"/>
          <w:sz w:val="18"/>
          <w:szCs w:val="18"/>
          <w:lang w:val="en-US"/>
        </w:rPr>
        <w:t>rcing</w:t>
      </w:r>
      <w:r w:rsidRPr="00880C90">
        <w:rPr>
          <w:rFonts w:ascii="Arial" w:eastAsia="Century Gothic" w:hAnsi="Arial" w:cs="Arial"/>
          <w:spacing w:val="13"/>
          <w:sz w:val="18"/>
          <w:szCs w:val="18"/>
          <w:lang w:val="en-US"/>
        </w:rPr>
        <w:t xml:space="preserve"> </w:t>
      </w:r>
      <w:r w:rsidRPr="00880C90">
        <w:rPr>
          <w:rFonts w:ascii="Arial" w:eastAsia="Century Gothic" w:hAnsi="Arial" w:cs="Arial"/>
          <w:spacing w:val="-2"/>
          <w:sz w:val="18"/>
          <w:szCs w:val="18"/>
          <w:lang w:val="en-US"/>
        </w:rPr>
        <w:t>t</w:t>
      </w:r>
      <w:r w:rsidRPr="00880C90">
        <w:rPr>
          <w:rFonts w:ascii="Arial" w:eastAsia="Century Gothic" w:hAnsi="Arial" w:cs="Arial"/>
          <w:sz w:val="18"/>
          <w:szCs w:val="18"/>
          <w:lang w:val="en-US"/>
        </w:rPr>
        <w:t>he</w:t>
      </w:r>
      <w:r w:rsidRPr="00880C90">
        <w:rPr>
          <w:rFonts w:ascii="Arial" w:eastAsia="Century Gothic" w:hAnsi="Arial" w:cs="Arial"/>
          <w:spacing w:val="21"/>
          <w:sz w:val="18"/>
          <w:szCs w:val="18"/>
          <w:lang w:val="en-US"/>
        </w:rPr>
        <w:t xml:space="preserve"> </w:t>
      </w:r>
      <w:r w:rsidRPr="00880C90">
        <w:rPr>
          <w:rFonts w:ascii="Arial" w:eastAsia="Century Gothic" w:hAnsi="Arial" w:cs="Arial"/>
          <w:sz w:val="18"/>
          <w:szCs w:val="18"/>
          <w:lang w:val="en-US"/>
        </w:rPr>
        <w:t>curre</w:t>
      </w:r>
      <w:r w:rsidRPr="00880C90">
        <w:rPr>
          <w:rFonts w:ascii="Arial" w:eastAsia="Century Gothic" w:hAnsi="Arial" w:cs="Arial"/>
          <w:spacing w:val="2"/>
          <w:sz w:val="18"/>
          <w:szCs w:val="18"/>
          <w:lang w:val="en-US"/>
        </w:rPr>
        <w:t>n</w:t>
      </w:r>
      <w:r w:rsidRPr="00880C90">
        <w:rPr>
          <w:rFonts w:ascii="Arial" w:eastAsia="Century Gothic" w:hAnsi="Arial" w:cs="Arial"/>
          <w:sz w:val="18"/>
          <w:szCs w:val="18"/>
          <w:lang w:val="en-US"/>
        </w:rPr>
        <w:t>t</w:t>
      </w:r>
      <w:r w:rsidRPr="00880C90">
        <w:rPr>
          <w:rFonts w:ascii="Arial" w:eastAsia="Century Gothic" w:hAnsi="Arial" w:cs="Arial"/>
          <w:spacing w:val="12"/>
          <w:sz w:val="18"/>
          <w:szCs w:val="18"/>
          <w:lang w:val="en-US"/>
        </w:rPr>
        <w:t xml:space="preserve"> </w:t>
      </w:r>
      <w:r w:rsidRPr="00880C90">
        <w:rPr>
          <w:rFonts w:ascii="Arial" w:eastAsia="Century Gothic" w:hAnsi="Arial" w:cs="Arial"/>
          <w:spacing w:val="-1"/>
          <w:sz w:val="18"/>
          <w:szCs w:val="18"/>
          <w:lang w:val="en-US"/>
        </w:rPr>
        <w:t>B</w:t>
      </w:r>
      <w:r w:rsidRPr="00880C90">
        <w:rPr>
          <w:rFonts w:ascii="Arial" w:eastAsia="Century Gothic" w:hAnsi="Arial" w:cs="Arial"/>
          <w:sz w:val="18"/>
          <w:szCs w:val="18"/>
          <w:lang w:val="en-US"/>
        </w:rPr>
        <w:t>r</w:t>
      </w:r>
      <w:r w:rsidRPr="00880C90">
        <w:rPr>
          <w:rFonts w:ascii="Arial" w:eastAsia="Century Gothic" w:hAnsi="Arial" w:cs="Arial"/>
          <w:spacing w:val="2"/>
          <w:sz w:val="18"/>
          <w:szCs w:val="18"/>
          <w:lang w:val="en-US"/>
        </w:rPr>
        <w:t>i</w:t>
      </w:r>
      <w:r w:rsidRPr="00880C90">
        <w:rPr>
          <w:rFonts w:ascii="Arial" w:eastAsia="Century Gothic" w:hAnsi="Arial" w:cs="Arial"/>
          <w:spacing w:val="-2"/>
          <w:sz w:val="18"/>
          <w:szCs w:val="18"/>
          <w:lang w:val="en-US"/>
        </w:rPr>
        <w:t>t</w:t>
      </w:r>
      <w:r w:rsidRPr="00880C90">
        <w:rPr>
          <w:rFonts w:ascii="Arial" w:eastAsia="Century Gothic" w:hAnsi="Arial" w:cs="Arial"/>
          <w:sz w:val="18"/>
          <w:szCs w:val="18"/>
          <w:lang w:val="en-US"/>
        </w:rPr>
        <w:t>s</w:t>
      </w:r>
      <w:r w:rsidRPr="00880C90">
        <w:rPr>
          <w:rFonts w:ascii="Arial" w:eastAsia="Century Gothic" w:hAnsi="Arial" w:cs="Arial"/>
          <w:spacing w:val="22"/>
          <w:sz w:val="18"/>
          <w:szCs w:val="18"/>
          <w:lang w:val="en-US"/>
        </w:rPr>
        <w:t xml:space="preserve"> </w:t>
      </w:r>
      <w:r w:rsidRPr="00880C90">
        <w:rPr>
          <w:rFonts w:ascii="Arial" w:eastAsia="Century Gothic" w:hAnsi="Arial" w:cs="Arial"/>
          <w:sz w:val="18"/>
          <w:szCs w:val="18"/>
          <w:lang w:val="en-US"/>
        </w:rPr>
        <w:t>e</w:t>
      </w:r>
      <w:r w:rsidRPr="00880C90">
        <w:rPr>
          <w:rFonts w:ascii="Arial" w:eastAsia="Century Gothic" w:hAnsi="Arial" w:cs="Arial"/>
          <w:spacing w:val="1"/>
          <w:sz w:val="18"/>
          <w:szCs w:val="18"/>
          <w:lang w:val="en-US"/>
        </w:rPr>
        <w:t>c</w:t>
      </w:r>
      <w:r w:rsidRPr="00880C90">
        <w:rPr>
          <w:rFonts w:ascii="Arial" w:eastAsia="Century Gothic" w:hAnsi="Arial" w:cs="Arial"/>
          <w:spacing w:val="-1"/>
          <w:sz w:val="18"/>
          <w:szCs w:val="18"/>
          <w:lang w:val="en-US"/>
        </w:rPr>
        <w:t>o</w:t>
      </w:r>
      <w:r w:rsidRPr="00880C90">
        <w:rPr>
          <w:rFonts w:ascii="Arial" w:eastAsia="Century Gothic" w:hAnsi="Arial" w:cs="Arial"/>
          <w:spacing w:val="2"/>
          <w:sz w:val="18"/>
          <w:szCs w:val="18"/>
          <w:lang w:val="en-US"/>
        </w:rPr>
        <w:t>n</w:t>
      </w:r>
      <w:r w:rsidRPr="00880C90">
        <w:rPr>
          <w:rFonts w:ascii="Arial" w:eastAsia="Century Gothic" w:hAnsi="Arial" w:cs="Arial"/>
          <w:spacing w:val="-1"/>
          <w:sz w:val="18"/>
          <w:szCs w:val="18"/>
          <w:lang w:val="en-US"/>
        </w:rPr>
        <w:t>o</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ic</w:t>
      </w:r>
      <w:r w:rsidRPr="00880C90">
        <w:rPr>
          <w:rFonts w:ascii="Arial" w:eastAsia="Century Gothic" w:hAnsi="Arial" w:cs="Arial"/>
          <w:spacing w:val="15"/>
          <w:sz w:val="18"/>
          <w:szCs w:val="18"/>
          <w:lang w:val="en-US"/>
        </w:rPr>
        <w:t xml:space="preserve"> </w:t>
      </w:r>
      <w:r w:rsidRPr="00880C90">
        <w:rPr>
          <w:rFonts w:ascii="Arial" w:eastAsia="Century Gothic" w:hAnsi="Arial" w:cs="Arial"/>
          <w:spacing w:val="-2"/>
          <w:sz w:val="18"/>
          <w:szCs w:val="18"/>
          <w:lang w:val="en-US"/>
        </w:rPr>
        <w:t>c</w:t>
      </w:r>
      <w:r w:rsidRPr="00880C90">
        <w:rPr>
          <w:rFonts w:ascii="Arial" w:eastAsia="Century Gothic" w:hAnsi="Arial" w:cs="Arial"/>
          <w:spacing w:val="5"/>
          <w:sz w:val="18"/>
          <w:szCs w:val="18"/>
          <w:lang w:val="en-US"/>
        </w:rPr>
        <w:t>l</w:t>
      </w:r>
      <w:r w:rsidRPr="00880C90">
        <w:rPr>
          <w:rFonts w:ascii="Arial" w:eastAsia="Century Gothic" w:hAnsi="Arial" w:cs="Arial"/>
          <w:spacing w:val="2"/>
          <w:sz w:val="18"/>
          <w:szCs w:val="18"/>
          <w:lang w:val="en-US"/>
        </w:rPr>
        <w:t>u</w:t>
      </w:r>
      <w:r w:rsidRPr="00880C90">
        <w:rPr>
          <w:rFonts w:ascii="Arial" w:eastAsia="Century Gothic" w:hAnsi="Arial" w:cs="Arial"/>
          <w:sz w:val="18"/>
          <w:szCs w:val="18"/>
          <w:lang w:val="en-US"/>
        </w:rPr>
        <w:t>s</w:t>
      </w:r>
      <w:r w:rsidRPr="00880C90">
        <w:rPr>
          <w:rFonts w:ascii="Arial" w:eastAsia="Century Gothic" w:hAnsi="Arial" w:cs="Arial"/>
          <w:spacing w:val="-4"/>
          <w:sz w:val="18"/>
          <w:szCs w:val="18"/>
          <w:lang w:val="en-US"/>
        </w:rPr>
        <w:t>t</w:t>
      </w:r>
      <w:r w:rsidRPr="00880C90">
        <w:rPr>
          <w:rFonts w:ascii="Arial" w:eastAsia="Century Gothic" w:hAnsi="Arial" w:cs="Arial"/>
          <w:sz w:val="18"/>
          <w:szCs w:val="18"/>
          <w:lang w:val="en-US"/>
        </w:rPr>
        <w:t>er</w:t>
      </w:r>
      <w:r w:rsidRPr="00880C90">
        <w:rPr>
          <w:rFonts w:ascii="Arial" w:eastAsia="Century Gothic" w:hAnsi="Arial" w:cs="Arial"/>
          <w:spacing w:val="21"/>
          <w:sz w:val="18"/>
          <w:szCs w:val="18"/>
          <w:lang w:val="en-US"/>
        </w:rPr>
        <w:t xml:space="preserve"> </w:t>
      </w:r>
      <w:r w:rsidRPr="00880C90">
        <w:rPr>
          <w:rFonts w:ascii="Arial" w:eastAsia="Century Gothic" w:hAnsi="Arial" w:cs="Arial"/>
          <w:spacing w:val="-1"/>
          <w:sz w:val="18"/>
          <w:szCs w:val="18"/>
          <w:lang w:val="en-US"/>
        </w:rPr>
        <w:t>fo</w:t>
      </w:r>
      <w:r w:rsidRPr="00880C90">
        <w:rPr>
          <w:rFonts w:ascii="Arial" w:eastAsia="Century Gothic" w:hAnsi="Arial" w:cs="Arial"/>
          <w:sz w:val="18"/>
          <w:szCs w:val="18"/>
          <w:lang w:val="en-US"/>
        </w:rPr>
        <w:t>r</w:t>
      </w:r>
      <w:r w:rsidRPr="00880C90">
        <w:rPr>
          <w:rFonts w:ascii="Arial" w:eastAsia="Century Gothic" w:hAnsi="Arial" w:cs="Arial"/>
          <w:spacing w:val="20"/>
          <w:sz w:val="18"/>
          <w:szCs w:val="18"/>
          <w:lang w:val="en-US"/>
        </w:rPr>
        <w:t xml:space="preserve"> </w:t>
      </w:r>
      <w:r w:rsidRPr="00880C90">
        <w:rPr>
          <w:rFonts w:ascii="Arial" w:eastAsia="Century Gothic" w:hAnsi="Arial" w:cs="Arial"/>
          <w:spacing w:val="3"/>
          <w:sz w:val="18"/>
          <w:szCs w:val="18"/>
          <w:lang w:val="en-US"/>
        </w:rPr>
        <w:t>m</w:t>
      </w:r>
      <w:r w:rsidRPr="00880C90">
        <w:rPr>
          <w:rFonts w:ascii="Arial" w:eastAsia="Century Gothic" w:hAnsi="Arial" w:cs="Arial"/>
          <w:spacing w:val="-1"/>
          <w:sz w:val="18"/>
          <w:szCs w:val="18"/>
          <w:lang w:val="en-US"/>
        </w:rPr>
        <w:t>a</w:t>
      </w:r>
      <w:r w:rsidRPr="00880C90">
        <w:rPr>
          <w:rFonts w:ascii="Arial" w:eastAsia="Century Gothic" w:hAnsi="Arial" w:cs="Arial"/>
          <w:sz w:val="18"/>
          <w:szCs w:val="18"/>
          <w:lang w:val="en-US"/>
        </w:rPr>
        <w:t>xi</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i</w:t>
      </w:r>
      <w:r w:rsidRPr="00880C90">
        <w:rPr>
          <w:rFonts w:ascii="Arial" w:eastAsia="Century Gothic" w:hAnsi="Arial" w:cs="Arial"/>
          <w:spacing w:val="-1"/>
          <w:sz w:val="18"/>
          <w:szCs w:val="18"/>
          <w:lang w:val="en-US"/>
        </w:rPr>
        <w:t>z</w:t>
      </w:r>
      <w:r w:rsidRPr="00880C90">
        <w:rPr>
          <w:rFonts w:ascii="Arial" w:eastAsia="Century Gothic" w:hAnsi="Arial" w:cs="Arial"/>
          <w:sz w:val="18"/>
          <w:szCs w:val="18"/>
          <w:lang w:val="en-US"/>
        </w:rPr>
        <w:t>ing</w:t>
      </w:r>
      <w:r w:rsidRPr="00880C90">
        <w:rPr>
          <w:rFonts w:ascii="Arial" w:eastAsia="Century Gothic" w:hAnsi="Arial" w:cs="Arial"/>
          <w:spacing w:val="20"/>
          <w:sz w:val="18"/>
          <w:szCs w:val="18"/>
          <w:lang w:val="en-US"/>
        </w:rPr>
        <w:t xml:space="preserve"> </w:t>
      </w:r>
      <w:r w:rsidRPr="00880C90">
        <w:rPr>
          <w:rFonts w:ascii="Arial" w:eastAsia="Century Gothic" w:hAnsi="Arial" w:cs="Arial"/>
          <w:spacing w:val="-5"/>
          <w:sz w:val="18"/>
          <w:szCs w:val="18"/>
          <w:lang w:val="en-US"/>
        </w:rPr>
        <w:t>t</w:t>
      </w:r>
      <w:r w:rsidRPr="00880C90">
        <w:rPr>
          <w:rFonts w:ascii="Arial" w:eastAsia="Century Gothic" w:hAnsi="Arial" w:cs="Arial"/>
          <w:sz w:val="18"/>
          <w:szCs w:val="18"/>
          <w:lang w:val="en-US"/>
        </w:rPr>
        <w:t>he</w:t>
      </w:r>
      <w:r w:rsidRPr="00880C90">
        <w:rPr>
          <w:rFonts w:ascii="Arial" w:eastAsia="Century Gothic" w:hAnsi="Arial" w:cs="Arial"/>
          <w:spacing w:val="21"/>
          <w:sz w:val="18"/>
          <w:szCs w:val="18"/>
          <w:lang w:val="en-US"/>
        </w:rPr>
        <w:t xml:space="preserve"> </w:t>
      </w:r>
      <w:r w:rsidRPr="00880C90">
        <w:rPr>
          <w:rFonts w:ascii="Arial" w:eastAsia="Century Gothic" w:hAnsi="Arial" w:cs="Arial"/>
          <w:sz w:val="18"/>
          <w:szCs w:val="18"/>
          <w:lang w:val="en-US"/>
        </w:rPr>
        <w:t>exi</w:t>
      </w:r>
      <w:r w:rsidRPr="00880C90">
        <w:rPr>
          <w:rFonts w:ascii="Arial" w:eastAsia="Century Gothic" w:hAnsi="Arial" w:cs="Arial"/>
          <w:spacing w:val="3"/>
          <w:sz w:val="18"/>
          <w:szCs w:val="18"/>
          <w:lang w:val="en-US"/>
        </w:rPr>
        <w:t>s</w:t>
      </w:r>
      <w:r w:rsidRPr="00880C90">
        <w:rPr>
          <w:rFonts w:ascii="Arial" w:eastAsia="Century Gothic" w:hAnsi="Arial" w:cs="Arial"/>
          <w:spacing w:val="-2"/>
          <w:sz w:val="18"/>
          <w:szCs w:val="18"/>
          <w:lang w:val="en-US"/>
        </w:rPr>
        <w:t>t</w:t>
      </w:r>
      <w:r w:rsidRPr="00880C90">
        <w:rPr>
          <w:rFonts w:ascii="Arial" w:eastAsia="Century Gothic" w:hAnsi="Arial" w:cs="Arial"/>
          <w:sz w:val="18"/>
          <w:szCs w:val="18"/>
          <w:lang w:val="en-US"/>
        </w:rPr>
        <w:t>ing c</w:t>
      </w:r>
      <w:r w:rsidRPr="00880C90">
        <w:rPr>
          <w:rFonts w:ascii="Arial" w:eastAsia="Century Gothic" w:hAnsi="Arial" w:cs="Arial"/>
          <w:spacing w:val="-1"/>
          <w:sz w:val="18"/>
          <w:szCs w:val="18"/>
          <w:lang w:val="en-US"/>
        </w:rPr>
        <w:t>o</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pe</w:t>
      </w:r>
      <w:r w:rsidRPr="00880C90">
        <w:rPr>
          <w:rFonts w:ascii="Arial" w:eastAsia="Century Gothic" w:hAnsi="Arial" w:cs="Arial"/>
          <w:spacing w:val="-5"/>
          <w:sz w:val="18"/>
          <w:szCs w:val="18"/>
          <w:lang w:val="en-US"/>
        </w:rPr>
        <w:t>t</w:t>
      </w:r>
      <w:r w:rsidRPr="00880C90">
        <w:rPr>
          <w:rFonts w:ascii="Arial" w:eastAsia="Century Gothic" w:hAnsi="Arial" w:cs="Arial"/>
          <w:spacing w:val="2"/>
          <w:sz w:val="18"/>
          <w:szCs w:val="18"/>
          <w:lang w:val="en-US"/>
        </w:rPr>
        <w:t>i</w:t>
      </w:r>
      <w:r w:rsidRPr="00880C90">
        <w:rPr>
          <w:rFonts w:ascii="Arial" w:eastAsia="Century Gothic" w:hAnsi="Arial" w:cs="Arial"/>
          <w:spacing w:val="-2"/>
          <w:sz w:val="18"/>
          <w:szCs w:val="18"/>
          <w:lang w:val="en-US"/>
        </w:rPr>
        <w:t>t</w:t>
      </w:r>
      <w:r w:rsidRPr="00880C90">
        <w:rPr>
          <w:rFonts w:ascii="Arial" w:eastAsia="Century Gothic" w:hAnsi="Arial" w:cs="Arial"/>
          <w:sz w:val="18"/>
          <w:szCs w:val="18"/>
          <w:lang w:val="en-US"/>
        </w:rPr>
        <w:t>i</w:t>
      </w:r>
      <w:r w:rsidRPr="00880C90">
        <w:rPr>
          <w:rFonts w:ascii="Arial" w:eastAsia="Century Gothic" w:hAnsi="Arial" w:cs="Arial"/>
          <w:spacing w:val="-1"/>
          <w:sz w:val="18"/>
          <w:szCs w:val="18"/>
          <w:lang w:val="en-US"/>
        </w:rPr>
        <w:t>v</w:t>
      </w:r>
      <w:r w:rsidRPr="00880C90">
        <w:rPr>
          <w:rFonts w:ascii="Arial" w:eastAsia="Century Gothic" w:hAnsi="Arial" w:cs="Arial"/>
          <w:sz w:val="18"/>
          <w:szCs w:val="18"/>
          <w:lang w:val="en-US"/>
        </w:rPr>
        <w:t>e</w:t>
      </w:r>
      <w:r w:rsidR="00880C90" w:rsidRPr="00880C90">
        <w:rPr>
          <w:rFonts w:ascii="Arial" w:eastAsia="Century Gothic" w:hAnsi="Arial" w:cs="Arial"/>
          <w:sz w:val="18"/>
          <w:szCs w:val="18"/>
          <w:lang w:val="en-US"/>
        </w:rPr>
        <w:t xml:space="preserve"> </w:t>
      </w:r>
      <w:r w:rsidRPr="00880C90">
        <w:rPr>
          <w:rFonts w:ascii="Arial" w:eastAsia="Century Gothic" w:hAnsi="Arial" w:cs="Arial"/>
          <w:spacing w:val="-1"/>
          <w:sz w:val="18"/>
          <w:szCs w:val="18"/>
          <w:lang w:val="en-US"/>
        </w:rPr>
        <w:t>a</w:t>
      </w:r>
      <w:r w:rsidRPr="00880C90">
        <w:rPr>
          <w:rFonts w:ascii="Arial" w:eastAsia="Century Gothic" w:hAnsi="Arial" w:cs="Arial"/>
          <w:spacing w:val="1"/>
          <w:sz w:val="18"/>
          <w:szCs w:val="18"/>
          <w:lang w:val="en-US"/>
        </w:rPr>
        <w:t>dv</w:t>
      </w:r>
      <w:r w:rsidRPr="00880C90">
        <w:rPr>
          <w:rFonts w:ascii="Arial" w:eastAsia="Century Gothic" w:hAnsi="Arial" w:cs="Arial"/>
          <w:spacing w:val="-1"/>
          <w:sz w:val="18"/>
          <w:szCs w:val="18"/>
          <w:lang w:val="en-US"/>
        </w:rPr>
        <w:t>a</w:t>
      </w:r>
      <w:r w:rsidRPr="00880C90">
        <w:rPr>
          <w:rFonts w:ascii="Arial" w:eastAsia="Century Gothic" w:hAnsi="Arial" w:cs="Arial"/>
          <w:spacing w:val="2"/>
          <w:sz w:val="18"/>
          <w:szCs w:val="18"/>
          <w:lang w:val="en-US"/>
        </w:rPr>
        <w:t>n</w:t>
      </w:r>
      <w:r w:rsidRPr="00880C90">
        <w:rPr>
          <w:rFonts w:ascii="Arial" w:eastAsia="Century Gothic" w:hAnsi="Arial" w:cs="Arial"/>
          <w:sz w:val="18"/>
          <w:szCs w:val="18"/>
          <w:lang w:val="en-US"/>
        </w:rPr>
        <w:t>ta</w:t>
      </w:r>
      <w:r w:rsidRPr="00880C90">
        <w:rPr>
          <w:rFonts w:ascii="Arial" w:eastAsia="Century Gothic" w:hAnsi="Arial" w:cs="Arial"/>
          <w:spacing w:val="-1"/>
          <w:sz w:val="18"/>
          <w:szCs w:val="18"/>
          <w:lang w:val="en-US"/>
        </w:rPr>
        <w:t>g</w:t>
      </w:r>
      <w:r w:rsidRPr="00880C90">
        <w:rPr>
          <w:rFonts w:ascii="Arial" w:eastAsia="Century Gothic" w:hAnsi="Arial" w:cs="Arial"/>
          <w:sz w:val="18"/>
          <w:szCs w:val="18"/>
          <w:lang w:val="en-US"/>
        </w:rPr>
        <w:t>es;</w:t>
      </w:r>
    </w:p>
    <w:p w:rsidR="00A10B15" w:rsidRPr="00A10B15" w:rsidRDefault="00A10B15" w:rsidP="00A003E9">
      <w:pPr>
        <w:widowControl w:val="0"/>
        <w:numPr>
          <w:ilvl w:val="0"/>
          <w:numId w:val="40"/>
        </w:numPr>
        <w:spacing w:after="120" w:line="240" w:lineRule="auto"/>
        <w:ind w:left="142" w:right="-23" w:firstLine="0"/>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ining</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p</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ent</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3"/>
          <w:sz w:val="18"/>
          <w:szCs w:val="18"/>
          <w:lang w:val="en-US"/>
        </w:rPr>
        <w:t>L</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w:t>
      </w:r>
    </w:p>
    <w:p w:rsidR="00A10B15" w:rsidRPr="00435040" w:rsidRDefault="00A10B15" w:rsidP="00A003E9">
      <w:pPr>
        <w:widowControl w:val="0"/>
        <w:numPr>
          <w:ilvl w:val="0"/>
          <w:numId w:val="40"/>
        </w:numPr>
        <w:spacing w:after="120" w:line="240" w:lineRule="auto"/>
        <w:ind w:left="142" w:right="79" w:firstLine="0"/>
        <w:jc w:val="both"/>
        <w:rPr>
          <w:rFonts w:ascii="Arial" w:eastAsia="Century Gothic" w:hAnsi="Arial" w:cs="Arial"/>
          <w:sz w:val="18"/>
          <w:szCs w:val="18"/>
          <w:lang w:val="en-US"/>
        </w:rPr>
      </w:pPr>
      <w:r w:rsidRPr="00435040">
        <w:rPr>
          <w:rFonts w:ascii="Arial" w:eastAsia="Century Gothic" w:hAnsi="Arial" w:cs="Arial"/>
          <w:spacing w:val="3"/>
          <w:sz w:val="18"/>
          <w:szCs w:val="18"/>
          <w:lang w:val="en-US"/>
        </w:rPr>
        <w:t>I</w:t>
      </w:r>
      <w:r w:rsidRPr="00435040">
        <w:rPr>
          <w:rFonts w:ascii="Arial" w:eastAsia="Century Gothic" w:hAnsi="Arial" w:cs="Arial"/>
          <w:sz w:val="18"/>
          <w:szCs w:val="18"/>
          <w:lang w:val="en-US"/>
        </w:rPr>
        <w:t>n</w:t>
      </w:r>
      <w:r w:rsidRPr="00435040">
        <w:rPr>
          <w:rFonts w:ascii="Arial" w:eastAsia="Century Gothic" w:hAnsi="Arial" w:cs="Arial"/>
          <w:spacing w:val="-1"/>
          <w:sz w:val="18"/>
          <w:szCs w:val="18"/>
          <w:lang w:val="en-US"/>
        </w:rPr>
        <w:t>v</w:t>
      </w:r>
      <w:r w:rsidRPr="00435040">
        <w:rPr>
          <w:rFonts w:ascii="Arial" w:eastAsia="Century Gothic" w:hAnsi="Arial" w:cs="Arial"/>
          <w:sz w:val="18"/>
          <w:szCs w:val="18"/>
          <w:lang w:val="en-US"/>
        </w:rPr>
        <w:t>es</w:t>
      </w:r>
      <w:r w:rsidRPr="00435040">
        <w:rPr>
          <w:rFonts w:ascii="Arial" w:eastAsia="Century Gothic" w:hAnsi="Arial" w:cs="Arial"/>
          <w:spacing w:val="-4"/>
          <w:sz w:val="18"/>
          <w:szCs w:val="18"/>
          <w:lang w:val="en-US"/>
        </w:rPr>
        <w:t>t</w:t>
      </w:r>
      <w:r w:rsidRPr="00435040">
        <w:rPr>
          <w:rFonts w:ascii="Arial" w:eastAsia="Century Gothic" w:hAnsi="Arial" w:cs="Arial"/>
          <w:sz w:val="18"/>
          <w:szCs w:val="18"/>
          <w:lang w:val="en-US"/>
        </w:rPr>
        <w:t>ig</w:t>
      </w:r>
      <w:r w:rsidRPr="00435040">
        <w:rPr>
          <w:rFonts w:ascii="Arial" w:eastAsia="Century Gothic" w:hAnsi="Arial" w:cs="Arial"/>
          <w:spacing w:val="1"/>
          <w:sz w:val="18"/>
          <w:szCs w:val="18"/>
          <w:lang w:val="en-US"/>
        </w:rPr>
        <w:t>a</w:t>
      </w:r>
      <w:r w:rsidRPr="00435040">
        <w:rPr>
          <w:rFonts w:ascii="Arial" w:eastAsia="Century Gothic" w:hAnsi="Arial" w:cs="Arial"/>
          <w:spacing w:val="-2"/>
          <w:sz w:val="18"/>
          <w:szCs w:val="18"/>
          <w:lang w:val="en-US"/>
        </w:rPr>
        <w:t>t</w:t>
      </w:r>
      <w:r w:rsidRPr="00435040">
        <w:rPr>
          <w:rFonts w:ascii="Arial" w:eastAsia="Century Gothic" w:hAnsi="Arial" w:cs="Arial"/>
          <w:sz w:val="18"/>
          <w:szCs w:val="18"/>
          <w:lang w:val="en-US"/>
        </w:rPr>
        <w:t>i</w:t>
      </w:r>
      <w:r w:rsidRPr="00435040">
        <w:rPr>
          <w:rFonts w:ascii="Arial" w:eastAsia="Century Gothic" w:hAnsi="Arial" w:cs="Arial"/>
          <w:spacing w:val="2"/>
          <w:sz w:val="18"/>
          <w:szCs w:val="18"/>
          <w:lang w:val="en-US"/>
        </w:rPr>
        <w:t>n</w:t>
      </w:r>
      <w:r w:rsidRPr="00435040">
        <w:rPr>
          <w:rFonts w:ascii="Arial" w:eastAsia="Century Gothic" w:hAnsi="Arial" w:cs="Arial"/>
          <w:sz w:val="18"/>
          <w:szCs w:val="18"/>
          <w:lang w:val="en-US"/>
        </w:rPr>
        <w:t>g</w:t>
      </w:r>
      <w:r w:rsidRPr="00435040">
        <w:rPr>
          <w:rFonts w:ascii="Arial" w:eastAsia="Century Gothic" w:hAnsi="Arial" w:cs="Arial"/>
          <w:spacing w:val="33"/>
          <w:sz w:val="18"/>
          <w:szCs w:val="18"/>
          <w:lang w:val="en-US"/>
        </w:rPr>
        <w:t xml:space="preserve"> </w:t>
      </w:r>
      <w:r w:rsidRPr="00435040">
        <w:rPr>
          <w:rFonts w:ascii="Arial" w:eastAsia="Century Gothic" w:hAnsi="Arial" w:cs="Arial"/>
          <w:spacing w:val="-1"/>
          <w:sz w:val="18"/>
          <w:szCs w:val="18"/>
          <w:lang w:val="en-US"/>
        </w:rPr>
        <w:t>a</w:t>
      </w:r>
      <w:r w:rsidRPr="00435040">
        <w:rPr>
          <w:rFonts w:ascii="Arial" w:eastAsia="Century Gothic" w:hAnsi="Arial" w:cs="Arial"/>
          <w:sz w:val="18"/>
          <w:szCs w:val="18"/>
          <w:lang w:val="en-US"/>
        </w:rPr>
        <w:t>nd</w:t>
      </w:r>
      <w:r w:rsidRPr="00435040">
        <w:rPr>
          <w:rFonts w:ascii="Arial" w:eastAsia="Century Gothic" w:hAnsi="Arial" w:cs="Arial"/>
          <w:spacing w:val="36"/>
          <w:sz w:val="18"/>
          <w:szCs w:val="18"/>
          <w:lang w:val="en-US"/>
        </w:rPr>
        <w:t xml:space="preserve"> </w:t>
      </w:r>
      <w:r w:rsidRPr="00435040">
        <w:rPr>
          <w:rFonts w:ascii="Arial" w:eastAsia="Century Gothic" w:hAnsi="Arial" w:cs="Arial"/>
          <w:spacing w:val="-2"/>
          <w:sz w:val="18"/>
          <w:szCs w:val="18"/>
          <w:lang w:val="en-US"/>
        </w:rPr>
        <w:t>i</w:t>
      </w:r>
      <w:r w:rsidRPr="00435040">
        <w:rPr>
          <w:rFonts w:ascii="Arial" w:eastAsia="Century Gothic" w:hAnsi="Arial" w:cs="Arial"/>
          <w:sz w:val="18"/>
          <w:szCs w:val="18"/>
          <w:lang w:val="en-US"/>
        </w:rPr>
        <w:t>m</w:t>
      </w:r>
      <w:r w:rsidRPr="00435040">
        <w:rPr>
          <w:rFonts w:ascii="Arial" w:eastAsia="Century Gothic" w:hAnsi="Arial" w:cs="Arial"/>
          <w:spacing w:val="-2"/>
          <w:sz w:val="18"/>
          <w:szCs w:val="18"/>
          <w:lang w:val="en-US"/>
        </w:rPr>
        <w:t>p</w:t>
      </w:r>
      <w:r w:rsidRPr="00435040">
        <w:rPr>
          <w:rFonts w:ascii="Arial" w:eastAsia="Century Gothic" w:hAnsi="Arial" w:cs="Arial"/>
          <w:spacing w:val="5"/>
          <w:sz w:val="18"/>
          <w:szCs w:val="18"/>
          <w:lang w:val="en-US"/>
        </w:rPr>
        <w:t>l</w:t>
      </w:r>
      <w:r w:rsidRPr="00435040">
        <w:rPr>
          <w:rFonts w:ascii="Arial" w:eastAsia="Century Gothic" w:hAnsi="Arial" w:cs="Arial"/>
          <w:spacing w:val="-2"/>
          <w:sz w:val="18"/>
          <w:szCs w:val="18"/>
          <w:lang w:val="en-US"/>
        </w:rPr>
        <w:t>e</w:t>
      </w:r>
      <w:r w:rsidRPr="00435040">
        <w:rPr>
          <w:rFonts w:ascii="Arial" w:eastAsia="Century Gothic" w:hAnsi="Arial" w:cs="Arial"/>
          <w:spacing w:val="3"/>
          <w:sz w:val="18"/>
          <w:szCs w:val="18"/>
          <w:lang w:val="en-US"/>
        </w:rPr>
        <w:t>m</w:t>
      </w:r>
      <w:r w:rsidRPr="00435040">
        <w:rPr>
          <w:rFonts w:ascii="Arial" w:eastAsia="Century Gothic" w:hAnsi="Arial" w:cs="Arial"/>
          <w:sz w:val="18"/>
          <w:szCs w:val="18"/>
          <w:lang w:val="en-US"/>
        </w:rPr>
        <w:t>en</w:t>
      </w:r>
      <w:r w:rsidRPr="00435040">
        <w:rPr>
          <w:rFonts w:ascii="Arial" w:eastAsia="Century Gothic" w:hAnsi="Arial" w:cs="Arial"/>
          <w:spacing w:val="-4"/>
          <w:sz w:val="18"/>
          <w:szCs w:val="18"/>
          <w:lang w:val="en-US"/>
        </w:rPr>
        <w:t>t</w:t>
      </w:r>
      <w:r w:rsidRPr="00435040">
        <w:rPr>
          <w:rFonts w:ascii="Arial" w:eastAsia="Century Gothic" w:hAnsi="Arial" w:cs="Arial"/>
          <w:sz w:val="18"/>
          <w:szCs w:val="18"/>
          <w:lang w:val="en-US"/>
        </w:rPr>
        <w:t>ing</w:t>
      </w:r>
      <w:r w:rsidRPr="00435040">
        <w:rPr>
          <w:rFonts w:ascii="Arial" w:eastAsia="Century Gothic" w:hAnsi="Arial" w:cs="Arial"/>
          <w:spacing w:val="27"/>
          <w:sz w:val="18"/>
          <w:szCs w:val="18"/>
          <w:lang w:val="en-US"/>
        </w:rPr>
        <w:t xml:space="preserve"> </w:t>
      </w:r>
      <w:r w:rsidRPr="00435040">
        <w:rPr>
          <w:rFonts w:ascii="Arial" w:eastAsia="Century Gothic" w:hAnsi="Arial" w:cs="Arial"/>
          <w:sz w:val="18"/>
          <w:szCs w:val="18"/>
          <w:lang w:val="en-US"/>
        </w:rPr>
        <w:t>ince</w:t>
      </w:r>
      <w:r w:rsidRPr="00435040">
        <w:rPr>
          <w:rFonts w:ascii="Arial" w:eastAsia="Century Gothic" w:hAnsi="Arial" w:cs="Arial"/>
          <w:spacing w:val="2"/>
          <w:sz w:val="18"/>
          <w:szCs w:val="18"/>
          <w:lang w:val="en-US"/>
        </w:rPr>
        <w:t>n</w:t>
      </w:r>
      <w:r w:rsidRPr="00435040">
        <w:rPr>
          <w:rFonts w:ascii="Arial" w:eastAsia="Century Gothic" w:hAnsi="Arial" w:cs="Arial"/>
          <w:spacing w:val="-5"/>
          <w:sz w:val="18"/>
          <w:szCs w:val="18"/>
          <w:lang w:val="en-US"/>
        </w:rPr>
        <w:t>t</w:t>
      </w:r>
      <w:r w:rsidRPr="00435040">
        <w:rPr>
          <w:rFonts w:ascii="Arial" w:eastAsia="Century Gothic" w:hAnsi="Arial" w:cs="Arial"/>
          <w:spacing w:val="2"/>
          <w:sz w:val="18"/>
          <w:szCs w:val="18"/>
          <w:lang w:val="en-US"/>
        </w:rPr>
        <w:t>i</w:t>
      </w:r>
      <w:r w:rsidRPr="00435040">
        <w:rPr>
          <w:rFonts w:ascii="Arial" w:eastAsia="Century Gothic" w:hAnsi="Arial" w:cs="Arial"/>
          <w:spacing w:val="1"/>
          <w:sz w:val="18"/>
          <w:szCs w:val="18"/>
          <w:lang w:val="en-US"/>
        </w:rPr>
        <w:t>v</w:t>
      </w:r>
      <w:r w:rsidRPr="00435040">
        <w:rPr>
          <w:rFonts w:ascii="Arial" w:eastAsia="Century Gothic" w:hAnsi="Arial" w:cs="Arial"/>
          <w:sz w:val="18"/>
          <w:szCs w:val="18"/>
          <w:lang w:val="en-US"/>
        </w:rPr>
        <w:t>es</w:t>
      </w:r>
      <w:r w:rsidRPr="00435040">
        <w:rPr>
          <w:rFonts w:ascii="Arial" w:eastAsia="Century Gothic" w:hAnsi="Arial" w:cs="Arial"/>
          <w:spacing w:val="36"/>
          <w:sz w:val="18"/>
          <w:szCs w:val="18"/>
          <w:lang w:val="en-US"/>
        </w:rPr>
        <w:t xml:space="preserve"> </w:t>
      </w:r>
      <w:r w:rsidRPr="00435040">
        <w:rPr>
          <w:rFonts w:ascii="Arial" w:eastAsia="Century Gothic" w:hAnsi="Arial" w:cs="Arial"/>
          <w:spacing w:val="-1"/>
          <w:sz w:val="18"/>
          <w:szCs w:val="18"/>
          <w:lang w:val="en-US"/>
        </w:rPr>
        <w:t>fo</w:t>
      </w:r>
      <w:r w:rsidRPr="00435040">
        <w:rPr>
          <w:rFonts w:ascii="Arial" w:eastAsia="Century Gothic" w:hAnsi="Arial" w:cs="Arial"/>
          <w:sz w:val="18"/>
          <w:szCs w:val="18"/>
          <w:lang w:val="en-US"/>
        </w:rPr>
        <w:t>r</w:t>
      </w:r>
      <w:r w:rsidRPr="00435040">
        <w:rPr>
          <w:rFonts w:ascii="Arial" w:eastAsia="Century Gothic" w:hAnsi="Arial" w:cs="Arial"/>
          <w:spacing w:val="38"/>
          <w:sz w:val="18"/>
          <w:szCs w:val="18"/>
          <w:lang w:val="en-US"/>
        </w:rPr>
        <w:t xml:space="preserve"> </w:t>
      </w:r>
      <w:r w:rsidRPr="00435040">
        <w:rPr>
          <w:rFonts w:ascii="Arial" w:eastAsia="Century Gothic" w:hAnsi="Arial" w:cs="Arial"/>
          <w:spacing w:val="-5"/>
          <w:sz w:val="18"/>
          <w:szCs w:val="18"/>
          <w:lang w:val="en-US"/>
        </w:rPr>
        <w:t>t</w:t>
      </w:r>
      <w:r w:rsidRPr="00435040">
        <w:rPr>
          <w:rFonts w:ascii="Arial" w:eastAsia="Century Gothic" w:hAnsi="Arial" w:cs="Arial"/>
          <w:sz w:val="18"/>
          <w:szCs w:val="18"/>
          <w:lang w:val="en-US"/>
        </w:rPr>
        <w:t>he</w:t>
      </w:r>
      <w:r w:rsidRPr="00435040">
        <w:rPr>
          <w:rFonts w:ascii="Arial" w:eastAsia="Century Gothic" w:hAnsi="Arial" w:cs="Arial"/>
          <w:spacing w:val="35"/>
          <w:sz w:val="18"/>
          <w:szCs w:val="18"/>
          <w:lang w:val="en-US"/>
        </w:rPr>
        <w:t xml:space="preserve"> </w:t>
      </w:r>
      <w:r w:rsidRPr="00435040">
        <w:rPr>
          <w:rFonts w:ascii="Arial" w:eastAsia="Century Gothic" w:hAnsi="Arial" w:cs="Arial"/>
          <w:sz w:val="18"/>
          <w:szCs w:val="18"/>
          <w:lang w:val="en-US"/>
        </w:rPr>
        <w:t>r</w:t>
      </w:r>
      <w:r w:rsidRPr="00435040">
        <w:rPr>
          <w:rFonts w:ascii="Arial" w:eastAsia="Century Gothic" w:hAnsi="Arial" w:cs="Arial"/>
          <w:spacing w:val="2"/>
          <w:sz w:val="18"/>
          <w:szCs w:val="18"/>
          <w:lang w:val="en-US"/>
        </w:rPr>
        <w:t>e</w:t>
      </w:r>
      <w:r w:rsidRPr="00435040">
        <w:rPr>
          <w:rFonts w:ascii="Arial" w:eastAsia="Century Gothic" w:hAnsi="Arial" w:cs="Arial"/>
          <w:spacing w:val="-5"/>
          <w:sz w:val="18"/>
          <w:szCs w:val="18"/>
          <w:lang w:val="en-US"/>
        </w:rPr>
        <w:t>t</w:t>
      </w:r>
      <w:r w:rsidRPr="00435040">
        <w:rPr>
          <w:rFonts w:ascii="Arial" w:eastAsia="Century Gothic" w:hAnsi="Arial" w:cs="Arial"/>
          <w:sz w:val="18"/>
          <w:szCs w:val="18"/>
          <w:lang w:val="en-US"/>
        </w:rPr>
        <w:t>e</w:t>
      </w:r>
      <w:r w:rsidRPr="00435040">
        <w:rPr>
          <w:rFonts w:ascii="Arial" w:eastAsia="Century Gothic" w:hAnsi="Arial" w:cs="Arial"/>
          <w:spacing w:val="2"/>
          <w:sz w:val="18"/>
          <w:szCs w:val="18"/>
          <w:lang w:val="en-US"/>
        </w:rPr>
        <w:t>n</w:t>
      </w:r>
      <w:r w:rsidRPr="00435040">
        <w:rPr>
          <w:rFonts w:ascii="Arial" w:eastAsia="Century Gothic" w:hAnsi="Arial" w:cs="Arial"/>
          <w:spacing w:val="-2"/>
          <w:sz w:val="18"/>
          <w:szCs w:val="18"/>
          <w:lang w:val="en-US"/>
        </w:rPr>
        <w:t>t</w:t>
      </w:r>
      <w:r w:rsidRPr="00435040">
        <w:rPr>
          <w:rFonts w:ascii="Arial" w:eastAsia="Century Gothic" w:hAnsi="Arial" w:cs="Arial"/>
          <w:spacing w:val="2"/>
          <w:sz w:val="18"/>
          <w:szCs w:val="18"/>
          <w:lang w:val="en-US"/>
        </w:rPr>
        <w:t>i</w:t>
      </w:r>
      <w:r w:rsidRPr="00435040">
        <w:rPr>
          <w:rFonts w:ascii="Arial" w:eastAsia="Century Gothic" w:hAnsi="Arial" w:cs="Arial"/>
          <w:spacing w:val="-1"/>
          <w:sz w:val="18"/>
          <w:szCs w:val="18"/>
          <w:lang w:val="en-US"/>
        </w:rPr>
        <w:t>o</w:t>
      </w:r>
      <w:r w:rsidRPr="00435040">
        <w:rPr>
          <w:rFonts w:ascii="Arial" w:eastAsia="Century Gothic" w:hAnsi="Arial" w:cs="Arial"/>
          <w:sz w:val="18"/>
          <w:szCs w:val="18"/>
          <w:lang w:val="en-US"/>
        </w:rPr>
        <w:t>n</w:t>
      </w:r>
      <w:r w:rsidRPr="00435040">
        <w:rPr>
          <w:rFonts w:ascii="Arial" w:eastAsia="Century Gothic" w:hAnsi="Arial" w:cs="Arial"/>
          <w:spacing w:val="29"/>
          <w:sz w:val="18"/>
          <w:szCs w:val="18"/>
          <w:lang w:val="en-US"/>
        </w:rPr>
        <w:t xml:space="preserve"> </w:t>
      </w:r>
      <w:r w:rsidRPr="00435040">
        <w:rPr>
          <w:rFonts w:ascii="Arial" w:eastAsia="Century Gothic" w:hAnsi="Arial" w:cs="Arial"/>
          <w:spacing w:val="-1"/>
          <w:sz w:val="18"/>
          <w:szCs w:val="18"/>
          <w:lang w:val="en-US"/>
        </w:rPr>
        <w:t>a</w:t>
      </w:r>
      <w:r w:rsidRPr="00435040">
        <w:rPr>
          <w:rFonts w:ascii="Arial" w:eastAsia="Century Gothic" w:hAnsi="Arial" w:cs="Arial"/>
          <w:sz w:val="18"/>
          <w:szCs w:val="18"/>
          <w:lang w:val="en-US"/>
        </w:rPr>
        <w:t>nd</w:t>
      </w:r>
      <w:r w:rsidRPr="00435040">
        <w:rPr>
          <w:rFonts w:ascii="Arial" w:eastAsia="Century Gothic" w:hAnsi="Arial" w:cs="Arial"/>
          <w:spacing w:val="36"/>
          <w:sz w:val="18"/>
          <w:szCs w:val="18"/>
          <w:lang w:val="en-US"/>
        </w:rPr>
        <w:t xml:space="preserve"> </w:t>
      </w:r>
      <w:r w:rsidRPr="00435040">
        <w:rPr>
          <w:rFonts w:ascii="Arial" w:eastAsia="Century Gothic" w:hAnsi="Arial" w:cs="Arial"/>
          <w:sz w:val="18"/>
          <w:szCs w:val="18"/>
          <w:lang w:val="en-US"/>
        </w:rPr>
        <w:t>s</w:t>
      </w:r>
      <w:r w:rsidRPr="00435040">
        <w:rPr>
          <w:rFonts w:ascii="Arial" w:eastAsia="Century Gothic" w:hAnsi="Arial" w:cs="Arial"/>
          <w:spacing w:val="1"/>
          <w:sz w:val="18"/>
          <w:szCs w:val="18"/>
          <w:lang w:val="en-US"/>
        </w:rPr>
        <w:t>u</w:t>
      </w:r>
      <w:r w:rsidRPr="00435040">
        <w:rPr>
          <w:rFonts w:ascii="Arial" w:eastAsia="Century Gothic" w:hAnsi="Arial" w:cs="Arial"/>
          <w:sz w:val="18"/>
          <w:szCs w:val="18"/>
          <w:lang w:val="en-US"/>
        </w:rPr>
        <w:t>p</w:t>
      </w:r>
      <w:r w:rsidRPr="00435040">
        <w:rPr>
          <w:rFonts w:ascii="Arial" w:eastAsia="Century Gothic" w:hAnsi="Arial" w:cs="Arial"/>
          <w:spacing w:val="-1"/>
          <w:sz w:val="18"/>
          <w:szCs w:val="18"/>
          <w:lang w:val="en-US"/>
        </w:rPr>
        <w:t>po</w:t>
      </w:r>
      <w:r w:rsidRPr="00435040">
        <w:rPr>
          <w:rFonts w:ascii="Arial" w:eastAsia="Century Gothic" w:hAnsi="Arial" w:cs="Arial"/>
          <w:spacing w:val="2"/>
          <w:sz w:val="18"/>
          <w:szCs w:val="18"/>
          <w:lang w:val="en-US"/>
        </w:rPr>
        <w:t>r</w:t>
      </w:r>
      <w:r w:rsidRPr="00435040">
        <w:rPr>
          <w:rFonts w:ascii="Arial" w:eastAsia="Century Gothic" w:hAnsi="Arial" w:cs="Arial"/>
          <w:sz w:val="18"/>
          <w:szCs w:val="18"/>
          <w:lang w:val="en-US"/>
        </w:rPr>
        <w:t>t busine</w:t>
      </w:r>
      <w:r w:rsidRPr="00435040">
        <w:rPr>
          <w:rFonts w:ascii="Arial" w:eastAsia="Century Gothic" w:hAnsi="Arial" w:cs="Arial"/>
          <w:spacing w:val="1"/>
          <w:sz w:val="18"/>
          <w:szCs w:val="18"/>
          <w:lang w:val="en-US"/>
        </w:rPr>
        <w:t>s</w:t>
      </w:r>
      <w:r w:rsidRPr="00435040">
        <w:rPr>
          <w:rFonts w:ascii="Arial" w:eastAsia="Century Gothic" w:hAnsi="Arial" w:cs="Arial"/>
          <w:sz w:val="18"/>
          <w:szCs w:val="18"/>
          <w:lang w:val="en-US"/>
        </w:rPr>
        <w:t xml:space="preserve">ses </w:t>
      </w:r>
      <w:r w:rsidRPr="00435040">
        <w:rPr>
          <w:rFonts w:ascii="Arial" w:eastAsia="Century Gothic" w:hAnsi="Arial" w:cs="Arial"/>
          <w:spacing w:val="-1"/>
          <w:sz w:val="18"/>
          <w:szCs w:val="18"/>
          <w:lang w:val="en-US"/>
        </w:rPr>
        <w:t>c</w:t>
      </w:r>
      <w:r w:rsidRPr="00435040">
        <w:rPr>
          <w:rFonts w:ascii="Arial" w:eastAsia="Century Gothic" w:hAnsi="Arial" w:cs="Arial"/>
          <w:sz w:val="18"/>
          <w:szCs w:val="18"/>
          <w:lang w:val="en-US"/>
        </w:rPr>
        <w:t>urre</w:t>
      </w:r>
      <w:r w:rsidRPr="00435040">
        <w:rPr>
          <w:rFonts w:ascii="Arial" w:eastAsia="Century Gothic" w:hAnsi="Arial" w:cs="Arial"/>
          <w:spacing w:val="2"/>
          <w:sz w:val="18"/>
          <w:szCs w:val="18"/>
          <w:lang w:val="en-US"/>
        </w:rPr>
        <w:t>n</w:t>
      </w:r>
      <w:r w:rsidRPr="00435040">
        <w:rPr>
          <w:rFonts w:ascii="Arial" w:eastAsia="Century Gothic" w:hAnsi="Arial" w:cs="Arial"/>
          <w:spacing w:val="-5"/>
          <w:sz w:val="18"/>
          <w:szCs w:val="18"/>
          <w:lang w:val="en-US"/>
        </w:rPr>
        <w:t>t</w:t>
      </w:r>
      <w:r w:rsidRPr="00435040">
        <w:rPr>
          <w:rFonts w:ascii="Arial" w:eastAsia="Century Gothic" w:hAnsi="Arial" w:cs="Arial"/>
          <w:spacing w:val="5"/>
          <w:sz w:val="18"/>
          <w:szCs w:val="18"/>
          <w:lang w:val="en-US"/>
        </w:rPr>
        <w:t>l</w:t>
      </w:r>
      <w:r w:rsidRPr="00435040">
        <w:rPr>
          <w:rFonts w:ascii="Arial" w:eastAsia="Century Gothic" w:hAnsi="Arial" w:cs="Arial"/>
          <w:sz w:val="18"/>
          <w:szCs w:val="18"/>
          <w:lang w:val="en-US"/>
        </w:rPr>
        <w:t>y</w:t>
      </w:r>
      <w:r w:rsidRPr="00435040">
        <w:rPr>
          <w:rFonts w:ascii="Arial" w:eastAsia="Century Gothic" w:hAnsi="Arial" w:cs="Arial"/>
          <w:spacing w:val="-11"/>
          <w:sz w:val="18"/>
          <w:szCs w:val="18"/>
          <w:lang w:val="en-US"/>
        </w:rPr>
        <w:t xml:space="preserve">  </w:t>
      </w:r>
      <w:r w:rsidRPr="00435040">
        <w:rPr>
          <w:rFonts w:ascii="Arial" w:eastAsia="Century Gothic" w:hAnsi="Arial" w:cs="Arial"/>
          <w:sz w:val="18"/>
          <w:szCs w:val="18"/>
          <w:lang w:val="en-US"/>
        </w:rPr>
        <w:t>exi</w:t>
      </w:r>
      <w:r w:rsidRPr="00435040">
        <w:rPr>
          <w:rFonts w:ascii="Arial" w:eastAsia="Century Gothic" w:hAnsi="Arial" w:cs="Arial"/>
          <w:spacing w:val="3"/>
          <w:sz w:val="18"/>
          <w:szCs w:val="18"/>
          <w:lang w:val="en-US"/>
        </w:rPr>
        <w:t>s</w:t>
      </w:r>
      <w:r w:rsidRPr="00435040">
        <w:rPr>
          <w:rFonts w:ascii="Arial" w:eastAsia="Century Gothic" w:hAnsi="Arial" w:cs="Arial"/>
          <w:spacing w:val="-5"/>
          <w:sz w:val="18"/>
          <w:szCs w:val="18"/>
          <w:lang w:val="en-US"/>
        </w:rPr>
        <w:t>t</w:t>
      </w:r>
      <w:r w:rsidRPr="00435040">
        <w:rPr>
          <w:rFonts w:ascii="Arial" w:eastAsia="Century Gothic" w:hAnsi="Arial" w:cs="Arial"/>
          <w:sz w:val="18"/>
          <w:szCs w:val="18"/>
          <w:lang w:val="en-US"/>
        </w:rPr>
        <w:t>ing</w:t>
      </w:r>
      <w:r w:rsidRPr="00435040">
        <w:rPr>
          <w:rFonts w:ascii="Arial" w:eastAsia="Century Gothic" w:hAnsi="Arial" w:cs="Arial"/>
          <w:spacing w:val="-5"/>
          <w:sz w:val="18"/>
          <w:szCs w:val="18"/>
          <w:lang w:val="en-US"/>
        </w:rPr>
        <w:t xml:space="preserve"> </w:t>
      </w:r>
      <w:r w:rsidRPr="00435040">
        <w:rPr>
          <w:rFonts w:ascii="Arial" w:eastAsia="Century Gothic" w:hAnsi="Arial" w:cs="Arial"/>
          <w:sz w:val="18"/>
          <w:szCs w:val="18"/>
          <w:lang w:val="en-US"/>
        </w:rPr>
        <w:t>in</w:t>
      </w:r>
      <w:r w:rsidRPr="00435040">
        <w:rPr>
          <w:rFonts w:ascii="Arial" w:eastAsia="Century Gothic" w:hAnsi="Arial" w:cs="Arial"/>
          <w:spacing w:val="-1"/>
          <w:sz w:val="18"/>
          <w:szCs w:val="18"/>
          <w:lang w:val="en-US"/>
        </w:rPr>
        <w:t xml:space="preserve"> </w:t>
      </w:r>
      <w:r w:rsidRPr="00435040">
        <w:rPr>
          <w:rFonts w:ascii="Arial" w:eastAsia="Century Gothic" w:hAnsi="Arial" w:cs="Arial"/>
          <w:spacing w:val="3"/>
          <w:sz w:val="18"/>
          <w:szCs w:val="18"/>
          <w:lang w:val="en-US"/>
        </w:rPr>
        <w:t>M</w:t>
      </w:r>
      <w:r w:rsidRPr="00435040">
        <w:rPr>
          <w:rFonts w:ascii="Arial" w:eastAsia="Century Gothic" w:hAnsi="Arial" w:cs="Arial"/>
          <w:spacing w:val="-3"/>
          <w:sz w:val="18"/>
          <w:szCs w:val="18"/>
          <w:lang w:val="en-US"/>
        </w:rPr>
        <w:t>L</w:t>
      </w:r>
      <w:r w:rsidR="00435040">
        <w:rPr>
          <w:rFonts w:ascii="Arial" w:eastAsia="Century Gothic" w:hAnsi="Arial" w:cs="Arial"/>
          <w:spacing w:val="2"/>
          <w:sz w:val="18"/>
          <w:szCs w:val="18"/>
          <w:lang w:val="en-US"/>
        </w:rPr>
        <w:t>M</w:t>
      </w:r>
    </w:p>
    <w:p w:rsidR="00A10B15" w:rsidRPr="00A10B15" w:rsidRDefault="00A10B15" w:rsidP="00A003E9">
      <w:pPr>
        <w:widowControl w:val="0"/>
        <w:numPr>
          <w:ilvl w:val="0"/>
          <w:numId w:val="40"/>
        </w:numPr>
        <w:spacing w:after="120" w:line="240" w:lineRule="auto"/>
        <w:ind w:left="142" w:right="-20" w:firstLine="0"/>
        <w:jc w:val="both"/>
        <w:rPr>
          <w:rFonts w:ascii="Arial" w:eastAsia="Century Gothic" w:hAnsi="Arial" w:cs="Arial"/>
          <w:sz w:val="18"/>
          <w:szCs w:val="18"/>
          <w:lang w:val="en-US"/>
        </w:rPr>
      </w:pPr>
      <w:r w:rsidRPr="00A10B15">
        <w:rPr>
          <w:rFonts w:ascii="Arial" w:eastAsia="Century Gothic" w:hAnsi="Arial" w:cs="Arial"/>
          <w:spacing w:val="3"/>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ic</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1"/>
          <w:sz w:val="18"/>
          <w:szCs w:val="18"/>
          <w:lang w:val="en-US"/>
        </w:rPr>
        <w:t xml:space="preserve"> c</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of</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po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un</w:t>
      </w:r>
      <w:r w:rsidRPr="00A10B15">
        <w:rPr>
          <w:rFonts w:ascii="Arial" w:eastAsia="Century Gothic" w:hAnsi="Arial" w:cs="Arial"/>
          <w:spacing w:val="3"/>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ie</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w:t>
      </w:r>
    </w:p>
    <w:p w:rsidR="00A10B15" w:rsidRPr="00A10B15" w:rsidRDefault="00A10B15" w:rsidP="00A003E9">
      <w:pPr>
        <w:widowControl w:val="0"/>
        <w:numPr>
          <w:ilvl w:val="0"/>
          <w:numId w:val="40"/>
        </w:numPr>
        <w:spacing w:after="120" w:line="240" w:lineRule="auto"/>
        <w:ind w:left="709" w:right="74" w:hanging="567"/>
        <w:contextualSpacing/>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ns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 xml:space="preserve">ring   </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t   </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2"/>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ur</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 xml:space="preserve">es   </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 xml:space="preserve">in   </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 xml:space="preserve">,   </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uris</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   </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pacing w:val="4"/>
          <w:sz w:val="18"/>
          <w:szCs w:val="18"/>
          <w:lang w:val="en-US"/>
        </w:rPr>
        <w:t>o</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ries   </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nd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nuf</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uring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z</w:t>
      </w:r>
      <w:r w:rsidRPr="00A10B15">
        <w:rPr>
          <w:rFonts w:ascii="Arial" w:eastAsia="Century Gothic" w:hAnsi="Arial" w:cs="Arial"/>
          <w:sz w:val="18"/>
          <w:szCs w:val="18"/>
          <w:lang w:val="en-US"/>
        </w:rPr>
        <w:t>ed</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pacing w:val="2"/>
          <w:sz w:val="18"/>
          <w:szCs w:val="18"/>
          <w:lang w:val="en-US"/>
        </w:rPr>
        <w:t>ll</w:t>
      </w:r>
      <w:r w:rsidRPr="00A10B15">
        <w:rPr>
          <w:rFonts w:ascii="Arial" w:eastAsia="Century Gothic" w:hAnsi="Arial" w:cs="Arial"/>
          <w:sz w:val="18"/>
          <w:szCs w:val="18"/>
          <w:lang w:val="en-US"/>
        </w:rPr>
        <w:t>y</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ll</w:t>
      </w:r>
      <w:r w:rsidRPr="00A10B15">
        <w:rPr>
          <w:rFonts w:ascii="Arial" w:eastAsia="Century Gothic" w:hAnsi="Arial" w:cs="Arial"/>
          <w:spacing w:val="1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5"/>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en</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w:t>
      </w:r>
      <w:r w:rsidRPr="00A10B15">
        <w:rPr>
          <w:rFonts w:ascii="Arial" w:eastAsia="Century Gothic" w:hAnsi="Arial" w:cs="Arial"/>
          <w:spacing w:val="-2"/>
          <w:sz w:val="18"/>
          <w:szCs w:val="18"/>
          <w:lang w:val="en-US"/>
        </w:rPr>
        <w:t>t</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 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nner;</w:t>
      </w:r>
    </w:p>
    <w:p w:rsidR="00A10B15" w:rsidRPr="00A10B15" w:rsidRDefault="00A10B15" w:rsidP="00A10B15">
      <w:pPr>
        <w:widowControl w:val="0"/>
        <w:spacing w:after="0" w:line="240" w:lineRule="auto"/>
        <w:ind w:left="709" w:right="74" w:hanging="567"/>
        <w:rPr>
          <w:rFonts w:ascii="Arial" w:eastAsia="Century Gothic" w:hAnsi="Arial" w:cs="Arial"/>
          <w:sz w:val="18"/>
          <w:szCs w:val="18"/>
          <w:lang w:val="en-US"/>
        </w:rPr>
      </w:pPr>
    </w:p>
    <w:p w:rsidR="00A10B15" w:rsidRDefault="00A10B15" w:rsidP="00A003E9">
      <w:pPr>
        <w:widowControl w:val="0"/>
        <w:numPr>
          <w:ilvl w:val="0"/>
          <w:numId w:val="40"/>
        </w:numPr>
        <w:spacing w:after="120" w:line="240" w:lineRule="auto"/>
        <w:ind w:left="709" w:right="79" w:hanging="567"/>
        <w:contextualSpacing/>
        <w:jc w:val="both"/>
        <w:rPr>
          <w:rFonts w:ascii="Arial" w:eastAsia="Century Gothic" w:hAnsi="Arial" w:cs="Arial"/>
          <w:sz w:val="18"/>
          <w:szCs w:val="18"/>
          <w:lang w:val="en-US"/>
        </w:rPr>
      </w:pPr>
      <w:r w:rsidRPr="00A003E9">
        <w:rPr>
          <w:rFonts w:ascii="Arial" w:eastAsia="Century Gothic" w:hAnsi="Arial" w:cs="Arial"/>
          <w:spacing w:val="1"/>
          <w:sz w:val="18"/>
          <w:szCs w:val="18"/>
          <w:lang w:val="en-US"/>
        </w:rPr>
        <w:t>E</w:t>
      </w:r>
      <w:r w:rsidRPr="00A003E9">
        <w:rPr>
          <w:rFonts w:ascii="Arial" w:eastAsia="Century Gothic" w:hAnsi="Arial" w:cs="Arial"/>
          <w:sz w:val="18"/>
          <w:szCs w:val="18"/>
          <w:lang w:val="en-US"/>
        </w:rPr>
        <w:t>s</w:t>
      </w:r>
      <w:r w:rsidRPr="00A003E9">
        <w:rPr>
          <w:rFonts w:ascii="Arial" w:eastAsia="Century Gothic" w:hAnsi="Arial" w:cs="Arial"/>
          <w:spacing w:val="-2"/>
          <w:sz w:val="18"/>
          <w:szCs w:val="18"/>
          <w:lang w:val="en-US"/>
        </w:rPr>
        <w:t>t</w:t>
      </w:r>
      <w:r w:rsidRPr="00A003E9">
        <w:rPr>
          <w:rFonts w:ascii="Arial" w:eastAsia="Century Gothic" w:hAnsi="Arial" w:cs="Arial"/>
          <w:spacing w:val="-1"/>
          <w:sz w:val="18"/>
          <w:szCs w:val="18"/>
          <w:lang w:val="en-US"/>
        </w:rPr>
        <w:t>a</w:t>
      </w:r>
      <w:r w:rsidRPr="00A003E9">
        <w:rPr>
          <w:rFonts w:ascii="Arial" w:eastAsia="Century Gothic" w:hAnsi="Arial" w:cs="Arial"/>
          <w:sz w:val="18"/>
          <w:szCs w:val="18"/>
          <w:lang w:val="en-US"/>
        </w:rPr>
        <w:t>b</w:t>
      </w:r>
      <w:r w:rsidRPr="00A003E9">
        <w:rPr>
          <w:rFonts w:ascii="Arial" w:eastAsia="Century Gothic" w:hAnsi="Arial" w:cs="Arial"/>
          <w:spacing w:val="4"/>
          <w:sz w:val="18"/>
          <w:szCs w:val="18"/>
          <w:lang w:val="en-US"/>
        </w:rPr>
        <w:t>l</w:t>
      </w:r>
      <w:r w:rsidRPr="00A003E9">
        <w:rPr>
          <w:rFonts w:ascii="Arial" w:eastAsia="Century Gothic" w:hAnsi="Arial" w:cs="Arial"/>
          <w:sz w:val="18"/>
          <w:szCs w:val="18"/>
          <w:lang w:val="en-US"/>
        </w:rPr>
        <w:t>is</w:t>
      </w:r>
      <w:r w:rsidRPr="00A003E9">
        <w:rPr>
          <w:rFonts w:ascii="Arial" w:eastAsia="Century Gothic" w:hAnsi="Arial" w:cs="Arial"/>
          <w:spacing w:val="-2"/>
          <w:sz w:val="18"/>
          <w:szCs w:val="18"/>
          <w:lang w:val="en-US"/>
        </w:rPr>
        <w:t>h</w:t>
      </w:r>
      <w:r w:rsidRPr="00A003E9">
        <w:rPr>
          <w:rFonts w:ascii="Arial" w:eastAsia="Century Gothic" w:hAnsi="Arial" w:cs="Arial"/>
          <w:spacing w:val="3"/>
          <w:sz w:val="18"/>
          <w:szCs w:val="18"/>
          <w:lang w:val="en-US"/>
        </w:rPr>
        <w:t>m</w:t>
      </w:r>
      <w:r w:rsidRPr="00A003E9">
        <w:rPr>
          <w:rFonts w:ascii="Arial" w:eastAsia="Century Gothic" w:hAnsi="Arial" w:cs="Arial"/>
          <w:sz w:val="18"/>
          <w:szCs w:val="18"/>
          <w:lang w:val="en-US"/>
        </w:rPr>
        <w:t>ent</w:t>
      </w:r>
      <w:r w:rsidRPr="00A003E9">
        <w:rPr>
          <w:rFonts w:ascii="Arial" w:eastAsia="Century Gothic" w:hAnsi="Arial" w:cs="Arial"/>
          <w:spacing w:val="4"/>
          <w:sz w:val="18"/>
          <w:szCs w:val="18"/>
          <w:lang w:val="en-US"/>
        </w:rPr>
        <w:t xml:space="preserve"> </w:t>
      </w:r>
      <w:r w:rsidRPr="00A003E9">
        <w:rPr>
          <w:rFonts w:ascii="Arial" w:eastAsia="Century Gothic" w:hAnsi="Arial" w:cs="Arial"/>
          <w:spacing w:val="-1"/>
          <w:sz w:val="18"/>
          <w:szCs w:val="18"/>
          <w:lang w:val="en-US"/>
        </w:rPr>
        <w:t>o</w:t>
      </w:r>
      <w:r w:rsidRPr="00A003E9">
        <w:rPr>
          <w:rFonts w:ascii="Arial" w:eastAsia="Century Gothic" w:hAnsi="Arial" w:cs="Arial"/>
          <w:sz w:val="18"/>
          <w:szCs w:val="18"/>
          <w:lang w:val="en-US"/>
        </w:rPr>
        <w:t>f</w:t>
      </w:r>
      <w:r w:rsidRPr="00A003E9">
        <w:rPr>
          <w:rFonts w:ascii="Arial" w:eastAsia="Century Gothic" w:hAnsi="Arial" w:cs="Arial"/>
          <w:spacing w:val="12"/>
          <w:sz w:val="18"/>
          <w:szCs w:val="18"/>
          <w:lang w:val="en-US"/>
        </w:rPr>
        <w:t xml:space="preserve"> </w:t>
      </w:r>
      <w:r w:rsidRPr="00A003E9">
        <w:rPr>
          <w:rFonts w:ascii="Arial" w:eastAsia="Century Gothic" w:hAnsi="Arial" w:cs="Arial"/>
          <w:sz w:val="18"/>
          <w:szCs w:val="18"/>
          <w:lang w:val="en-US"/>
        </w:rPr>
        <w:t>p</w:t>
      </w:r>
      <w:r w:rsidRPr="00A003E9">
        <w:rPr>
          <w:rFonts w:ascii="Arial" w:eastAsia="Century Gothic" w:hAnsi="Arial" w:cs="Arial"/>
          <w:spacing w:val="-2"/>
          <w:sz w:val="18"/>
          <w:szCs w:val="18"/>
          <w:lang w:val="en-US"/>
        </w:rPr>
        <w:t>o</w:t>
      </w:r>
      <w:r w:rsidRPr="00A003E9">
        <w:rPr>
          <w:rFonts w:ascii="Arial" w:eastAsia="Century Gothic" w:hAnsi="Arial" w:cs="Arial"/>
          <w:spacing w:val="5"/>
          <w:sz w:val="18"/>
          <w:szCs w:val="18"/>
          <w:lang w:val="en-US"/>
        </w:rPr>
        <w:t>l</w:t>
      </w:r>
      <w:r w:rsidRPr="00A003E9">
        <w:rPr>
          <w:rFonts w:ascii="Arial" w:eastAsia="Century Gothic" w:hAnsi="Arial" w:cs="Arial"/>
          <w:spacing w:val="-2"/>
          <w:sz w:val="18"/>
          <w:szCs w:val="18"/>
          <w:lang w:val="en-US"/>
        </w:rPr>
        <w:t>it</w:t>
      </w:r>
      <w:r w:rsidRPr="00A003E9">
        <w:rPr>
          <w:rFonts w:ascii="Arial" w:eastAsia="Century Gothic" w:hAnsi="Arial" w:cs="Arial"/>
          <w:sz w:val="18"/>
          <w:szCs w:val="18"/>
          <w:lang w:val="en-US"/>
        </w:rPr>
        <w:t>ic</w:t>
      </w:r>
      <w:r w:rsidRPr="00A003E9">
        <w:rPr>
          <w:rFonts w:ascii="Arial" w:eastAsia="Century Gothic" w:hAnsi="Arial" w:cs="Arial"/>
          <w:spacing w:val="-1"/>
          <w:sz w:val="18"/>
          <w:szCs w:val="18"/>
          <w:lang w:val="en-US"/>
        </w:rPr>
        <w:t>a</w:t>
      </w:r>
      <w:r w:rsidRPr="00A003E9">
        <w:rPr>
          <w:rFonts w:ascii="Arial" w:eastAsia="Century Gothic" w:hAnsi="Arial" w:cs="Arial"/>
          <w:spacing w:val="2"/>
          <w:sz w:val="18"/>
          <w:szCs w:val="18"/>
          <w:lang w:val="en-US"/>
        </w:rPr>
        <w:t>l</w:t>
      </w:r>
      <w:r w:rsidRPr="00A003E9">
        <w:rPr>
          <w:rFonts w:ascii="Arial" w:eastAsia="Century Gothic" w:hAnsi="Arial" w:cs="Arial"/>
          <w:spacing w:val="5"/>
          <w:sz w:val="18"/>
          <w:szCs w:val="18"/>
          <w:lang w:val="en-US"/>
        </w:rPr>
        <w:t>l</w:t>
      </w:r>
      <w:r w:rsidRPr="00A003E9">
        <w:rPr>
          <w:rFonts w:ascii="Arial" w:eastAsia="Century Gothic" w:hAnsi="Arial" w:cs="Arial"/>
          <w:sz w:val="18"/>
          <w:szCs w:val="18"/>
          <w:lang w:val="en-US"/>
        </w:rPr>
        <w:t>y</w:t>
      </w:r>
      <w:r w:rsidRPr="00A003E9">
        <w:rPr>
          <w:rFonts w:ascii="Arial" w:eastAsia="Century Gothic" w:hAnsi="Arial" w:cs="Arial"/>
          <w:spacing w:val="7"/>
          <w:sz w:val="18"/>
          <w:szCs w:val="18"/>
          <w:lang w:val="en-US"/>
        </w:rPr>
        <w:t xml:space="preserve"> </w:t>
      </w:r>
      <w:r w:rsidRPr="00A003E9">
        <w:rPr>
          <w:rFonts w:ascii="Arial" w:eastAsia="Century Gothic" w:hAnsi="Arial" w:cs="Arial"/>
          <w:spacing w:val="-1"/>
          <w:sz w:val="18"/>
          <w:szCs w:val="18"/>
          <w:lang w:val="en-US"/>
        </w:rPr>
        <w:t>a</w:t>
      </w:r>
      <w:r w:rsidRPr="00A003E9">
        <w:rPr>
          <w:rFonts w:ascii="Arial" w:eastAsia="Century Gothic" w:hAnsi="Arial" w:cs="Arial"/>
          <w:sz w:val="18"/>
          <w:szCs w:val="18"/>
          <w:lang w:val="en-US"/>
        </w:rPr>
        <w:t>nd</w:t>
      </w:r>
      <w:r w:rsidRPr="00A003E9">
        <w:rPr>
          <w:rFonts w:ascii="Arial" w:eastAsia="Century Gothic" w:hAnsi="Arial" w:cs="Arial"/>
          <w:spacing w:val="12"/>
          <w:sz w:val="18"/>
          <w:szCs w:val="18"/>
          <w:lang w:val="en-US"/>
        </w:rPr>
        <w:t xml:space="preserve"> </w:t>
      </w:r>
      <w:r w:rsidRPr="00A003E9">
        <w:rPr>
          <w:rFonts w:ascii="Arial" w:eastAsia="Century Gothic" w:hAnsi="Arial" w:cs="Arial"/>
          <w:spacing w:val="-5"/>
          <w:sz w:val="18"/>
          <w:szCs w:val="18"/>
          <w:lang w:val="en-US"/>
        </w:rPr>
        <w:t>t</w:t>
      </w:r>
      <w:r w:rsidRPr="00A003E9">
        <w:rPr>
          <w:rFonts w:ascii="Arial" w:eastAsia="Century Gothic" w:hAnsi="Arial" w:cs="Arial"/>
          <w:sz w:val="18"/>
          <w:szCs w:val="18"/>
          <w:lang w:val="en-US"/>
        </w:rPr>
        <w:t>e</w:t>
      </w:r>
      <w:r w:rsidRPr="00A003E9">
        <w:rPr>
          <w:rFonts w:ascii="Arial" w:eastAsia="Century Gothic" w:hAnsi="Arial" w:cs="Arial"/>
          <w:spacing w:val="1"/>
          <w:sz w:val="18"/>
          <w:szCs w:val="18"/>
          <w:lang w:val="en-US"/>
        </w:rPr>
        <w:t>c</w:t>
      </w:r>
      <w:r w:rsidRPr="00A003E9">
        <w:rPr>
          <w:rFonts w:ascii="Arial" w:eastAsia="Century Gothic" w:hAnsi="Arial" w:cs="Arial"/>
          <w:sz w:val="18"/>
          <w:szCs w:val="18"/>
          <w:lang w:val="en-US"/>
        </w:rPr>
        <w:t>hn</w:t>
      </w:r>
      <w:r w:rsidRPr="00A003E9">
        <w:rPr>
          <w:rFonts w:ascii="Arial" w:eastAsia="Century Gothic" w:hAnsi="Arial" w:cs="Arial"/>
          <w:spacing w:val="-1"/>
          <w:sz w:val="18"/>
          <w:szCs w:val="18"/>
          <w:lang w:val="en-US"/>
        </w:rPr>
        <w:t>o</w:t>
      </w:r>
      <w:r w:rsidRPr="00A003E9">
        <w:rPr>
          <w:rFonts w:ascii="Arial" w:eastAsia="Century Gothic" w:hAnsi="Arial" w:cs="Arial"/>
          <w:sz w:val="18"/>
          <w:szCs w:val="18"/>
          <w:lang w:val="en-US"/>
        </w:rPr>
        <w:t>c</w:t>
      </w:r>
      <w:r w:rsidRPr="00A003E9">
        <w:rPr>
          <w:rFonts w:ascii="Arial" w:eastAsia="Century Gothic" w:hAnsi="Arial" w:cs="Arial"/>
          <w:spacing w:val="2"/>
          <w:sz w:val="18"/>
          <w:szCs w:val="18"/>
          <w:lang w:val="en-US"/>
        </w:rPr>
        <w:t>r</w:t>
      </w:r>
      <w:r w:rsidRPr="00A003E9">
        <w:rPr>
          <w:rFonts w:ascii="Arial" w:eastAsia="Century Gothic" w:hAnsi="Arial" w:cs="Arial"/>
          <w:spacing w:val="1"/>
          <w:sz w:val="18"/>
          <w:szCs w:val="18"/>
          <w:lang w:val="en-US"/>
        </w:rPr>
        <w:t>a</w:t>
      </w:r>
      <w:r w:rsidRPr="00A003E9">
        <w:rPr>
          <w:rFonts w:ascii="Arial" w:eastAsia="Century Gothic" w:hAnsi="Arial" w:cs="Arial"/>
          <w:spacing w:val="-5"/>
          <w:sz w:val="18"/>
          <w:szCs w:val="18"/>
          <w:lang w:val="en-US"/>
        </w:rPr>
        <w:t>t</w:t>
      </w:r>
      <w:r w:rsidRPr="00A003E9">
        <w:rPr>
          <w:rFonts w:ascii="Arial" w:eastAsia="Century Gothic" w:hAnsi="Arial" w:cs="Arial"/>
          <w:sz w:val="18"/>
          <w:szCs w:val="18"/>
          <w:lang w:val="en-US"/>
        </w:rPr>
        <w:t>ic</w:t>
      </w:r>
      <w:r w:rsidRPr="00A003E9">
        <w:rPr>
          <w:rFonts w:ascii="Arial" w:eastAsia="Century Gothic" w:hAnsi="Arial" w:cs="Arial"/>
          <w:spacing w:val="3"/>
          <w:sz w:val="18"/>
          <w:szCs w:val="18"/>
          <w:lang w:val="en-US"/>
        </w:rPr>
        <w:t xml:space="preserve"> </w:t>
      </w:r>
      <w:r w:rsidRPr="00A003E9">
        <w:rPr>
          <w:rFonts w:ascii="Arial" w:eastAsia="Century Gothic" w:hAnsi="Arial" w:cs="Arial"/>
          <w:spacing w:val="5"/>
          <w:sz w:val="18"/>
          <w:szCs w:val="18"/>
          <w:lang w:val="en-US"/>
        </w:rPr>
        <w:t>l</w:t>
      </w:r>
      <w:r w:rsidRPr="00A003E9">
        <w:rPr>
          <w:rFonts w:ascii="Arial" w:eastAsia="Century Gothic" w:hAnsi="Arial" w:cs="Arial"/>
          <w:sz w:val="18"/>
          <w:szCs w:val="18"/>
          <w:lang w:val="en-US"/>
        </w:rPr>
        <w:t>e</w:t>
      </w:r>
      <w:r w:rsidRPr="00A003E9">
        <w:rPr>
          <w:rFonts w:ascii="Arial" w:eastAsia="Century Gothic" w:hAnsi="Arial" w:cs="Arial"/>
          <w:spacing w:val="-3"/>
          <w:sz w:val="18"/>
          <w:szCs w:val="18"/>
          <w:lang w:val="en-US"/>
        </w:rPr>
        <w:t>a</w:t>
      </w:r>
      <w:r w:rsidRPr="00A003E9">
        <w:rPr>
          <w:rFonts w:ascii="Arial" w:eastAsia="Century Gothic" w:hAnsi="Arial" w:cs="Arial"/>
          <w:spacing w:val="1"/>
          <w:sz w:val="18"/>
          <w:szCs w:val="18"/>
          <w:lang w:val="en-US"/>
        </w:rPr>
        <w:t>d</w:t>
      </w:r>
      <w:r w:rsidRPr="00A003E9">
        <w:rPr>
          <w:rFonts w:ascii="Arial" w:eastAsia="Century Gothic" w:hAnsi="Arial" w:cs="Arial"/>
          <w:sz w:val="18"/>
          <w:szCs w:val="18"/>
          <w:lang w:val="en-US"/>
        </w:rPr>
        <w:t>ership</w:t>
      </w:r>
      <w:r w:rsidRPr="00A003E9">
        <w:rPr>
          <w:rFonts w:ascii="Arial" w:eastAsia="Century Gothic" w:hAnsi="Arial" w:cs="Arial"/>
          <w:spacing w:val="14"/>
          <w:sz w:val="18"/>
          <w:szCs w:val="18"/>
          <w:lang w:val="en-US"/>
        </w:rPr>
        <w:t xml:space="preserve"> </w:t>
      </w:r>
      <w:r w:rsidRPr="00A003E9">
        <w:rPr>
          <w:rFonts w:ascii="Arial" w:eastAsia="Century Gothic" w:hAnsi="Arial" w:cs="Arial"/>
          <w:spacing w:val="-5"/>
          <w:sz w:val="18"/>
          <w:szCs w:val="18"/>
          <w:lang w:val="en-US"/>
        </w:rPr>
        <w:t>t</w:t>
      </w:r>
      <w:r w:rsidRPr="00A003E9">
        <w:rPr>
          <w:rFonts w:ascii="Arial" w:eastAsia="Century Gothic" w:hAnsi="Arial" w:cs="Arial"/>
          <w:sz w:val="18"/>
          <w:szCs w:val="18"/>
          <w:lang w:val="en-US"/>
        </w:rPr>
        <w:t>h</w:t>
      </w:r>
      <w:r w:rsidRPr="00A003E9">
        <w:rPr>
          <w:rFonts w:ascii="Arial" w:eastAsia="Century Gothic" w:hAnsi="Arial" w:cs="Arial"/>
          <w:spacing w:val="1"/>
          <w:sz w:val="18"/>
          <w:szCs w:val="18"/>
          <w:lang w:val="en-US"/>
        </w:rPr>
        <w:t>a</w:t>
      </w:r>
      <w:r w:rsidRPr="00A003E9">
        <w:rPr>
          <w:rFonts w:ascii="Arial" w:eastAsia="Century Gothic" w:hAnsi="Arial" w:cs="Arial"/>
          <w:sz w:val="18"/>
          <w:szCs w:val="18"/>
          <w:lang w:val="en-US"/>
        </w:rPr>
        <w:t>t</w:t>
      </w:r>
      <w:r w:rsidRPr="00A003E9">
        <w:rPr>
          <w:rFonts w:ascii="Arial" w:eastAsia="Century Gothic" w:hAnsi="Arial" w:cs="Arial"/>
          <w:spacing w:val="10"/>
          <w:sz w:val="18"/>
          <w:szCs w:val="18"/>
          <w:lang w:val="en-US"/>
        </w:rPr>
        <w:t xml:space="preserve"> </w:t>
      </w:r>
      <w:r w:rsidRPr="00A003E9">
        <w:rPr>
          <w:rFonts w:ascii="Arial" w:eastAsia="Century Gothic" w:hAnsi="Arial" w:cs="Arial"/>
          <w:spacing w:val="2"/>
          <w:sz w:val="18"/>
          <w:szCs w:val="18"/>
          <w:lang w:val="en-US"/>
        </w:rPr>
        <w:t>w</w:t>
      </w:r>
      <w:r w:rsidRPr="00A003E9">
        <w:rPr>
          <w:rFonts w:ascii="Arial" w:eastAsia="Century Gothic" w:hAnsi="Arial" w:cs="Arial"/>
          <w:spacing w:val="-2"/>
          <w:sz w:val="18"/>
          <w:szCs w:val="18"/>
          <w:lang w:val="en-US"/>
        </w:rPr>
        <w:t>i</w:t>
      </w:r>
      <w:r w:rsidRPr="00A003E9">
        <w:rPr>
          <w:rFonts w:ascii="Arial" w:eastAsia="Century Gothic" w:hAnsi="Arial" w:cs="Arial"/>
          <w:sz w:val="18"/>
          <w:szCs w:val="18"/>
          <w:lang w:val="en-US"/>
        </w:rPr>
        <w:t>ll</w:t>
      </w:r>
      <w:r w:rsidRPr="00A003E9">
        <w:rPr>
          <w:rFonts w:ascii="Arial" w:eastAsia="Century Gothic" w:hAnsi="Arial" w:cs="Arial"/>
          <w:spacing w:val="17"/>
          <w:sz w:val="18"/>
          <w:szCs w:val="18"/>
          <w:lang w:val="en-US"/>
        </w:rPr>
        <w:t xml:space="preserve"> </w:t>
      </w:r>
      <w:r w:rsidRPr="00A003E9">
        <w:rPr>
          <w:rFonts w:ascii="Arial" w:eastAsia="Century Gothic" w:hAnsi="Arial" w:cs="Arial"/>
          <w:sz w:val="18"/>
          <w:szCs w:val="18"/>
          <w:lang w:val="en-US"/>
        </w:rPr>
        <w:t>c</w:t>
      </w:r>
      <w:r w:rsidRPr="00A003E9">
        <w:rPr>
          <w:rFonts w:ascii="Arial" w:eastAsia="Century Gothic" w:hAnsi="Arial" w:cs="Arial"/>
          <w:spacing w:val="-1"/>
          <w:sz w:val="18"/>
          <w:szCs w:val="18"/>
          <w:lang w:val="en-US"/>
        </w:rPr>
        <w:t>o</w:t>
      </w:r>
      <w:r w:rsidRPr="00A003E9">
        <w:rPr>
          <w:rFonts w:ascii="Arial" w:eastAsia="Century Gothic" w:hAnsi="Arial" w:cs="Arial"/>
          <w:sz w:val="18"/>
          <w:szCs w:val="18"/>
          <w:lang w:val="en-US"/>
        </w:rPr>
        <w:t>nne</w:t>
      </w:r>
      <w:r w:rsidRPr="00A003E9">
        <w:rPr>
          <w:rFonts w:ascii="Arial" w:eastAsia="Century Gothic" w:hAnsi="Arial" w:cs="Arial"/>
          <w:spacing w:val="1"/>
          <w:sz w:val="18"/>
          <w:szCs w:val="18"/>
          <w:lang w:val="en-US"/>
        </w:rPr>
        <w:t>c</w:t>
      </w:r>
      <w:r w:rsidRPr="00A003E9">
        <w:rPr>
          <w:rFonts w:ascii="Arial" w:eastAsia="Century Gothic" w:hAnsi="Arial" w:cs="Arial"/>
          <w:sz w:val="18"/>
          <w:szCs w:val="18"/>
          <w:lang w:val="en-US"/>
        </w:rPr>
        <w:t xml:space="preserve">t </w:t>
      </w:r>
      <w:r w:rsidRPr="00A003E9">
        <w:rPr>
          <w:rFonts w:ascii="Arial" w:eastAsia="Century Gothic" w:hAnsi="Arial" w:cs="Arial"/>
          <w:spacing w:val="-2"/>
          <w:sz w:val="18"/>
          <w:szCs w:val="18"/>
          <w:lang w:val="en-US"/>
        </w:rPr>
        <w:t>t</w:t>
      </w:r>
      <w:r w:rsidRPr="00A003E9">
        <w:rPr>
          <w:rFonts w:ascii="Arial" w:eastAsia="Century Gothic" w:hAnsi="Arial" w:cs="Arial"/>
          <w:sz w:val="18"/>
          <w:szCs w:val="18"/>
          <w:lang w:val="en-US"/>
        </w:rPr>
        <w:t xml:space="preserve">he </w:t>
      </w:r>
      <w:r w:rsidRPr="00A003E9">
        <w:rPr>
          <w:rFonts w:ascii="Arial" w:eastAsia="Century Gothic" w:hAnsi="Arial" w:cs="Arial"/>
          <w:spacing w:val="43"/>
          <w:sz w:val="18"/>
          <w:szCs w:val="18"/>
          <w:lang w:val="en-US"/>
        </w:rPr>
        <w:t xml:space="preserve"> </w:t>
      </w:r>
      <w:r w:rsidRPr="00A003E9">
        <w:rPr>
          <w:rFonts w:ascii="Arial" w:eastAsia="Century Gothic" w:hAnsi="Arial" w:cs="Arial"/>
          <w:sz w:val="18"/>
          <w:szCs w:val="18"/>
          <w:lang w:val="en-US"/>
        </w:rPr>
        <w:t>p</w:t>
      </w:r>
      <w:r w:rsidRPr="00A003E9">
        <w:rPr>
          <w:rFonts w:ascii="Arial" w:eastAsia="Century Gothic" w:hAnsi="Arial" w:cs="Arial"/>
          <w:spacing w:val="1"/>
          <w:sz w:val="18"/>
          <w:szCs w:val="18"/>
          <w:lang w:val="en-US"/>
        </w:rPr>
        <w:t>o</w:t>
      </w:r>
      <w:r w:rsidRPr="00A003E9">
        <w:rPr>
          <w:rFonts w:ascii="Arial" w:eastAsia="Century Gothic" w:hAnsi="Arial" w:cs="Arial"/>
          <w:spacing w:val="-2"/>
          <w:sz w:val="18"/>
          <w:szCs w:val="18"/>
          <w:lang w:val="en-US"/>
        </w:rPr>
        <w:t>t</w:t>
      </w:r>
      <w:r w:rsidRPr="00A003E9">
        <w:rPr>
          <w:rFonts w:ascii="Arial" w:eastAsia="Century Gothic" w:hAnsi="Arial" w:cs="Arial"/>
          <w:sz w:val="18"/>
          <w:szCs w:val="18"/>
          <w:lang w:val="en-US"/>
        </w:rPr>
        <w:t>e</w:t>
      </w:r>
      <w:r w:rsidRPr="00A003E9">
        <w:rPr>
          <w:rFonts w:ascii="Arial" w:eastAsia="Century Gothic" w:hAnsi="Arial" w:cs="Arial"/>
          <w:spacing w:val="2"/>
          <w:sz w:val="18"/>
          <w:szCs w:val="18"/>
          <w:lang w:val="en-US"/>
        </w:rPr>
        <w:t>n</w:t>
      </w:r>
      <w:r w:rsidRPr="00A003E9">
        <w:rPr>
          <w:rFonts w:ascii="Arial" w:eastAsia="Century Gothic" w:hAnsi="Arial" w:cs="Arial"/>
          <w:spacing w:val="-2"/>
          <w:sz w:val="18"/>
          <w:szCs w:val="18"/>
          <w:lang w:val="en-US"/>
        </w:rPr>
        <w:t>t</w:t>
      </w:r>
      <w:r w:rsidRPr="00A003E9">
        <w:rPr>
          <w:rFonts w:ascii="Arial" w:eastAsia="Century Gothic" w:hAnsi="Arial" w:cs="Arial"/>
          <w:spacing w:val="1"/>
          <w:sz w:val="18"/>
          <w:szCs w:val="18"/>
          <w:lang w:val="en-US"/>
        </w:rPr>
        <w:t>i</w:t>
      </w:r>
      <w:r w:rsidRPr="00A003E9">
        <w:rPr>
          <w:rFonts w:ascii="Arial" w:eastAsia="Century Gothic" w:hAnsi="Arial" w:cs="Arial"/>
          <w:spacing w:val="-1"/>
          <w:sz w:val="18"/>
          <w:szCs w:val="18"/>
          <w:lang w:val="en-US"/>
        </w:rPr>
        <w:t>a</w:t>
      </w:r>
      <w:r w:rsidRPr="00A003E9">
        <w:rPr>
          <w:rFonts w:ascii="Arial" w:eastAsia="Century Gothic" w:hAnsi="Arial" w:cs="Arial"/>
          <w:sz w:val="18"/>
          <w:szCs w:val="18"/>
          <w:lang w:val="en-US"/>
        </w:rPr>
        <w:t xml:space="preserve">l </w:t>
      </w:r>
      <w:r w:rsidRPr="00A003E9">
        <w:rPr>
          <w:rFonts w:ascii="Arial" w:eastAsia="Century Gothic" w:hAnsi="Arial" w:cs="Arial"/>
          <w:spacing w:val="41"/>
          <w:sz w:val="18"/>
          <w:szCs w:val="18"/>
          <w:lang w:val="en-US"/>
        </w:rPr>
        <w:t xml:space="preserve"> </w:t>
      </w:r>
      <w:r w:rsidRPr="00A003E9">
        <w:rPr>
          <w:rFonts w:ascii="Arial" w:eastAsia="Century Gothic" w:hAnsi="Arial" w:cs="Arial"/>
          <w:spacing w:val="-1"/>
          <w:sz w:val="18"/>
          <w:szCs w:val="18"/>
          <w:lang w:val="en-US"/>
        </w:rPr>
        <w:t>o</w:t>
      </w:r>
      <w:r w:rsidRPr="00A003E9">
        <w:rPr>
          <w:rFonts w:ascii="Arial" w:eastAsia="Century Gothic" w:hAnsi="Arial" w:cs="Arial"/>
          <w:sz w:val="18"/>
          <w:szCs w:val="18"/>
          <w:lang w:val="en-US"/>
        </w:rPr>
        <w:t xml:space="preserve">f </w:t>
      </w:r>
      <w:r w:rsidRPr="00A003E9">
        <w:rPr>
          <w:rFonts w:ascii="Arial" w:eastAsia="Century Gothic" w:hAnsi="Arial" w:cs="Arial"/>
          <w:spacing w:val="45"/>
          <w:sz w:val="18"/>
          <w:szCs w:val="18"/>
          <w:lang w:val="en-US"/>
        </w:rPr>
        <w:t xml:space="preserve"> </w:t>
      </w:r>
      <w:r w:rsidRPr="00A003E9">
        <w:rPr>
          <w:rFonts w:ascii="Arial" w:eastAsia="Century Gothic" w:hAnsi="Arial" w:cs="Arial"/>
          <w:spacing w:val="-2"/>
          <w:sz w:val="18"/>
          <w:szCs w:val="18"/>
          <w:lang w:val="en-US"/>
        </w:rPr>
        <w:t>t</w:t>
      </w:r>
      <w:r w:rsidRPr="00A003E9">
        <w:rPr>
          <w:rFonts w:ascii="Arial" w:eastAsia="Century Gothic" w:hAnsi="Arial" w:cs="Arial"/>
          <w:spacing w:val="2"/>
          <w:sz w:val="18"/>
          <w:szCs w:val="18"/>
          <w:lang w:val="en-US"/>
        </w:rPr>
        <w:t>h</w:t>
      </w:r>
      <w:r w:rsidRPr="00A003E9">
        <w:rPr>
          <w:rFonts w:ascii="Arial" w:eastAsia="Century Gothic" w:hAnsi="Arial" w:cs="Arial"/>
          <w:sz w:val="18"/>
          <w:szCs w:val="18"/>
          <w:lang w:val="en-US"/>
        </w:rPr>
        <w:t xml:space="preserve">e </w:t>
      </w:r>
      <w:r w:rsidRPr="00A003E9">
        <w:rPr>
          <w:rFonts w:ascii="Arial" w:eastAsia="Calibri" w:hAnsi="Arial" w:cs="Arial"/>
          <w:sz w:val="18"/>
          <w:szCs w:val="18"/>
          <w:lang w:val="en-US"/>
        </w:rPr>
        <w:t>re</w:t>
      </w:r>
      <w:r w:rsidRPr="00A003E9">
        <w:rPr>
          <w:rFonts w:ascii="Arial" w:eastAsia="Century Gothic" w:hAnsi="Arial" w:cs="Arial"/>
          <w:spacing w:val="-1"/>
          <w:sz w:val="18"/>
          <w:szCs w:val="18"/>
          <w:lang w:val="en-US"/>
        </w:rPr>
        <w:t>g</w:t>
      </w:r>
      <w:r w:rsidRPr="00A003E9">
        <w:rPr>
          <w:rFonts w:ascii="Arial" w:eastAsia="Century Gothic" w:hAnsi="Arial" w:cs="Arial"/>
          <w:sz w:val="18"/>
          <w:szCs w:val="18"/>
          <w:lang w:val="en-US"/>
        </w:rPr>
        <w:t>i</w:t>
      </w:r>
      <w:r w:rsidRPr="00A003E9">
        <w:rPr>
          <w:rFonts w:ascii="Arial" w:eastAsia="Century Gothic" w:hAnsi="Arial" w:cs="Arial"/>
          <w:spacing w:val="-1"/>
          <w:sz w:val="18"/>
          <w:szCs w:val="18"/>
          <w:lang w:val="en-US"/>
        </w:rPr>
        <w:t>o</w:t>
      </w:r>
      <w:r w:rsidRPr="00A003E9">
        <w:rPr>
          <w:rFonts w:ascii="Arial" w:eastAsia="Century Gothic" w:hAnsi="Arial" w:cs="Arial"/>
          <w:sz w:val="18"/>
          <w:szCs w:val="18"/>
          <w:lang w:val="en-US"/>
        </w:rPr>
        <w:t xml:space="preserve">n’s </w:t>
      </w:r>
      <w:r w:rsidRPr="00A003E9">
        <w:rPr>
          <w:rFonts w:ascii="Arial" w:eastAsia="Century Gothic" w:hAnsi="Arial" w:cs="Arial"/>
          <w:spacing w:val="46"/>
          <w:sz w:val="18"/>
          <w:szCs w:val="18"/>
          <w:lang w:val="en-US"/>
        </w:rPr>
        <w:t xml:space="preserve"> </w:t>
      </w:r>
      <w:r w:rsidRPr="00A003E9">
        <w:rPr>
          <w:rFonts w:ascii="Arial" w:eastAsia="Century Gothic" w:hAnsi="Arial" w:cs="Arial"/>
          <w:spacing w:val="3"/>
          <w:sz w:val="18"/>
          <w:szCs w:val="18"/>
          <w:lang w:val="en-US"/>
        </w:rPr>
        <w:t>m</w:t>
      </w:r>
      <w:r w:rsidRPr="00A003E9">
        <w:rPr>
          <w:rFonts w:ascii="Arial" w:eastAsia="Century Gothic" w:hAnsi="Arial" w:cs="Arial"/>
          <w:spacing w:val="-1"/>
          <w:sz w:val="18"/>
          <w:szCs w:val="18"/>
          <w:lang w:val="en-US"/>
        </w:rPr>
        <w:t>a</w:t>
      </w:r>
      <w:r w:rsidRPr="00A003E9">
        <w:rPr>
          <w:rFonts w:ascii="Arial" w:eastAsia="Century Gothic" w:hAnsi="Arial" w:cs="Arial"/>
          <w:sz w:val="18"/>
          <w:szCs w:val="18"/>
          <w:lang w:val="en-US"/>
        </w:rPr>
        <w:t xml:space="preserve">in </w:t>
      </w:r>
      <w:r w:rsidRPr="00A003E9">
        <w:rPr>
          <w:rFonts w:ascii="Arial" w:eastAsia="Century Gothic" w:hAnsi="Arial" w:cs="Arial"/>
          <w:spacing w:val="44"/>
          <w:sz w:val="18"/>
          <w:szCs w:val="18"/>
          <w:lang w:val="en-US"/>
        </w:rPr>
        <w:t xml:space="preserve"> </w:t>
      </w:r>
      <w:r w:rsidRPr="00A003E9">
        <w:rPr>
          <w:rFonts w:ascii="Arial" w:eastAsia="Century Gothic" w:hAnsi="Arial" w:cs="Arial"/>
          <w:sz w:val="18"/>
          <w:szCs w:val="18"/>
          <w:lang w:val="en-US"/>
        </w:rPr>
        <w:t>ec</w:t>
      </w:r>
      <w:r w:rsidRPr="00A003E9">
        <w:rPr>
          <w:rFonts w:ascii="Arial" w:eastAsia="Century Gothic" w:hAnsi="Arial" w:cs="Arial"/>
          <w:spacing w:val="-1"/>
          <w:sz w:val="18"/>
          <w:szCs w:val="18"/>
          <w:lang w:val="en-US"/>
        </w:rPr>
        <w:t>o</w:t>
      </w:r>
      <w:r w:rsidRPr="00A003E9">
        <w:rPr>
          <w:rFonts w:ascii="Arial" w:eastAsia="Century Gothic" w:hAnsi="Arial" w:cs="Arial"/>
          <w:sz w:val="18"/>
          <w:szCs w:val="18"/>
          <w:lang w:val="en-US"/>
        </w:rPr>
        <w:t>n</w:t>
      </w:r>
      <w:r w:rsidRPr="00A003E9">
        <w:rPr>
          <w:rFonts w:ascii="Arial" w:eastAsia="Century Gothic" w:hAnsi="Arial" w:cs="Arial"/>
          <w:spacing w:val="-1"/>
          <w:sz w:val="18"/>
          <w:szCs w:val="18"/>
          <w:lang w:val="en-US"/>
        </w:rPr>
        <w:t>o</w:t>
      </w:r>
      <w:r w:rsidRPr="00A003E9">
        <w:rPr>
          <w:rFonts w:ascii="Arial" w:eastAsia="Century Gothic" w:hAnsi="Arial" w:cs="Arial"/>
          <w:spacing w:val="3"/>
          <w:sz w:val="18"/>
          <w:szCs w:val="18"/>
          <w:lang w:val="en-US"/>
        </w:rPr>
        <w:t>m</w:t>
      </w:r>
      <w:r w:rsidRPr="00A003E9">
        <w:rPr>
          <w:rFonts w:ascii="Arial" w:eastAsia="Century Gothic" w:hAnsi="Arial" w:cs="Arial"/>
          <w:sz w:val="18"/>
          <w:szCs w:val="18"/>
          <w:lang w:val="en-US"/>
        </w:rPr>
        <w:t xml:space="preserve">ic </w:t>
      </w:r>
      <w:r w:rsidRPr="00A003E9">
        <w:rPr>
          <w:rFonts w:ascii="Arial" w:eastAsia="Century Gothic" w:hAnsi="Arial" w:cs="Arial"/>
          <w:spacing w:val="44"/>
          <w:sz w:val="18"/>
          <w:szCs w:val="18"/>
          <w:lang w:val="en-US"/>
        </w:rPr>
        <w:t xml:space="preserve"> </w:t>
      </w:r>
      <w:r w:rsidRPr="00A003E9">
        <w:rPr>
          <w:rFonts w:ascii="Arial" w:eastAsia="Century Gothic" w:hAnsi="Arial" w:cs="Arial"/>
          <w:sz w:val="18"/>
          <w:szCs w:val="18"/>
          <w:lang w:val="en-US"/>
        </w:rPr>
        <w:t>se</w:t>
      </w:r>
      <w:r w:rsidRPr="00A003E9">
        <w:rPr>
          <w:rFonts w:ascii="Arial" w:eastAsia="Century Gothic" w:hAnsi="Arial" w:cs="Arial"/>
          <w:spacing w:val="1"/>
          <w:sz w:val="18"/>
          <w:szCs w:val="18"/>
          <w:lang w:val="en-US"/>
        </w:rPr>
        <w:t>c</w:t>
      </w:r>
      <w:r w:rsidRPr="00A003E9">
        <w:rPr>
          <w:rFonts w:ascii="Arial" w:eastAsia="Century Gothic" w:hAnsi="Arial" w:cs="Arial"/>
          <w:spacing w:val="-5"/>
          <w:sz w:val="18"/>
          <w:szCs w:val="18"/>
          <w:lang w:val="en-US"/>
        </w:rPr>
        <w:t>t</w:t>
      </w:r>
      <w:r w:rsidRPr="00A003E9">
        <w:rPr>
          <w:rFonts w:ascii="Arial" w:eastAsia="Century Gothic" w:hAnsi="Arial" w:cs="Arial"/>
          <w:spacing w:val="1"/>
          <w:sz w:val="18"/>
          <w:szCs w:val="18"/>
          <w:lang w:val="en-US"/>
        </w:rPr>
        <w:t>o</w:t>
      </w:r>
      <w:r w:rsidRPr="00A003E9">
        <w:rPr>
          <w:rFonts w:ascii="Arial" w:eastAsia="Century Gothic" w:hAnsi="Arial" w:cs="Arial"/>
          <w:sz w:val="18"/>
          <w:szCs w:val="18"/>
          <w:lang w:val="en-US"/>
        </w:rPr>
        <w:t xml:space="preserve">rs </w:t>
      </w:r>
      <w:r w:rsidRPr="00A003E9">
        <w:rPr>
          <w:rFonts w:ascii="Arial" w:eastAsia="Century Gothic" w:hAnsi="Arial" w:cs="Arial"/>
          <w:spacing w:val="44"/>
          <w:sz w:val="18"/>
          <w:szCs w:val="18"/>
          <w:lang w:val="en-US"/>
        </w:rPr>
        <w:t xml:space="preserve"> </w:t>
      </w:r>
      <w:r w:rsidRPr="00A003E9">
        <w:rPr>
          <w:rFonts w:ascii="Arial" w:eastAsia="Century Gothic" w:hAnsi="Arial" w:cs="Arial"/>
          <w:spacing w:val="1"/>
          <w:sz w:val="18"/>
          <w:szCs w:val="18"/>
          <w:lang w:val="en-US"/>
        </w:rPr>
        <w:t>a</w:t>
      </w:r>
      <w:r w:rsidRPr="00A003E9">
        <w:rPr>
          <w:rFonts w:ascii="Arial" w:eastAsia="Century Gothic" w:hAnsi="Arial" w:cs="Arial"/>
          <w:sz w:val="18"/>
          <w:szCs w:val="18"/>
          <w:lang w:val="en-US"/>
        </w:rPr>
        <w:t xml:space="preserve">nd </w:t>
      </w:r>
      <w:r w:rsidRPr="00A003E9">
        <w:rPr>
          <w:rFonts w:ascii="Arial" w:eastAsia="Century Gothic" w:hAnsi="Arial" w:cs="Arial"/>
          <w:spacing w:val="45"/>
          <w:sz w:val="18"/>
          <w:szCs w:val="18"/>
          <w:lang w:val="en-US"/>
        </w:rPr>
        <w:t xml:space="preserve"> </w:t>
      </w:r>
      <w:r w:rsidRPr="00A003E9">
        <w:rPr>
          <w:rFonts w:ascii="Arial" w:eastAsia="Century Gothic" w:hAnsi="Arial" w:cs="Arial"/>
          <w:sz w:val="18"/>
          <w:szCs w:val="18"/>
          <w:lang w:val="en-US"/>
        </w:rPr>
        <w:t>n</w:t>
      </w:r>
      <w:r w:rsidRPr="00A003E9">
        <w:rPr>
          <w:rFonts w:ascii="Arial" w:eastAsia="Century Gothic" w:hAnsi="Arial" w:cs="Arial"/>
          <w:spacing w:val="1"/>
          <w:sz w:val="18"/>
          <w:szCs w:val="18"/>
          <w:lang w:val="en-US"/>
        </w:rPr>
        <w:t>a</w:t>
      </w:r>
      <w:r w:rsidRPr="00A003E9">
        <w:rPr>
          <w:rFonts w:ascii="Arial" w:eastAsia="Century Gothic" w:hAnsi="Arial" w:cs="Arial"/>
          <w:spacing w:val="-5"/>
          <w:sz w:val="18"/>
          <w:szCs w:val="18"/>
          <w:lang w:val="en-US"/>
        </w:rPr>
        <w:t>t</w:t>
      </w:r>
      <w:r w:rsidRPr="00A003E9">
        <w:rPr>
          <w:rFonts w:ascii="Arial" w:eastAsia="Century Gothic" w:hAnsi="Arial" w:cs="Arial"/>
          <w:sz w:val="18"/>
          <w:szCs w:val="18"/>
          <w:lang w:val="en-US"/>
        </w:rPr>
        <w:t>ural res</w:t>
      </w:r>
      <w:r w:rsidRPr="00A003E9">
        <w:rPr>
          <w:rFonts w:ascii="Arial" w:eastAsia="Century Gothic" w:hAnsi="Arial" w:cs="Arial"/>
          <w:spacing w:val="-1"/>
          <w:sz w:val="18"/>
          <w:szCs w:val="18"/>
          <w:lang w:val="en-US"/>
        </w:rPr>
        <w:t>o</w:t>
      </w:r>
      <w:r w:rsidRPr="00A003E9">
        <w:rPr>
          <w:rFonts w:ascii="Arial" w:eastAsia="Century Gothic" w:hAnsi="Arial" w:cs="Arial"/>
          <w:sz w:val="18"/>
          <w:szCs w:val="18"/>
          <w:lang w:val="en-US"/>
        </w:rPr>
        <w:t>ur</w:t>
      </w:r>
      <w:r w:rsidRPr="00A003E9">
        <w:rPr>
          <w:rFonts w:ascii="Arial" w:eastAsia="Century Gothic" w:hAnsi="Arial" w:cs="Arial"/>
          <w:spacing w:val="1"/>
          <w:sz w:val="18"/>
          <w:szCs w:val="18"/>
          <w:lang w:val="en-US"/>
        </w:rPr>
        <w:t>c</w:t>
      </w:r>
      <w:r w:rsidRPr="00A003E9">
        <w:rPr>
          <w:rFonts w:ascii="Arial" w:eastAsia="Century Gothic" w:hAnsi="Arial" w:cs="Arial"/>
          <w:sz w:val="18"/>
          <w:szCs w:val="18"/>
          <w:lang w:val="en-US"/>
        </w:rPr>
        <w:t>e</w:t>
      </w:r>
      <w:r w:rsidRPr="00A003E9">
        <w:rPr>
          <w:rFonts w:ascii="Arial" w:eastAsia="Century Gothic" w:hAnsi="Arial" w:cs="Arial"/>
          <w:spacing w:val="-10"/>
          <w:sz w:val="18"/>
          <w:szCs w:val="18"/>
          <w:lang w:val="en-US"/>
        </w:rPr>
        <w:t xml:space="preserve"> </w:t>
      </w:r>
      <w:r w:rsidRPr="00A003E9">
        <w:rPr>
          <w:rFonts w:ascii="Arial" w:eastAsia="Century Gothic" w:hAnsi="Arial" w:cs="Arial"/>
          <w:sz w:val="18"/>
          <w:szCs w:val="18"/>
          <w:lang w:val="en-US"/>
        </w:rPr>
        <w:t>b</w:t>
      </w:r>
      <w:r w:rsidRPr="00A003E9">
        <w:rPr>
          <w:rFonts w:ascii="Arial" w:eastAsia="Century Gothic" w:hAnsi="Arial" w:cs="Arial"/>
          <w:spacing w:val="-1"/>
          <w:sz w:val="18"/>
          <w:szCs w:val="18"/>
          <w:lang w:val="en-US"/>
        </w:rPr>
        <w:t>a</w:t>
      </w:r>
      <w:r w:rsidRPr="00A003E9">
        <w:rPr>
          <w:rFonts w:ascii="Arial" w:eastAsia="Century Gothic" w:hAnsi="Arial" w:cs="Arial"/>
          <w:sz w:val="18"/>
          <w:szCs w:val="18"/>
          <w:lang w:val="en-US"/>
        </w:rPr>
        <w:t>se;</w:t>
      </w:r>
    </w:p>
    <w:p w:rsidR="00A003E9" w:rsidRPr="00A003E9" w:rsidRDefault="00A003E9" w:rsidP="00A003E9">
      <w:pPr>
        <w:widowControl w:val="0"/>
        <w:spacing w:after="120" w:line="240" w:lineRule="auto"/>
        <w:ind w:left="709" w:right="79"/>
        <w:contextualSpacing/>
        <w:jc w:val="both"/>
        <w:rPr>
          <w:rFonts w:ascii="Arial" w:eastAsia="Century Gothic" w:hAnsi="Arial" w:cs="Arial"/>
          <w:sz w:val="18"/>
          <w:szCs w:val="18"/>
          <w:lang w:val="en-US"/>
        </w:rPr>
      </w:pPr>
    </w:p>
    <w:p w:rsidR="00A10B15" w:rsidRPr="00880C90" w:rsidRDefault="00A10B15" w:rsidP="00314397">
      <w:pPr>
        <w:widowControl w:val="0"/>
        <w:numPr>
          <w:ilvl w:val="0"/>
          <w:numId w:val="40"/>
        </w:numPr>
        <w:spacing w:after="0" w:line="240" w:lineRule="auto"/>
        <w:ind w:left="709" w:right="70" w:hanging="567"/>
        <w:contextualSpacing/>
        <w:jc w:val="both"/>
        <w:rPr>
          <w:rFonts w:ascii="Arial" w:eastAsia="Century Gothic" w:hAnsi="Arial" w:cs="Arial"/>
          <w:sz w:val="18"/>
          <w:szCs w:val="18"/>
          <w:lang w:val="en-US"/>
        </w:rPr>
      </w:pPr>
      <w:r w:rsidRPr="00880C90">
        <w:rPr>
          <w:rFonts w:ascii="Arial" w:eastAsia="Century Gothic" w:hAnsi="Arial" w:cs="Arial"/>
          <w:spacing w:val="-1"/>
          <w:sz w:val="18"/>
          <w:szCs w:val="18"/>
          <w:lang w:val="en-US"/>
        </w:rPr>
        <w:t>D</w:t>
      </w:r>
      <w:r w:rsidRPr="00880C90">
        <w:rPr>
          <w:rFonts w:ascii="Arial" w:eastAsia="Century Gothic" w:hAnsi="Arial" w:cs="Arial"/>
          <w:spacing w:val="2"/>
          <w:sz w:val="18"/>
          <w:szCs w:val="18"/>
          <w:lang w:val="en-US"/>
        </w:rPr>
        <w:t>e</w:t>
      </w:r>
      <w:r w:rsidRPr="00880C90">
        <w:rPr>
          <w:rFonts w:ascii="Arial" w:eastAsia="Century Gothic" w:hAnsi="Arial" w:cs="Arial"/>
          <w:spacing w:val="-5"/>
          <w:sz w:val="18"/>
          <w:szCs w:val="18"/>
          <w:lang w:val="en-US"/>
        </w:rPr>
        <w:t>t</w:t>
      </w:r>
      <w:r w:rsidRPr="00880C90">
        <w:rPr>
          <w:rFonts w:ascii="Arial" w:eastAsia="Century Gothic" w:hAnsi="Arial" w:cs="Arial"/>
          <w:sz w:val="18"/>
          <w:szCs w:val="18"/>
          <w:lang w:val="en-US"/>
        </w:rPr>
        <w:t>er</w:t>
      </w:r>
      <w:r w:rsidRPr="00880C90">
        <w:rPr>
          <w:rFonts w:ascii="Arial" w:eastAsia="Century Gothic" w:hAnsi="Arial" w:cs="Arial"/>
          <w:spacing w:val="2"/>
          <w:sz w:val="18"/>
          <w:szCs w:val="18"/>
          <w:lang w:val="en-US"/>
        </w:rPr>
        <w:t>m</w:t>
      </w:r>
      <w:r w:rsidRPr="00880C90">
        <w:rPr>
          <w:rFonts w:ascii="Arial" w:eastAsia="Century Gothic" w:hAnsi="Arial" w:cs="Arial"/>
          <w:sz w:val="18"/>
          <w:szCs w:val="18"/>
          <w:lang w:val="en-US"/>
        </w:rPr>
        <w:t xml:space="preserve">ining </w:t>
      </w:r>
      <w:r w:rsidRPr="00880C90">
        <w:rPr>
          <w:rFonts w:ascii="Arial" w:eastAsia="Century Gothic" w:hAnsi="Arial" w:cs="Arial"/>
          <w:spacing w:val="36"/>
          <w:sz w:val="18"/>
          <w:szCs w:val="18"/>
          <w:lang w:val="en-US"/>
        </w:rPr>
        <w:t xml:space="preserve"> </w:t>
      </w:r>
      <w:r w:rsidRPr="00880C90">
        <w:rPr>
          <w:rFonts w:ascii="Arial" w:eastAsia="Century Gothic" w:hAnsi="Arial" w:cs="Arial"/>
          <w:sz w:val="18"/>
          <w:szCs w:val="18"/>
          <w:lang w:val="en-US"/>
        </w:rPr>
        <w:t>e</w:t>
      </w:r>
      <w:r w:rsidRPr="00880C90">
        <w:rPr>
          <w:rFonts w:ascii="Arial" w:eastAsia="Century Gothic" w:hAnsi="Arial" w:cs="Arial"/>
          <w:spacing w:val="1"/>
          <w:sz w:val="18"/>
          <w:szCs w:val="18"/>
          <w:lang w:val="en-US"/>
        </w:rPr>
        <w:t>c</w:t>
      </w:r>
      <w:r w:rsidRPr="00880C90">
        <w:rPr>
          <w:rFonts w:ascii="Arial" w:eastAsia="Century Gothic" w:hAnsi="Arial" w:cs="Arial"/>
          <w:spacing w:val="-1"/>
          <w:sz w:val="18"/>
          <w:szCs w:val="18"/>
          <w:lang w:val="en-US"/>
        </w:rPr>
        <w:t>o</w:t>
      </w:r>
      <w:r w:rsidRPr="00880C90">
        <w:rPr>
          <w:rFonts w:ascii="Arial" w:eastAsia="Century Gothic" w:hAnsi="Arial" w:cs="Arial"/>
          <w:sz w:val="18"/>
          <w:szCs w:val="18"/>
          <w:lang w:val="en-US"/>
        </w:rPr>
        <w:t>n</w:t>
      </w:r>
      <w:r w:rsidRPr="00880C90">
        <w:rPr>
          <w:rFonts w:ascii="Arial" w:eastAsia="Century Gothic" w:hAnsi="Arial" w:cs="Arial"/>
          <w:spacing w:val="1"/>
          <w:sz w:val="18"/>
          <w:szCs w:val="18"/>
          <w:lang w:val="en-US"/>
        </w:rPr>
        <w:t>o</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 xml:space="preserve">ic </w:t>
      </w:r>
      <w:r w:rsidRPr="00880C90">
        <w:rPr>
          <w:rFonts w:ascii="Arial" w:eastAsia="Century Gothic" w:hAnsi="Arial" w:cs="Arial"/>
          <w:spacing w:val="38"/>
          <w:sz w:val="18"/>
          <w:szCs w:val="18"/>
          <w:lang w:val="en-US"/>
        </w:rPr>
        <w:t xml:space="preserve"> </w:t>
      </w:r>
      <w:r w:rsidRPr="00880C90">
        <w:rPr>
          <w:rFonts w:ascii="Arial" w:eastAsia="Century Gothic" w:hAnsi="Arial" w:cs="Arial"/>
          <w:sz w:val="18"/>
          <w:szCs w:val="18"/>
          <w:lang w:val="en-US"/>
        </w:rPr>
        <w:t>pri</w:t>
      </w:r>
      <w:r w:rsidRPr="00880C90">
        <w:rPr>
          <w:rFonts w:ascii="Arial" w:eastAsia="Century Gothic" w:hAnsi="Arial" w:cs="Arial"/>
          <w:spacing w:val="-2"/>
          <w:sz w:val="18"/>
          <w:szCs w:val="18"/>
          <w:lang w:val="en-US"/>
        </w:rPr>
        <w:t>o</w:t>
      </w:r>
      <w:r w:rsidRPr="00880C90">
        <w:rPr>
          <w:rFonts w:ascii="Arial" w:eastAsia="Century Gothic" w:hAnsi="Arial" w:cs="Arial"/>
          <w:sz w:val="18"/>
          <w:szCs w:val="18"/>
          <w:lang w:val="en-US"/>
        </w:rPr>
        <w:t>r</w:t>
      </w:r>
      <w:r w:rsidRPr="00880C90">
        <w:rPr>
          <w:rFonts w:ascii="Arial" w:eastAsia="Century Gothic" w:hAnsi="Arial" w:cs="Arial"/>
          <w:spacing w:val="2"/>
          <w:sz w:val="18"/>
          <w:szCs w:val="18"/>
          <w:lang w:val="en-US"/>
        </w:rPr>
        <w:t>i</w:t>
      </w:r>
      <w:r w:rsidRPr="00880C90">
        <w:rPr>
          <w:rFonts w:ascii="Arial" w:eastAsia="Century Gothic" w:hAnsi="Arial" w:cs="Arial"/>
          <w:spacing w:val="-5"/>
          <w:sz w:val="18"/>
          <w:szCs w:val="18"/>
          <w:lang w:val="en-US"/>
        </w:rPr>
        <w:t>t</w:t>
      </w:r>
      <w:r w:rsidRPr="00880C90">
        <w:rPr>
          <w:rFonts w:ascii="Arial" w:eastAsia="Century Gothic" w:hAnsi="Arial" w:cs="Arial"/>
          <w:sz w:val="18"/>
          <w:szCs w:val="18"/>
          <w:lang w:val="en-US"/>
        </w:rPr>
        <w:t xml:space="preserve">ies </w:t>
      </w:r>
      <w:r w:rsidRPr="00880C90">
        <w:rPr>
          <w:rFonts w:ascii="Arial" w:eastAsia="Century Gothic" w:hAnsi="Arial" w:cs="Arial"/>
          <w:spacing w:val="43"/>
          <w:sz w:val="18"/>
          <w:szCs w:val="18"/>
          <w:lang w:val="en-US"/>
        </w:rPr>
        <w:t xml:space="preserve"> </w:t>
      </w:r>
      <w:r w:rsidRPr="00880C90">
        <w:rPr>
          <w:rFonts w:ascii="Arial" w:eastAsia="Century Gothic" w:hAnsi="Arial" w:cs="Arial"/>
          <w:spacing w:val="-1"/>
          <w:sz w:val="18"/>
          <w:szCs w:val="18"/>
          <w:lang w:val="en-US"/>
        </w:rPr>
        <w:t>a</w:t>
      </w:r>
      <w:r w:rsidRPr="00880C90">
        <w:rPr>
          <w:rFonts w:ascii="Arial" w:eastAsia="Century Gothic" w:hAnsi="Arial" w:cs="Arial"/>
          <w:sz w:val="18"/>
          <w:szCs w:val="18"/>
          <w:lang w:val="en-US"/>
        </w:rPr>
        <w:t xml:space="preserve">nd </w:t>
      </w:r>
      <w:r w:rsidRPr="00880C90">
        <w:rPr>
          <w:rFonts w:ascii="Arial" w:eastAsia="Century Gothic" w:hAnsi="Arial" w:cs="Arial"/>
          <w:spacing w:val="47"/>
          <w:sz w:val="18"/>
          <w:szCs w:val="18"/>
          <w:lang w:val="en-US"/>
        </w:rPr>
        <w:t xml:space="preserve"> </w:t>
      </w:r>
      <w:r w:rsidRPr="00880C90">
        <w:rPr>
          <w:rFonts w:ascii="Arial" w:eastAsia="Century Gothic" w:hAnsi="Arial" w:cs="Arial"/>
          <w:sz w:val="18"/>
          <w:szCs w:val="18"/>
          <w:lang w:val="en-US"/>
        </w:rPr>
        <w:t>e</w:t>
      </w:r>
      <w:r w:rsidRPr="00880C90">
        <w:rPr>
          <w:rFonts w:ascii="Arial" w:eastAsia="Century Gothic" w:hAnsi="Arial" w:cs="Arial"/>
          <w:spacing w:val="3"/>
          <w:sz w:val="18"/>
          <w:szCs w:val="18"/>
          <w:lang w:val="en-US"/>
        </w:rPr>
        <w:t>s</w:t>
      </w:r>
      <w:r w:rsidRPr="00880C90">
        <w:rPr>
          <w:rFonts w:ascii="Arial" w:eastAsia="Century Gothic" w:hAnsi="Arial" w:cs="Arial"/>
          <w:spacing w:val="-5"/>
          <w:sz w:val="18"/>
          <w:szCs w:val="18"/>
          <w:lang w:val="en-US"/>
        </w:rPr>
        <w:t>t</w:t>
      </w:r>
      <w:r w:rsidRPr="00880C90">
        <w:rPr>
          <w:rFonts w:ascii="Arial" w:eastAsia="Century Gothic" w:hAnsi="Arial" w:cs="Arial"/>
          <w:spacing w:val="-1"/>
          <w:sz w:val="18"/>
          <w:szCs w:val="18"/>
          <w:lang w:val="en-US"/>
        </w:rPr>
        <w:t>a</w:t>
      </w:r>
      <w:r w:rsidRPr="00880C90">
        <w:rPr>
          <w:rFonts w:ascii="Arial" w:eastAsia="Century Gothic" w:hAnsi="Arial" w:cs="Arial"/>
          <w:sz w:val="18"/>
          <w:szCs w:val="18"/>
          <w:lang w:val="en-US"/>
        </w:rPr>
        <w:t>b</w:t>
      </w:r>
      <w:r w:rsidRPr="00880C90">
        <w:rPr>
          <w:rFonts w:ascii="Arial" w:eastAsia="Century Gothic" w:hAnsi="Arial" w:cs="Arial"/>
          <w:spacing w:val="4"/>
          <w:sz w:val="18"/>
          <w:szCs w:val="18"/>
          <w:lang w:val="en-US"/>
        </w:rPr>
        <w:t>l</w:t>
      </w:r>
      <w:r w:rsidRPr="00880C90">
        <w:rPr>
          <w:rFonts w:ascii="Arial" w:eastAsia="Century Gothic" w:hAnsi="Arial" w:cs="Arial"/>
          <w:sz w:val="18"/>
          <w:szCs w:val="18"/>
          <w:lang w:val="en-US"/>
        </w:rPr>
        <w:t xml:space="preserve">ish </w:t>
      </w:r>
      <w:r w:rsidRPr="00880C90">
        <w:rPr>
          <w:rFonts w:ascii="Arial" w:eastAsia="Century Gothic" w:hAnsi="Arial" w:cs="Arial"/>
          <w:spacing w:val="49"/>
          <w:sz w:val="18"/>
          <w:szCs w:val="18"/>
          <w:lang w:val="en-US"/>
        </w:rPr>
        <w:t xml:space="preserve"> </w:t>
      </w:r>
      <w:r w:rsidRPr="00880C90">
        <w:rPr>
          <w:rFonts w:ascii="Arial" w:eastAsia="Century Gothic" w:hAnsi="Arial" w:cs="Arial"/>
          <w:sz w:val="18"/>
          <w:szCs w:val="18"/>
          <w:lang w:val="en-US"/>
        </w:rPr>
        <w:t>s</w:t>
      </w:r>
      <w:r w:rsidRPr="00880C90">
        <w:rPr>
          <w:rFonts w:ascii="Arial" w:eastAsia="Century Gothic" w:hAnsi="Arial" w:cs="Arial"/>
          <w:spacing w:val="-2"/>
          <w:sz w:val="18"/>
          <w:szCs w:val="18"/>
          <w:lang w:val="en-US"/>
        </w:rPr>
        <w:t>i</w:t>
      </w:r>
      <w:r w:rsidRPr="00880C90">
        <w:rPr>
          <w:rFonts w:ascii="Arial" w:eastAsia="Century Gothic" w:hAnsi="Arial" w:cs="Arial"/>
          <w:spacing w:val="3"/>
          <w:sz w:val="18"/>
          <w:szCs w:val="18"/>
          <w:lang w:val="en-US"/>
        </w:rPr>
        <w:t>m</w:t>
      </w:r>
      <w:r w:rsidRPr="00880C90">
        <w:rPr>
          <w:rFonts w:ascii="Arial" w:eastAsia="Century Gothic" w:hAnsi="Arial" w:cs="Arial"/>
          <w:spacing w:val="-3"/>
          <w:sz w:val="18"/>
          <w:szCs w:val="18"/>
          <w:lang w:val="en-US"/>
        </w:rPr>
        <w:t>p</w:t>
      </w:r>
      <w:r w:rsidRPr="00880C90">
        <w:rPr>
          <w:rFonts w:ascii="Arial" w:eastAsia="Century Gothic" w:hAnsi="Arial" w:cs="Arial"/>
          <w:spacing w:val="2"/>
          <w:sz w:val="18"/>
          <w:szCs w:val="18"/>
          <w:lang w:val="en-US"/>
        </w:rPr>
        <w:t>l</w:t>
      </w:r>
      <w:r w:rsidRPr="00880C90">
        <w:rPr>
          <w:rFonts w:ascii="Arial" w:eastAsia="Century Gothic" w:hAnsi="Arial" w:cs="Arial"/>
          <w:sz w:val="18"/>
          <w:szCs w:val="18"/>
          <w:lang w:val="en-US"/>
        </w:rPr>
        <w:t>i</w:t>
      </w:r>
      <w:r w:rsidRPr="00880C90">
        <w:rPr>
          <w:rFonts w:ascii="Arial" w:eastAsia="Century Gothic" w:hAnsi="Arial" w:cs="Arial"/>
          <w:spacing w:val="-1"/>
          <w:sz w:val="18"/>
          <w:szCs w:val="18"/>
          <w:lang w:val="en-US"/>
        </w:rPr>
        <w:t>f</w:t>
      </w:r>
      <w:r w:rsidRPr="00880C90">
        <w:rPr>
          <w:rFonts w:ascii="Arial" w:eastAsia="Century Gothic" w:hAnsi="Arial" w:cs="Arial"/>
          <w:sz w:val="18"/>
          <w:szCs w:val="18"/>
          <w:lang w:val="en-US"/>
        </w:rPr>
        <w:t>ie</w:t>
      </w:r>
      <w:r w:rsidRPr="00880C90">
        <w:rPr>
          <w:rFonts w:ascii="Arial" w:eastAsia="Century Gothic" w:hAnsi="Arial" w:cs="Arial"/>
          <w:spacing w:val="1"/>
          <w:sz w:val="18"/>
          <w:szCs w:val="18"/>
          <w:lang w:val="en-US"/>
        </w:rPr>
        <w:t>d</w:t>
      </w:r>
      <w:r w:rsidRPr="00880C90">
        <w:rPr>
          <w:rFonts w:ascii="Arial" w:eastAsia="Century Gothic" w:hAnsi="Arial" w:cs="Arial"/>
          <w:sz w:val="18"/>
          <w:szCs w:val="18"/>
          <w:lang w:val="en-US"/>
        </w:rPr>
        <w:t xml:space="preserve">, </w:t>
      </w:r>
      <w:r w:rsidRPr="00880C90">
        <w:rPr>
          <w:rFonts w:ascii="Arial" w:eastAsia="Century Gothic" w:hAnsi="Arial" w:cs="Arial"/>
          <w:spacing w:val="43"/>
          <w:sz w:val="18"/>
          <w:szCs w:val="18"/>
          <w:lang w:val="en-US"/>
        </w:rPr>
        <w:t xml:space="preserve"> </w:t>
      </w:r>
      <w:r w:rsidRPr="00880C90">
        <w:rPr>
          <w:rFonts w:ascii="Arial" w:eastAsia="Century Gothic" w:hAnsi="Arial" w:cs="Arial"/>
          <w:sz w:val="18"/>
          <w:szCs w:val="18"/>
          <w:lang w:val="en-US"/>
        </w:rPr>
        <w:t>u</w:t>
      </w:r>
      <w:r w:rsidRPr="00880C90">
        <w:rPr>
          <w:rFonts w:ascii="Arial" w:eastAsia="Century Gothic" w:hAnsi="Arial" w:cs="Arial"/>
          <w:spacing w:val="1"/>
          <w:sz w:val="18"/>
          <w:szCs w:val="18"/>
          <w:lang w:val="en-US"/>
        </w:rPr>
        <w:t>s</w:t>
      </w:r>
      <w:r w:rsidRPr="00880C90">
        <w:rPr>
          <w:rFonts w:ascii="Arial" w:eastAsia="Century Gothic" w:hAnsi="Arial" w:cs="Arial"/>
          <w:sz w:val="18"/>
          <w:szCs w:val="18"/>
          <w:lang w:val="en-US"/>
        </w:rPr>
        <w:t>e</w:t>
      </w:r>
      <w:r w:rsidRPr="00880C90">
        <w:rPr>
          <w:rFonts w:ascii="Arial" w:eastAsia="Century Gothic" w:hAnsi="Arial" w:cs="Arial"/>
          <w:spacing w:val="6"/>
          <w:sz w:val="18"/>
          <w:szCs w:val="18"/>
          <w:lang w:val="en-US"/>
        </w:rPr>
        <w:t>r</w:t>
      </w:r>
      <w:r w:rsidRPr="00880C90">
        <w:rPr>
          <w:rFonts w:ascii="Arial" w:eastAsia="Century Gothic" w:hAnsi="Arial" w:cs="Arial"/>
          <w:sz w:val="18"/>
          <w:szCs w:val="18"/>
          <w:lang w:val="en-US"/>
        </w:rPr>
        <w:t>-</w:t>
      </w:r>
      <w:r w:rsidRPr="00880C90">
        <w:rPr>
          <w:rFonts w:ascii="Arial" w:eastAsia="Century Gothic" w:hAnsi="Arial" w:cs="Arial"/>
          <w:spacing w:val="-1"/>
          <w:sz w:val="18"/>
          <w:szCs w:val="18"/>
          <w:lang w:val="en-US"/>
        </w:rPr>
        <w:t>f</w:t>
      </w:r>
      <w:r w:rsidRPr="00880C90">
        <w:rPr>
          <w:rFonts w:ascii="Arial" w:eastAsia="Century Gothic" w:hAnsi="Arial" w:cs="Arial"/>
          <w:sz w:val="18"/>
          <w:szCs w:val="18"/>
          <w:lang w:val="en-US"/>
        </w:rPr>
        <w:t>rien</w:t>
      </w:r>
      <w:r w:rsidRPr="00880C90">
        <w:rPr>
          <w:rFonts w:ascii="Arial" w:eastAsia="Century Gothic" w:hAnsi="Arial" w:cs="Arial"/>
          <w:spacing w:val="-1"/>
          <w:sz w:val="18"/>
          <w:szCs w:val="18"/>
          <w:lang w:val="en-US"/>
        </w:rPr>
        <w:t>d</w:t>
      </w:r>
      <w:r w:rsidRPr="00880C90">
        <w:rPr>
          <w:rFonts w:ascii="Arial" w:eastAsia="Century Gothic" w:hAnsi="Arial" w:cs="Arial"/>
          <w:spacing w:val="5"/>
          <w:sz w:val="18"/>
          <w:szCs w:val="18"/>
          <w:lang w:val="en-US"/>
        </w:rPr>
        <w:t>l</w:t>
      </w:r>
      <w:r w:rsidRPr="00880C90">
        <w:rPr>
          <w:rFonts w:ascii="Arial" w:eastAsia="Century Gothic" w:hAnsi="Arial" w:cs="Arial"/>
          <w:sz w:val="18"/>
          <w:szCs w:val="18"/>
          <w:lang w:val="en-US"/>
        </w:rPr>
        <w:t>y pr</w:t>
      </w:r>
      <w:r w:rsidRPr="00880C90">
        <w:rPr>
          <w:rFonts w:ascii="Arial" w:eastAsia="Century Gothic" w:hAnsi="Arial" w:cs="Arial"/>
          <w:spacing w:val="-2"/>
          <w:sz w:val="18"/>
          <w:szCs w:val="18"/>
          <w:lang w:val="en-US"/>
        </w:rPr>
        <w:t>o</w:t>
      </w:r>
      <w:r w:rsidRPr="00880C90">
        <w:rPr>
          <w:rFonts w:ascii="Arial" w:eastAsia="Century Gothic" w:hAnsi="Arial" w:cs="Arial"/>
          <w:sz w:val="18"/>
          <w:szCs w:val="18"/>
          <w:lang w:val="en-US"/>
        </w:rPr>
        <w:t>ces</w:t>
      </w:r>
      <w:r w:rsidRPr="00880C90">
        <w:rPr>
          <w:rFonts w:ascii="Arial" w:eastAsia="Century Gothic" w:hAnsi="Arial" w:cs="Arial"/>
          <w:spacing w:val="1"/>
          <w:sz w:val="18"/>
          <w:szCs w:val="18"/>
          <w:lang w:val="en-US"/>
        </w:rPr>
        <w:t>s</w:t>
      </w:r>
      <w:r w:rsidRPr="00880C90">
        <w:rPr>
          <w:rFonts w:ascii="Arial" w:eastAsia="Century Gothic" w:hAnsi="Arial" w:cs="Arial"/>
          <w:sz w:val="18"/>
          <w:szCs w:val="18"/>
          <w:lang w:val="en-US"/>
        </w:rPr>
        <w:t>es</w:t>
      </w:r>
      <w:r w:rsidRPr="00880C90">
        <w:rPr>
          <w:rFonts w:ascii="Arial" w:eastAsia="Century Gothic" w:hAnsi="Arial" w:cs="Arial"/>
          <w:spacing w:val="-2"/>
          <w:sz w:val="18"/>
          <w:szCs w:val="18"/>
          <w:lang w:val="en-US"/>
        </w:rPr>
        <w:t xml:space="preserve"> </w:t>
      </w:r>
      <w:r w:rsidRPr="00880C90">
        <w:rPr>
          <w:rFonts w:ascii="Arial" w:eastAsia="Century Gothic" w:hAnsi="Arial" w:cs="Arial"/>
          <w:spacing w:val="-5"/>
          <w:sz w:val="18"/>
          <w:szCs w:val="18"/>
          <w:lang w:val="en-US"/>
        </w:rPr>
        <w:t>t</w:t>
      </w:r>
      <w:r w:rsidRPr="00880C90">
        <w:rPr>
          <w:rFonts w:ascii="Arial" w:eastAsia="Century Gothic" w:hAnsi="Arial" w:cs="Arial"/>
          <w:sz w:val="18"/>
          <w:szCs w:val="18"/>
          <w:lang w:val="en-US"/>
        </w:rPr>
        <w:t>o</w:t>
      </w:r>
      <w:r w:rsidR="00880C90" w:rsidRPr="00880C90">
        <w:rPr>
          <w:rFonts w:ascii="Arial" w:eastAsia="Century Gothic" w:hAnsi="Arial" w:cs="Arial"/>
          <w:sz w:val="18"/>
          <w:szCs w:val="18"/>
          <w:lang w:val="en-US"/>
        </w:rPr>
        <w:t xml:space="preserve"> </w:t>
      </w:r>
      <w:r w:rsidRPr="00880C90">
        <w:rPr>
          <w:rFonts w:ascii="Arial" w:eastAsia="Century Gothic" w:hAnsi="Arial" w:cs="Arial"/>
          <w:spacing w:val="1"/>
          <w:sz w:val="18"/>
          <w:szCs w:val="18"/>
          <w:lang w:val="en-US"/>
        </w:rPr>
        <w:t>e</w:t>
      </w:r>
      <w:r w:rsidRPr="00880C90">
        <w:rPr>
          <w:rFonts w:ascii="Arial" w:eastAsia="Century Gothic" w:hAnsi="Arial" w:cs="Arial"/>
          <w:sz w:val="18"/>
          <w:szCs w:val="18"/>
          <w:lang w:val="en-US"/>
        </w:rPr>
        <w:t>n</w:t>
      </w:r>
      <w:r w:rsidRPr="00880C90">
        <w:rPr>
          <w:rFonts w:ascii="Arial" w:eastAsia="Century Gothic" w:hAnsi="Arial" w:cs="Arial"/>
          <w:spacing w:val="1"/>
          <w:sz w:val="18"/>
          <w:szCs w:val="18"/>
          <w:lang w:val="en-US"/>
        </w:rPr>
        <w:t>c</w:t>
      </w:r>
      <w:r w:rsidRPr="00880C90">
        <w:rPr>
          <w:rFonts w:ascii="Arial" w:eastAsia="Century Gothic" w:hAnsi="Arial" w:cs="Arial"/>
          <w:spacing w:val="-1"/>
          <w:sz w:val="18"/>
          <w:szCs w:val="18"/>
          <w:lang w:val="en-US"/>
        </w:rPr>
        <w:t>o</w:t>
      </w:r>
      <w:r w:rsidRPr="00880C90">
        <w:rPr>
          <w:rFonts w:ascii="Arial" w:eastAsia="Century Gothic" w:hAnsi="Arial" w:cs="Arial"/>
          <w:sz w:val="18"/>
          <w:szCs w:val="18"/>
          <w:lang w:val="en-US"/>
        </w:rPr>
        <w:t>u</w:t>
      </w:r>
      <w:r w:rsidRPr="00880C90">
        <w:rPr>
          <w:rFonts w:ascii="Arial" w:eastAsia="Century Gothic" w:hAnsi="Arial" w:cs="Arial"/>
          <w:spacing w:val="2"/>
          <w:sz w:val="18"/>
          <w:szCs w:val="18"/>
          <w:lang w:val="en-US"/>
        </w:rPr>
        <w:t>r</w:t>
      </w:r>
      <w:r w:rsidRPr="00880C90">
        <w:rPr>
          <w:rFonts w:ascii="Arial" w:eastAsia="Century Gothic" w:hAnsi="Arial" w:cs="Arial"/>
          <w:spacing w:val="-1"/>
          <w:sz w:val="18"/>
          <w:szCs w:val="18"/>
          <w:lang w:val="en-US"/>
        </w:rPr>
        <w:t>a</w:t>
      </w:r>
      <w:r w:rsidRPr="00880C90">
        <w:rPr>
          <w:rFonts w:ascii="Arial" w:eastAsia="Century Gothic" w:hAnsi="Arial" w:cs="Arial"/>
          <w:sz w:val="18"/>
          <w:szCs w:val="18"/>
          <w:lang w:val="en-US"/>
        </w:rPr>
        <w:t>ge</w:t>
      </w:r>
      <w:r w:rsidRPr="00880C90">
        <w:rPr>
          <w:rFonts w:ascii="Arial" w:eastAsia="Century Gothic" w:hAnsi="Arial" w:cs="Arial"/>
          <w:spacing w:val="-12"/>
          <w:sz w:val="18"/>
          <w:szCs w:val="18"/>
          <w:lang w:val="en-US"/>
        </w:rPr>
        <w:t xml:space="preserve"> </w:t>
      </w:r>
      <w:r w:rsidRPr="00880C90">
        <w:rPr>
          <w:rFonts w:ascii="Arial" w:eastAsia="Century Gothic" w:hAnsi="Arial" w:cs="Arial"/>
          <w:sz w:val="18"/>
          <w:szCs w:val="18"/>
          <w:lang w:val="en-US"/>
        </w:rPr>
        <w:t>e</w:t>
      </w:r>
      <w:r w:rsidRPr="00880C90">
        <w:rPr>
          <w:rFonts w:ascii="Arial" w:eastAsia="Century Gothic" w:hAnsi="Arial" w:cs="Arial"/>
          <w:spacing w:val="1"/>
          <w:sz w:val="18"/>
          <w:szCs w:val="18"/>
          <w:lang w:val="en-US"/>
        </w:rPr>
        <w:t>c</w:t>
      </w:r>
      <w:r w:rsidRPr="00880C90">
        <w:rPr>
          <w:rFonts w:ascii="Arial" w:eastAsia="Century Gothic" w:hAnsi="Arial" w:cs="Arial"/>
          <w:spacing w:val="-1"/>
          <w:sz w:val="18"/>
          <w:szCs w:val="18"/>
          <w:lang w:val="en-US"/>
        </w:rPr>
        <w:t>o</w:t>
      </w:r>
      <w:r w:rsidRPr="00880C90">
        <w:rPr>
          <w:rFonts w:ascii="Arial" w:eastAsia="Century Gothic" w:hAnsi="Arial" w:cs="Arial"/>
          <w:sz w:val="18"/>
          <w:szCs w:val="18"/>
          <w:lang w:val="en-US"/>
        </w:rPr>
        <w:t>n</w:t>
      </w:r>
      <w:r w:rsidRPr="00880C90">
        <w:rPr>
          <w:rFonts w:ascii="Arial" w:eastAsia="Century Gothic" w:hAnsi="Arial" w:cs="Arial"/>
          <w:spacing w:val="-1"/>
          <w:sz w:val="18"/>
          <w:szCs w:val="18"/>
          <w:lang w:val="en-US"/>
        </w:rPr>
        <w:t>o</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ic</w:t>
      </w:r>
      <w:r w:rsidRPr="00880C90">
        <w:rPr>
          <w:rFonts w:ascii="Arial" w:eastAsia="Century Gothic" w:hAnsi="Arial" w:cs="Arial"/>
          <w:spacing w:val="-10"/>
          <w:sz w:val="18"/>
          <w:szCs w:val="18"/>
          <w:lang w:val="en-US"/>
        </w:rPr>
        <w:t xml:space="preserve"> </w:t>
      </w:r>
      <w:r w:rsidRPr="00880C90">
        <w:rPr>
          <w:rFonts w:ascii="Arial" w:eastAsia="Century Gothic" w:hAnsi="Arial" w:cs="Arial"/>
          <w:spacing w:val="2"/>
          <w:sz w:val="18"/>
          <w:szCs w:val="18"/>
          <w:lang w:val="en-US"/>
        </w:rPr>
        <w:t>d</w:t>
      </w:r>
      <w:r w:rsidRPr="00880C90">
        <w:rPr>
          <w:rFonts w:ascii="Arial" w:eastAsia="Century Gothic" w:hAnsi="Arial" w:cs="Arial"/>
          <w:sz w:val="18"/>
          <w:szCs w:val="18"/>
          <w:lang w:val="en-US"/>
        </w:rPr>
        <w:t>e</w:t>
      </w:r>
      <w:r w:rsidRPr="00880C90">
        <w:rPr>
          <w:rFonts w:ascii="Arial" w:eastAsia="Century Gothic" w:hAnsi="Arial" w:cs="Arial"/>
          <w:spacing w:val="-1"/>
          <w:sz w:val="18"/>
          <w:szCs w:val="18"/>
          <w:lang w:val="en-US"/>
        </w:rPr>
        <w:t>v</w:t>
      </w:r>
      <w:r w:rsidRPr="00880C90">
        <w:rPr>
          <w:rFonts w:ascii="Arial" w:eastAsia="Century Gothic" w:hAnsi="Arial" w:cs="Arial"/>
          <w:spacing w:val="-2"/>
          <w:sz w:val="18"/>
          <w:szCs w:val="18"/>
          <w:lang w:val="en-US"/>
        </w:rPr>
        <w:t>e</w:t>
      </w:r>
      <w:r w:rsidRPr="00880C90">
        <w:rPr>
          <w:rFonts w:ascii="Arial" w:eastAsia="Century Gothic" w:hAnsi="Arial" w:cs="Arial"/>
          <w:spacing w:val="5"/>
          <w:sz w:val="18"/>
          <w:szCs w:val="18"/>
          <w:lang w:val="en-US"/>
        </w:rPr>
        <w:t>l</w:t>
      </w:r>
      <w:r w:rsidRPr="00880C90">
        <w:rPr>
          <w:rFonts w:ascii="Arial" w:eastAsia="Century Gothic" w:hAnsi="Arial" w:cs="Arial"/>
          <w:spacing w:val="-1"/>
          <w:sz w:val="18"/>
          <w:szCs w:val="18"/>
          <w:lang w:val="en-US"/>
        </w:rPr>
        <w:t>o</w:t>
      </w:r>
      <w:r w:rsidRPr="00880C90">
        <w:rPr>
          <w:rFonts w:ascii="Arial" w:eastAsia="Century Gothic" w:hAnsi="Arial" w:cs="Arial"/>
          <w:spacing w:val="-3"/>
          <w:sz w:val="18"/>
          <w:szCs w:val="18"/>
          <w:lang w:val="en-US"/>
        </w:rPr>
        <w:t>p</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en</w:t>
      </w:r>
      <w:r w:rsidRPr="00880C90">
        <w:rPr>
          <w:rFonts w:ascii="Arial" w:eastAsia="Century Gothic" w:hAnsi="Arial" w:cs="Arial"/>
          <w:spacing w:val="-4"/>
          <w:sz w:val="18"/>
          <w:szCs w:val="18"/>
          <w:lang w:val="en-US"/>
        </w:rPr>
        <w:t>t</w:t>
      </w:r>
      <w:r w:rsidRPr="00880C90">
        <w:rPr>
          <w:rFonts w:ascii="Arial" w:eastAsia="Century Gothic" w:hAnsi="Arial" w:cs="Arial"/>
          <w:sz w:val="18"/>
          <w:szCs w:val="18"/>
          <w:lang w:val="en-US"/>
        </w:rPr>
        <w:t>;</w:t>
      </w:r>
    </w:p>
    <w:p w:rsidR="00A10B15" w:rsidRPr="00A10B15" w:rsidRDefault="00A10B15" w:rsidP="00A10B15">
      <w:pPr>
        <w:widowControl w:val="0"/>
        <w:spacing w:after="0" w:line="240" w:lineRule="auto"/>
        <w:ind w:left="709" w:right="70" w:hanging="567"/>
        <w:contextualSpacing/>
        <w:rPr>
          <w:rFonts w:ascii="Arial" w:eastAsia="Century Gothic" w:hAnsi="Arial" w:cs="Arial"/>
          <w:sz w:val="18"/>
          <w:szCs w:val="18"/>
          <w:lang w:val="en-US"/>
        </w:rPr>
      </w:pPr>
    </w:p>
    <w:p w:rsidR="00A10B15" w:rsidRPr="00A10B15" w:rsidRDefault="00A10B15" w:rsidP="00A003E9">
      <w:pPr>
        <w:widowControl w:val="0"/>
        <w:numPr>
          <w:ilvl w:val="0"/>
          <w:numId w:val="40"/>
        </w:numPr>
        <w:spacing w:after="0" w:line="240" w:lineRule="auto"/>
        <w:ind w:left="709" w:right="74" w:hanging="567"/>
        <w:contextualSpacing/>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 p</w:t>
      </w:r>
      <w:r w:rsidRPr="00A10B15">
        <w:rPr>
          <w:rFonts w:ascii="Arial" w:eastAsia="Century Gothic" w:hAnsi="Arial" w:cs="Arial"/>
          <w:spacing w:val="1"/>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u</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ini</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g</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sin</w:t>
      </w:r>
      <w:r w:rsidRPr="00A10B15">
        <w:rPr>
          <w:rFonts w:ascii="Arial" w:eastAsia="Century Gothic" w:hAnsi="Arial" w:cs="Arial"/>
          <w:spacing w:val="-3"/>
          <w:sz w:val="18"/>
          <w:szCs w:val="18"/>
          <w:lang w:val="en-US"/>
        </w:rPr>
        <w:t>g</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rum</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hich</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3"/>
          <w:sz w:val="18"/>
          <w:szCs w:val="18"/>
          <w:lang w:val="en-US"/>
        </w:rPr>
        <w:t>a</w:t>
      </w:r>
      <w:r w:rsidRPr="00A10B15">
        <w:rPr>
          <w:rFonts w:ascii="Arial" w:eastAsia="Century Gothic" w:hAnsi="Arial" w:cs="Arial"/>
          <w:spacing w:val="2"/>
          <w:sz w:val="18"/>
          <w:szCs w:val="18"/>
          <w:lang w:val="en-US"/>
        </w:rPr>
        <w:t>l</w:t>
      </w:r>
      <w:r w:rsidRPr="00A10B15">
        <w:rPr>
          <w:rFonts w:ascii="Arial" w:eastAsia="Century Gothic" w:hAnsi="Arial" w:cs="Arial"/>
          <w:spacing w:val="11"/>
          <w:sz w:val="18"/>
          <w:szCs w:val="18"/>
          <w:lang w:val="en-US"/>
        </w:rPr>
        <w:t>l</w:t>
      </w:r>
      <w:r w:rsidRPr="00A10B15">
        <w:rPr>
          <w:rFonts w:ascii="Arial" w:eastAsia="Century Gothic" w:hAnsi="Arial" w:cs="Arial"/>
          <w:sz w:val="18"/>
          <w:szCs w:val="18"/>
          <w:lang w:val="en-US"/>
        </w:rPr>
        <w:t>- in</w:t>
      </w:r>
      <w:r w:rsidRPr="00A10B15">
        <w:rPr>
          <w:rFonts w:ascii="Arial" w:eastAsia="Century Gothic" w:hAnsi="Arial" w:cs="Arial"/>
          <w:spacing w:val="-2"/>
          <w:sz w:val="18"/>
          <w:szCs w:val="18"/>
          <w:lang w:val="en-US"/>
        </w:rPr>
        <w:t>c</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u</w:t>
      </w:r>
      <w:r w:rsidRPr="00A10B15">
        <w:rPr>
          <w:rFonts w:ascii="Arial" w:eastAsia="Century Gothic" w:hAnsi="Arial" w:cs="Arial"/>
          <w:sz w:val="18"/>
          <w:szCs w:val="18"/>
          <w:lang w:val="en-US"/>
        </w:rPr>
        <w:t>sive;</w:t>
      </w:r>
    </w:p>
    <w:p w:rsidR="00A10B15" w:rsidRPr="00A10B15" w:rsidRDefault="00A10B15" w:rsidP="00A003E9">
      <w:pPr>
        <w:widowControl w:val="0"/>
        <w:spacing w:after="0" w:line="240" w:lineRule="auto"/>
        <w:ind w:left="709" w:right="71" w:hanging="567"/>
        <w:rPr>
          <w:rFonts w:ascii="Arial" w:eastAsia="Century Gothic" w:hAnsi="Arial" w:cs="Arial"/>
          <w:sz w:val="18"/>
          <w:szCs w:val="18"/>
          <w:lang w:val="en-US"/>
        </w:rPr>
      </w:pPr>
    </w:p>
    <w:p w:rsidR="00A10B15" w:rsidRPr="00A10B15" w:rsidRDefault="00A10B15" w:rsidP="00A003E9">
      <w:pPr>
        <w:widowControl w:val="0"/>
        <w:numPr>
          <w:ilvl w:val="0"/>
          <w:numId w:val="40"/>
        </w:numPr>
        <w:spacing w:after="0" w:line="240" w:lineRule="auto"/>
        <w:ind w:left="709" w:right="-20" w:hanging="567"/>
        <w:contextualSpacing/>
        <w:jc w:val="both"/>
        <w:rPr>
          <w:rFonts w:ascii="Arial" w:eastAsia="Century Gothic" w:hAnsi="Arial" w:cs="Arial"/>
          <w:sz w:val="18"/>
          <w:szCs w:val="18"/>
          <w:lang w:val="en-US"/>
        </w:rPr>
      </w:pP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k</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g</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3"/>
          <w:sz w:val="18"/>
          <w:szCs w:val="18"/>
          <w:lang w:val="en-US"/>
        </w:rPr>
        <w:t>L</w:t>
      </w:r>
      <w:r w:rsidRPr="00A10B15">
        <w:rPr>
          <w:rFonts w:ascii="Arial" w:eastAsia="Century Gothic" w:hAnsi="Arial" w:cs="Arial"/>
          <w:sz w:val="18"/>
          <w:szCs w:val="18"/>
          <w:lang w:val="en-US"/>
        </w:rPr>
        <w:t>M</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as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a</w:t>
      </w:r>
      <w:r w:rsidRPr="00A10B15">
        <w:rPr>
          <w:rFonts w:ascii="Arial" w:eastAsia="Century Gothic" w:hAnsi="Arial" w:cs="Arial"/>
          <w:spacing w:val="-2"/>
          <w:sz w:val="18"/>
          <w:szCs w:val="18"/>
          <w:lang w:val="en-US"/>
        </w:rPr>
        <w:t>tt</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en</w:t>
      </w:r>
      <w:r w:rsidRPr="00A10B15">
        <w:rPr>
          <w:rFonts w:ascii="Arial" w:eastAsia="Century Gothic" w:hAnsi="Arial" w:cs="Arial"/>
          <w:sz w:val="18"/>
          <w:szCs w:val="18"/>
          <w:lang w:val="en-US"/>
        </w:rPr>
        <w:t>t</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p>
    <w:p w:rsidR="00A10B15" w:rsidRPr="00A10B15" w:rsidRDefault="00A10B15" w:rsidP="00A003E9">
      <w:pPr>
        <w:widowControl w:val="0"/>
        <w:spacing w:after="0" w:line="240" w:lineRule="auto"/>
        <w:ind w:left="709" w:hanging="567"/>
        <w:rPr>
          <w:rFonts w:ascii="Arial" w:eastAsia="Calibri" w:hAnsi="Arial" w:cs="Arial"/>
          <w:sz w:val="18"/>
          <w:szCs w:val="18"/>
          <w:lang w:val="en-US"/>
        </w:rPr>
      </w:pPr>
    </w:p>
    <w:p w:rsidR="00A10B15" w:rsidRPr="00A10B15" w:rsidRDefault="00A10B15" w:rsidP="00A003E9">
      <w:pPr>
        <w:widowControl w:val="0"/>
        <w:numPr>
          <w:ilvl w:val="0"/>
          <w:numId w:val="40"/>
        </w:numPr>
        <w:spacing w:after="0" w:line="240" w:lineRule="auto"/>
        <w:ind w:left="709" w:right="-23" w:hanging="567"/>
        <w:contextualSpacing/>
        <w:jc w:val="both"/>
        <w:rPr>
          <w:rFonts w:ascii="Arial" w:eastAsia="Century Gothic" w:hAnsi="Arial" w:cs="Arial"/>
          <w:sz w:val="18"/>
          <w:szCs w:val="18"/>
          <w:lang w:val="en-US"/>
        </w:rPr>
      </w:pP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ing</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bure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c</w:t>
      </w:r>
      <w:r w:rsidRPr="00A10B15">
        <w:rPr>
          <w:rFonts w:ascii="Arial" w:eastAsia="Century Gothic" w:hAnsi="Arial" w:cs="Arial"/>
          <w:spacing w:val="-3"/>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cy</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2"/>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ing</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g</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ns</w:t>
      </w:r>
      <w:r w:rsidRPr="00A10B15">
        <w:rPr>
          <w:rFonts w:ascii="Arial" w:eastAsia="Century Gothic" w:hAnsi="Arial" w:cs="Arial"/>
          <w:spacing w:val="-5"/>
          <w:sz w:val="18"/>
          <w:szCs w:val="18"/>
          <w:lang w:val="en-US"/>
        </w:rPr>
        <w:t xml:space="preserve"> t</w:t>
      </w:r>
      <w:r w:rsidRPr="00A10B15">
        <w:rPr>
          <w:rFonts w:ascii="Arial" w:eastAsia="Century Gothic" w:hAnsi="Arial" w:cs="Arial"/>
          <w:spacing w:val="2"/>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a</w:t>
      </w:r>
      <w:r w:rsidRPr="00A10B15">
        <w:rPr>
          <w:rFonts w:ascii="Arial" w:eastAsia="Century Gothic" w:hAnsi="Arial" w:cs="Arial"/>
          <w:spacing w:val="-1"/>
          <w:sz w:val="18"/>
          <w:szCs w:val="18"/>
          <w:lang w:val="en-US"/>
        </w:rPr>
        <w:t>ff</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c</w:t>
      </w:r>
      <w:r w:rsidRPr="00A10B15">
        <w:rPr>
          <w:rFonts w:ascii="Arial" w:eastAsia="Century Gothic" w:hAnsi="Arial" w:cs="Arial"/>
          <w:sz w:val="18"/>
          <w:szCs w:val="18"/>
          <w:lang w:val="en-US"/>
        </w:rPr>
        <w:t>t</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busine</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se</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w:t>
      </w:r>
    </w:p>
    <w:p w:rsidR="00A10B15" w:rsidRPr="00A10B15" w:rsidRDefault="00A10B15" w:rsidP="00A003E9">
      <w:pPr>
        <w:widowControl w:val="0"/>
        <w:spacing w:after="0" w:line="240" w:lineRule="auto"/>
        <w:ind w:left="709" w:hanging="567"/>
        <w:rPr>
          <w:rFonts w:ascii="Arial" w:eastAsia="Calibri" w:hAnsi="Arial" w:cs="Arial"/>
          <w:sz w:val="18"/>
          <w:szCs w:val="18"/>
          <w:lang w:val="en-US"/>
        </w:rPr>
      </w:pPr>
    </w:p>
    <w:p w:rsidR="00A10B15" w:rsidRPr="00880C90" w:rsidRDefault="00A10B15" w:rsidP="00A003E9">
      <w:pPr>
        <w:widowControl w:val="0"/>
        <w:numPr>
          <w:ilvl w:val="0"/>
          <w:numId w:val="40"/>
        </w:numPr>
        <w:spacing w:after="0" w:line="240" w:lineRule="auto"/>
        <w:ind w:right="79" w:hanging="567"/>
        <w:contextualSpacing/>
        <w:jc w:val="both"/>
        <w:rPr>
          <w:rFonts w:ascii="Arial" w:eastAsia="Century Gothic" w:hAnsi="Arial" w:cs="Arial"/>
          <w:sz w:val="18"/>
          <w:szCs w:val="18"/>
          <w:lang w:val="en-US"/>
        </w:rPr>
      </w:pPr>
      <w:r w:rsidRPr="00880C90">
        <w:rPr>
          <w:rFonts w:ascii="Arial" w:eastAsia="Century Gothic" w:hAnsi="Arial" w:cs="Arial"/>
          <w:spacing w:val="-1"/>
          <w:sz w:val="18"/>
          <w:szCs w:val="18"/>
          <w:lang w:val="en-US"/>
        </w:rPr>
        <w:t>F</w:t>
      </w:r>
      <w:r w:rsidRPr="00880C90">
        <w:rPr>
          <w:rFonts w:ascii="Arial" w:eastAsia="Century Gothic" w:hAnsi="Arial" w:cs="Arial"/>
          <w:sz w:val="18"/>
          <w:szCs w:val="18"/>
          <w:lang w:val="en-US"/>
        </w:rPr>
        <w:t>in</w:t>
      </w:r>
      <w:r w:rsidRPr="00880C90">
        <w:rPr>
          <w:rFonts w:ascii="Arial" w:eastAsia="Century Gothic" w:hAnsi="Arial" w:cs="Arial"/>
          <w:spacing w:val="1"/>
          <w:sz w:val="18"/>
          <w:szCs w:val="18"/>
          <w:lang w:val="en-US"/>
        </w:rPr>
        <w:t>d</w:t>
      </w:r>
      <w:r w:rsidRPr="00880C90">
        <w:rPr>
          <w:rFonts w:ascii="Arial" w:eastAsia="Century Gothic" w:hAnsi="Arial" w:cs="Arial"/>
          <w:sz w:val="18"/>
          <w:szCs w:val="18"/>
          <w:lang w:val="en-US"/>
        </w:rPr>
        <w:t>ing</w:t>
      </w:r>
      <w:r w:rsidRPr="00880C90">
        <w:rPr>
          <w:rFonts w:ascii="Arial" w:eastAsia="Century Gothic" w:hAnsi="Arial" w:cs="Arial"/>
          <w:spacing w:val="6"/>
          <w:sz w:val="18"/>
          <w:szCs w:val="18"/>
          <w:lang w:val="en-US"/>
        </w:rPr>
        <w:t xml:space="preserve"> </w:t>
      </w:r>
      <w:r w:rsidRPr="00880C90">
        <w:rPr>
          <w:rFonts w:ascii="Arial" w:eastAsia="Century Gothic" w:hAnsi="Arial" w:cs="Arial"/>
          <w:spacing w:val="2"/>
          <w:sz w:val="18"/>
          <w:szCs w:val="18"/>
          <w:lang w:val="en-US"/>
        </w:rPr>
        <w:t>w</w:t>
      </w:r>
      <w:r w:rsidRPr="00880C90">
        <w:rPr>
          <w:rFonts w:ascii="Arial" w:eastAsia="Century Gothic" w:hAnsi="Arial" w:cs="Arial"/>
          <w:spacing w:val="-1"/>
          <w:sz w:val="18"/>
          <w:szCs w:val="18"/>
          <w:lang w:val="en-US"/>
        </w:rPr>
        <w:t>ay</w:t>
      </w:r>
      <w:r w:rsidRPr="00880C90">
        <w:rPr>
          <w:rFonts w:ascii="Arial" w:eastAsia="Century Gothic" w:hAnsi="Arial" w:cs="Arial"/>
          <w:sz w:val="18"/>
          <w:szCs w:val="18"/>
          <w:lang w:val="en-US"/>
        </w:rPr>
        <w:t>s</w:t>
      </w:r>
      <w:r w:rsidRPr="00880C90">
        <w:rPr>
          <w:rFonts w:ascii="Arial" w:eastAsia="Century Gothic" w:hAnsi="Arial" w:cs="Arial"/>
          <w:spacing w:val="11"/>
          <w:sz w:val="18"/>
          <w:szCs w:val="18"/>
          <w:lang w:val="en-US"/>
        </w:rPr>
        <w:t xml:space="preserve"> </w:t>
      </w:r>
      <w:r w:rsidRPr="00880C90">
        <w:rPr>
          <w:rFonts w:ascii="Arial" w:eastAsia="Century Gothic" w:hAnsi="Arial" w:cs="Arial"/>
          <w:spacing w:val="-1"/>
          <w:sz w:val="18"/>
          <w:szCs w:val="18"/>
          <w:lang w:val="en-US"/>
        </w:rPr>
        <w:t>a</w:t>
      </w:r>
      <w:r w:rsidRPr="00880C90">
        <w:rPr>
          <w:rFonts w:ascii="Arial" w:eastAsia="Century Gothic" w:hAnsi="Arial" w:cs="Arial"/>
          <w:sz w:val="18"/>
          <w:szCs w:val="18"/>
          <w:lang w:val="en-US"/>
        </w:rPr>
        <w:t>nd</w:t>
      </w:r>
      <w:r w:rsidRPr="00880C90">
        <w:rPr>
          <w:rFonts w:ascii="Arial" w:eastAsia="Century Gothic" w:hAnsi="Arial" w:cs="Arial"/>
          <w:spacing w:val="9"/>
          <w:sz w:val="18"/>
          <w:szCs w:val="18"/>
          <w:lang w:val="en-US"/>
        </w:rPr>
        <w:t xml:space="preserve"> </w:t>
      </w:r>
      <w:r w:rsidRPr="00880C90">
        <w:rPr>
          <w:rFonts w:ascii="Arial" w:eastAsia="Century Gothic" w:hAnsi="Arial" w:cs="Arial"/>
          <w:sz w:val="18"/>
          <w:szCs w:val="18"/>
          <w:lang w:val="en-US"/>
        </w:rPr>
        <w:t>means</w:t>
      </w:r>
      <w:r w:rsidRPr="00880C90">
        <w:rPr>
          <w:rFonts w:ascii="Arial" w:eastAsia="Century Gothic" w:hAnsi="Arial" w:cs="Arial"/>
          <w:spacing w:val="13"/>
          <w:sz w:val="18"/>
          <w:szCs w:val="18"/>
          <w:lang w:val="en-US"/>
        </w:rPr>
        <w:t xml:space="preserve"> </w:t>
      </w:r>
      <w:r w:rsidRPr="00880C90">
        <w:rPr>
          <w:rFonts w:ascii="Arial" w:eastAsia="Century Gothic" w:hAnsi="Arial" w:cs="Arial"/>
          <w:spacing w:val="-5"/>
          <w:sz w:val="18"/>
          <w:szCs w:val="18"/>
          <w:lang w:val="en-US"/>
        </w:rPr>
        <w:t>t</w:t>
      </w:r>
      <w:r w:rsidRPr="00880C90">
        <w:rPr>
          <w:rFonts w:ascii="Arial" w:eastAsia="Century Gothic" w:hAnsi="Arial" w:cs="Arial"/>
          <w:sz w:val="18"/>
          <w:szCs w:val="18"/>
          <w:lang w:val="en-US"/>
        </w:rPr>
        <w:t>o</w:t>
      </w:r>
      <w:r w:rsidRPr="00880C90">
        <w:rPr>
          <w:rFonts w:ascii="Arial" w:eastAsia="Century Gothic" w:hAnsi="Arial" w:cs="Arial"/>
          <w:spacing w:val="8"/>
          <w:sz w:val="18"/>
          <w:szCs w:val="18"/>
          <w:lang w:val="en-US"/>
        </w:rPr>
        <w:t xml:space="preserve"> </w:t>
      </w:r>
      <w:r w:rsidRPr="00880C90">
        <w:rPr>
          <w:rFonts w:ascii="Arial" w:eastAsia="Century Gothic" w:hAnsi="Arial" w:cs="Arial"/>
          <w:sz w:val="18"/>
          <w:szCs w:val="18"/>
          <w:lang w:val="en-US"/>
        </w:rPr>
        <w:t>i</w:t>
      </w:r>
      <w:r w:rsidRPr="00880C90">
        <w:rPr>
          <w:rFonts w:ascii="Arial" w:eastAsia="Century Gothic" w:hAnsi="Arial" w:cs="Arial"/>
          <w:spacing w:val="2"/>
          <w:sz w:val="18"/>
          <w:szCs w:val="18"/>
          <w:lang w:val="en-US"/>
        </w:rPr>
        <w:t>n</w:t>
      </w:r>
      <w:r w:rsidRPr="00880C90">
        <w:rPr>
          <w:rFonts w:ascii="Arial" w:eastAsia="Century Gothic" w:hAnsi="Arial" w:cs="Arial"/>
          <w:spacing w:val="-1"/>
          <w:sz w:val="18"/>
          <w:szCs w:val="18"/>
          <w:lang w:val="en-US"/>
        </w:rPr>
        <w:t>v</w:t>
      </w:r>
      <w:r w:rsidRPr="00880C90">
        <w:rPr>
          <w:rFonts w:ascii="Arial" w:eastAsia="Century Gothic" w:hAnsi="Arial" w:cs="Arial"/>
          <w:sz w:val="18"/>
          <w:szCs w:val="18"/>
          <w:lang w:val="en-US"/>
        </w:rPr>
        <w:t>e</w:t>
      </w:r>
      <w:r w:rsidRPr="00880C90">
        <w:rPr>
          <w:rFonts w:ascii="Arial" w:eastAsia="Century Gothic" w:hAnsi="Arial" w:cs="Arial"/>
          <w:spacing w:val="3"/>
          <w:sz w:val="18"/>
          <w:szCs w:val="18"/>
          <w:lang w:val="en-US"/>
        </w:rPr>
        <w:t>s</w:t>
      </w:r>
      <w:r w:rsidRPr="00880C90">
        <w:rPr>
          <w:rFonts w:ascii="Arial" w:eastAsia="Century Gothic" w:hAnsi="Arial" w:cs="Arial"/>
          <w:sz w:val="18"/>
          <w:szCs w:val="18"/>
          <w:lang w:val="en-US"/>
        </w:rPr>
        <w:t>t</w:t>
      </w:r>
      <w:r w:rsidRPr="00880C90">
        <w:rPr>
          <w:rFonts w:ascii="Arial" w:eastAsia="Century Gothic" w:hAnsi="Arial" w:cs="Arial"/>
          <w:spacing w:val="6"/>
          <w:sz w:val="18"/>
          <w:szCs w:val="18"/>
          <w:lang w:val="en-US"/>
        </w:rPr>
        <w:t xml:space="preserve"> </w:t>
      </w:r>
      <w:r w:rsidRPr="00880C90">
        <w:rPr>
          <w:rFonts w:ascii="Arial" w:eastAsia="Century Gothic" w:hAnsi="Arial" w:cs="Arial"/>
          <w:sz w:val="18"/>
          <w:szCs w:val="18"/>
          <w:lang w:val="en-US"/>
        </w:rPr>
        <w:t>in</w:t>
      </w:r>
      <w:r w:rsidRPr="00880C90">
        <w:rPr>
          <w:rFonts w:ascii="Arial" w:eastAsia="Century Gothic" w:hAnsi="Arial" w:cs="Arial"/>
          <w:spacing w:val="11"/>
          <w:sz w:val="18"/>
          <w:szCs w:val="18"/>
          <w:lang w:val="en-US"/>
        </w:rPr>
        <w:t xml:space="preserve"> </w:t>
      </w:r>
      <w:r w:rsidRPr="00880C90">
        <w:rPr>
          <w:rFonts w:ascii="Arial" w:eastAsia="Century Gothic" w:hAnsi="Arial" w:cs="Arial"/>
          <w:sz w:val="18"/>
          <w:szCs w:val="18"/>
          <w:lang w:val="en-US"/>
        </w:rPr>
        <w:t>ru</w:t>
      </w:r>
      <w:r w:rsidRPr="00880C90">
        <w:rPr>
          <w:rFonts w:ascii="Arial" w:eastAsia="Century Gothic" w:hAnsi="Arial" w:cs="Arial"/>
          <w:spacing w:val="2"/>
          <w:sz w:val="18"/>
          <w:szCs w:val="18"/>
          <w:lang w:val="en-US"/>
        </w:rPr>
        <w:t>r</w:t>
      </w:r>
      <w:r w:rsidRPr="00880C90">
        <w:rPr>
          <w:rFonts w:ascii="Arial" w:eastAsia="Century Gothic" w:hAnsi="Arial" w:cs="Arial"/>
          <w:spacing w:val="1"/>
          <w:sz w:val="18"/>
          <w:szCs w:val="18"/>
          <w:lang w:val="en-US"/>
        </w:rPr>
        <w:t>a</w:t>
      </w:r>
      <w:r w:rsidRPr="00880C90">
        <w:rPr>
          <w:rFonts w:ascii="Arial" w:eastAsia="Century Gothic" w:hAnsi="Arial" w:cs="Arial"/>
          <w:sz w:val="18"/>
          <w:szCs w:val="18"/>
          <w:lang w:val="en-US"/>
        </w:rPr>
        <w:t>l</w:t>
      </w:r>
      <w:r w:rsidRPr="00880C90">
        <w:rPr>
          <w:rFonts w:ascii="Arial" w:eastAsia="Century Gothic" w:hAnsi="Arial" w:cs="Arial"/>
          <w:spacing w:val="11"/>
          <w:sz w:val="18"/>
          <w:szCs w:val="18"/>
          <w:lang w:val="en-US"/>
        </w:rPr>
        <w:t xml:space="preserve"> </w:t>
      </w:r>
      <w:r w:rsidRPr="00880C90">
        <w:rPr>
          <w:rFonts w:ascii="Arial" w:eastAsia="Century Gothic" w:hAnsi="Arial" w:cs="Arial"/>
          <w:sz w:val="18"/>
          <w:szCs w:val="18"/>
          <w:lang w:val="en-US"/>
        </w:rPr>
        <w:t>e</w:t>
      </w:r>
      <w:r w:rsidRPr="00880C90">
        <w:rPr>
          <w:rFonts w:ascii="Arial" w:eastAsia="Century Gothic" w:hAnsi="Arial" w:cs="Arial"/>
          <w:spacing w:val="1"/>
          <w:sz w:val="18"/>
          <w:szCs w:val="18"/>
          <w:lang w:val="en-US"/>
        </w:rPr>
        <w:t>c</w:t>
      </w:r>
      <w:r w:rsidRPr="00880C90">
        <w:rPr>
          <w:rFonts w:ascii="Arial" w:eastAsia="Century Gothic" w:hAnsi="Arial" w:cs="Arial"/>
          <w:spacing w:val="-1"/>
          <w:sz w:val="18"/>
          <w:szCs w:val="18"/>
          <w:lang w:val="en-US"/>
        </w:rPr>
        <w:t>o</w:t>
      </w:r>
      <w:r w:rsidRPr="00880C90">
        <w:rPr>
          <w:rFonts w:ascii="Arial" w:eastAsia="Century Gothic" w:hAnsi="Arial" w:cs="Arial"/>
          <w:sz w:val="18"/>
          <w:szCs w:val="18"/>
          <w:lang w:val="en-US"/>
        </w:rPr>
        <w:t>n</w:t>
      </w:r>
      <w:r w:rsidRPr="00880C90">
        <w:rPr>
          <w:rFonts w:ascii="Arial" w:eastAsia="Century Gothic" w:hAnsi="Arial" w:cs="Arial"/>
          <w:spacing w:val="-4"/>
          <w:sz w:val="18"/>
          <w:szCs w:val="18"/>
          <w:lang w:val="en-US"/>
        </w:rPr>
        <w:t>o</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ic</w:t>
      </w:r>
      <w:r w:rsidRPr="00880C90">
        <w:rPr>
          <w:rFonts w:ascii="Arial" w:eastAsia="Century Gothic" w:hAnsi="Arial" w:cs="Arial"/>
          <w:spacing w:val="1"/>
          <w:sz w:val="18"/>
          <w:szCs w:val="18"/>
          <w:lang w:val="en-US"/>
        </w:rPr>
        <w:t xml:space="preserve"> </w:t>
      </w:r>
      <w:r w:rsidRPr="00880C90">
        <w:rPr>
          <w:rFonts w:ascii="Arial" w:eastAsia="Century Gothic" w:hAnsi="Arial" w:cs="Arial"/>
          <w:sz w:val="18"/>
          <w:szCs w:val="18"/>
          <w:lang w:val="en-US"/>
        </w:rPr>
        <w:t>in</w:t>
      </w:r>
      <w:r w:rsidRPr="00880C90">
        <w:rPr>
          <w:rFonts w:ascii="Arial" w:eastAsia="Century Gothic" w:hAnsi="Arial" w:cs="Arial"/>
          <w:spacing w:val="-1"/>
          <w:sz w:val="18"/>
          <w:szCs w:val="18"/>
          <w:lang w:val="en-US"/>
        </w:rPr>
        <w:t>f</w:t>
      </w:r>
      <w:r w:rsidRPr="00880C90">
        <w:rPr>
          <w:rFonts w:ascii="Arial" w:eastAsia="Century Gothic" w:hAnsi="Arial" w:cs="Arial"/>
          <w:sz w:val="18"/>
          <w:szCs w:val="18"/>
          <w:lang w:val="en-US"/>
        </w:rPr>
        <w:t>r</w:t>
      </w:r>
      <w:r w:rsidRPr="00880C90">
        <w:rPr>
          <w:rFonts w:ascii="Arial" w:eastAsia="Century Gothic" w:hAnsi="Arial" w:cs="Arial"/>
          <w:spacing w:val="-1"/>
          <w:sz w:val="18"/>
          <w:szCs w:val="18"/>
          <w:lang w:val="en-US"/>
        </w:rPr>
        <w:t>a</w:t>
      </w:r>
      <w:r w:rsidRPr="00880C90">
        <w:rPr>
          <w:rFonts w:ascii="Arial" w:eastAsia="Century Gothic" w:hAnsi="Arial" w:cs="Arial"/>
          <w:spacing w:val="3"/>
          <w:sz w:val="18"/>
          <w:szCs w:val="18"/>
          <w:lang w:val="en-US"/>
        </w:rPr>
        <w:t>s</w:t>
      </w:r>
      <w:r w:rsidRPr="00880C90">
        <w:rPr>
          <w:rFonts w:ascii="Arial" w:eastAsia="Century Gothic" w:hAnsi="Arial" w:cs="Arial"/>
          <w:spacing w:val="-5"/>
          <w:sz w:val="18"/>
          <w:szCs w:val="18"/>
          <w:lang w:val="en-US"/>
        </w:rPr>
        <w:t>t</w:t>
      </w:r>
      <w:r w:rsidRPr="00880C90">
        <w:rPr>
          <w:rFonts w:ascii="Arial" w:eastAsia="Century Gothic" w:hAnsi="Arial" w:cs="Arial"/>
          <w:sz w:val="18"/>
          <w:szCs w:val="18"/>
          <w:lang w:val="en-US"/>
        </w:rPr>
        <w:t>ru</w:t>
      </w:r>
      <w:r w:rsidRPr="00880C90">
        <w:rPr>
          <w:rFonts w:ascii="Arial" w:eastAsia="Century Gothic" w:hAnsi="Arial" w:cs="Arial"/>
          <w:spacing w:val="3"/>
          <w:sz w:val="18"/>
          <w:szCs w:val="18"/>
          <w:lang w:val="en-US"/>
        </w:rPr>
        <w:t>c</w:t>
      </w:r>
      <w:r w:rsidRPr="00880C90">
        <w:rPr>
          <w:rFonts w:ascii="Arial" w:eastAsia="Century Gothic" w:hAnsi="Arial" w:cs="Arial"/>
          <w:spacing w:val="-5"/>
          <w:sz w:val="18"/>
          <w:szCs w:val="18"/>
          <w:lang w:val="en-US"/>
        </w:rPr>
        <w:t>t</w:t>
      </w:r>
      <w:r w:rsidRPr="00880C90">
        <w:rPr>
          <w:rFonts w:ascii="Arial" w:eastAsia="Century Gothic" w:hAnsi="Arial" w:cs="Arial"/>
          <w:sz w:val="18"/>
          <w:szCs w:val="18"/>
          <w:lang w:val="en-US"/>
        </w:rPr>
        <w:t xml:space="preserve">ure </w:t>
      </w:r>
      <w:r w:rsidRPr="00880C90">
        <w:rPr>
          <w:rFonts w:ascii="Arial" w:eastAsia="Century Gothic" w:hAnsi="Arial" w:cs="Arial"/>
          <w:spacing w:val="-1"/>
          <w:sz w:val="18"/>
          <w:szCs w:val="18"/>
          <w:lang w:val="en-US"/>
        </w:rPr>
        <w:t>a</w:t>
      </w:r>
      <w:r w:rsidRPr="00880C90">
        <w:rPr>
          <w:rFonts w:ascii="Arial" w:eastAsia="Century Gothic" w:hAnsi="Arial" w:cs="Arial"/>
          <w:sz w:val="18"/>
          <w:szCs w:val="18"/>
          <w:lang w:val="en-US"/>
        </w:rPr>
        <w:t>nd</w:t>
      </w:r>
      <w:r w:rsidRPr="00880C90">
        <w:rPr>
          <w:rFonts w:ascii="Arial" w:eastAsia="Century Gothic" w:hAnsi="Arial" w:cs="Arial"/>
          <w:spacing w:val="11"/>
          <w:sz w:val="18"/>
          <w:szCs w:val="18"/>
          <w:lang w:val="en-US"/>
        </w:rPr>
        <w:t xml:space="preserve"> </w:t>
      </w:r>
      <w:r w:rsidRPr="00880C90">
        <w:rPr>
          <w:rFonts w:ascii="Arial" w:eastAsia="Century Gothic" w:hAnsi="Arial" w:cs="Arial"/>
          <w:spacing w:val="-2"/>
          <w:sz w:val="18"/>
          <w:szCs w:val="18"/>
          <w:lang w:val="en-US"/>
        </w:rPr>
        <w:t>t</w:t>
      </w:r>
      <w:r w:rsidRPr="00880C90">
        <w:rPr>
          <w:rFonts w:ascii="Arial" w:eastAsia="Century Gothic" w:hAnsi="Arial" w:cs="Arial"/>
          <w:sz w:val="18"/>
          <w:szCs w:val="18"/>
          <w:lang w:val="en-US"/>
        </w:rPr>
        <w:t>o re</w:t>
      </w:r>
      <w:r w:rsidRPr="00880C90">
        <w:rPr>
          <w:rFonts w:ascii="Arial" w:eastAsia="Century Gothic" w:hAnsi="Arial" w:cs="Arial"/>
          <w:spacing w:val="1"/>
          <w:sz w:val="18"/>
          <w:szCs w:val="18"/>
          <w:lang w:val="en-US"/>
        </w:rPr>
        <w:t>d</w:t>
      </w:r>
      <w:r w:rsidRPr="00880C90">
        <w:rPr>
          <w:rFonts w:ascii="Arial" w:eastAsia="Century Gothic" w:hAnsi="Arial" w:cs="Arial"/>
          <w:sz w:val="18"/>
          <w:szCs w:val="18"/>
          <w:lang w:val="en-US"/>
        </w:rPr>
        <w:t>ress</w:t>
      </w:r>
      <w:r w:rsidRPr="00880C90">
        <w:rPr>
          <w:rFonts w:ascii="Arial" w:eastAsia="Century Gothic" w:hAnsi="Arial" w:cs="Arial"/>
          <w:spacing w:val="-3"/>
          <w:sz w:val="18"/>
          <w:szCs w:val="18"/>
          <w:lang w:val="en-US"/>
        </w:rPr>
        <w:t xml:space="preserve"> </w:t>
      </w:r>
      <w:r w:rsidRPr="00880C90">
        <w:rPr>
          <w:rFonts w:ascii="Arial" w:eastAsia="Century Gothic" w:hAnsi="Arial" w:cs="Arial"/>
          <w:spacing w:val="-1"/>
          <w:sz w:val="18"/>
          <w:szCs w:val="18"/>
          <w:lang w:val="en-US"/>
        </w:rPr>
        <w:t>d</w:t>
      </w:r>
      <w:r w:rsidRPr="00880C90">
        <w:rPr>
          <w:rFonts w:ascii="Arial" w:eastAsia="Century Gothic" w:hAnsi="Arial" w:cs="Arial"/>
          <w:sz w:val="18"/>
          <w:szCs w:val="18"/>
          <w:lang w:val="en-US"/>
        </w:rPr>
        <w:t>e</w:t>
      </w:r>
      <w:r w:rsidRPr="00880C90">
        <w:rPr>
          <w:rFonts w:ascii="Arial" w:eastAsia="Century Gothic" w:hAnsi="Arial" w:cs="Arial"/>
          <w:spacing w:val="-1"/>
          <w:sz w:val="18"/>
          <w:szCs w:val="18"/>
          <w:lang w:val="en-US"/>
        </w:rPr>
        <w:t>v</w:t>
      </w:r>
      <w:r w:rsidRPr="00880C90">
        <w:rPr>
          <w:rFonts w:ascii="Arial" w:eastAsia="Century Gothic" w:hAnsi="Arial" w:cs="Arial"/>
          <w:spacing w:val="-2"/>
          <w:sz w:val="18"/>
          <w:szCs w:val="18"/>
          <w:lang w:val="en-US"/>
        </w:rPr>
        <w:t>e</w:t>
      </w:r>
      <w:r w:rsidRPr="00880C90">
        <w:rPr>
          <w:rFonts w:ascii="Arial" w:eastAsia="Century Gothic" w:hAnsi="Arial" w:cs="Arial"/>
          <w:spacing w:val="5"/>
          <w:sz w:val="18"/>
          <w:szCs w:val="18"/>
          <w:lang w:val="en-US"/>
        </w:rPr>
        <w:t>l</w:t>
      </w:r>
      <w:r w:rsidRPr="00880C90">
        <w:rPr>
          <w:rFonts w:ascii="Arial" w:eastAsia="Century Gothic" w:hAnsi="Arial" w:cs="Arial"/>
          <w:spacing w:val="-1"/>
          <w:sz w:val="18"/>
          <w:szCs w:val="18"/>
          <w:lang w:val="en-US"/>
        </w:rPr>
        <w:t>o</w:t>
      </w:r>
      <w:r w:rsidRPr="00880C90">
        <w:rPr>
          <w:rFonts w:ascii="Arial" w:eastAsia="Century Gothic" w:hAnsi="Arial" w:cs="Arial"/>
          <w:spacing w:val="-3"/>
          <w:sz w:val="18"/>
          <w:szCs w:val="18"/>
          <w:lang w:val="en-US"/>
        </w:rPr>
        <w:t>p</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e</w:t>
      </w:r>
      <w:r w:rsidRPr="00880C90">
        <w:rPr>
          <w:rFonts w:ascii="Arial" w:eastAsia="Century Gothic" w:hAnsi="Arial" w:cs="Arial"/>
          <w:spacing w:val="-2"/>
          <w:sz w:val="18"/>
          <w:szCs w:val="18"/>
          <w:lang w:val="en-US"/>
        </w:rPr>
        <w:t>n</w:t>
      </w:r>
      <w:r w:rsidRPr="00880C90">
        <w:rPr>
          <w:rFonts w:ascii="Arial" w:eastAsia="Century Gothic" w:hAnsi="Arial" w:cs="Arial"/>
          <w:sz w:val="18"/>
          <w:szCs w:val="18"/>
          <w:lang w:val="en-US"/>
        </w:rPr>
        <w:t>t</w:t>
      </w:r>
      <w:r w:rsidRPr="00880C90">
        <w:rPr>
          <w:rFonts w:ascii="Arial" w:eastAsia="Century Gothic" w:hAnsi="Arial" w:cs="Arial"/>
          <w:spacing w:val="-11"/>
          <w:sz w:val="18"/>
          <w:szCs w:val="18"/>
          <w:lang w:val="en-US"/>
        </w:rPr>
        <w:t xml:space="preserve"> </w:t>
      </w:r>
      <w:r w:rsidRPr="00880C90">
        <w:rPr>
          <w:rFonts w:ascii="Arial" w:eastAsia="Century Gothic" w:hAnsi="Arial" w:cs="Arial"/>
          <w:sz w:val="18"/>
          <w:szCs w:val="18"/>
          <w:lang w:val="en-US"/>
        </w:rPr>
        <w:t>i</w:t>
      </w:r>
      <w:r w:rsidRPr="00880C90">
        <w:rPr>
          <w:rFonts w:ascii="Arial" w:eastAsia="Century Gothic" w:hAnsi="Arial" w:cs="Arial"/>
          <w:spacing w:val="3"/>
          <w:sz w:val="18"/>
          <w:szCs w:val="18"/>
          <w:lang w:val="en-US"/>
        </w:rPr>
        <w:t>m</w:t>
      </w:r>
      <w:r w:rsidRPr="00880C90">
        <w:rPr>
          <w:rFonts w:ascii="Arial" w:eastAsia="Century Gothic" w:hAnsi="Arial" w:cs="Arial"/>
          <w:sz w:val="18"/>
          <w:szCs w:val="18"/>
          <w:lang w:val="en-US"/>
        </w:rPr>
        <w:t>b</w:t>
      </w:r>
      <w:r w:rsidRPr="00880C90">
        <w:rPr>
          <w:rFonts w:ascii="Arial" w:eastAsia="Century Gothic" w:hAnsi="Arial" w:cs="Arial"/>
          <w:spacing w:val="-4"/>
          <w:sz w:val="18"/>
          <w:szCs w:val="18"/>
          <w:lang w:val="en-US"/>
        </w:rPr>
        <w:t>a</w:t>
      </w:r>
      <w:r w:rsidRPr="00880C90">
        <w:rPr>
          <w:rFonts w:ascii="Arial" w:eastAsia="Century Gothic" w:hAnsi="Arial" w:cs="Arial"/>
          <w:spacing w:val="5"/>
          <w:sz w:val="18"/>
          <w:szCs w:val="18"/>
          <w:lang w:val="en-US"/>
        </w:rPr>
        <w:t>l</w:t>
      </w:r>
      <w:r w:rsidRPr="00880C90">
        <w:rPr>
          <w:rFonts w:ascii="Arial" w:eastAsia="Century Gothic" w:hAnsi="Arial" w:cs="Arial"/>
          <w:spacing w:val="-1"/>
          <w:sz w:val="18"/>
          <w:szCs w:val="18"/>
          <w:lang w:val="en-US"/>
        </w:rPr>
        <w:t>a</w:t>
      </w:r>
      <w:r w:rsidRPr="00880C90">
        <w:rPr>
          <w:rFonts w:ascii="Arial" w:eastAsia="Century Gothic" w:hAnsi="Arial" w:cs="Arial"/>
          <w:sz w:val="18"/>
          <w:szCs w:val="18"/>
          <w:lang w:val="en-US"/>
        </w:rPr>
        <w:t>n</w:t>
      </w:r>
      <w:r w:rsidRPr="00880C90">
        <w:rPr>
          <w:rFonts w:ascii="Arial" w:eastAsia="Century Gothic" w:hAnsi="Arial" w:cs="Arial"/>
          <w:spacing w:val="1"/>
          <w:sz w:val="18"/>
          <w:szCs w:val="18"/>
          <w:lang w:val="en-US"/>
        </w:rPr>
        <w:t>c</w:t>
      </w:r>
      <w:r w:rsidRPr="00880C90">
        <w:rPr>
          <w:rFonts w:ascii="Arial" w:eastAsia="Century Gothic" w:hAnsi="Arial" w:cs="Arial"/>
          <w:sz w:val="18"/>
          <w:szCs w:val="18"/>
          <w:lang w:val="en-US"/>
        </w:rPr>
        <w:t>es;</w:t>
      </w:r>
    </w:p>
    <w:p w:rsidR="00A10B15" w:rsidRPr="00A10B15" w:rsidRDefault="00A10B15" w:rsidP="00A003E9">
      <w:pPr>
        <w:widowControl w:val="0"/>
        <w:spacing w:after="0" w:line="240" w:lineRule="auto"/>
        <w:ind w:left="720" w:right="79"/>
        <w:contextualSpacing/>
        <w:rPr>
          <w:rFonts w:ascii="Arial" w:eastAsia="Calibri" w:hAnsi="Arial" w:cs="Arial"/>
          <w:sz w:val="18"/>
          <w:szCs w:val="18"/>
          <w:lang w:val="en-US"/>
        </w:rPr>
      </w:pPr>
    </w:p>
    <w:p w:rsidR="00A10B15" w:rsidRPr="00A10B15" w:rsidRDefault="00A10B15" w:rsidP="00A003E9">
      <w:pPr>
        <w:widowControl w:val="0"/>
        <w:numPr>
          <w:ilvl w:val="0"/>
          <w:numId w:val="41"/>
        </w:numPr>
        <w:spacing w:after="0" w:line="240" w:lineRule="auto"/>
        <w:ind w:left="709" w:right="-20" w:hanging="567"/>
        <w:contextualSpacing/>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I</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pr</w:t>
      </w:r>
      <w:r w:rsidRPr="00A10B15">
        <w:rPr>
          <w:rFonts w:ascii="Arial" w:eastAsia="Century Gothic" w:hAnsi="Arial" w:cs="Arial"/>
          <w:spacing w:val="-2"/>
          <w:sz w:val="18"/>
          <w:szCs w:val="18"/>
          <w:lang w:val="en-US"/>
        </w:rPr>
        <w:t>o</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ing</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physi</w:t>
      </w:r>
      <w:r w:rsidRPr="00A10B15">
        <w:rPr>
          <w:rFonts w:ascii="Arial" w:eastAsia="Century Gothic" w:hAnsi="Arial" w:cs="Arial"/>
          <w:spacing w:val="1"/>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a</w:t>
      </w:r>
      <w:r w:rsidRPr="00A10B15">
        <w:rPr>
          <w:rFonts w:ascii="Arial" w:eastAsia="Century Gothic" w:hAnsi="Arial" w:cs="Arial"/>
          <w:sz w:val="18"/>
          <w:szCs w:val="18"/>
          <w:lang w:val="en-US"/>
        </w:rPr>
        <w:t>ccess</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by</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oa</w:t>
      </w:r>
      <w:r w:rsidRPr="00A10B15">
        <w:rPr>
          <w:rFonts w:ascii="Arial" w:eastAsia="Century Gothic" w:hAnsi="Arial" w:cs="Arial"/>
          <w:sz w:val="18"/>
          <w:szCs w:val="18"/>
          <w:lang w:val="en-US"/>
        </w:rPr>
        <w:t>d</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rai</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w:t>
      </w:r>
    </w:p>
    <w:p w:rsidR="00A10B15" w:rsidRPr="00A10B15" w:rsidRDefault="00A10B15" w:rsidP="00A003E9">
      <w:pPr>
        <w:widowControl w:val="0"/>
        <w:spacing w:after="0" w:line="240" w:lineRule="auto"/>
        <w:rPr>
          <w:rFonts w:ascii="Arial" w:eastAsia="Calibri" w:hAnsi="Arial" w:cs="Arial"/>
          <w:sz w:val="18"/>
          <w:szCs w:val="18"/>
          <w:lang w:val="en-US"/>
        </w:rPr>
      </w:pPr>
    </w:p>
    <w:p w:rsidR="00A10B15" w:rsidRPr="00A10B15" w:rsidRDefault="00A10B15" w:rsidP="00314397">
      <w:pPr>
        <w:widowControl w:val="0"/>
        <w:numPr>
          <w:ilvl w:val="0"/>
          <w:numId w:val="41"/>
        </w:numPr>
        <w:spacing w:after="0" w:line="240" w:lineRule="auto"/>
        <w:ind w:left="709" w:right="74" w:hanging="567"/>
        <w:contextualSpacing/>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p</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ent</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1"/>
          <w:sz w:val="18"/>
          <w:szCs w:val="18"/>
          <w:lang w:val="en-US"/>
        </w:rPr>
        <w:t>va</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us</w:t>
      </w:r>
      <w:r w:rsidRPr="00A10B15">
        <w:rPr>
          <w:rFonts w:ascii="Arial" w:eastAsia="Century Gothic" w:hAnsi="Arial" w:cs="Arial"/>
          <w:spacing w:val="32"/>
          <w:sz w:val="18"/>
          <w:szCs w:val="18"/>
          <w:lang w:val="en-US"/>
        </w:rPr>
        <w:t xml:space="preserve"> </w:t>
      </w:r>
      <w:r w:rsidRPr="00A10B15">
        <w:rPr>
          <w:rFonts w:ascii="Arial" w:eastAsia="Century Gothic" w:hAnsi="Arial" w:cs="Arial"/>
          <w:spacing w:val="-1"/>
          <w:sz w:val="18"/>
          <w:szCs w:val="18"/>
          <w:lang w:val="en-US"/>
        </w:rPr>
        <w:t>fa</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ck</w:t>
      </w:r>
      <w:r w:rsidRPr="00A10B15">
        <w:rPr>
          <w:rFonts w:ascii="Arial" w:eastAsia="Century Gothic" w:hAnsi="Arial" w:cs="Arial"/>
          <w:spacing w:val="29"/>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m</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es</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u</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30"/>
          <w:sz w:val="18"/>
          <w:szCs w:val="18"/>
          <w:lang w:val="en-US"/>
        </w:rPr>
        <w:t xml:space="preserve"> </w:t>
      </w:r>
      <w:r w:rsidRPr="00A10B15">
        <w:rPr>
          <w:rFonts w:ascii="Arial" w:eastAsia="Century Gothic" w:hAnsi="Arial" w:cs="Arial"/>
          <w:sz w:val="18"/>
          <w:szCs w:val="18"/>
          <w:lang w:val="en-US"/>
        </w:rPr>
        <w:t>sh</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6"/>
          <w:sz w:val="18"/>
          <w:szCs w:val="18"/>
          <w:lang w:val="en-US"/>
        </w:rPr>
        <w:t>t</w:t>
      </w:r>
      <w:r w:rsidRPr="00A10B15">
        <w:rPr>
          <w:rFonts w:ascii="Arial" w:eastAsia="Century Gothic" w:hAnsi="Arial" w:cs="Arial"/>
          <w:spacing w:val="2"/>
          <w:sz w:val="18"/>
          <w:szCs w:val="18"/>
          <w:lang w:val="en-US"/>
        </w:rPr>
        <w:t>-</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erm 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o</w:t>
      </w:r>
      <w:r w:rsidRPr="00A10B15">
        <w:rPr>
          <w:rFonts w:ascii="Arial" w:eastAsia="Century Gothic" w:hAnsi="Arial" w:cs="Arial"/>
          <w:spacing w:val="-1"/>
          <w:sz w:val="18"/>
          <w:szCs w:val="18"/>
          <w:lang w:val="en-US"/>
        </w:rPr>
        <w:t>p</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un</w:t>
      </w:r>
      <w:r w:rsidRPr="00A10B15">
        <w:rPr>
          <w:rFonts w:ascii="Arial" w:eastAsia="Century Gothic" w:hAnsi="Arial" w:cs="Arial"/>
          <w:spacing w:val="3"/>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ies.</w:t>
      </w:r>
    </w:p>
    <w:p w:rsidR="00A10B15" w:rsidRPr="00A10B15" w:rsidRDefault="00A10B15" w:rsidP="00A10B15">
      <w:pPr>
        <w:widowControl w:val="0"/>
        <w:spacing w:after="0" w:line="240" w:lineRule="auto"/>
        <w:ind w:left="794" w:right="74"/>
        <w:contextualSpacing/>
        <w:rPr>
          <w:rFonts w:ascii="Arial" w:eastAsia="Century Gothic" w:hAnsi="Arial" w:cs="Arial"/>
          <w:sz w:val="18"/>
          <w:szCs w:val="18"/>
          <w:lang w:val="en-US"/>
        </w:rPr>
      </w:pPr>
    </w:p>
    <w:p w:rsidR="00A10B15" w:rsidRPr="00A10B15" w:rsidRDefault="00A10B15" w:rsidP="00A10B15">
      <w:pPr>
        <w:widowControl w:val="0"/>
        <w:spacing w:after="0" w:line="240" w:lineRule="auto"/>
        <w:ind w:right="74"/>
        <w:jc w:val="both"/>
        <w:rPr>
          <w:rFonts w:ascii="Arial" w:eastAsia="Century Gothic" w:hAnsi="Arial" w:cs="Arial"/>
          <w:sz w:val="18"/>
          <w:szCs w:val="18"/>
          <w:lang w:val="en-US"/>
        </w:rPr>
      </w:pPr>
      <w:r w:rsidRPr="00A10B15">
        <w:rPr>
          <w:rFonts w:ascii="Arial" w:eastAsia="Century Gothic" w:hAnsi="Arial" w:cs="Arial"/>
          <w:spacing w:val="3"/>
          <w:sz w:val="18"/>
          <w:szCs w:val="18"/>
          <w:lang w:val="en-US"/>
        </w:rPr>
        <w:t>I</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er</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in</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 xml:space="preserve"> M</w:t>
      </w:r>
      <w:r w:rsidRPr="00A10B15">
        <w:rPr>
          <w:rFonts w:ascii="Arial" w:eastAsia="Century Gothic" w:hAnsi="Arial" w:cs="Arial"/>
          <w:spacing w:val="-3"/>
          <w:sz w:val="18"/>
          <w:szCs w:val="18"/>
          <w:lang w:val="en-US"/>
        </w:rPr>
        <w:t>L</w:t>
      </w:r>
      <w:r w:rsidRPr="00A10B15">
        <w:rPr>
          <w:rFonts w:ascii="Arial" w:eastAsia="Century Gothic" w:hAnsi="Arial" w:cs="Arial"/>
          <w:sz w:val="18"/>
          <w:szCs w:val="18"/>
          <w:lang w:val="en-US"/>
        </w:rPr>
        <w:t>M</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SD</w:t>
      </w:r>
      <w:r w:rsidRPr="00A10B15">
        <w:rPr>
          <w:rFonts w:ascii="Arial" w:eastAsia="Century Gothic" w:hAnsi="Arial" w:cs="Arial"/>
          <w:spacing w:val="-2"/>
          <w:sz w:val="18"/>
          <w:szCs w:val="18"/>
          <w:lang w:val="en-US"/>
        </w:rPr>
        <w:t>F</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b</w:t>
      </w:r>
      <w:r w:rsidRPr="00A10B15">
        <w:rPr>
          <w:rFonts w:ascii="Arial" w:eastAsia="Century Gothic" w:hAnsi="Arial" w:cs="Arial"/>
          <w:spacing w:val="-1"/>
          <w:sz w:val="18"/>
          <w:szCs w:val="18"/>
          <w:lang w:val="en-US"/>
        </w:rPr>
        <w:t>j</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 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 xml:space="preserve">y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e</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rc</w:t>
      </w:r>
      <w:r w:rsidRPr="00A10B15">
        <w:rPr>
          <w:rFonts w:ascii="Arial" w:eastAsia="Century Gothic" w:hAnsi="Arial" w:cs="Arial"/>
          <w:spacing w:val="2"/>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s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av</w:t>
      </w:r>
      <w:r w:rsidRPr="00A10B15">
        <w:rPr>
          <w:rFonts w:ascii="Arial" w:eastAsia="Century Gothic" w:hAnsi="Arial" w:cs="Arial"/>
          <w:sz w:val="18"/>
          <w:szCs w:val="18"/>
          <w:lang w:val="en-US"/>
        </w:rPr>
        <w:t>e</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hi</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h</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en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p</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ent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ll</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ens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 xml:space="preserve">ring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t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he required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ov</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ent n</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k</w:t>
      </w:r>
      <w:r w:rsidRPr="00A10B15">
        <w:rPr>
          <w:rFonts w:ascii="Arial" w:eastAsia="Century Gothic" w:hAnsi="Arial" w:cs="Arial"/>
          <w:sz w:val="18"/>
          <w:szCs w:val="18"/>
          <w:lang w:val="en-US"/>
        </w:rPr>
        <w:t xml:space="preserve">s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 pr</w:t>
      </w:r>
      <w:r w:rsidRPr="00A10B15">
        <w:rPr>
          <w:rFonts w:ascii="Arial" w:eastAsia="Century Gothic" w:hAnsi="Arial" w:cs="Arial"/>
          <w:spacing w:val="-2"/>
          <w:sz w:val="18"/>
          <w:szCs w:val="18"/>
          <w:lang w:val="en-US"/>
        </w:rPr>
        <w:t>o</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sed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o 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po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 xml:space="preserve">t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hese </w:t>
      </w: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53"/>
          <w:sz w:val="18"/>
          <w:szCs w:val="18"/>
          <w:lang w:val="en-US"/>
        </w:rPr>
        <w:t xml:space="preserve"> </w:t>
      </w:r>
      <w:r w:rsidRPr="00A10B15">
        <w:rPr>
          <w:rFonts w:ascii="Arial" w:eastAsia="Century Gothic" w:hAnsi="Arial" w:cs="Arial"/>
          <w:sz w:val="18"/>
          <w:szCs w:val="18"/>
          <w:lang w:val="en-US"/>
        </w:rPr>
        <w:t>Ac</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62"/>
          <w:sz w:val="18"/>
          <w:szCs w:val="18"/>
          <w:lang w:val="en-US"/>
        </w:rPr>
        <w:t xml:space="preserve"> </w:t>
      </w:r>
      <w:r w:rsidRPr="00A10B15">
        <w:rPr>
          <w:rFonts w:ascii="Arial" w:eastAsia="Century Gothic" w:hAnsi="Arial" w:cs="Arial"/>
          <w:sz w:val="18"/>
          <w:szCs w:val="18"/>
          <w:lang w:val="en-US"/>
        </w:rPr>
        <w:t>Are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56"/>
          <w:sz w:val="18"/>
          <w:szCs w:val="18"/>
          <w:lang w:val="en-US"/>
        </w:rPr>
        <w:t xml:space="preserve"> </w:t>
      </w: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55"/>
          <w:sz w:val="18"/>
          <w:szCs w:val="18"/>
          <w:lang w:val="en-US"/>
        </w:rPr>
        <w:t xml:space="preserve"> </w:t>
      </w:r>
      <w:r w:rsidRPr="00A10B15">
        <w:rPr>
          <w:rFonts w:ascii="Arial" w:eastAsia="Century Gothic" w:hAnsi="Arial" w:cs="Arial"/>
          <w:spacing w:val="-2"/>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57"/>
          <w:sz w:val="18"/>
          <w:szCs w:val="18"/>
          <w:lang w:val="en-US"/>
        </w:rPr>
        <w:t xml:space="preserve"> </w:t>
      </w:r>
      <w:r w:rsidRPr="00A10B15">
        <w:rPr>
          <w:rFonts w:ascii="Arial" w:eastAsia="Century Gothic" w:hAnsi="Arial" w:cs="Arial"/>
          <w:sz w:val="18"/>
          <w:szCs w:val="18"/>
          <w:lang w:val="en-US"/>
        </w:rPr>
        <w:t>Ar</w:t>
      </w:r>
      <w:r w:rsidRPr="00A10B15">
        <w:rPr>
          <w:rFonts w:ascii="Arial" w:eastAsia="Century Gothic" w:hAnsi="Arial" w:cs="Arial"/>
          <w:spacing w:val="2"/>
          <w:sz w:val="18"/>
          <w:szCs w:val="18"/>
          <w:lang w:val="en-US"/>
        </w:rPr>
        <w:t>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59"/>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60"/>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LM</w:t>
      </w:r>
      <w:r w:rsidRPr="00A10B15">
        <w:rPr>
          <w:rFonts w:ascii="Arial" w:eastAsia="Century Gothic" w:hAnsi="Arial" w:cs="Arial"/>
          <w:spacing w:val="5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60"/>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d</w:t>
      </w:r>
      <w:r w:rsidRPr="00A10B15">
        <w:rPr>
          <w:rFonts w:ascii="Arial" w:eastAsia="Century Gothic" w:hAnsi="Arial" w:cs="Arial"/>
          <w:spacing w:val="62"/>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hree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ca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eg</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rie</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314397">
      <w:pPr>
        <w:widowControl w:val="0"/>
        <w:numPr>
          <w:ilvl w:val="0"/>
          <w:numId w:val="43"/>
        </w:numPr>
        <w:spacing w:after="0" w:line="240" w:lineRule="auto"/>
        <w:ind w:right="-20"/>
        <w:contextualSpacing/>
        <w:jc w:val="both"/>
        <w:rPr>
          <w:rFonts w:ascii="Arial" w:eastAsia="Century Gothic" w:hAnsi="Arial" w:cs="Arial"/>
          <w:sz w:val="18"/>
          <w:szCs w:val="18"/>
          <w:lang w:val="en-US"/>
        </w:rPr>
      </w:pP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inin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314397">
      <w:pPr>
        <w:widowControl w:val="0"/>
        <w:numPr>
          <w:ilvl w:val="0"/>
          <w:numId w:val="43"/>
        </w:numPr>
        <w:spacing w:after="0" w:line="240" w:lineRule="auto"/>
        <w:ind w:right="-20"/>
        <w:contextualSpacing/>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s;</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314397">
      <w:pPr>
        <w:widowControl w:val="0"/>
        <w:numPr>
          <w:ilvl w:val="0"/>
          <w:numId w:val="43"/>
        </w:numPr>
        <w:spacing w:after="0" w:line="240" w:lineRule="auto"/>
        <w:ind w:right="-20"/>
        <w:contextualSpacing/>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To</w:t>
      </w:r>
      <w:r w:rsidRPr="00A10B15">
        <w:rPr>
          <w:rFonts w:ascii="Arial" w:eastAsia="Century Gothic" w:hAnsi="Arial" w:cs="Arial"/>
          <w:sz w:val="18"/>
          <w:szCs w:val="18"/>
          <w:lang w:val="en-US"/>
        </w:rPr>
        <w:t>urism</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Default="00A10B15" w:rsidP="00A10B15">
      <w:pPr>
        <w:widowControl w:val="0"/>
        <w:spacing w:after="0" w:line="240" w:lineRule="auto"/>
        <w:ind w:right="81"/>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p</w:t>
      </w:r>
      <w:r w:rsidRPr="00A10B15">
        <w:rPr>
          <w:rFonts w:ascii="Arial" w:eastAsia="Century Gothic" w:hAnsi="Arial" w:cs="Arial"/>
          <w:sz w:val="18"/>
          <w:szCs w:val="18"/>
          <w:lang w:val="en-US"/>
        </w:rPr>
        <w:t>en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xml:space="preserve">ent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fa</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uri</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 xml:space="preserve">m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5"/>
          <w:sz w:val="18"/>
          <w:szCs w:val="18"/>
          <w:lang w:val="en-US"/>
        </w:rPr>
        <w:t xml:space="preserve"> 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pacing w:val="-5"/>
          <w:sz w:val="18"/>
          <w:szCs w:val="18"/>
          <w:lang w:val="en-US"/>
        </w:rPr>
        <w:t>t</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t</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ining </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ies.</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o</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key</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ic </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ies</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 L</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uni</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ip</w:t>
      </w:r>
      <w:r w:rsidRPr="00A10B15">
        <w:rPr>
          <w:rFonts w:ascii="Arial" w:eastAsia="Century Gothic" w:hAnsi="Arial" w:cs="Arial"/>
          <w:spacing w:val="-4"/>
          <w:sz w:val="18"/>
          <w:szCs w:val="18"/>
          <w:lang w:val="en-US"/>
        </w:rPr>
        <w:t>a</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ic</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1</w:t>
      </w:r>
      <w:r w:rsidRPr="00A10B15">
        <w:rPr>
          <w:rFonts w:ascii="Arial" w:eastAsia="Century Gothic" w:hAnsi="Arial" w:cs="Arial"/>
          <w:spacing w:val="1"/>
          <w:sz w:val="18"/>
          <w:szCs w:val="18"/>
          <w:lang w:val="en-US"/>
        </w:rPr>
        <w:t>7</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7%</w:t>
      </w:r>
      <w:r w:rsidRPr="00A10B15">
        <w:rPr>
          <w:rFonts w:ascii="Arial" w:eastAsia="Century Gothic" w:hAnsi="Arial" w:cs="Arial"/>
          <w:sz w:val="18"/>
          <w:szCs w:val="18"/>
          <w:lang w:val="en-US"/>
        </w:rPr>
        <w:t>)</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nuf</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uring</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(13</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3</w:t>
      </w:r>
      <w:r w:rsidRPr="00A10B15">
        <w:rPr>
          <w:rFonts w:ascii="Arial" w:eastAsia="Century Gothic" w:hAnsi="Arial" w:cs="Arial"/>
          <w:spacing w:val="1"/>
          <w:sz w:val="18"/>
          <w:szCs w:val="18"/>
          <w:lang w:val="en-US"/>
        </w:rPr>
        <w:t>%</w:t>
      </w:r>
      <w:r w:rsidRPr="00A10B15">
        <w:rPr>
          <w:rFonts w:ascii="Arial" w:eastAsia="Century Gothic" w:hAnsi="Arial" w:cs="Arial"/>
          <w:sz w:val="18"/>
          <w:szCs w:val="18"/>
          <w:lang w:val="en-US"/>
        </w:rPr>
        <w:t>).</w:t>
      </w:r>
    </w:p>
    <w:p w:rsidR="00401B41" w:rsidRDefault="00401B41" w:rsidP="00A10B15">
      <w:pPr>
        <w:widowControl w:val="0"/>
        <w:spacing w:after="0" w:line="240" w:lineRule="auto"/>
        <w:ind w:right="81"/>
        <w:jc w:val="both"/>
        <w:rPr>
          <w:rFonts w:ascii="Arial" w:eastAsia="Century Gothic" w:hAnsi="Arial" w:cs="Arial"/>
          <w:sz w:val="18"/>
          <w:szCs w:val="18"/>
          <w:lang w:val="en-US"/>
        </w:rPr>
      </w:pPr>
    </w:p>
    <w:p w:rsidR="00A003E9" w:rsidRDefault="00A003E9" w:rsidP="00A10B15">
      <w:pPr>
        <w:widowControl w:val="0"/>
        <w:spacing w:after="0" w:line="240" w:lineRule="auto"/>
        <w:ind w:right="81"/>
        <w:jc w:val="both"/>
        <w:rPr>
          <w:rFonts w:ascii="Arial" w:eastAsia="Century Gothic" w:hAnsi="Arial" w:cs="Arial"/>
          <w:sz w:val="18"/>
          <w:szCs w:val="18"/>
          <w:lang w:val="en-US"/>
        </w:rPr>
      </w:pPr>
    </w:p>
    <w:p w:rsidR="00A003E9" w:rsidRDefault="00A003E9" w:rsidP="00A10B15">
      <w:pPr>
        <w:widowControl w:val="0"/>
        <w:spacing w:after="0" w:line="240" w:lineRule="auto"/>
        <w:ind w:right="81"/>
        <w:jc w:val="both"/>
        <w:rPr>
          <w:rFonts w:ascii="Arial" w:eastAsia="Century Gothic" w:hAnsi="Arial" w:cs="Arial"/>
          <w:sz w:val="18"/>
          <w:szCs w:val="18"/>
          <w:lang w:val="en-US"/>
        </w:rPr>
      </w:pPr>
    </w:p>
    <w:p w:rsidR="00A10B15" w:rsidRPr="00A10B15" w:rsidRDefault="00A10B15" w:rsidP="00A10B15">
      <w:pPr>
        <w:widowControl w:val="0"/>
        <w:spacing w:after="0" w:line="240" w:lineRule="auto"/>
        <w:rPr>
          <w:rFonts w:ascii="Arial" w:eastAsia="Calibri" w:hAnsi="Arial" w:cs="Arial"/>
          <w:lang w:val="en-US"/>
        </w:rPr>
      </w:pPr>
      <w:r w:rsidRPr="00A10B15">
        <w:rPr>
          <w:rFonts w:ascii="Arial" w:eastAsia="Calibri" w:hAnsi="Arial" w:cs="Arial"/>
          <w:bCs/>
          <w:noProof/>
          <w:sz w:val="18"/>
          <w:szCs w:val="18"/>
          <w:lang w:eastAsia="en-ZA"/>
        </w:rPr>
        <w:lastRenderedPageBreak/>
        <mc:AlternateContent>
          <mc:Choice Requires="wps">
            <w:drawing>
              <wp:anchor distT="0" distB="0" distL="114300" distR="114300" simplePos="0" relativeHeight="251699200" behindDoc="0" locked="0" layoutInCell="1" allowOverlap="1" wp14:anchorId="1AFFF29F" wp14:editId="680B7C53">
                <wp:simplePos x="0" y="0"/>
                <wp:positionH relativeFrom="margin">
                  <wp:align>left</wp:align>
                </wp:positionH>
                <wp:positionV relativeFrom="paragraph">
                  <wp:posOffset>5080</wp:posOffset>
                </wp:positionV>
                <wp:extent cx="1619250" cy="276225"/>
                <wp:effectExtent l="0" t="0" r="19050" b="28575"/>
                <wp:wrapNone/>
                <wp:docPr id="20" name="AutoShape 1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276225"/>
                        </a:xfrm>
                        <a:prstGeom prst="flowChartAlternateProcess">
                          <a:avLst/>
                        </a:prstGeom>
                        <a:solidFill>
                          <a:srgbClr val="92D050"/>
                        </a:solidFill>
                        <a:ln w="9525">
                          <a:solidFill>
                            <a:srgbClr val="000000"/>
                          </a:solidFill>
                          <a:miter lim="800000"/>
                          <a:headEnd/>
                          <a:tailEnd/>
                        </a:ln>
                      </wps:spPr>
                      <wps:txbx>
                        <w:txbxContent>
                          <w:p w:rsidR="00531AC4" w:rsidRPr="008E7E42" w:rsidRDefault="00531AC4" w:rsidP="00880C90">
                            <w:pPr>
                              <w:pStyle w:val="ListParagraph"/>
                              <w:shd w:val="clear" w:color="auto" w:fill="92D050"/>
                              <w:tabs>
                                <w:tab w:val="left" w:pos="142"/>
                              </w:tabs>
                              <w:ind w:left="709" w:hanging="283"/>
                              <w:jc w:val="left"/>
                              <w:rPr>
                                <w:rFonts w:ascii="Arial" w:hAnsi="Arial" w:cs="Arial"/>
                                <w:b/>
                                <w:sz w:val="20"/>
                                <w:szCs w:val="20"/>
                                <w:lang w:val="en-ZA"/>
                              </w:rPr>
                            </w:pPr>
                            <w:r w:rsidRPr="00A10B15">
                              <w:rPr>
                                <w:rFonts w:ascii="Arial" w:hAnsi="Arial" w:cs="Arial"/>
                                <w:b/>
                                <w:sz w:val="20"/>
                                <w:szCs w:val="20"/>
                              </w:rPr>
                              <w:t>AGRICULTURE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FFF29F" id="_x0000_s1027" type="#_x0000_t176" style="position:absolute;margin-left:0;margin-top:.4pt;width:127.5pt;height:21.75pt;z-index:2516992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" fillcolor="#92d050">
                <v:textbox>
                  <w:txbxContent>
                    <w:p w:rsidR="00531AC4" w:rsidRPr="008E7E42" w:rsidRDefault="00531AC4" w:rsidP="00880C90">
                      <w:pPr>
                        <w:pStyle w:val="ListParagraph"/>
                        <w:shd w:val="clear" w:color="auto" w:fill="92D050"/>
                        <w:tabs>
                          <w:tab w:val="left" w:pos="142"/>
                        </w:tabs>
                        <w:ind w:left="709" w:hanging="283"/>
                        <w:jc w:val="left"/>
                        <w:rPr>
                          <w:rFonts w:ascii="Arial" w:hAnsi="Arial" w:cs="Arial"/>
                          <w:b/>
                          <w:sz w:val="20"/>
                          <w:szCs w:val="20"/>
                          <w:lang w:val="en-ZA"/>
                        </w:rPr>
                      </w:pPr>
                      <w:r w:rsidRPr="00A10B15">
                        <w:rPr>
                          <w:rFonts w:ascii="Arial" w:hAnsi="Arial" w:cs="Arial"/>
                          <w:b/>
                          <w:sz w:val="20"/>
                          <w:szCs w:val="20"/>
                        </w:rPr>
                        <w:t>AGRICULTURE</w:t>
                      </w:r>
                    </w:p>
                  </w:txbxContent>
                </v:textbox>
                <w10:wrap anchorx="margin"/>
              </v:shape>
            </w:pict>
          </mc:Fallback>
        </mc:AlternateContent>
      </w:r>
    </w:p>
    <w:p w:rsidR="00A10B15" w:rsidRPr="00A10B15" w:rsidRDefault="00A10B15" w:rsidP="00A10B15">
      <w:pPr>
        <w:widowControl w:val="0"/>
        <w:spacing w:after="0" w:line="240" w:lineRule="auto"/>
        <w:rPr>
          <w:rFonts w:ascii="Arial" w:eastAsia="Calibri" w:hAnsi="Arial" w:cs="Arial"/>
          <w:lang w:val="en-US"/>
        </w:rPr>
      </w:pPr>
    </w:p>
    <w:p w:rsidR="00A10B15" w:rsidRPr="00A10B15" w:rsidRDefault="00A10B15" w:rsidP="00A10B15">
      <w:pPr>
        <w:widowControl w:val="0"/>
        <w:tabs>
          <w:tab w:val="left" w:pos="2260"/>
        </w:tabs>
        <w:spacing w:after="0" w:line="240" w:lineRule="auto"/>
        <w:ind w:right="-20"/>
        <w:rPr>
          <w:rFonts w:ascii="Arial" w:eastAsia="Calibri" w:hAnsi="Arial" w:cs="Arial"/>
          <w:sz w:val="18"/>
          <w:szCs w:val="18"/>
          <w:lang w:val="en-US"/>
        </w:rPr>
      </w:pPr>
      <w:r w:rsidRPr="00A10B15">
        <w:rPr>
          <w:rFonts w:ascii="Arial" w:eastAsia="Century Gothic" w:hAnsi="Arial" w:cs="Arial"/>
          <w:color w:val="365F91"/>
          <w:position w:val="-1"/>
          <w:sz w:val="18"/>
          <w:szCs w:val="18"/>
          <w:lang w:val="en-US"/>
        </w:rPr>
        <w:tab/>
      </w:r>
    </w:p>
    <w:p w:rsidR="00A10B15" w:rsidRPr="00A10B15" w:rsidRDefault="00A10B15" w:rsidP="00A10B15">
      <w:pPr>
        <w:widowControl w:val="0"/>
        <w:spacing w:after="0" w:line="240" w:lineRule="auto"/>
        <w:ind w:right="77"/>
        <w:jc w:val="both"/>
        <w:rPr>
          <w:rFonts w:ascii="Arial" w:eastAsia="Century Gothic" w:hAnsi="Arial" w:cs="Arial"/>
          <w:sz w:val="18"/>
          <w:szCs w:val="18"/>
          <w:lang w:val="en-US"/>
        </w:rPr>
      </w:pPr>
      <w:r w:rsidRPr="00A10B15">
        <w:rPr>
          <w:rFonts w:ascii="Arial" w:eastAsia="Century Gothic" w:hAnsi="Arial" w:cs="Arial"/>
          <w:sz w:val="18"/>
          <w:szCs w:val="18"/>
          <w:lang w:val="en-US"/>
        </w:rPr>
        <w:t>A</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ric</w:t>
      </w:r>
      <w:r w:rsidRPr="00A10B15">
        <w:rPr>
          <w:rFonts w:ascii="Arial" w:eastAsia="Century Gothic" w:hAnsi="Arial" w:cs="Arial"/>
          <w:spacing w:val="-1"/>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ure</w:t>
      </w:r>
      <w:r w:rsidRPr="00A10B15">
        <w:rPr>
          <w:rFonts w:ascii="Arial" w:eastAsia="Century Gothic" w:hAnsi="Arial" w:cs="Arial"/>
          <w:spacing w:val="18"/>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ne</w:t>
      </w:r>
      <w:r w:rsidRPr="00A10B15">
        <w:rPr>
          <w:rFonts w:ascii="Arial" w:eastAsia="Century Gothic" w:hAnsi="Arial" w:cs="Arial"/>
          <w:spacing w:val="26"/>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5"/>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22"/>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b</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5"/>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w:t>
      </w:r>
      <w:r w:rsidRPr="00A10B15">
        <w:rPr>
          <w:rFonts w:ascii="Arial" w:eastAsia="Century Gothic" w:hAnsi="Arial" w:cs="Arial"/>
          <w:spacing w:val="6"/>
          <w:sz w:val="18"/>
          <w:szCs w:val="18"/>
          <w:lang w:val="en-US"/>
        </w:rPr>
        <w:t>n</w:t>
      </w:r>
      <w:r w:rsidRPr="00A10B15">
        <w:rPr>
          <w:rFonts w:ascii="Arial" w:eastAsia="Century Gothic" w:hAnsi="Arial" w:cs="Arial"/>
          <w:sz w:val="18"/>
          <w:szCs w:val="18"/>
          <w:lang w:val="en-US"/>
        </w:rPr>
        <w:t>g</w:t>
      </w:r>
      <w:r w:rsidRPr="00A10B15">
        <w:rPr>
          <w:rFonts w:ascii="Arial" w:eastAsia="Century Gothic" w:hAnsi="Arial" w:cs="Arial"/>
          <w:spacing w:val="25"/>
          <w:sz w:val="18"/>
          <w:szCs w:val="18"/>
          <w:lang w:val="en-US"/>
        </w:rPr>
        <w:t xml:space="preserve"> </w:t>
      </w:r>
      <w:r w:rsidRPr="00A10B15">
        <w:rPr>
          <w:rFonts w:ascii="Arial" w:eastAsia="Century Gothic" w:hAnsi="Arial" w:cs="Arial"/>
          <w:sz w:val="18"/>
          <w:szCs w:val="18"/>
          <w:lang w:val="en-US"/>
        </w:rPr>
        <w:t>inc</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 xml:space="preserve">ing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17</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7</w:t>
      </w:r>
      <w:r w:rsidRPr="00A10B15">
        <w:rPr>
          <w:rFonts w:ascii="Arial" w:eastAsia="Century Gothic" w:hAnsi="Arial" w:cs="Arial"/>
          <w:sz w:val="18"/>
          <w:szCs w:val="18"/>
          <w:lang w:val="en-US"/>
        </w:rPr>
        <w:t>%</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ic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ur</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f</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ere</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pes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icu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ure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hich</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be</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f</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ed</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880C90" w:rsidRDefault="00A10B15" w:rsidP="00A10B15">
      <w:pPr>
        <w:widowControl w:val="0"/>
        <w:spacing w:after="0" w:line="240" w:lineRule="auto"/>
        <w:ind w:right="-20"/>
        <w:rPr>
          <w:rFonts w:ascii="Arial" w:eastAsia="Century Gothic" w:hAnsi="Arial" w:cs="Arial"/>
          <w:i/>
          <w:sz w:val="18"/>
          <w:szCs w:val="18"/>
          <w:u w:val="single"/>
          <w:lang w:val="en-US"/>
        </w:rPr>
      </w:pPr>
      <w:r w:rsidRPr="00880C90">
        <w:rPr>
          <w:rFonts w:ascii="Arial" w:eastAsia="Century Gothic" w:hAnsi="Arial" w:cs="Arial"/>
          <w:i/>
          <w:spacing w:val="3"/>
          <w:sz w:val="18"/>
          <w:szCs w:val="18"/>
          <w:u w:val="single"/>
          <w:lang w:val="en-US"/>
        </w:rPr>
        <w:t>I</w:t>
      </w:r>
      <w:r w:rsidRPr="00880C90">
        <w:rPr>
          <w:rFonts w:ascii="Arial" w:eastAsia="Century Gothic" w:hAnsi="Arial" w:cs="Arial"/>
          <w:i/>
          <w:sz w:val="18"/>
          <w:szCs w:val="18"/>
          <w:u w:val="single"/>
          <w:lang w:val="en-US"/>
        </w:rPr>
        <w:t>n</w:t>
      </w:r>
      <w:r w:rsidRPr="00880C90">
        <w:rPr>
          <w:rFonts w:ascii="Arial" w:eastAsia="Century Gothic" w:hAnsi="Arial" w:cs="Arial"/>
          <w:i/>
          <w:spacing w:val="-4"/>
          <w:sz w:val="18"/>
          <w:szCs w:val="18"/>
          <w:u w:val="single"/>
          <w:lang w:val="en-US"/>
        </w:rPr>
        <w:t>t</w:t>
      </w:r>
      <w:r w:rsidRPr="00880C90">
        <w:rPr>
          <w:rFonts w:ascii="Arial" w:eastAsia="Century Gothic" w:hAnsi="Arial" w:cs="Arial"/>
          <w:i/>
          <w:sz w:val="18"/>
          <w:szCs w:val="18"/>
          <w:u w:val="single"/>
          <w:lang w:val="en-US"/>
        </w:rPr>
        <w:t>ensive</w:t>
      </w:r>
      <w:r w:rsidRPr="00880C90">
        <w:rPr>
          <w:rFonts w:ascii="Arial" w:eastAsia="Century Gothic" w:hAnsi="Arial" w:cs="Arial"/>
          <w:i/>
          <w:spacing w:val="-2"/>
          <w:sz w:val="18"/>
          <w:szCs w:val="18"/>
          <w:u w:val="single"/>
          <w:lang w:val="en-US"/>
        </w:rPr>
        <w:t xml:space="preserve"> </w:t>
      </w:r>
      <w:r w:rsidRPr="00880C90">
        <w:rPr>
          <w:rFonts w:ascii="Arial" w:eastAsia="Century Gothic" w:hAnsi="Arial" w:cs="Arial"/>
          <w:i/>
          <w:sz w:val="18"/>
          <w:szCs w:val="18"/>
          <w:u w:val="single"/>
          <w:lang w:val="en-US"/>
        </w:rPr>
        <w:t>a</w:t>
      </w:r>
      <w:r w:rsidRPr="00880C90">
        <w:rPr>
          <w:rFonts w:ascii="Arial" w:eastAsia="Century Gothic" w:hAnsi="Arial" w:cs="Arial"/>
          <w:i/>
          <w:spacing w:val="-1"/>
          <w:sz w:val="18"/>
          <w:szCs w:val="18"/>
          <w:u w:val="single"/>
          <w:lang w:val="en-US"/>
        </w:rPr>
        <w:t>g</w:t>
      </w:r>
      <w:r w:rsidRPr="00880C90">
        <w:rPr>
          <w:rFonts w:ascii="Arial" w:eastAsia="Century Gothic" w:hAnsi="Arial" w:cs="Arial"/>
          <w:i/>
          <w:sz w:val="18"/>
          <w:szCs w:val="18"/>
          <w:u w:val="single"/>
          <w:lang w:val="en-US"/>
        </w:rPr>
        <w:t>ric</w:t>
      </w:r>
      <w:r w:rsidRPr="00880C90">
        <w:rPr>
          <w:rFonts w:ascii="Arial" w:eastAsia="Century Gothic" w:hAnsi="Arial" w:cs="Arial"/>
          <w:i/>
          <w:spacing w:val="1"/>
          <w:sz w:val="18"/>
          <w:szCs w:val="18"/>
          <w:u w:val="single"/>
          <w:lang w:val="en-US"/>
        </w:rPr>
        <w:t>u</w:t>
      </w:r>
      <w:r w:rsidRPr="00880C90">
        <w:rPr>
          <w:rFonts w:ascii="Arial" w:eastAsia="Century Gothic" w:hAnsi="Arial" w:cs="Arial"/>
          <w:i/>
          <w:spacing w:val="5"/>
          <w:sz w:val="18"/>
          <w:szCs w:val="18"/>
          <w:u w:val="single"/>
          <w:lang w:val="en-US"/>
        </w:rPr>
        <w:t>l</w:t>
      </w:r>
      <w:r w:rsidRPr="00880C90">
        <w:rPr>
          <w:rFonts w:ascii="Arial" w:eastAsia="Century Gothic" w:hAnsi="Arial" w:cs="Arial"/>
          <w:i/>
          <w:spacing w:val="-5"/>
          <w:sz w:val="18"/>
          <w:szCs w:val="18"/>
          <w:u w:val="single"/>
          <w:lang w:val="en-US"/>
        </w:rPr>
        <w:t>t</w:t>
      </w:r>
      <w:r w:rsidRPr="00880C90">
        <w:rPr>
          <w:rFonts w:ascii="Arial" w:eastAsia="Century Gothic" w:hAnsi="Arial" w:cs="Arial"/>
          <w:i/>
          <w:sz w:val="18"/>
          <w:szCs w:val="18"/>
          <w:u w:val="single"/>
          <w:lang w:val="en-US"/>
        </w:rPr>
        <w:t>ure</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A10B15">
      <w:pPr>
        <w:widowControl w:val="0"/>
        <w:spacing w:after="0" w:line="240" w:lineRule="auto"/>
        <w:ind w:right="80"/>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pe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ic</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pacing w:val="3"/>
          <w:sz w:val="18"/>
          <w:szCs w:val="18"/>
          <w:lang w:val="en-US"/>
        </w:rPr>
        <w:t>u</w:t>
      </w:r>
      <w:r w:rsidRPr="00A10B15">
        <w:rPr>
          <w:rFonts w:ascii="Arial" w:eastAsia="Century Gothic" w:hAnsi="Arial" w:cs="Arial"/>
          <w:sz w:val="18"/>
          <w:szCs w:val="18"/>
          <w:lang w:val="en-US"/>
        </w:rPr>
        <w:t>re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ic</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ural s</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 in</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it</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ov</w:t>
      </w:r>
      <w:r w:rsidRPr="00A10B15">
        <w:rPr>
          <w:rFonts w:ascii="Arial" w:eastAsia="Century Gothic" w:hAnsi="Arial" w:cs="Arial"/>
          <w:sz w:val="18"/>
          <w:szCs w:val="18"/>
          <w:lang w:val="en-US"/>
        </w:rPr>
        <w:t>ers</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ne</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r</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hern</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f</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3"/>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 s</w:t>
      </w:r>
      <w:r w:rsidRPr="00A10B15">
        <w:rPr>
          <w:rFonts w:ascii="Arial" w:eastAsia="Century Gothic" w:hAnsi="Arial" w:cs="Arial"/>
          <w:spacing w:val="3"/>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w:t>
      </w:r>
      <w:r w:rsidRPr="00A10B15">
        <w:rPr>
          <w:rFonts w:ascii="Arial" w:eastAsia="Century Gothic" w:hAnsi="Arial" w:cs="Arial"/>
          <w:spacing w:val="2"/>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ed  </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here  </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 xml:space="preserve">y  </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   Ri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 xml:space="preserve">er,  </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beespo</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 xml:space="preserve">t  </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Da</w:t>
      </w:r>
      <w:r w:rsidRPr="00A10B15">
        <w:rPr>
          <w:rFonts w:ascii="Arial" w:eastAsia="Century Gothic" w:hAnsi="Arial" w:cs="Arial"/>
          <w:sz w:val="18"/>
          <w:szCs w:val="18"/>
          <w:lang w:val="en-US"/>
        </w:rPr>
        <w:t xml:space="preserve">m  </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s  </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 xml:space="preserve">ll  </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 R</w:t>
      </w:r>
      <w:r w:rsidRPr="00A10B15">
        <w:rPr>
          <w:rFonts w:ascii="Arial" w:eastAsia="Century Gothic" w:hAnsi="Arial" w:cs="Arial"/>
          <w:spacing w:val="-1"/>
          <w:sz w:val="18"/>
          <w:szCs w:val="18"/>
          <w:lang w:val="en-US"/>
        </w:rPr>
        <w:t>oo</w:t>
      </w:r>
      <w:r w:rsidRPr="00A10B15">
        <w:rPr>
          <w:rFonts w:ascii="Arial" w:eastAsia="Century Gothic" w:hAnsi="Arial" w:cs="Arial"/>
          <w:sz w:val="18"/>
          <w:szCs w:val="18"/>
          <w:lang w:val="en-US"/>
        </w:rPr>
        <w:t>ikop</w:t>
      </w:r>
      <w:r w:rsidRPr="00A10B15">
        <w:rPr>
          <w:rFonts w:ascii="Arial" w:eastAsia="Century Gothic" w:hAnsi="Arial" w:cs="Arial"/>
          <w:spacing w:val="-1"/>
          <w:sz w:val="18"/>
          <w:szCs w:val="18"/>
          <w:lang w:val="en-US"/>
        </w:rPr>
        <w:t>p</w:t>
      </w:r>
      <w:r w:rsidRPr="00A10B15">
        <w:rPr>
          <w:rFonts w:ascii="Arial" w:eastAsia="Century Gothic" w:hAnsi="Arial" w:cs="Arial"/>
          <w:sz w:val="18"/>
          <w:szCs w:val="18"/>
          <w:lang w:val="en-US"/>
        </w:rPr>
        <w:t>ies</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Da</w:t>
      </w:r>
      <w:r w:rsidRPr="00A10B15">
        <w:rPr>
          <w:rFonts w:ascii="Arial" w:eastAsia="Century Gothic" w:hAnsi="Arial" w:cs="Arial"/>
          <w:sz w:val="18"/>
          <w:szCs w:val="18"/>
          <w:lang w:val="en-US"/>
        </w:rPr>
        <w:t>m</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f</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irri</w:t>
      </w:r>
      <w:r w:rsidRPr="00A10B15">
        <w:rPr>
          <w:rFonts w:ascii="Arial" w:eastAsia="Century Gothic" w:hAnsi="Arial" w:cs="Arial"/>
          <w:spacing w:val="-1"/>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purp</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s</w:t>
      </w:r>
      <w:r w:rsidRPr="00A10B15">
        <w:rPr>
          <w:rFonts w:ascii="Arial" w:eastAsia="Century Gothic" w:hAnsi="Arial" w:cs="Arial"/>
          <w:spacing w:val="3"/>
          <w:sz w:val="18"/>
          <w:szCs w:val="18"/>
          <w:lang w:val="en-US"/>
        </w:rPr>
        <w:t>e</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880C90" w:rsidRDefault="00A10B15" w:rsidP="00A10B15">
      <w:pPr>
        <w:widowControl w:val="0"/>
        <w:spacing w:after="0" w:line="240" w:lineRule="auto"/>
        <w:ind w:right="-20"/>
        <w:rPr>
          <w:rFonts w:ascii="Arial" w:eastAsia="Century Gothic" w:hAnsi="Arial" w:cs="Arial"/>
          <w:i/>
          <w:sz w:val="18"/>
          <w:szCs w:val="18"/>
          <w:u w:val="single"/>
          <w:lang w:val="en-US"/>
        </w:rPr>
      </w:pPr>
      <w:r w:rsidRPr="00880C90">
        <w:rPr>
          <w:rFonts w:ascii="Arial" w:eastAsia="Century Gothic" w:hAnsi="Arial" w:cs="Arial"/>
          <w:i/>
          <w:spacing w:val="1"/>
          <w:sz w:val="18"/>
          <w:szCs w:val="18"/>
          <w:u w:val="single"/>
          <w:lang w:val="en-US"/>
        </w:rPr>
        <w:t>E</w:t>
      </w:r>
      <w:r w:rsidRPr="00880C90">
        <w:rPr>
          <w:rFonts w:ascii="Arial" w:eastAsia="Century Gothic" w:hAnsi="Arial" w:cs="Arial"/>
          <w:i/>
          <w:spacing w:val="2"/>
          <w:sz w:val="18"/>
          <w:szCs w:val="18"/>
          <w:u w:val="single"/>
          <w:lang w:val="en-US"/>
        </w:rPr>
        <w:t>x</w:t>
      </w:r>
      <w:r w:rsidRPr="00880C90">
        <w:rPr>
          <w:rFonts w:ascii="Arial" w:eastAsia="Century Gothic" w:hAnsi="Arial" w:cs="Arial"/>
          <w:i/>
          <w:spacing w:val="-5"/>
          <w:sz w:val="18"/>
          <w:szCs w:val="18"/>
          <w:u w:val="single"/>
          <w:lang w:val="en-US"/>
        </w:rPr>
        <w:t>t</w:t>
      </w:r>
      <w:r w:rsidRPr="00880C90">
        <w:rPr>
          <w:rFonts w:ascii="Arial" w:eastAsia="Century Gothic" w:hAnsi="Arial" w:cs="Arial"/>
          <w:i/>
          <w:sz w:val="18"/>
          <w:szCs w:val="18"/>
          <w:u w:val="single"/>
          <w:lang w:val="en-US"/>
        </w:rPr>
        <w:t>ensive</w:t>
      </w:r>
      <w:r w:rsidRPr="00880C90">
        <w:rPr>
          <w:rFonts w:ascii="Arial" w:eastAsia="Century Gothic" w:hAnsi="Arial" w:cs="Arial"/>
          <w:i/>
          <w:spacing w:val="-2"/>
          <w:sz w:val="18"/>
          <w:szCs w:val="18"/>
          <w:u w:val="single"/>
          <w:lang w:val="en-US"/>
        </w:rPr>
        <w:t xml:space="preserve"> </w:t>
      </w:r>
      <w:r w:rsidRPr="00880C90">
        <w:rPr>
          <w:rFonts w:ascii="Arial" w:eastAsia="Century Gothic" w:hAnsi="Arial" w:cs="Arial"/>
          <w:i/>
          <w:sz w:val="18"/>
          <w:szCs w:val="18"/>
          <w:u w:val="single"/>
          <w:lang w:val="en-US"/>
        </w:rPr>
        <w:t>a</w:t>
      </w:r>
      <w:r w:rsidRPr="00880C90">
        <w:rPr>
          <w:rFonts w:ascii="Arial" w:eastAsia="Century Gothic" w:hAnsi="Arial" w:cs="Arial"/>
          <w:i/>
          <w:spacing w:val="-1"/>
          <w:sz w:val="18"/>
          <w:szCs w:val="18"/>
          <w:u w:val="single"/>
          <w:lang w:val="en-US"/>
        </w:rPr>
        <w:t>g</w:t>
      </w:r>
      <w:r w:rsidRPr="00880C90">
        <w:rPr>
          <w:rFonts w:ascii="Arial" w:eastAsia="Century Gothic" w:hAnsi="Arial" w:cs="Arial"/>
          <w:i/>
          <w:sz w:val="18"/>
          <w:szCs w:val="18"/>
          <w:u w:val="single"/>
          <w:lang w:val="en-US"/>
        </w:rPr>
        <w:t>ric</w:t>
      </w:r>
      <w:r w:rsidRPr="00880C90">
        <w:rPr>
          <w:rFonts w:ascii="Arial" w:eastAsia="Century Gothic" w:hAnsi="Arial" w:cs="Arial"/>
          <w:i/>
          <w:spacing w:val="1"/>
          <w:sz w:val="18"/>
          <w:szCs w:val="18"/>
          <w:u w:val="single"/>
          <w:lang w:val="en-US"/>
        </w:rPr>
        <w:t>u</w:t>
      </w:r>
      <w:r w:rsidRPr="00880C90">
        <w:rPr>
          <w:rFonts w:ascii="Arial" w:eastAsia="Century Gothic" w:hAnsi="Arial" w:cs="Arial"/>
          <w:i/>
          <w:spacing w:val="5"/>
          <w:sz w:val="18"/>
          <w:szCs w:val="18"/>
          <w:u w:val="single"/>
          <w:lang w:val="en-US"/>
        </w:rPr>
        <w:t>l</w:t>
      </w:r>
      <w:r w:rsidRPr="00880C90">
        <w:rPr>
          <w:rFonts w:ascii="Arial" w:eastAsia="Century Gothic" w:hAnsi="Arial" w:cs="Arial"/>
          <w:i/>
          <w:spacing w:val="-5"/>
          <w:sz w:val="18"/>
          <w:szCs w:val="18"/>
          <w:u w:val="single"/>
          <w:lang w:val="en-US"/>
        </w:rPr>
        <w:t>t</w:t>
      </w:r>
      <w:r w:rsidRPr="00880C90">
        <w:rPr>
          <w:rFonts w:ascii="Arial" w:eastAsia="Century Gothic" w:hAnsi="Arial" w:cs="Arial"/>
          <w:i/>
          <w:sz w:val="18"/>
          <w:szCs w:val="18"/>
          <w:u w:val="single"/>
          <w:lang w:val="en-US"/>
        </w:rPr>
        <w:t>ure</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A10B15">
      <w:pPr>
        <w:widowControl w:val="0"/>
        <w:spacing w:after="0" w:line="240" w:lineRule="auto"/>
        <w:ind w:right="77"/>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E</w:t>
      </w:r>
      <w:r w:rsidRPr="00A10B15">
        <w:rPr>
          <w:rFonts w:ascii="Arial" w:eastAsia="Century Gothic" w:hAnsi="Arial" w:cs="Arial"/>
          <w:spacing w:val="2"/>
          <w:sz w:val="18"/>
          <w:szCs w:val="18"/>
          <w:lang w:val="en-US"/>
        </w:rPr>
        <w:t>x</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ensive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ic</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se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nd</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ic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ri</w:t>
      </w:r>
      <w:r w:rsidRPr="00A10B15">
        <w:rPr>
          <w:rFonts w:ascii="Arial" w:eastAsia="Century Gothic" w:hAnsi="Arial" w:cs="Arial"/>
          <w:spacing w:val="8"/>
          <w:sz w:val="18"/>
          <w:szCs w:val="18"/>
          <w:lang w:val="en-US"/>
        </w:rPr>
        <w:t>c</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ural</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se</w:t>
      </w:r>
      <w:r w:rsidRPr="00A10B15">
        <w:rPr>
          <w:rFonts w:ascii="Arial" w:eastAsia="Century Gothic" w:hAnsi="Arial" w:cs="Arial"/>
          <w:spacing w:val="1"/>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 xml:space="preserve">in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y</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epen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xml:space="preserve">ent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re</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pacing w:val="-4"/>
          <w:sz w:val="18"/>
          <w:szCs w:val="18"/>
          <w:lang w:val="en-US"/>
        </w:rPr>
        <w:t>o</w:t>
      </w:r>
      <w:r w:rsidRPr="00A10B15">
        <w:rPr>
          <w:rFonts w:ascii="Arial" w:eastAsia="Century Gothic" w:hAnsi="Arial" w:cs="Arial"/>
          <w:spacing w:val="2"/>
          <w:sz w:val="18"/>
          <w:szCs w:val="18"/>
          <w:lang w:val="en-US"/>
        </w:rPr>
        <w:t>lw</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ne</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irri</w:t>
      </w:r>
      <w:r w:rsidRPr="00A10B15">
        <w:rPr>
          <w:rFonts w:ascii="Arial" w:eastAsia="Century Gothic" w:hAnsi="Arial" w:cs="Arial"/>
          <w:spacing w:val="-1"/>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s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ll as</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in</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880C90" w:rsidRDefault="00A10B15" w:rsidP="00A10B15">
      <w:pPr>
        <w:widowControl w:val="0"/>
        <w:spacing w:after="0" w:line="240" w:lineRule="auto"/>
        <w:ind w:right="-20"/>
        <w:rPr>
          <w:rFonts w:ascii="Arial" w:eastAsia="Century Gothic" w:hAnsi="Arial" w:cs="Arial"/>
          <w:i/>
          <w:sz w:val="18"/>
          <w:szCs w:val="18"/>
          <w:u w:val="single"/>
          <w:lang w:val="en-US"/>
        </w:rPr>
      </w:pPr>
      <w:r w:rsidRPr="00880C90">
        <w:rPr>
          <w:rFonts w:ascii="Arial" w:eastAsia="Century Gothic" w:hAnsi="Arial" w:cs="Arial"/>
          <w:i/>
          <w:sz w:val="18"/>
          <w:szCs w:val="18"/>
          <w:u w:val="single"/>
          <w:lang w:val="en-US"/>
        </w:rPr>
        <w:t>G</w:t>
      </w:r>
      <w:r w:rsidRPr="00880C90">
        <w:rPr>
          <w:rFonts w:ascii="Arial" w:eastAsia="Century Gothic" w:hAnsi="Arial" w:cs="Arial"/>
          <w:i/>
          <w:spacing w:val="-1"/>
          <w:sz w:val="18"/>
          <w:szCs w:val="18"/>
          <w:u w:val="single"/>
          <w:lang w:val="en-US"/>
        </w:rPr>
        <w:t>a</w:t>
      </w:r>
      <w:r w:rsidRPr="00880C90">
        <w:rPr>
          <w:rFonts w:ascii="Arial" w:eastAsia="Century Gothic" w:hAnsi="Arial" w:cs="Arial"/>
          <w:i/>
          <w:spacing w:val="3"/>
          <w:sz w:val="18"/>
          <w:szCs w:val="18"/>
          <w:u w:val="single"/>
          <w:lang w:val="en-US"/>
        </w:rPr>
        <w:t>m</w:t>
      </w:r>
      <w:r w:rsidRPr="00880C90">
        <w:rPr>
          <w:rFonts w:ascii="Arial" w:eastAsia="Century Gothic" w:hAnsi="Arial" w:cs="Arial"/>
          <w:i/>
          <w:sz w:val="18"/>
          <w:szCs w:val="18"/>
          <w:u w:val="single"/>
          <w:lang w:val="en-US"/>
        </w:rPr>
        <w:t>e</w:t>
      </w:r>
      <w:r w:rsidRPr="00880C90">
        <w:rPr>
          <w:rFonts w:ascii="Arial" w:eastAsia="Century Gothic" w:hAnsi="Arial" w:cs="Arial"/>
          <w:i/>
          <w:spacing w:val="-4"/>
          <w:sz w:val="18"/>
          <w:szCs w:val="18"/>
          <w:u w:val="single"/>
          <w:lang w:val="en-US"/>
        </w:rPr>
        <w:t xml:space="preserve"> </w:t>
      </w:r>
      <w:r w:rsidRPr="00880C90">
        <w:rPr>
          <w:rFonts w:ascii="Arial" w:eastAsia="Century Gothic" w:hAnsi="Arial" w:cs="Arial"/>
          <w:i/>
          <w:spacing w:val="-1"/>
          <w:sz w:val="18"/>
          <w:szCs w:val="18"/>
          <w:u w:val="single"/>
          <w:lang w:val="en-US"/>
        </w:rPr>
        <w:t>fa</w:t>
      </w:r>
      <w:r w:rsidRPr="00880C90">
        <w:rPr>
          <w:rFonts w:ascii="Arial" w:eastAsia="Century Gothic" w:hAnsi="Arial" w:cs="Arial"/>
          <w:i/>
          <w:sz w:val="18"/>
          <w:szCs w:val="18"/>
          <w:u w:val="single"/>
          <w:lang w:val="en-US"/>
        </w:rPr>
        <w:t>r</w:t>
      </w:r>
      <w:r w:rsidRPr="00880C90">
        <w:rPr>
          <w:rFonts w:ascii="Arial" w:eastAsia="Century Gothic" w:hAnsi="Arial" w:cs="Arial"/>
          <w:i/>
          <w:spacing w:val="2"/>
          <w:sz w:val="18"/>
          <w:szCs w:val="18"/>
          <w:u w:val="single"/>
          <w:lang w:val="en-US"/>
        </w:rPr>
        <w:t>m</w:t>
      </w:r>
      <w:r w:rsidRPr="00880C90">
        <w:rPr>
          <w:rFonts w:ascii="Arial" w:eastAsia="Century Gothic" w:hAnsi="Arial" w:cs="Arial"/>
          <w:i/>
          <w:sz w:val="18"/>
          <w:szCs w:val="18"/>
          <w:u w:val="single"/>
          <w:lang w:val="en-US"/>
        </w:rPr>
        <w:t>ing</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A10B15">
      <w:pPr>
        <w:widowControl w:val="0"/>
        <w:spacing w:after="0" w:line="240" w:lineRule="auto"/>
        <w:ind w:right="74"/>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hese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pacing w:val="6"/>
          <w:sz w:val="18"/>
          <w:szCs w:val="18"/>
          <w:lang w:val="en-US"/>
        </w:rPr>
        <w:t>h</w:t>
      </w:r>
      <w:r w:rsidRPr="00A10B15">
        <w:rPr>
          <w:rFonts w:ascii="Arial" w:eastAsia="Century Gothic" w:hAnsi="Arial" w:cs="Arial"/>
          <w:sz w:val="18"/>
          <w:szCs w:val="18"/>
          <w:lang w:val="en-US"/>
        </w:rPr>
        <w:t>-</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ern</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qu</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nked</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by R</w:t>
      </w:r>
      <w:r w:rsidRPr="00A10B15">
        <w:rPr>
          <w:rFonts w:ascii="Arial" w:eastAsia="Century Gothic" w:hAnsi="Arial" w:cs="Arial"/>
          <w:spacing w:val="-1"/>
          <w:sz w:val="18"/>
          <w:szCs w:val="18"/>
          <w:lang w:val="en-US"/>
        </w:rPr>
        <w:t>oo</w:t>
      </w:r>
      <w:r w:rsidRPr="00A10B15">
        <w:rPr>
          <w:rFonts w:ascii="Arial" w:eastAsia="Century Gothic" w:hAnsi="Arial" w:cs="Arial"/>
          <w:sz w:val="18"/>
          <w:szCs w:val="18"/>
          <w:lang w:val="en-US"/>
        </w:rPr>
        <w:t>ikop</w:t>
      </w:r>
      <w:r w:rsidRPr="00A10B15">
        <w:rPr>
          <w:rFonts w:ascii="Arial" w:eastAsia="Century Gothic" w:hAnsi="Arial" w:cs="Arial"/>
          <w:spacing w:val="-1"/>
          <w:sz w:val="18"/>
          <w:szCs w:val="18"/>
          <w:lang w:val="en-US"/>
        </w:rPr>
        <w:t>p</w:t>
      </w:r>
      <w:r w:rsidRPr="00A10B15">
        <w:rPr>
          <w:rFonts w:ascii="Arial" w:eastAsia="Century Gothic" w:hAnsi="Arial" w:cs="Arial"/>
          <w:sz w:val="18"/>
          <w:szCs w:val="18"/>
          <w:lang w:val="en-US"/>
        </w:rPr>
        <w:t xml:space="preserve">ies  </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Da</w:t>
      </w:r>
      <w:r w:rsidRPr="00A10B15">
        <w:rPr>
          <w:rFonts w:ascii="Arial" w:eastAsia="Century Gothic" w:hAnsi="Arial" w:cs="Arial"/>
          <w:sz w:val="18"/>
          <w:szCs w:val="18"/>
          <w:lang w:val="en-US"/>
        </w:rPr>
        <w:t xml:space="preserve">m  </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nd  </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sbe</w:t>
      </w:r>
      <w:r w:rsidRPr="00A10B15">
        <w:rPr>
          <w:rFonts w:ascii="Arial" w:eastAsia="Century Gothic" w:hAnsi="Arial" w:cs="Arial"/>
          <w:spacing w:val="-3"/>
          <w:sz w:val="18"/>
          <w:szCs w:val="18"/>
          <w:lang w:val="en-US"/>
        </w:rPr>
        <w:t>r</w:t>
      </w:r>
      <w:r w:rsidRPr="00A10B15">
        <w:rPr>
          <w:rFonts w:ascii="Arial" w:eastAsia="Century Gothic" w:hAnsi="Arial" w:cs="Arial"/>
          <w:sz w:val="18"/>
          <w:szCs w:val="18"/>
          <w:lang w:val="en-US"/>
        </w:rPr>
        <w:t xml:space="preserve">g </w:t>
      </w:r>
      <w:r w:rsidRPr="00A10B15">
        <w:rPr>
          <w:rFonts w:ascii="Arial" w:eastAsia="Century Gothic" w:hAnsi="Arial" w:cs="Arial"/>
          <w:spacing w:val="65"/>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ins.  </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6"/>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s  </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kes  </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 xml:space="preserve">t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cces</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b</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uri</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s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ll as</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vis</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 the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m</w:t>
      </w:r>
      <w:r w:rsidRPr="00A10B15">
        <w:rPr>
          <w:rFonts w:ascii="Arial" w:eastAsia="Century Gothic" w:hAnsi="Arial" w:cs="Arial"/>
          <w:spacing w:val="5"/>
          <w:sz w:val="18"/>
          <w:szCs w:val="18"/>
          <w:lang w:val="en-US"/>
        </w:rPr>
        <w:t>e</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fa</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ing</w:t>
      </w:r>
      <w:r w:rsidRPr="00A10B15">
        <w:rPr>
          <w:rFonts w:ascii="Arial" w:eastAsia="Century Gothic" w:hAnsi="Arial" w:cs="Arial"/>
          <w:spacing w:val="-15"/>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gi</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n.</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880C90" w:rsidRDefault="00A10B15" w:rsidP="00A10B15">
      <w:pPr>
        <w:widowControl w:val="0"/>
        <w:spacing w:after="0" w:line="240" w:lineRule="auto"/>
        <w:ind w:right="-20"/>
        <w:rPr>
          <w:rFonts w:ascii="Arial" w:eastAsia="Century Gothic" w:hAnsi="Arial" w:cs="Arial"/>
          <w:i/>
          <w:sz w:val="18"/>
          <w:szCs w:val="18"/>
          <w:u w:val="single"/>
          <w:lang w:val="en-US"/>
        </w:rPr>
      </w:pPr>
      <w:r w:rsidRPr="00880C90">
        <w:rPr>
          <w:rFonts w:ascii="Arial" w:eastAsia="Century Gothic" w:hAnsi="Arial" w:cs="Arial"/>
          <w:i/>
          <w:sz w:val="18"/>
          <w:szCs w:val="18"/>
          <w:u w:val="single"/>
          <w:lang w:val="en-US"/>
        </w:rPr>
        <w:t>S</w:t>
      </w:r>
      <w:r w:rsidRPr="00880C90">
        <w:rPr>
          <w:rFonts w:ascii="Arial" w:eastAsia="Century Gothic" w:hAnsi="Arial" w:cs="Arial"/>
          <w:i/>
          <w:spacing w:val="1"/>
          <w:sz w:val="18"/>
          <w:szCs w:val="18"/>
          <w:u w:val="single"/>
          <w:lang w:val="en-US"/>
        </w:rPr>
        <w:t>u</w:t>
      </w:r>
      <w:r w:rsidRPr="00880C90">
        <w:rPr>
          <w:rFonts w:ascii="Arial" w:eastAsia="Century Gothic" w:hAnsi="Arial" w:cs="Arial"/>
          <w:i/>
          <w:sz w:val="18"/>
          <w:szCs w:val="18"/>
          <w:u w:val="single"/>
          <w:lang w:val="en-US"/>
        </w:rPr>
        <w:t>bsis</w:t>
      </w:r>
      <w:r w:rsidRPr="00880C90">
        <w:rPr>
          <w:rFonts w:ascii="Arial" w:eastAsia="Century Gothic" w:hAnsi="Arial" w:cs="Arial"/>
          <w:i/>
          <w:spacing w:val="-4"/>
          <w:sz w:val="18"/>
          <w:szCs w:val="18"/>
          <w:u w:val="single"/>
          <w:lang w:val="en-US"/>
        </w:rPr>
        <w:t>t</w:t>
      </w:r>
      <w:r w:rsidRPr="00880C90">
        <w:rPr>
          <w:rFonts w:ascii="Arial" w:eastAsia="Century Gothic" w:hAnsi="Arial" w:cs="Arial"/>
          <w:i/>
          <w:sz w:val="18"/>
          <w:szCs w:val="18"/>
          <w:u w:val="single"/>
          <w:lang w:val="en-US"/>
        </w:rPr>
        <w:t>ence</w:t>
      </w:r>
      <w:r w:rsidRPr="00880C90">
        <w:rPr>
          <w:rFonts w:ascii="Arial" w:eastAsia="Century Gothic" w:hAnsi="Arial" w:cs="Arial"/>
          <w:i/>
          <w:spacing w:val="-8"/>
          <w:sz w:val="18"/>
          <w:szCs w:val="18"/>
          <w:u w:val="single"/>
          <w:lang w:val="en-US"/>
        </w:rPr>
        <w:t xml:space="preserve"> </w:t>
      </w:r>
      <w:r w:rsidRPr="00880C90">
        <w:rPr>
          <w:rFonts w:ascii="Arial" w:eastAsia="Century Gothic" w:hAnsi="Arial" w:cs="Arial"/>
          <w:i/>
          <w:spacing w:val="-1"/>
          <w:sz w:val="18"/>
          <w:szCs w:val="18"/>
          <w:u w:val="single"/>
          <w:lang w:val="en-US"/>
        </w:rPr>
        <w:t>a</w:t>
      </w:r>
      <w:r w:rsidRPr="00880C90">
        <w:rPr>
          <w:rFonts w:ascii="Arial" w:eastAsia="Century Gothic" w:hAnsi="Arial" w:cs="Arial"/>
          <w:i/>
          <w:sz w:val="18"/>
          <w:szCs w:val="18"/>
          <w:u w:val="single"/>
          <w:lang w:val="en-US"/>
        </w:rPr>
        <w:t>g</w:t>
      </w:r>
      <w:r w:rsidRPr="00880C90">
        <w:rPr>
          <w:rFonts w:ascii="Arial" w:eastAsia="Century Gothic" w:hAnsi="Arial" w:cs="Arial"/>
          <w:i/>
          <w:spacing w:val="-1"/>
          <w:sz w:val="18"/>
          <w:szCs w:val="18"/>
          <w:u w:val="single"/>
          <w:lang w:val="en-US"/>
        </w:rPr>
        <w:t>r</w:t>
      </w:r>
      <w:r w:rsidRPr="00880C90">
        <w:rPr>
          <w:rFonts w:ascii="Arial" w:eastAsia="Century Gothic" w:hAnsi="Arial" w:cs="Arial"/>
          <w:i/>
          <w:sz w:val="18"/>
          <w:szCs w:val="18"/>
          <w:u w:val="single"/>
          <w:lang w:val="en-US"/>
        </w:rPr>
        <w:t>icu</w:t>
      </w:r>
      <w:r w:rsidRPr="00880C90">
        <w:rPr>
          <w:rFonts w:ascii="Arial" w:eastAsia="Century Gothic" w:hAnsi="Arial" w:cs="Arial"/>
          <w:i/>
          <w:spacing w:val="5"/>
          <w:sz w:val="18"/>
          <w:szCs w:val="18"/>
          <w:u w:val="single"/>
          <w:lang w:val="en-US"/>
        </w:rPr>
        <w:t>l</w:t>
      </w:r>
      <w:r w:rsidRPr="00880C90">
        <w:rPr>
          <w:rFonts w:ascii="Arial" w:eastAsia="Century Gothic" w:hAnsi="Arial" w:cs="Arial"/>
          <w:i/>
          <w:spacing w:val="-5"/>
          <w:sz w:val="18"/>
          <w:szCs w:val="18"/>
          <w:u w:val="single"/>
          <w:lang w:val="en-US"/>
        </w:rPr>
        <w:t>t</w:t>
      </w:r>
      <w:r w:rsidRPr="00880C90">
        <w:rPr>
          <w:rFonts w:ascii="Arial" w:eastAsia="Century Gothic" w:hAnsi="Arial" w:cs="Arial"/>
          <w:i/>
          <w:spacing w:val="3"/>
          <w:sz w:val="18"/>
          <w:szCs w:val="18"/>
          <w:u w:val="single"/>
          <w:lang w:val="en-US"/>
        </w:rPr>
        <w:t>u</w:t>
      </w:r>
      <w:r w:rsidRPr="00880C90">
        <w:rPr>
          <w:rFonts w:ascii="Arial" w:eastAsia="Century Gothic" w:hAnsi="Arial" w:cs="Arial"/>
          <w:i/>
          <w:sz w:val="18"/>
          <w:szCs w:val="18"/>
          <w:u w:val="single"/>
          <w:lang w:val="en-US"/>
        </w:rPr>
        <w:t>re</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A10B15">
      <w:pPr>
        <w:spacing w:after="0" w:line="240" w:lineRule="auto"/>
        <w:ind w:right="74"/>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4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pe</w:t>
      </w:r>
      <w:r w:rsidRPr="00A10B15">
        <w:rPr>
          <w:rFonts w:ascii="Arial" w:eastAsia="Century Gothic" w:hAnsi="Arial" w:cs="Arial"/>
          <w:spacing w:val="40"/>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40"/>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ic</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ure</w:t>
      </w:r>
      <w:r w:rsidRPr="00A10B15">
        <w:rPr>
          <w:rFonts w:ascii="Arial" w:eastAsia="Century Gothic" w:hAnsi="Arial" w:cs="Arial"/>
          <w:spacing w:val="33"/>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41"/>
          <w:sz w:val="18"/>
          <w:szCs w:val="18"/>
          <w:lang w:val="en-US"/>
        </w:rPr>
        <w:t xml:space="preserve"> </w:t>
      </w:r>
      <w:r w:rsidRPr="00A10B15">
        <w:rPr>
          <w:rFonts w:ascii="Arial" w:eastAsia="Century Gothic" w:hAnsi="Arial" w:cs="Arial"/>
          <w:sz w:val="18"/>
          <w:szCs w:val="18"/>
          <w:lang w:val="en-US"/>
        </w:rPr>
        <w:t>ex</w:t>
      </w:r>
      <w:r w:rsidRPr="00A10B15">
        <w:rPr>
          <w:rFonts w:ascii="Arial" w:eastAsia="Century Gothic" w:hAnsi="Arial" w:cs="Arial"/>
          <w:spacing w:val="-2"/>
          <w:sz w:val="18"/>
          <w:szCs w:val="18"/>
          <w:lang w:val="en-US"/>
        </w:rPr>
        <w:t>c</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32"/>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35"/>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45"/>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0"/>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pacing w:val="7"/>
          <w:sz w:val="18"/>
          <w:szCs w:val="18"/>
          <w:lang w:val="en-US"/>
        </w:rPr>
        <w:t>h</w:t>
      </w:r>
      <w:r w:rsidRPr="00A10B15">
        <w:rPr>
          <w:rFonts w:ascii="Arial" w:eastAsia="Century Gothic" w:hAnsi="Arial" w:cs="Arial"/>
          <w:sz w:val="18"/>
          <w:szCs w:val="18"/>
          <w:lang w:val="en-US"/>
        </w:rPr>
        <w:t>-</w:t>
      </w:r>
      <w:r w:rsidRPr="00A10B15">
        <w:rPr>
          <w:rFonts w:ascii="Arial" w:eastAsia="Century Gothic" w:hAnsi="Arial" w:cs="Arial"/>
          <w:spacing w:val="2"/>
          <w:sz w:val="18"/>
          <w:szCs w:val="18"/>
          <w:lang w:val="en-US"/>
        </w:rPr>
        <w:t>e</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ern</w:t>
      </w:r>
      <w:r w:rsidRPr="00A10B15">
        <w:rPr>
          <w:rFonts w:ascii="Arial" w:eastAsia="Century Gothic" w:hAnsi="Arial" w:cs="Arial"/>
          <w:spacing w:val="31"/>
          <w:sz w:val="18"/>
          <w:szCs w:val="18"/>
          <w:lang w:val="en-US"/>
        </w:rPr>
        <w:t xml:space="preserve"> </w:t>
      </w:r>
      <w:r w:rsidRPr="00A10B15">
        <w:rPr>
          <w:rFonts w:ascii="Arial" w:eastAsia="Century Gothic" w:hAnsi="Arial" w:cs="Arial"/>
          <w:sz w:val="18"/>
          <w:szCs w:val="18"/>
          <w:lang w:val="en-US"/>
        </w:rPr>
        <w:t>qu</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37"/>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f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2"/>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erised</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b</w:t>
      </w:r>
      <w:r w:rsidRPr="00A10B15">
        <w:rPr>
          <w:rFonts w:ascii="Arial" w:eastAsia="Century Gothic" w:hAnsi="Arial" w:cs="Arial"/>
          <w:sz w:val="18"/>
          <w:szCs w:val="18"/>
          <w:lang w:val="en-US"/>
        </w:rPr>
        <w:t>y</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f</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3"/>
          <w:sz w:val="18"/>
          <w:szCs w:val="18"/>
          <w:lang w:val="en-US"/>
        </w:rPr>
        <w:t>m</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se</w:t>
      </w:r>
      <w:r w:rsidRPr="00A10B15">
        <w:rPr>
          <w:rFonts w:ascii="Arial" w:eastAsia="Century Gothic" w:hAnsi="Arial" w:cs="Arial"/>
          <w:spacing w:val="-2"/>
          <w:sz w:val="18"/>
          <w:szCs w:val="18"/>
          <w:lang w:val="en-US"/>
        </w:rPr>
        <w:t>t</w:t>
      </w:r>
      <w:r w:rsidRPr="00A10B15">
        <w:rPr>
          <w:rFonts w:ascii="Arial" w:eastAsia="Century Gothic" w:hAnsi="Arial" w:cs="Arial"/>
          <w:spacing w:val="-5"/>
          <w:sz w:val="18"/>
          <w:szCs w:val="18"/>
          <w:lang w:val="en-US"/>
        </w:rPr>
        <w:t>t</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 xml:space="preserve">s. </w:t>
      </w:r>
      <w:r w:rsidRPr="00A10B15">
        <w:rPr>
          <w:rFonts w:ascii="Arial" w:eastAsia="Century Gothic" w:hAnsi="Arial" w:cs="Arial"/>
          <w:spacing w:val="12"/>
          <w:sz w:val="18"/>
          <w:szCs w:val="18"/>
          <w:lang w:val="en-US"/>
        </w:rPr>
        <w:t>I</w:t>
      </w:r>
      <w:r w:rsidRPr="00A10B15">
        <w:rPr>
          <w:rFonts w:ascii="Arial" w:eastAsia="Century Gothic" w:hAnsi="Arial" w:cs="Arial"/>
          <w:sz w:val="18"/>
          <w:szCs w:val="18"/>
          <w:lang w:val="en-US"/>
        </w:rPr>
        <w:t>t</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6"/>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3"/>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w:t>
      </w:r>
      <w:r w:rsidRPr="00A10B15">
        <w:rPr>
          <w:rFonts w:ascii="Arial" w:eastAsia="Century Gothic" w:hAnsi="Arial" w:cs="Arial"/>
          <w:spacing w:val="2"/>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ng</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 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nks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lw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ne</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Ri</w:t>
      </w:r>
      <w:r w:rsidRPr="00A10B15">
        <w:rPr>
          <w:rFonts w:ascii="Arial" w:eastAsia="Century Gothic" w:hAnsi="Arial" w:cs="Arial"/>
          <w:spacing w:val="-3"/>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irri</w:t>
      </w:r>
      <w:r w:rsidRPr="00A10B15">
        <w:rPr>
          <w:rFonts w:ascii="Arial" w:eastAsia="Century Gothic" w:hAnsi="Arial" w:cs="Arial"/>
          <w:spacing w:val="-1"/>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ex</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 xml:space="preserve">pes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icu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p</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ent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3"/>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l</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foo</w:t>
      </w:r>
      <w:r w:rsidRPr="00A10B15">
        <w:rPr>
          <w:rFonts w:ascii="Arial" w:eastAsia="Century Gothic" w:hAnsi="Arial" w:cs="Arial"/>
          <w:sz w:val="18"/>
          <w:szCs w:val="18"/>
          <w:lang w:val="en-US"/>
        </w:rPr>
        <w:t>d</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p</w:t>
      </w:r>
      <w:r w:rsidRPr="00A10B15">
        <w:rPr>
          <w:rFonts w:ascii="Arial" w:eastAsia="Century Gothic" w:hAnsi="Arial" w:cs="Arial"/>
          <w:spacing w:val="-3"/>
          <w:sz w:val="18"/>
          <w:szCs w:val="18"/>
          <w:lang w:val="en-US"/>
        </w:rPr>
        <w:t>p</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resi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 c</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b</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signi</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ic</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the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fa</w:t>
      </w:r>
      <w:r w:rsidRPr="00A10B15">
        <w:rPr>
          <w:rFonts w:ascii="Arial" w:eastAsia="Century Gothic" w:hAnsi="Arial" w:cs="Arial"/>
          <w:sz w:val="18"/>
          <w:szCs w:val="18"/>
          <w:lang w:val="en-US"/>
        </w:rPr>
        <w:t>re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3"/>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uni</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ies in</w:t>
      </w:r>
      <w:r w:rsidRPr="00A10B15">
        <w:rPr>
          <w:rFonts w:ascii="Arial" w:eastAsia="Century Gothic" w:hAnsi="Arial" w:cs="Arial"/>
          <w:spacing w:val="2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his re</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ind w:right="76"/>
        <w:jc w:val="both"/>
        <w:rPr>
          <w:rFonts w:ascii="Arial" w:eastAsia="Century Gothic" w:hAnsi="Arial" w:cs="Arial"/>
          <w:sz w:val="18"/>
          <w:szCs w:val="18"/>
          <w:lang w:val="en-US"/>
        </w:rPr>
      </w:pPr>
    </w:p>
    <w:p w:rsidR="00A10B15" w:rsidRPr="00F30EA9" w:rsidRDefault="00A10B15" w:rsidP="00880C90">
      <w:pPr>
        <w:spacing w:after="0" w:line="240" w:lineRule="auto"/>
        <w:ind w:left="720" w:hanging="720"/>
        <w:contextualSpacing/>
        <w:jc w:val="both"/>
        <w:rPr>
          <w:rFonts w:ascii="Arial" w:eastAsia="Calibri" w:hAnsi="Arial" w:cs="Arial"/>
          <w:sz w:val="18"/>
          <w:szCs w:val="18"/>
          <w:lang w:val="en-US"/>
        </w:rPr>
      </w:pPr>
      <w:r w:rsidRPr="00A10B15">
        <w:rPr>
          <w:rFonts w:ascii="Arial" w:eastAsia="Calibri" w:hAnsi="Arial" w:cs="Arial"/>
          <w:b/>
          <w:sz w:val="18"/>
          <w:szCs w:val="18"/>
          <w:u w:val="single"/>
          <w:lang w:val="en-US"/>
        </w:rPr>
        <w:t>Protection of High Potential Agricultural Land</w:t>
      </w:r>
    </w:p>
    <w:p w:rsidR="00F30EA9" w:rsidRPr="00A10B15" w:rsidRDefault="00F30EA9" w:rsidP="00F30EA9">
      <w:pPr>
        <w:spacing w:after="0" w:line="240" w:lineRule="auto"/>
        <w:ind w:left="720"/>
        <w:contextualSpacing/>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Madibeng farming community was then classified into three categories with different development needs; </w:t>
      </w:r>
    </w:p>
    <w:p w:rsidR="00A10B15" w:rsidRPr="00A10B15" w:rsidRDefault="00A10B15" w:rsidP="00314397">
      <w:pPr>
        <w:numPr>
          <w:ilvl w:val="0"/>
          <w:numId w:val="31"/>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Commercial sector farmers, </w:t>
      </w:r>
    </w:p>
    <w:p w:rsidR="00A10B15" w:rsidRPr="00A10B15" w:rsidRDefault="00A10B15" w:rsidP="00314397">
      <w:pPr>
        <w:numPr>
          <w:ilvl w:val="0"/>
          <w:numId w:val="31"/>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Emerging farmers and </w:t>
      </w:r>
    </w:p>
    <w:p w:rsidR="00A10B15" w:rsidRPr="00A10B15" w:rsidRDefault="00A10B15" w:rsidP="00314397">
      <w:pPr>
        <w:numPr>
          <w:ilvl w:val="0"/>
          <w:numId w:val="31"/>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House-hold food security producers. </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24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Most of the emerging farmers are Land Reform beneficiaries and own large areas of land. The challenge is that most of the land needs infrastructural upgrading and the farmers need skills development and capacity building. The production inputs needs is also another challenge with constant cash flow. </w:t>
      </w:r>
    </w:p>
    <w:p w:rsidR="00A10B15" w:rsidRPr="00A10B15" w:rsidRDefault="00A10B15" w:rsidP="00A10B15">
      <w:pPr>
        <w:spacing w:after="120" w:line="240" w:lineRule="auto"/>
        <w:jc w:val="both"/>
        <w:rPr>
          <w:rFonts w:ascii="Arial" w:eastAsia="Calibri" w:hAnsi="Arial" w:cs="Arial"/>
          <w:b/>
          <w:sz w:val="18"/>
          <w:szCs w:val="18"/>
          <w:lang w:val="en-US"/>
        </w:rPr>
      </w:pPr>
      <w:r w:rsidRPr="00A10B15">
        <w:rPr>
          <w:rFonts w:ascii="Arial" w:eastAsia="Calibri" w:hAnsi="Arial" w:cs="Arial"/>
          <w:b/>
          <w:sz w:val="18"/>
          <w:szCs w:val="18"/>
          <w:u w:val="single"/>
          <w:lang w:val="en-US"/>
        </w:rPr>
        <w:t>Commercial Farming Sector</w:t>
      </w:r>
    </w:p>
    <w:p w:rsid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It is dominated by well established farmers who have knowledge, experience and the means to produce. They serve as the pride of Madibeng because they contribute to the economic development through food production at a close range, as well as jobs creation. The agricultural plant products include vegetables, fruit, field crops and flowers. The animal products are broilers (chicken), dairy products and beef. Pork and egg production are lesser scales in Madibeng. Technical Support is from the Government Development Sectors. Most of the Commercial producers are linked to markets all over the country and some even export their produce. </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b/>
          <w:sz w:val="18"/>
          <w:szCs w:val="18"/>
          <w:lang w:val="en-US"/>
        </w:rPr>
      </w:pPr>
      <w:r w:rsidRPr="00A10B15">
        <w:rPr>
          <w:rFonts w:ascii="Arial" w:eastAsia="Calibri" w:hAnsi="Arial" w:cs="Arial"/>
          <w:b/>
          <w:sz w:val="18"/>
          <w:szCs w:val="18"/>
          <w:u w:val="single"/>
          <w:lang w:val="en-US"/>
        </w:rPr>
        <w:t>Emerging Farming Sector</w:t>
      </w:r>
    </w:p>
    <w:p w:rsidR="00A10B15" w:rsidRDefault="00A10B15" w:rsidP="00880C90">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These include the new Land Reform beneficiaries as well as the farmers in the communal areas of Madibeng. Cognizance must be paid to the fact that Madibeng is dominated by resource poor rural villages. Agricultural production is limited to small scale production of environmentally controlled projects. These include chickens, small scale vegetable gardens and pigs for income generation. However, culturally livestock like cattle, sheep, goats, horses and donkeys are kept and also need some care. These generate income in limited levels. They need water, grazing and medication. All of these get technical support from</w:t>
      </w:r>
      <w:r w:rsidRPr="00A10B15">
        <w:rPr>
          <w:rFonts w:ascii="Arial" w:eastAsia="Calibri" w:hAnsi="Arial" w:cs="Arial"/>
          <w:lang w:val="en-US"/>
        </w:rPr>
        <w:t xml:space="preserve"> </w:t>
      </w:r>
      <w:r w:rsidRPr="00A10B15">
        <w:rPr>
          <w:rFonts w:ascii="Arial" w:eastAsia="Calibri" w:hAnsi="Arial" w:cs="Arial"/>
          <w:sz w:val="18"/>
          <w:szCs w:val="18"/>
          <w:lang w:val="en-US"/>
        </w:rPr>
        <w:t>Government Development Sectors.</w:t>
      </w:r>
    </w:p>
    <w:p w:rsidR="003248C7" w:rsidRPr="002828AD" w:rsidRDefault="003248C7" w:rsidP="00880C90">
      <w:pPr>
        <w:spacing w:after="120" w:line="240" w:lineRule="auto"/>
        <w:jc w:val="both"/>
        <w:rPr>
          <w:rFonts w:ascii="Arial" w:eastAsia="Calibri" w:hAnsi="Arial" w:cs="Arial"/>
          <w:sz w:val="18"/>
          <w:szCs w:val="18"/>
          <w:lang w:val="en-US"/>
        </w:rPr>
      </w:pPr>
      <w:r w:rsidRPr="002828AD">
        <w:rPr>
          <w:rFonts w:ascii="Arial" w:eastAsia="Calibri" w:hAnsi="Arial" w:cs="Arial"/>
          <w:sz w:val="18"/>
          <w:szCs w:val="18"/>
          <w:lang w:val="en-US"/>
        </w:rPr>
        <w:t>Communal farming in Madibeng villages is threatened by the invasion of informal settlements. Grazing camps and arable lands are so reduced resulting in non-viable businesses. Farmers are forced to reduce stocking rates, or even to stop farming; crop production has to be changed to horticulture. This is a serious economic slump, and it is very risky to the general socio-economy to practice farming very far from the households in attempts to secure larger farming spaces</w:t>
      </w:r>
    </w:p>
    <w:p w:rsidR="00A10B15" w:rsidRPr="00A10B15" w:rsidRDefault="00A10B15" w:rsidP="00A10B15">
      <w:pPr>
        <w:spacing w:after="120" w:line="240" w:lineRule="auto"/>
        <w:jc w:val="both"/>
        <w:rPr>
          <w:rFonts w:ascii="Arial" w:eastAsia="Calibri" w:hAnsi="Arial" w:cs="Arial"/>
          <w:b/>
          <w:sz w:val="18"/>
          <w:szCs w:val="18"/>
          <w:lang w:val="en-US"/>
        </w:rPr>
      </w:pPr>
      <w:r w:rsidRPr="00A10B15">
        <w:rPr>
          <w:rFonts w:ascii="Arial" w:eastAsia="Calibri" w:hAnsi="Arial" w:cs="Arial"/>
          <w:b/>
          <w:sz w:val="18"/>
          <w:szCs w:val="18"/>
          <w:u w:val="single"/>
          <w:lang w:val="en-US"/>
        </w:rPr>
        <w:lastRenderedPageBreak/>
        <w:t>Household Food Security</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These projects are supported mostly by the Department of Social Services and technically by all agricultural development sectors. They are meant to produce food just in small quantities to address the household needs or for poverty alleviation. That is small food-plots in the back yards, few layers for breakfast eggs and some cows for milk production. All of these need financial support for sustainability. All government sectors have a responsibility to address this for a balanced community diet.</w:t>
      </w:r>
    </w:p>
    <w:p w:rsidR="003248C7" w:rsidRPr="002828AD" w:rsidRDefault="003248C7" w:rsidP="003248C7">
      <w:pPr>
        <w:spacing w:after="120" w:line="240" w:lineRule="auto"/>
        <w:jc w:val="both"/>
        <w:rPr>
          <w:rFonts w:ascii="Arial" w:eastAsia="Calibri" w:hAnsi="Arial" w:cs="Arial"/>
          <w:b/>
          <w:sz w:val="18"/>
          <w:szCs w:val="18"/>
          <w:u w:val="single"/>
          <w:lang w:val="en-US"/>
        </w:rPr>
      </w:pPr>
      <w:r w:rsidRPr="002828AD">
        <w:rPr>
          <w:rFonts w:ascii="Arial" w:eastAsia="Calibri" w:hAnsi="Arial" w:cs="Arial"/>
          <w:b/>
          <w:sz w:val="18"/>
          <w:szCs w:val="18"/>
          <w:u w:val="single"/>
          <w:lang w:val="en-US"/>
        </w:rPr>
        <w:t>Nature Conservation in Madibeng</w:t>
      </w:r>
    </w:p>
    <w:p w:rsidR="003248C7" w:rsidRPr="002828AD" w:rsidRDefault="003248C7" w:rsidP="003248C7">
      <w:pPr>
        <w:spacing w:after="120" w:line="240" w:lineRule="auto"/>
        <w:jc w:val="both"/>
        <w:rPr>
          <w:rFonts w:ascii="Arial" w:eastAsia="Calibri" w:hAnsi="Arial" w:cs="Arial"/>
          <w:b/>
          <w:sz w:val="18"/>
          <w:szCs w:val="18"/>
          <w:u w:val="single"/>
          <w:lang w:val="en-US"/>
        </w:rPr>
      </w:pPr>
      <w:r w:rsidRPr="002828AD">
        <w:rPr>
          <w:rFonts w:ascii="Arial" w:eastAsia="Calibri" w:hAnsi="Arial" w:cs="Arial"/>
          <w:sz w:val="18"/>
          <w:szCs w:val="18"/>
          <w:lang w:val="en-US"/>
        </w:rPr>
        <w:t>Agricultural production depends on sustainable natural resource management. The National Department of Environmental Affairs (Natural Resource Management Division) started the following processes in Madibeng as a nature conservation practice. The processes will run for ± 5 years:</w:t>
      </w:r>
    </w:p>
    <w:p w:rsidR="003248C7" w:rsidRPr="002828AD" w:rsidRDefault="003248C7" w:rsidP="00314397">
      <w:pPr>
        <w:numPr>
          <w:ilvl w:val="0"/>
          <w:numId w:val="61"/>
        </w:numPr>
        <w:spacing w:after="0" w:line="240" w:lineRule="auto"/>
        <w:jc w:val="both"/>
        <w:rPr>
          <w:rFonts w:ascii="Arial" w:eastAsia="Calibri" w:hAnsi="Arial" w:cs="Arial"/>
          <w:sz w:val="18"/>
          <w:szCs w:val="18"/>
        </w:rPr>
      </w:pPr>
      <w:r w:rsidRPr="002828AD">
        <w:rPr>
          <w:rFonts w:ascii="Arial" w:eastAsia="Calibri" w:hAnsi="Arial" w:cs="Arial"/>
          <w:sz w:val="18"/>
          <w:szCs w:val="18"/>
        </w:rPr>
        <w:t xml:space="preserve">Eradication of alien plants and invader species. </w:t>
      </w:r>
    </w:p>
    <w:p w:rsidR="003248C7" w:rsidRPr="002828AD" w:rsidRDefault="003248C7" w:rsidP="00314397">
      <w:pPr>
        <w:numPr>
          <w:ilvl w:val="0"/>
          <w:numId w:val="61"/>
        </w:numPr>
        <w:spacing w:after="0" w:line="240" w:lineRule="auto"/>
        <w:jc w:val="both"/>
        <w:rPr>
          <w:rFonts w:ascii="Arial" w:eastAsia="Calibri" w:hAnsi="Arial" w:cs="Arial"/>
          <w:sz w:val="18"/>
          <w:szCs w:val="18"/>
        </w:rPr>
      </w:pPr>
      <w:r w:rsidRPr="002828AD">
        <w:rPr>
          <w:rFonts w:ascii="Arial" w:eastAsia="Calibri" w:hAnsi="Arial" w:cs="Arial"/>
          <w:sz w:val="18"/>
          <w:szCs w:val="18"/>
        </w:rPr>
        <w:t>Reclamation of dongas</w:t>
      </w:r>
    </w:p>
    <w:p w:rsidR="003248C7" w:rsidRPr="002828AD" w:rsidRDefault="003248C7" w:rsidP="00314397">
      <w:pPr>
        <w:numPr>
          <w:ilvl w:val="0"/>
          <w:numId w:val="61"/>
        </w:numPr>
        <w:spacing w:after="0" w:line="240" w:lineRule="auto"/>
        <w:jc w:val="both"/>
        <w:rPr>
          <w:rFonts w:ascii="Arial" w:eastAsia="Calibri" w:hAnsi="Arial" w:cs="Arial"/>
          <w:sz w:val="18"/>
          <w:szCs w:val="18"/>
        </w:rPr>
      </w:pPr>
      <w:r w:rsidRPr="002828AD">
        <w:rPr>
          <w:rFonts w:ascii="Arial" w:eastAsia="Calibri" w:hAnsi="Arial" w:cs="Arial"/>
          <w:sz w:val="18"/>
          <w:szCs w:val="18"/>
        </w:rPr>
        <w:t xml:space="preserve">Control bush encroachment </w:t>
      </w:r>
    </w:p>
    <w:p w:rsidR="003248C7" w:rsidRPr="002828AD" w:rsidRDefault="003248C7" w:rsidP="00314397">
      <w:pPr>
        <w:numPr>
          <w:ilvl w:val="0"/>
          <w:numId w:val="61"/>
        </w:numPr>
        <w:spacing w:after="0" w:line="240" w:lineRule="auto"/>
        <w:jc w:val="both"/>
        <w:rPr>
          <w:rFonts w:ascii="Arial" w:eastAsia="Calibri" w:hAnsi="Arial" w:cs="Arial"/>
          <w:sz w:val="18"/>
          <w:szCs w:val="18"/>
        </w:rPr>
      </w:pPr>
      <w:r w:rsidRPr="002828AD">
        <w:rPr>
          <w:rFonts w:ascii="Arial" w:eastAsia="Calibri" w:hAnsi="Arial" w:cs="Arial"/>
          <w:sz w:val="18"/>
          <w:szCs w:val="18"/>
        </w:rPr>
        <w:t xml:space="preserve"> Control soil erosion</w:t>
      </w:r>
    </w:p>
    <w:p w:rsidR="003248C7" w:rsidRPr="002828AD" w:rsidRDefault="003248C7" w:rsidP="00314397">
      <w:pPr>
        <w:numPr>
          <w:ilvl w:val="0"/>
          <w:numId w:val="61"/>
        </w:numPr>
        <w:spacing w:after="0" w:line="240" w:lineRule="auto"/>
        <w:jc w:val="both"/>
        <w:rPr>
          <w:rFonts w:ascii="Arial" w:eastAsia="Calibri" w:hAnsi="Arial" w:cs="Arial"/>
          <w:sz w:val="18"/>
          <w:szCs w:val="18"/>
        </w:rPr>
      </w:pPr>
      <w:r w:rsidRPr="002828AD">
        <w:rPr>
          <w:rFonts w:ascii="Arial" w:eastAsia="Calibri" w:hAnsi="Arial" w:cs="Arial"/>
          <w:sz w:val="18"/>
          <w:szCs w:val="18"/>
        </w:rPr>
        <w:t>Preservation of indigenous plants</w:t>
      </w:r>
    </w:p>
    <w:p w:rsidR="00435040" w:rsidRDefault="00435040">
      <w:pPr>
        <w:rPr>
          <w:rFonts w:ascii="Arial" w:eastAsia="Calibri" w:hAnsi="Arial" w:cs="Arial"/>
          <w:sz w:val="18"/>
          <w:szCs w:val="18"/>
          <w:lang w:val="en-US"/>
        </w:rPr>
      </w:pPr>
    </w:p>
    <w:p w:rsidR="00A10B15" w:rsidRPr="00A10B15" w:rsidRDefault="00A10B15" w:rsidP="00A10B15">
      <w:pPr>
        <w:spacing w:after="0" w:line="240" w:lineRule="auto"/>
        <w:jc w:val="both"/>
        <w:rPr>
          <w:rFonts w:ascii="Arial" w:eastAsia="Times New Roman" w:hAnsi="Arial" w:cs="Arial"/>
          <w:sz w:val="20"/>
          <w:szCs w:val="20"/>
          <w:lang w:val="en-GB"/>
        </w:rPr>
      </w:pPr>
      <w:r w:rsidRPr="00A10B15">
        <w:rPr>
          <w:rFonts w:ascii="Arial" w:eastAsia="Calibri" w:hAnsi="Arial" w:cs="Arial"/>
          <w:bCs/>
          <w:noProof/>
          <w:sz w:val="18"/>
          <w:szCs w:val="18"/>
          <w:lang w:eastAsia="en-ZA"/>
        </w:rPr>
        <mc:AlternateContent>
          <mc:Choice Requires="wps">
            <w:drawing>
              <wp:anchor distT="0" distB="0" distL="114300" distR="114300" simplePos="0" relativeHeight="251700224" behindDoc="0" locked="0" layoutInCell="1" allowOverlap="1" wp14:anchorId="1BAD6FB2" wp14:editId="67A2B696">
                <wp:simplePos x="0" y="0"/>
                <wp:positionH relativeFrom="margin">
                  <wp:posOffset>-19050</wp:posOffset>
                </wp:positionH>
                <wp:positionV relativeFrom="paragraph">
                  <wp:posOffset>7620</wp:posOffset>
                </wp:positionV>
                <wp:extent cx="1619250" cy="276225"/>
                <wp:effectExtent l="0" t="0" r="19050" b="28575"/>
                <wp:wrapNone/>
                <wp:docPr id="41" name="AutoShape 1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0" cy="276225"/>
                        </a:xfrm>
                        <a:prstGeom prst="flowChartAlternateProcess">
                          <a:avLst/>
                        </a:prstGeom>
                        <a:solidFill>
                          <a:srgbClr val="92D050"/>
                        </a:solidFill>
                        <a:ln w="9525">
                          <a:solidFill>
                            <a:srgbClr val="000000"/>
                          </a:solidFill>
                          <a:miter lim="800000"/>
                          <a:headEnd/>
                          <a:tailEnd/>
                        </a:ln>
                      </wps:spPr>
                      <wps:txbx>
                        <w:txbxContent>
                          <w:p w:rsidR="00531AC4" w:rsidRPr="008E7E42" w:rsidRDefault="00531AC4" w:rsidP="00880C90">
                            <w:pPr>
                              <w:pStyle w:val="ListParagraph"/>
                              <w:shd w:val="clear" w:color="auto" w:fill="92D050"/>
                              <w:ind w:left="567" w:firstLine="142"/>
                              <w:rPr>
                                <w:rFonts w:ascii="Arial" w:hAnsi="Arial" w:cs="Arial"/>
                                <w:b/>
                                <w:sz w:val="20"/>
                                <w:szCs w:val="20"/>
                                <w:lang w:val="en-ZA"/>
                              </w:rPr>
                            </w:pPr>
                            <w:r w:rsidRPr="00A10B15">
                              <w:rPr>
                                <w:rFonts w:ascii="Arial" w:hAnsi="Arial" w:cs="Arial"/>
                                <w:b/>
                                <w:sz w:val="20"/>
                                <w:szCs w:val="20"/>
                              </w:rPr>
                              <w:t>MINING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AD6FB2" id="_x0000_s1028" type="#_x0000_t176" style="position:absolute;left:0;text-align:left;margin-left:-1.5pt;margin-top:.6pt;width:127.5pt;height:21.75pt;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" fillcolor="#92d050">
                <v:textbox>
                  <w:txbxContent>
                    <w:p w:rsidR="00531AC4" w:rsidRPr="008E7E42" w:rsidRDefault="00531AC4" w:rsidP="00880C90">
                      <w:pPr>
                        <w:pStyle w:val="ListParagraph"/>
                        <w:shd w:val="clear" w:color="auto" w:fill="92D050"/>
                        <w:ind w:left="567" w:firstLine="142"/>
                        <w:rPr>
                          <w:rFonts w:ascii="Arial" w:hAnsi="Arial" w:cs="Arial"/>
                          <w:b/>
                          <w:sz w:val="20"/>
                          <w:szCs w:val="20"/>
                          <w:lang w:val="en-ZA"/>
                        </w:rPr>
                      </w:pPr>
                      <w:r w:rsidRPr="00A10B15">
                        <w:rPr>
                          <w:rFonts w:ascii="Arial" w:hAnsi="Arial" w:cs="Arial"/>
                          <w:b/>
                          <w:sz w:val="20"/>
                          <w:szCs w:val="20"/>
                        </w:rPr>
                        <w:t>MINING</w:t>
                      </w:r>
                    </w:p>
                  </w:txbxContent>
                </v:textbox>
                <w10:wrap anchorx="margin"/>
              </v:shape>
            </w:pict>
          </mc:Fallback>
        </mc:AlternateContent>
      </w:r>
    </w:p>
    <w:p w:rsidR="00A10B15" w:rsidRPr="00A10B15" w:rsidRDefault="00A10B15" w:rsidP="00A10B15">
      <w:pPr>
        <w:widowControl w:val="0"/>
        <w:spacing w:after="0" w:line="240" w:lineRule="auto"/>
        <w:rPr>
          <w:rFonts w:ascii="Arial" w:eastAsia="Calibri" w:hAnsi="Arial" w:cs="Arial"/>
          <w:b/>
          <w:sz w:val="18"/>
          <w:szCs w:val="18"/>
          <w:lang w:val="en-US"/>
        </w:rPr>
      </w:pPr>
      <w:r w:rsidRPr="00A10B15">
        <w:rPr>
          <w:rFonts w:ascii="Arial" w:eastAsia="Calibri" w:hAnsi="Arial" w:cs="Arial"/>
          <w:b/>
          <w:sz w:val="18"/>
          <w:szCs w:val="18"/>
          <w:lang w:val="en-US"/>
        </w:rPr>
        <w:tab/>
      </w:r>
    </w:p>
    <w:p w:rsidR="00A10B15" w:rsidRPr="00A10B15" w:rsidRDefault="00A10B15" w:rsidP="00A10B15">
      <w:pPr>
        <w:widowControl w:val="0"/>
        <w:spacing w:after="0" w:line="240" w:lineRule="auto"/>
        <w:rPr>
          <w:rFonts w:ascii="Arial" w:eastAsia="Calibri" w:hAnsi="Arial" w:cs="Arial"/>
          <w:b/>
          <w:sz w:val="18"/>
          <w:szCs w:val="18"/>
          <w:lang w:val="en-US"/>
        </w:rPr>
      </w:pPr>
    </w:p>
    <w:p w:rsidR="00A10B15" w:rsidRPr="00A10B15" w:rsidRDefault="00A10B15" w:rsidP="00A10B15">
      <w:pPr>
        <w:widowControl w:val="0"/>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On the western part of Brits town there is mining activity which lies on the Merensky  Reef.  Mining  in  Merensky  is  a  resource  detailed  industry  and therefore specific provision has been made in MLM SDF to accommodate this type  of  development.  The  location  of  Merensky  Reef  next  to  Bakwena Platinum High way offers opportunities for the integration of mining activities with other economic sectors.    There are also small scales mining activities scattered throughout the Madibeng Local Municipality. Within the past few years the area witnessed new open-cast mines. The mining sector in MLM mainly comprises of Platinum Group Metals, Chromium and intensive granite and sand mining.</w:t>
      </w:r>
    </w:p>
    <w:p w:rsidR="00A10B15" w:rsidRPr="00A10B15" w:rsidRDefault="00A10B15" w:rsidP="00A10B15">
      <w:pPr>
        <w:widowControl w:val="0"/>
        <w:spacing w:after="0" w:line="240" w:lineRule="auto"/>
        <w:jc w:val="both"/>
        <w:rPr>
          <w:rFonts w:ascii="Arial" w:eastAsia="Calibri" w:hAnsi="Arial" w:cs="Arial"/>
          <w:sz w:val="18"/>
          <w:szCs w:val="18"/>
          <w:lang w:val="en-US"/>
        </w:rPr>
      </w:pPr>
    </w:p>
    <w:p w:rsidR="00A10B15" w:rsidRPr="00A10B15" w:rsidRDefault="00A10B15" w:rsidP="00A10B15">
      <w:pPr>
        <w:widowControl w:val="0"/>
        <w:spacing w:after="0" w:line="240" w:lineRule="auto"/>
        <w:ind w:right="72"/>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6"/>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ining</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se</w:t>
      </w:r>
      <w:r w:rsidRPr="00A10B15">
        <w:rPr>
          <w:rFonts w:ascii="Arial" w:eastAsia="Century Gothic" w:hAnsi="Arial" w:cs="Arial"/>
          <w:spacing w:val="1"/>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1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6"/>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rea</w:t>
      </w:r>
      <w:r w:rsidRPr="00A10B15">
        <w:rPr>
          <w:rFonts w:ascii="Arial" w:eastAsia="Century Gothic" w:hAnsi="Arial" w:cs="Arial"/>
          <w:spacing w:val="17"/>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20"/>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ne</w:t>
      </w:r>
      <w:r w:rsidRPr="00A10B15">
        <w:rPr>
          <w:rFonts w:ascii="Arial" w:eastAsia="Century Gothic" w:hAnsi="Arial" w:cs="Arial"/>
          <w:spacing w:val="17"/>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20"/>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w:t>
      </w:r>
      <w:r w:rsidRPr="00A10B15">
        <w:rPr>
          <w:rFonts w:ascii="Arial" w:eastAsia="Century Gothic" w:hAnsi="Arial" w:cs="Arial"/>
          <w:spacing w:val="16"/>
          <w:sz w:val="18"/>
          <w:szCs w:val="18"/>
          <w:lang w:val="en-US"/>
        </w:rPr>
        <w:t xml:space="preserve"> </w:t>
      </w:r>
      <w:r w:rsidRPr="00A10B15">
        <w:rPr>
          <w:rFonts w:ascii="Arial" w:eastAsia="Century Gothic" w:hAnsi="Arial" w:cs="Arial"/>
          <w:sz w:val="18"/>
          <w:szCs w:val="18"/>
          <w:lang w:val="en-US"/>
        </w:rPr>
        <w:t>hi</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he</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m</w:t>
      </w:r>
      <w:r w:rsidRPr="00A10B15">
        <w:rPr>
          <w:rFonts w:ascii="Arial" w:eastAsia="Century Gothic" w:hAnsi="Arial" w:cs="Arial"/>
          <w:spacing w:val="-3"/>
          <w:sz w:val="18"/>
          <w:szCs w:val="18"/>
          <w:lang w:val="en-US"/>
        </w:rPr>
        <w:t>p</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oy</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cre</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6"/>
          <w:sz w:val="18"/>
          <w:szCs w:val="18"/>
          <w:lang w:val="en-US"/>
        </w:rPr>
        <w:t>s</w:t>
      </w:r>
      <w:r w:rsidRPr="00A10B15">
        <w:rPr>
          <w:rFonts w:ascii="Arial" w:eastAsia="Century Gothic" w:hAnsi="Arial" w:cs="Arial"/>
          <w:sz w:val="18"/>
          <w:szCs w:val="18"/>
          <w:lang w:val="en-US"/>
        </w:rPr>
        <w:t>.</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30"/>
          <w:sz w:val="18"/>
          <w:szCs w:val="18"/>
          <w:lang w:val="en-US"/>
        </w:rPr>
        <w:t xml:space="preserve"> </w:t>
      </w:r>
      <w:r w:rsidRPr="00A10B15">
        <w:rPr>
          <w:rFonts w:ascii="Arial" w:eastAsia="Century Gothic" w:hAnsi="Arial" w:cs="Arial"/>
          <w:sz w:val="18"/>
          <w:szCs w:val="18"/>
          <w:lang w:val="en-US"/>
        </w:rPr>
        <w:t>riche</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3"/>
          <w:sz w:val="18"/>
          <w:szCs w:val="18"/>
          <w:lang w:val="en-US"/>
        </w:rPr>
        <w:t>p</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inum</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ep</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si</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3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est</w:t>
      </w:r>
      <w:r w:rsidRPr="00A10B15">
        <w:rPr>
          <w:rFonts w:ascii="Arial" w:eastAsia="Century Gothic" w:hAnsi="Arial" w:cs="Arial"/>
          <w:spacing w:val="24"/>
          <w:sz w:val="18"/>
          <w:szCs w:val="18"/>
          <w:lang w:val="en-US"/>
        </w:rPr>
        <w:t xml:space="preserve"> </w:t>
      </w:r>
      <w:r w:rsidRPr="00A10B15">
        <w:rPr>
          <w:rFonts w:ascii="Arial" w:eastAsia="Century Gothic" w:hAnsi="Arial" w:cs="Arial"/>
          <w:sz w:val="18"/>
          <w:szCs w:val="18"/>
          <w:lang w:val="en-US"/>
        </w:rPr>
        <w:t>ch</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25"/>
          <w:sz w:val="18"/>
          <w:szCs w:val="18"/>
          <w:lang w:val="en-US"/>
        </w:rPr>
        <w:t xml:space="preserve"> </w:t>
      </w:r>
      <w:r w:rsidRPr="00A10B15">
        <w:rPr>
          <w:rFonts w:ascii="Arial" w:eastAsia="Century Gothic" w:hAnsi="Arial" w:cs="Arial"/>
          <w:sz w:val="18"/>
          <w:szCs w:val="18"/>
          <w:lang w:val="en-US"/>
        </w:rPr>
        <w:t>rese</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es</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re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und</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w:t>
      </w:r>
      <w:r w:rsidRPr="00A10B15">
        <w:rPr>
          <w:rFonts w:ascii="Arial" w:eastAsia="Century Gothic" w:hAnsi="Arial" w:cs="Arial"/>
          <w:spacing w:val="-3"/>
          <w:sz w:val="18"/>
          <w:szCs w:val="18"/>
          <w:lang w:val="en-US"/>
        </w:rPr>
        <w:t>n</w:t>
      </w:r>
      <w:r w:rsidRPr="00A10B15">
        <w:rPr>
          <w:rFonts w:ascii="Arial" w:eastAsia="Century Gothic" w:hAnsi="Arial" w:cs="Arial"/>
          <w:sz w:val="18"/>
          <w:szCs w:val="18"/>
          <w:lang w:val="en-US"/>
        </w:rPr>
        <w:t>g</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it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O</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her</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ining pr</w:t>
      </w:r>
      <w:r w:rsidRPr="00A10B15">
        <w:rPr>
          <w:rFonts w:ascii="Arial" w:eastAsia="Century Gothic" w:hAnsi="Arial" w:cs="Arial"/>
          <w:spacing w:val="-2"/>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
          <w:sz w:val="18"/>
          <w:szCs w:val="18"/>
          <w:lang w:val="en-US"/>
        </w:rPr>
        <w:t>c</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u</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xml:space="preserve">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err</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chr</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17"/>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gr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qu</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rries,</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ica</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s</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 and</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v</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4"/>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u</w:t>
      </w:r>
      <w:r w:rsidRPr="00A10B15">
        <w:rPr>
          <w:rFonts w:ascii="Arial" w:eastAsia="Century Gothic" w:hAnsi="Arial" w:cs="Arial"/>
          <w:sz w:val="18"/>
          <w:szCs w:val="18"/>
          <w:lang w:val="en-US"/>
        </w:rPr>
        <w:t>m</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pen</w:t>
      </w:r>
      <w:r w:rsidRPr="00A10B15">
        <w:rPr>
          <w:rFonts w:ascii="Arial" w:eastAsia="Century Gothic" w:hAnsi="Arial" w:cs="Arial"/>
          <w:spacing w:val="-4"/>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xi</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jc w:val="both"/>
        <w:rPr>
          <w:rFonts w:ascii="Arial" w:eastAsia="Calibri" w:hAnsi="Arial" w:cs="Arial"/>
          <w:sz w:val="18"/>
          <w:szCs w:val="18"/>
          <w:lang w:val="en-US"/>
        </w:rPr>
      </w:pPr>
    </w:p>
    <w:p w:rsidR="00A10B15" w:rsidRDefault="00A10B15" w:rsidP="00A10B15">
      <w:pPr>
        <w:widowControl w:val="0"/>
        <w:spacing w:after="0" w:line="240" w:lineRule="auto"/>
        <w:ind w:right="76"/>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Co</w:t>
      </w:r>
      <w:r w:rsidRPr="00A10B15">
        <w:rPr>
          <w:rFonts w:ascii="Arial" w:eastAsia="Century Gothic" w:hAnsi="Arial" w:cs="Arial"/>
          <w:sz w:val="18"/>
          <w:szCs w:val="18"/>
          <w:lang w:val="en-US"/>
        </w:rPr>
        <w:t>ns</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ium</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rec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n</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z</w:t>
      </w:r>
      <w:r w:rsidRPr="00A10B15">
        <w:rPr>
          <w:rFonts w:ascii="Arial" w:eastAsia="Century Gothic" w:hAnsi="Arial" w:cs="Arial"/>
          <w:sz w:val="18"/>
          <w:szCs w:val="18"/>
          <w:lang w:val="en-US"/>
        </w:rPr>
        <w:t xml:space="preserve">ed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ining </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ies</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xml:space="preserve">ibeng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b</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y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j</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b</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cre</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hen</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u</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ent is</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key</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b</w:t>
      </w:r>
      <w:r w:rsidRPr="00A10B15">
        <w:rPr>
          <w:rFonts w:ascii="Arial" w:eastAsia="Century Gothic" w:hAnsi="Arial" w:cs="Arial"/>
          <w:spacing w:val="-1"/>
          <w:sz w:val="18"/>
          <w:szCs w:val="18"/>
          <w:lang w:val="en-US"/>
        </w:rPr>
        <w:t>j</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w:t>
      </w:r>
      <w:r w:rsidRPr="00A10B15">
        <w:rPr>
          <w:rFonts w:ascii="Arial" w:eastAsia="Century Gothic" w:hAnsi="Arial" w:cs="Arial"/>
          <w:spacing w:val="2"/>
          <w:sz w:val="18"/>
          <w:szCs w:val="18"/>
          <w:lang w:val="en-US"/>
        </w:rPr>
        <w:t xml:space="preserve"> w</w:t>
      </w:r>
      <w:r w:rsidRPr="00A10B15">
        <w:rPr>
          <w:rFonts w:ascii="Arial" w:eastAsia="Century Gothic" w:hAnsi="Arial" w:cs="Arial"/>
          <w:spacing w:val="-1"/>
          <w:sz w:val="18"/>
          <w:szCs w:val="18"/>
          <w:lang w:val="en-US"/>
        </w:rPr>
        <w:t>ay</w:t>
      </w:r>
      <w:r w:rsidRPr="00A10B15">
        <w:rPr>
          <w:rFonts w:ascii="Arial" w:eastAsia="Century Gothic" w:hAnsi="Arial" w:cs="Arial"/>
          <w:sz w:val="18"/>
          <w:szCs w:val="18"/>
          <w:lang w:val="en-US"/>
        </w:rPr>
        <w:t>s</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av</w:t>
      </w:r>
      <w:r w:rsidRPr="00A10B15">
        <w:rPr>
          <w:rFonts w:ascii="Arial" w:eastAsia="Century Gothic" w:hAnsi="Arial" w:cs="Arial"/>
          <w:sz w:val="18"/>
          <w:szCs w:val="18"/>
          <w:lang w:val="en-US"/>
        </w:rPr>
        <w:t>e</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be</w:t>
      </w:r>
      <w:r w:rsidRPr="00A10B15">
        <w:rPr>
          <w:rFonts w:ascii="Arial" w:eastAsia="Century Gothic" w:hAnsi="Arial" w:cs="Arial"/>
          <w:spacing w:val="18"/>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und</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o bring</w:t>
      </w:r>
      <w:r w:rsidRPr="00A10B15">
        <w:rPr>
          <w:rFonts w:ascii="Arial" w:eastAsia="Century Gothic" w:hAnsi="Arial" w:cs="Arial"/>
          <w:spacing w:val="34"/>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bi</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40"/>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40"/>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0"/>
          <w:sz w:val="18"/>
          <w:szCs w:val="18"/>
          <w:lang w:val="en-US"/>
        </w:rPr>
        <w:t xml:space="preserve"> </w:t>
      </w:r>
      <w:r w:rsidRPr="00A10B15">
        <w:rPr>
          <w:rFonts w:ascii="Arial" w:eastAsia="Century Gothic" w:hAnsi="Arial" w:cs="Arial"/>
          <w:sz w:val="18"/>
          <w:szCs w:val="18"/>
          <w:lang w:val="en-US"/>
        </w:rPr>
        <w:t>res</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ur</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es</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9"/>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ne</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39"/>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w:t>
      </w:r>
      <w:r w:rsidRPr="00A10B15">
        <w:rPr>
          <w:rFonts w:ascii="Arial" w:eastAsia="Century Gothic" w:hAnsi="Arial" w:cs="Arial"/>
          <w:spacing w:val="39"/>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ro</w:t>
      </w:r>
      <w:r w:rsidRPr="00A10B15">
        <w:rPr>
          <w:rFonts w:ascii="Arial" w:eastAsia="Century Gothic" w:hAnsi="Arial" w:cs="Arial"/>
          <w:spacing w:val="2"/>
          <w:sz w:val="18"/>
          <w:szCs w:val="18"/>
          <w:lang w:val="en-US"/>
        </w:rPr>
        <w:t>w</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50"/>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pacing w:val="2"/>
          <w:sz w:val="18"/>
          <w:szCs w:val="18"/>
          <w:lang w:val="en-US"/>
        </w:rPr>
        <w:t>l</w:t>
      </w:r>
      <w:r w:rsidRPr="00A10B15">
        <w:rPr>
          <w:rFonts w:ascii="Arial" w:eastAsia="Century Gothic" w:hAnsi="Arial" w:cs="Arial"/>
          <w:spacing w:val="5"/>
          <w:sz w:val="18"/>
          <w:szCs w:val="18"/>
          <w:lang w:val="en-US"/>
        </w:rPr>
        <w:t>l</w:t>
      </w:r>
      <w:r w:rsidRPr="00A10B15">
        <w:rPr>
          <w:rFonts w:ascii="Arial" w:eastAsia="Century Gothic" w:hAnsi="Arial" w:cs="Arial"/>
          <w:spacing w:val="-4"/>
          <w:sz w:val="18"/>
          <w:szCs w:val="18"/>
          <w:lang w:val="en-US"/>
        </w:rPr>
        <w:t>o</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ing</w:t>
      </w:r>
      <w:r w:rsidRPr="00A10B15">
        <w:rPr>
          <w:rFonts w:ascii="Arial" w:eastAsia="Century Gothic" w:hAnsi="Arial" w:cs="Arial"/>
          <w:spacing w:val="43"/>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ies</w:t>
      </w:r>
      <w:r w:rsidRPr="00A10B15">
        <w:rPr>
          <w:rFonts w:ascii="Arial" w:eastAsia="Century Gothic" w:hAnsi="Arial" w:cs="Arial"/>
          <w:spacing w:val="50"/>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48"/>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ied</w:t>
      </w:r>
      <w:r w:rsidRPr="00A10B15">
        <w:rPr>
          <w:rFonts w:ascii="Arial" w:eastAsia="Century Gothic" w:hAnsi="Arial" w:cs="Arial"/>
          <w:spacing w:val="4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51"/>
          <w:sz w:val="18"/>
          <w:szCs w:val="18"/>
          <w:lang w:val="en-US"/>
        </w:rPr>
        <w:t xml:space="preserve"> </w:t>
      </w:r>
      <w:r w:rsidRPr="00A10B15">
        <w:rPr>
          <w:rFonts w:ascii="Arial" w:eastAsia="Century Gothic" w:hAnsi="Arial" w:cs="Arial"/>
          <w:sz w:val="18"/>
          <w:szCs w:val="18"/>
          <w:lang w:val="en-US"/>
        </w:rPr>
        <w:t>hi</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h</w:t>
      </w:r>
      <w:r w:rsidRPr="00A10B15">
        <w:rPr>
          <w:rFonts w:ascii="Arial" w:eastAsia="Century Gothic" w:hAnsi="Arial" w:cs="Arial"/>
          <w:spacing w:val="48"/>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47"/>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u</w:t>
      </w:r>
      <w:r w:rsidRPr="00A10B15">
        <w:rPr>
          <w:rFonts w:ascii="Arial" w:eastAsia="Century Gothic" w:hAnsi="Arial" w:cs="Arial"/>
          <w:sz w:val="18"/>
          <w:szCs w:val="18"/>
          <w:lang w:val="en-US"/>
        </w:rPr>
        <w:t>m</w:t>
      </w:r>
      <w:r w:rsidRPr="00A10B15">
        <w:rPr>
          <w:rFonts w:ascii="Arial" w:eastAsia="Century Gothic" w:hAnsi="Arial" w:cs="Arial"/>
          <w:spacing w:val="46"/>
          <w:sz w:val="18"/>
          <w:szCs w:val="18"/>
          <w:lang w:val="en-US"/>
        </w:rPr>
        <w:t xml:space="preserve"> </w:t>
      </w:r>
      <w:r w:rsidRPr="00A10B15">
        <w:rPr>
          <w:rFonts w:ascii="Arial" w:eastAsia="Century Gothic" w:hAnsi="Arial" w:cs="Arial"/>
          <w:sz w:val="18"/>
          <w:szCs w:val="18"/>
          <w:lang w:val="en-US"/>
        </w:rPr>
        <w:t>ri</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k</w:t>
      </w:r>
      <w:r w:rsidRPr="00A10B15">
        <w:rPr>
          <w:rFonts w:ascii="Arial" w:eastAsia="Century Gothic" w:hAnsi="Arial" w:cs="Arial"/>
          <w:spacing w:val="49"/>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ries,</w:t>
      </w:r>
      <w:r w:rsidRPr="00A10B15">
        <w:rPr>
          <w:rFonts w:ascii="Arial" w:eastAsia="Century Gothic" w:hAnsi="Arial" w:cs="Arial"/>
          <w:spacing w:val="44"/>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 xml:space="preserve">hich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y</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b</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eg</w:t>
      </w:r>
      <w:r w:rsidRPr="00A10B15">
        <w:rPr>
          <w:rFonts w:ascii="Arial" w:eastAsia="Century Gothic" w:hAnsi="Arial" w:cs="Arial"/>
          <w:spacing w:val="-1"/>
          <w:sz w:val="18"/>
          <w:szCs w:val="18"/>
          <w:lang w:val="en-US"/>
        </w:rPr>
        <w:t>ra</w:t>
      </w:r>
      <w:r w:rsidRPr="00A10B15">
        <w:rPr>
          <w:rFonts w:ascii="Arial" w:eastAsia="Century Gothic" w:hAnsi="Arial" w:cs="Arial"/>
          <w:spacing w:val="1"/>
          <w:sz w:val="18"/>
          <w:szCs w:val="18"/>
          <w:lang w:val="en-US"/>
        </w:rPr>
        <w:t>da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 xml:space="preserve">f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w:t>
      </w:r>
    </w:p>
    <w:p w:rsidR="00C163C8" w:rsidRDefault="00C163C8" w:rsidP="00A10B15">
      <w:pPr>
        <w:widowControl w:val="0"/>
        <w:spacing w:after="0" w:line="240" w:lineRule="auto"/>
        <w:ind w:right="76"/>
        <w:jc w:val="both"/>
        <w:rPr>
          <w:rFonts w:ascii="Arial" w:eastAsia="Century Gothic" w:hAnsi="Arial" w:cs="Arial"/>
          <w:sz w:val="18"/>
          <w:szCs w:val="18"/>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53"/>
        <w:gridCol w:w="3212"/>
        <w:gridCol w:w="3184"/>
      </w:tblGrid>
      <w:tr w:rsidR="006E0ED9" w:rsidTr="006E0ED9">
        <w:trPr>
          <w:trHeight w:hRule="exact" w:val="1701"/>
        </w:trPr>
        <w:tc>
          <w:tcPr>
            <w:tcW w:w="3353" w:type="dxa"/>
          </w:tcPr>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hAnsi="Arial" w:cs="Arial"/>
                <w:sz w:val="18"/>
                <w:szCs w:val="18"/>
              </w:rPr>
              <w:t>African National Granite</w:t>
            </w:r>
          </w:p>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pacing w:val="-1"/>
                <w:sz w:val="18"/>
                <w:szCs w:val="18"/>
              </w:rPr>
              <w:t>B</w:t>
            </w:r>
            <w:r w:rsidRPr="00A10B15">
              <w:rPr>
                <w:rFonts w:ascii="Arial" w:eastAsia="Century Gothic" w:hAnsi="Arial" w:cs="Arial"/>
                <w:sz w:val="18"/>
                <w:szCs w:val="18"/>
              </w:rPr>
              <w:t>uf</w:t>
            </w:r>
            <w:r w:rsidRPr="00A10B15">
              <w:rPr>
                <w:rFonts w:ascii="Arial" w:eastAsia="Century Gothic" w:hAnsi="Arial" w:cs="Arial"/>
                <w:spacing w:val="-1"/>
                <w:sz w:val="18"/>
                <w:szCs w:val="18"/>
              </w:rPr>
              <w:t>f</w:t>
            </w:r>
            <w:r w:rsidRPr="00A10B15">
              <w:rPr>
                <w:rFonts w:ascii="Arial" w:eastAsia="Century Gothic" w:hAnsi="Arial" w:cs="Arial"/>
                <w:sz w:val="18"/>
                <w:szCs w:val="18"/>
              </w:rPr>
              <w:t>e</w:t>
            </w:r>
            <w:r w:rsidRPr="00A10B15">
              <w:rPr>
                <w:rFonts w:ascii="Arial" w:eastAsia="Century Gothic" w:hAnsi="Arial" w:cs="Arial"/>
                <w:spacing w:val="5"/>
                <w:sz w:val="18"/>
                <w:szCs w:val="18"/>
              </w:rPr>
              <w:t>l</w:t>
            </w:r>
            <w:r w:rsidRPr="00A10B15">
              <w:rPr>
                <w:rFonts w:ascii="Arial" w:eastAsia="Century Gothic" w:hAnsi="Arial" w:cs="Arial"/>
                <w:sz w:val="18"/>
                <w:szCs w:val="18"/>
              </w:rPr>
              <w:t>sf</w:t>
            </w:r>
            <w:r w:rsidRPr="00A10B15">
              <w:rPr>
                <w:rFonts w:ascii="Arial" w:eastAsia="Century Gothic" w:hAnsi="Arial" w:cs="Arial"/>
                <w:spacing w:val="-2"/>
                <w:sz w:val="18"/>
                <w:szCs w:val="18"/>
              </w:rPr>
              <w:t>o</w:t>
            </w:r>
            <w:r w:rsidRPr="00A10B15">
              <w:rPr>
                <w:rFonts w:ascii="Arial" w:eastAsia="Century Gothic" w:hAnsi="Arial" w:cs="Arial"/>
                <w:spacing w:val="2"/>
                <w:sz w:val="18"/>
                <w:szCs w:val="18"/>
              </w:rPr>
              <w:t>n</w:t>
            </w:r>
            <w:r w:rsidRPr="00A10B15">
              <w:rPr>
                <w:rFonts w:ascii="Arial" w:eastAsia="Century Gothic" w:hAnsi="Arial" w:cs="Arial"/>
                <w:spacing w:val="-5"/>
                <w:sz w:val="18"/>
                <w:szCs w:val="18"/>
              </w:rPr>
              <w:t>t</w:t>
            </w:r>
            <w:r w:rsidRPr="00A10B15">
              <w:rPr>
                <w:rFonts w:ascii="Arial" w:eastAsia="Century Gothic" w:hAnsi="Arial" w:cs="Arial"/>
                <w:sz w:val="18"/>
                <w:szCs w:val="18"/>
              </w:rPr>
              <w:t>ein</w:t>
            </w:r>
            <w:r w:rsidRPr="00A10B15">
              <w:rPr>
                <w:rFonts w:ascii="Arial" w:eastAsia="Century Gothic" w:hAnsi="Arial" w:cs="Arial"/>
                <w:spacing w:val="-12"/>
                <w:sz w:val="18"/>
                <w:szCs w:val="18"/>
              </w:rPr>
              <w:t xml:space="preserve"> </w:t>
            </w:r>
            <w:r w:rsidRPr="00A10B15">
              <w:rPr>
                <w:rFonts w:ascii="Arial" w:eastAsia="Century Gothic" w:hAnsi="Arial" w:cs="Arial"/>
                <w:spacing w:val="-1"/>
                <w:sz w:val="18"/>
                <w:szCs w:val="18"/>
              </w:rPr>
              <w:t>C</w:t>
            </w:r>
            <w:r w:rsidRPr="00A10B15">
              <w:rPr>
                <w:rFonts w:ascii="Arial" w:eastAsia="Century Gothic" w:hAnsi="Arial" w:cs="Arial"/>
                <w:sz w:val="18"/>
                <w:szCs w:val="18"/>
              </w:rPr>
              <w:t>hr</w:t>
            </w:r>
            <w:r w:rsidRPr="00A10B15">
              <w:rPr>
                <w:rFonts w:ascii="Arial" w:eastAsia="Century Gothic" w:hAnsi="Arial" w:cs="Arial"/>
                <w:spacing w:val="-1"/>
                <w:sz w:val="18"/>
                <w:szCs w:val="18"/>
              </w:rPr>
              <w:t>o</w:t>
            </w:r>
            <w:r w:rsidRPr="00A10B15">
              <w:rPr>
                <w:rFonts w:ascii="Arial" w:eastAsia="Century Gothic" w:hAnsi="Arial" w:cs="Arial"/>
                <w:spacing w:val="3"/>
                <w:sz w:val="18"/>
                <w:szCs w:val="18"/>
              </w:rPr>
              <w:t>m</w:t>
            </w:r>
            <w:r w:rsidRPr="00A10B15">
              <w:rPr>
                <w:rFonts w:ascii="Arial" w:eastAsia="Century Gothic" w:hAnsi="Arial" w:cs="Arial"/>
                <w:sz w:val="18"/>
                <w:szCs w:val="18"/>
              </w:rPr>
              <w:t>e</w:t>
            </w:r>
          </w:p>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pacing w:val="1"/>
                <w:sz w:val="18"/>
                <w:szCs w:val="18"/>
              </w:rPr>
              <w:t>E</w:t>
            </w:r>
            <w:r w:rsidRPr="00A10B15">
              <w:rPr>
                <w:rFonts w:ascii="Arial" w:eastAsia="Century Gothic" w:hAnsi="Arial" w:cs="Arial"/>
                <w:spacing w:val="-1"/>
                <w:sz w:val="18"/>
                <w:szCs w:val="18"/>
              </w:rPr>
              <w:t>a</w:t>
            </w:r>
            <w:r w:rsidRPr="00A10B15">
              <w:rPr>
                <w:rFonts w:ascii="Arial" w:eastAsia="Century Gothic" w:hAnsi="Arial" w:cs="Arial"/>
                <w:spacing w:val="3"/>
                <w:sz w:val="18"/>
                <w:szCs w:val="18"/>
              </w:rPr>
              <w:t>s</w:t>
            </w:r>
            <w:r w:rsidRPr="00A10B15">
              <w:rPr>
                <w:rFonts w:ascii="Arial" w:eastAsia="Century Gothic" w:hAnsi="Arial" w:cs="Arial"/>
                <w:spacing w:val="-5"/>
                <w:sz w:val="18"/>
                <w:szCs w:val="18"/>
              </w:rPr>
              <w:t>t</w:t>
            </w:r>
            <w:r w:rsidRPr="00A10B15">
              <w:rPr>
                <w:rFonts w:ascii="Arial" w:eastAsia="Century Gothic" w:hAnsi="Arial" w:cs="Arial"/>
                <w:sz w:val="18"/>
                <w:szCs w:val="18"/>
              </w:rPr>
              <w:t>ern</w:t>
            </w:r>
            <w:r w:rsidRPr="00A10B15">
              <w:rPr>
                <w:rFonts w:ascii="Arial" w:eastAsia="Century Gothic" w:hAnsi="Arial" w:cs="Arial"/>
                <w:spacing w:val="-5"/>
                <w:sz w:val="18"/>
                <w:szCs w:val="18"/>
              </w:rPr>
              <w:t xml:space="preserve"> </w:t>
            </w:r>
            <w:r w:rsidRPr="00A10B15">
              <w:rPr>
                <w:rFonts w:ascii="Arial" w:eastAsia="Century Gothic" w:hAnsi="Arial" w:cs="Arial"/>
                <w:sz w:val="18"/>
                <w:szCs w:val="18"/>
              </w:rPr>
              <w:t>P</w:t>
            </w:r>
            <w:r w:rsidRPr="00A10B15">
              <w:rPr>
                <w:rFonts w:ascii="Arial" w:eastAsia="Century Gothic" w:hAnsi="Arial" w:cs="Arial"/>
                <w:spacing w:val="5"/>
                <w:sz w:val="18"/>
                <w:szCs w:val="18"/>
              </w:rPr>
              <w:t>l</w:t>
            </w:r>
            <w:r w:rsidRPr="00A10B15">
              <w:rPr>
                <w:rFonts w:ascii="Arial" w:eastAsia="Century Gothic" w:hAnsi="Arial" w:cs="Arial"/>
                <w:spacing w:val="-1"/>
                <w:sz w:val="18"/>
                <w:szCs w:val="18"/>
              </w:rPr>
              <w:t>a</w:t>
            </w:r>
            <w:r w:rsidRPr="00A10B15">
              <w:rPr>
                <w:rFonts w:ascii="Arial" w:eastAsia="Century Gothic" w:hAnsi="Arial" w:cs="Arial"/>
                <w:spacing w:val="-5"/>
                <w:sz w:val="18"/>
                <w:szCs w:val="18"/>
              </w:rPr>
              <w:t>t</w:t>
            </w:r>
            <w:r w:rsidRPr="00A10B15">
              <w:rPr>
                <w:rFonts w:ascii="Arial" w:eastAsia="Century Gothic" w:hAnsi="Arial" w:cs="Arial"/>
                <w:sz w:val="18"/>
                <w:szCs w:val="18"/>
              </w:rPr>
              <w:t>inu</w:t>
            </w:r>
            <w:r w:rsidRPr="00A10B15">
              <w:rPr>
                <w:rFonts w:ascii="Arial" w:eastAsia="Century Gothic" w:hAnsi="Arial" w:cs="Arial"/>
                <w:spacing w:val="3"/>
                <w:sz w:val="18"/>
                <w:szCs w:val="18"/>
              </w:rPr>
              <w:t>m</w:t>
            </w:r>
          </w:p>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pacing w:val="-1"/>
                <w:sz w:val="18"/>
                <w:szCs w:val="18"/>
              </w:rPr>
              <w:t>E</w:t>
            </w:r>
            <w:r w:rsidRPr="00A10B15">
              <w:rPr>
                <w:rFonts w:ascii="Arial" w:eastAsia="Century Gothic" w:hAnsi="Arial" w:cs="Arial"/>
                <w:spacing w:val="5"/>
                <w:sz w:val="18"/>
                <w:szCs w:val="18"/>
              </w:rPr>
              <w:t>l</w:t>
            </w:r>
            <w:r w:rsidRPr="00A10B15">
              <w:rPr>
                <w:rFonts w:ascii="Arial" w:eastAsia="Century Gothic" w:hAnsi="Arial" w:cs="Arial"/>
                <w:spacing w:val="-1"/>
                <w:sz w:val="18"/>
                <w:szCs w:val="18"/>
              </w:rPr>
              <w:t>a</w:t>
            </w:r>
            <w:r w:rsidRPr="00A10B15">
              <w:rPr>
                <w:rFonts w:ascii="Arial" w:eastAsia="Century Gothic" w:hAnsi="Arial" w:cs="Arial"/>
                <w:spacing w:val="-2"/>
                <w:sz w:val="18"/>
                <w:szCs w:val="18"/>
              </w:rPr>
              <w:t>n</w:t>
            </w:r>
            <w:r w:rsidRPr="00A10B15">
              <w:rPr>
                <w:rFonts w:ascii="Arial" w:eastAsia="Century Gothic" w:hAnsi="Arial" w:cs="Arial"/>
                <w:spacing w:val="1"/>
                <w:sz w:val="18"/>
                <w:szCs w:val="18"/>
              </w:rPr>
              <w:t>d</w:t>
            </w:r>
            <w:r w:rsidRPr="00A10B15">
              <w:rPr>
                <w:rFonts w:ascii="Arial" w:eastAsia="Century Gothic" w:hAnsi="Arial" w:cs="Arial"/>
                <w:sz w:val="18"/>
                <w:szCs w:val="18"/>
              </w:rPr>
              <w:t>skr</w:t>
            </w:r>
            <w:r w:rsidRPr="00A10B15">
              <w:rPr>
                <w:rFonts w:ascii="Arial" w:eastAsia="Century Gothic" w:hAnsi="Arial" w:cs="Arial"/>
                <w:spacing w:val="-1"/>
                <w:sz w:val="18"/>
                <w:szCs w:val="18"/>
              </w:rPr>
              <w:t>a</w:t>
            </w:r>
            <w:r w:rsidRPr="00A10B15">
              <w:rPr>
                <w:rFonts w:ascii="Arial" w:eastAsia="Century Gothic" w:hAnsi="Arial" w:cs="Arial"/>
                <w:spacing w:val="-3"/>
                <w:sz w:val="18"/>
                <w:szCs w:val="18"/>
              </w:rPr>
              <w:t>a</w:t>
            </w:r>
            <w:r w:rsidRPr="00A10B15">
              <w:rPr>
                <w:rFonts w:ascii="Arial" w:eastAsia="Century Gothic" w:hAnsi="Arial" w:cs="Arial"/>
                <w:sz w:val="18"/>
                <w:szCs w:val="18"/>
              </w:rPr>
              <w:t>l</w:t>
            </w:r>
            <w:r w:rsidRPr="00A10B15">
              <w:rPr>
                <w:rFonts w:ascii="Arial" w:eastAsia="Century Gothic" w:hAnsi="Arial" w:cs="Arial"/>
                <w:spacing w:val="4"/>
                <w:sz w:val="18"/>
                <w:szCs w:val="18"/>
              </w:rPr>
              <w:t xml:space="preserve"> </w:t>
            </w:r>
            <w:r w:rsidRPr="00A10B15">
              <w:rPr>
                <w:rFonts w:ascii="Arial" w:eastAsia="Century Gothic" w:hAnsi="Arial" w:cs="Arial"/>
                <w:sz w:val="18"/>
                <w:szCs w:val="18"/>
              </w:rPr>
              <w:t>Chr</w:t>
            </w:r>
            <w:r w:rsidRPr="00A10B15">
              <w:rPr>
                <w:rFonts w:ascii="Arial" w:eastAsia="Century Gothic" w:hAnsi="Arial" w:cs="Arial"/>
                <w:spacing w:val="-1"/>
                <w:sz w:val="18"/>
                <w:szCs w:val="18"/>
              </w:rPr>
              <w:t>o</w:t>
            </w:r>
            <w:r w:rsidRPr="00A10B15">
              <w:rPr>
                <w:rFonts w:ascii="Arial" w:eastAsia="Century Gothic" w:hAnsi="Arial" w:cs="Arial"/>
                <w:spacing w:val="3"/>
                <w:sz w:val="18"/>
                <w:szCs w:val="18"/>
              </w:rPr>
              <w:t>m</w:t>
            </w:r>
            <w:r w:rsidRPr="00A10B15">
              <w:rPr>
                <w:rFonts w:ascii="Arial" w:eastAsia="Century Gothic" w:hAnsi="Arial" w:cs="Arial"/>
                <w:spacing w:val="2"/>
                <w:sz w:val="18"/>
                <w:szCs w:val="18"/>
              </w:rPr>
              <w:t>e</w:t>
            </w:r>
          </w:p>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Glencore</w:t>
            </w:r>
          </w:p>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pacing w:val="-1"/>
                <w:sz w:val="18"/>
                <w:szCs w:val="18"/>
              </w:rPr>
              <w:t>H</w:t>
            </w:r>
            <w:r w:rsidRPr="00A10B15">
              <w:rPr>
                <w:rFonts w:ascii="Arial" w:eastAsia="Century Gothic" w:hAnsi="Arial" w:cs="Arial"/>
                <w:sz w:val="18"/>
                <w:szCs w:val="18"/>
              </w:rPr>
              <w:t>ernic</w:t>
            </w:r>
            <w:r w:rsidRPr="00A10B15">
              <w:rPr>
                <w:rFonts w:ascii="Arial" w:eastAsia="Century Gothic" w:hAnsi="Arial" w:cs="Arial"/>
                <w:spacing w:val="-5"/>
                <w:sz w:val="18"/>
                <w:szCs w:val="18"/>
              </w:rPr>
              <w:t xml:space="preserve"> Ferrochrome </w:t>
            </w:r>
            <w:r w:rsidRPr="00A10B15">
              <w:rPr>
                <w:rFonts w:ascii="Arial" w:eastAsia="Century Gothic" w:hAnsi="Arial" w:cs="Arial"/>
                <w:spacing w:val="2"/>
                <w:sz w:val="18"/>
                <w:szCs w:val="18"/>
              </w:rPr>
              <w:t>M</w:t>
            </w:r>
            <w:r w:rsidRPr="00A10B15">
              <w:rPr>
                <w:rFonts w:ascii="Arial" w:eastAsia="Century Gothic" w:hAnsi="Arial" w:cs="Arial"/>
                <w:sz w:val="18"/>
                <w:szCs w:val="18"/>
              </w:rPr>
              <w:t>ines</w:t>
            </w:r>
          </w:p>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International Ferrochrome</w:t>
            </w:r>
          </w:p>
          <w:p w:rsidR="006E0ED9" w:rsidRDefault="006E0ED9" w:rsidP="006E0ED9">
            <w:pPr>
              <w:widowControl w:val="0"/>
              <w:spacing w:after="200" w:line="276" w:lineRule="auto"/>
              <w:ind w:left="360" w:right="-20"/>
              <w:contextualSpacing/>
              <w:jc w:val="both"/>
              <w:rPr>
                <w:rFonts w:ascii="Arial" w:eastAsia="Century Gothic" w:hAnsi="Arial" w:cs="Arial"/>
                <w:sz w:val="18"/>
                <w:szCs w:val="18"/>
              </w:rPr>
            </w:pPr>
          </w:p>
        </w:tc>
        <w:tc>
          <w:tcPr>
            <w:tcW w:w="3212" w:type="dxa"/>
          </w:tcPr>
          <w:p w:rsidR="006E0ED9" w:rsidRPr="00A10B15" w:rsidRDefault="006E0ED9" w:rsidP="006E0ED9">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Kelly Granite</w:t>
            </w:r>
          </w:p>
          <w:p w:rsidR="006E0ED9" w:rsidRPr="00A10B15" w:rsidRDefault="006E0ED9" w:rsidP="006E0ED9">
            <w:pPr>
              <w:widowControl w:val="0"/>
              <w:numPr>
                <w:ilvl w:val="0"/>
                <w:numId w:val="42"/>
              </w:numPr>
              <w:spacing w:after="200" w:line="276" w:lineRule="auto"/>
              <w:ind w:right="-20"/>
              <w:contextualSpacing/>
              <w:jc w:val="both"/>
              <w:rPr>
                <w:rFonts w:ascii="Arial" w:eastAsia="Century Gothic" w:hAnsi="Arial" w:cs="Arial"/>
                <w:sz w:val="18"/>
                <w:szCs w:val="18"/>
              </w:rPr>
            </w:pPr>
            <w:r w:rsidRPr="00A10B15">
              <w:rPr>
                <w:rFonts w:ascii="Arial" w:eastAsia="Century Gothic" w:hAnsi="Arial" w:cs="Arial"/>
                <w:sz w:val="18"/>
                <w:szCs w:val="18"/>
              </w:rPr>
              <w:t>Kr</w:t>
            </w:r>
            <w:r w:rsidRPr="00A10B15">
              <w:rPr>
                <w:rFonts w:ascii="Arial" w:eastAsia="Century Gothic" w:hAnsi="Arial" w:cs="Arial"/>
                <w:spacing w:val="-2"/>
                <w:sz w:val="18"/>
                <w:szCs w:val="18"/>
              </w:rPr>
              <w:t>o</w:t>
            </w:r>
            <w:r w:rsidRPr="00A10B15">
              <w:rPr>
                <w:rFonts w:ascii="Arial" w:eastAsia="Century Gothic" w:hAnsi="Arial" w:cs="Arial"/>
                <w:sz w:val="18"/>
                <w:szCs w:val="18"/>
              </w:rPr>
              <w:t>k</w:t>
            </w:r>
            <w:r w:rsidRPr="00A10B15">
              <w:rPr>
                <w:rFonts w:ascii="Arial" w:eastAsia="Century Gothic" w:hAnsi="Arial" w:cs="Arial"/>
                <w:spacing w:val="-2"/>
                <w:sz w:val="18"/>
                <w:szCs w:val="18"/>
              </w:rPr>
              <w:t>o</w:t>
            </w:r>
            <w:r w:rsidRPr="00A10B15">
              <w:rPr>
                <w:rFonts w:ascii="Arial" w:eastAsia="Century Gothic" w:hAnsi="Arial" w:cs="Arial"/>
                <w:spacing w:val="1"/>
                <w:sz w:val="18"/>
                <w:szCs w:val="18"/>
              </w:rPr>
              <w:t>d</w:t>
            </w:r>
            <w:r w:rsidRPr="00A10B15">
              <w:rPr>
                <w:rFonts w:ascii="Arial" w:eastAsia="Century Gothic" w:hAnsi="Arial" w:cs="Arial"/>
                <w:sz w:val="18"/>
                <w:szCs w:val="18"/>
              </w:rPr>
              <w:t>i</w:t>
            </w:r>
            <w:r w:rsidRPr="00A10B15">
              <w:rPr>
                <w:rFonts w:ascii="Arial" w:eastAsia="Century Gothic" w:hAnsi="Arial" w:cs="Arial"/>
                <w:spacing w:val="4"/>
                <w:sz w:val="18"/>
                <w:szCs w:val="18"/>
              </w:rPr>
              <w:t>l</w:t>
            </w:r>
            <w:r w:rsidRPr="00A10B15">
              <w:rPr>
                <w:rFonts w:ascii="Arial" w:eastAsia="Century Gothic" w:hAnsi="Arial" w:cs="Arial"/>
                <w:sz w:val="18"/>
                <w:szCs w:val="18"/>
              </w:rPr>
              <w:t>ri</w:t>
            </w:r>
            <w:r w:rsidRPr="00A10B15">
              <w:rPr>
                <w:rFonts w:ascii="Arial" w:eastAsia="Century Gothic" w:hAnsi="Arial" w:cs="Arial"/>
                <w:spacing w:val="-1"/>
                <w:sz w:val="18"/>
                <w:szCs w:val="18"/>
              </w:rPr>
              <w:t>v</w:t>
            </w:r>
            <w:r w:rsidRPr="00A10B15">
              <w:rPr>
                <w:rFonts w:ascii="Arial" w:eastAsia="Century Gothic" w:hAnsi="Arial" w:cs="Arial"/>
                <w:sz w:val="18"/>
                <w:szCs w:val="18"/>
              </w:rPr>
              <w:t>ier</w:t>
            </w:r>
            <w:r w:rsidRPr="00A10B15">
              <w:rPr>
                <w:rFonts w:ascii="Arial" w:eastAsia="Century Gothic" w:hAnsi="Arial" w:cs="Arial"/>
                <w:spacing w:val="-11"/>
                <w:sz w:val="18"/>
                <w:szCs w:val="18"/>
              </w:rPr>
              <w:t xml:space="preserve"> </w:t>
            </w:r>
            <w:r w:rsidRPr="00A10B15">
              <w:rPr>
                <w:rFonts w:ascii="Arial" w:eastAsia="Century Gothic" w:hAnsi="Arial" w:cs="Arial"/>
                <w:spacing w:val="2"/>
                <w:sz w:val="18"/>
                <w:szCs w:val="18"/>
              </w:rPr>
              <w:t>M</w:t>
            </w:r>
            <w:r w:rsidRPr="00A10B15">
              <w:rPr>
                <w:rFonts w:ascii="Arial" w:eastAsia="Century Gothic" w:hAnsi="Arial" w:cs="Arial"/>
                <w:sz w:val="18"/>
                <w:szCs w:val="18"/>
              </w:rPr>
              <w:t>ines</w:t>
            </w:r>
          </w:p>
          <w:p w:rsidR="006E0ED9" w:rsidRDefault="006E0ED9" w:rsidP="006E0ED9">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Kudu Granite</w:t>
            </w:r>
          </w:p>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hAnsi="Arial" w:cs="Arial"/>
                <w:sz w:val="18"/>
                <w:szCs w:val="18"/>
              </w:rPr>
              <w:t>Lonmin</w:t>
            </w:r>
          </w:p>
          <w:p w:rsidR="006E0ED9" w:rsidRPr="00A10B15" w:rsidRDefault="006E0ED9" w:rsidP="00314397">
            <w:pPr>
              <w:widowControl w:val="0"/>
              <w:numPr>
                <w:ilvl w:val="0"/>
                <w:numId w:val="42"/>
              </w:numPr>
              <w:spacing w:after="200" w:line="276" w:lineRule="auto"/>
              <w:ind w:right="-20"/>
              <w:contextualSpacing/>
              <w:jc w:val="both"/>
              <w:rPr>
                <w:rFonts w:ascii="Arial" w:eastAsia="Century Gothic" w:hAnsi="Arial" w:cs="Arial"/>
                <w:sz w:val="18"/>
                <w:szCs w:val="18"/>
              </w:rPr>
            </w:pPr>
            <w:r w:rsidRPr="00A10B15">
              <w:rPr>
                <w:rFonts w:ascii="Arial" w:hAnsi="Arial" w:cs="Arial"/>
                <w:sz w:val="18"/>
                <w:szCs w:val="18"/>
              </w:rPr>
              <w:t>Mangwe</w:t>
            </w:r>
          </w:p>
          <w:p w:rsidR="006E0ED9" w:rsidRPr="00A10B15" w:rsidRDefault="006E0ED9" w:rsidP="00314397">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P</w:t>
            </w:r>
            <w:r w:rsidRPr="00A10B15">
              <w:rPr>
                <w:rFonts w:ascii="Arial" w:eastAsia="Century Gothic" w:hAnsi="Arial" w:cs="Arial"/>
                <w:spacing w:val="-1"/>
                <w:sz w:val="18"/>
                <w:szCs w:val="18"/>
              </w:rPr>
              <w:t>a</w:t>
            </w:r>
            <w:r w:rsidRPr="00A10B15">
              <w:rPr>
                <w:rFonts w:ascii="Arial" w:eastAsia="Century Gothic" w:hAnsi="Arial" w:cs="Arial"/>
                <w:sz w:val="18"/>
                <w:szCs w:val="18"/>
              </w:rPr>
              <w:t>n</w:t>
            </w:r>
            <w:r w:rsidRPr="00A10B15">
              <w:rPr>
                <w:rFonts w:ascii="Arial" w:eastAsia="Century Gothic" w:hAnsi="Arial" w:cs="Arial"/>
                <w:spacing w:val="1"/>
                <w:sz w:val="18"/>
                <w:szCs w:val="18"/>
              </w:rPr>
              <w:t>d</w:t>
            </w:r>
            <w:r w:rsidRPr="00A10B15">
              <w:rPr>
                <w:rFonts w:ascii="Arial" w:eastAsia="Century Gothic" w:hAnsi="Arial" w:cs="Arial"/>
                <w:spacing w:val="-1"/>
                <w:sz w:val="18"/>
                <w:szCs w:val="18"/>
              </w:rPr>
              <w:t>o</w:t>
            </w:r>
            <w:r w:rsidRPr="00A10B15">
              <w:rPr>
                <w:rFonts w:ascii="Arial" w:eastAsia="Century Gothic" w:hAnsi="Arial" w:cs="Arial"/>
                <w:sz w:val="18"/>
                <w:szCs w:val="18"/>
              </w:rPr>
              <w:t>r</w:t>
            </w:r>
            <w:r w:rsidRPr="00A10B15">
              <w:rPr>
                <w:rFonts w:ascii="Arial" w:eastAsia="Century Gothic" w:hAnsi="Arial" w:cs="Arial"/>
                <w:spacing w:val="1"/>
                <w:sz w:val="18"/>
                <w:szCs w:val="18"/>
              </w:rPr>
              <w:t>a</w:t>
            </w:r>
          </w:p>
          <w:p w:rsidR="006E0ED9" w:rsidRDefault="006E0ED9" w:rsidP="006E0ED9">
            <w:pPr>
              <w:widowControl w:val="0"/>
              <w:spacing w:after="200" w:line="276" w:lineRule="auto"/>
              <w:ind w:left="360" w:right="-20"/>
              <w:contextualSpacing/>
              <w:jc w:val="both"/>
              <w:rPr>
                <w:rFonts w:ascii="Arial" w:eastAsia="Century Gothic" w:hAnsi="Arial" w:cs="Arial"/>
                <w:sz w:val="18"/>
                <w:szCs w:val="18"/>
              </w:rPr>
            </w:pPr>
          </w:p>
        </w:tc>
        <w:tc>
          <w:tcPr>
            <w:tcW w:w="3184" w:type="dxa"/>
          </w:tcPr>
          <w:p w:rsidR="006E0ED9" w:rsidRPr="00A10B15" w:rsidRDefault="006E0ED9" w:rsidP="006E0ED9">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P</w:t>
            </w:r>
            <w:r w:rsidRPr="00A10B15">
              <w:rPr>
                <w:rFonts w:ascii="Arial" w:eastAsia="Century Gothic" w:hAnsi="Arial" w:cs="Arial"/>
                <w:spacing w:val="-1"/>
                <w:sz w:val="18"/>
                <w:szCs w:val="18"/>
              </w:rPr>
              <w:t>PC</w:t>
            </w:r>
          </w:p>
          <w:p w:rsidR="006E0ED9" w:rsidRPr="00A10B15" w:rsidRDefault="006E0ED9" w:rsidP="006E0ED9">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Protea Granite</w:t>
            </w:r>
          </w:p>
          <w:p w:rsidR="006E0ED9" w:rsidRPr="00A10B15" w:rsidRDefault="006E0ED9" w:rsidP="006E0ED9">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Rh</w:t>
            </w:r>
            <w:r w:rsidRPr="00A10B15">
              <w:rPr>
                <w:rFonts w:ascii="Arial" w:eastAsia="Century Gothic" w:hAnsi="Arial" w:cs="Arial"/>
                <w:spacing w:val="-1"/>
                <w:sz w:val="18"/>
                <w:szCs w:val="18"/>
              </w:rPr>
              <w:t>o</w:t>
            </w:r>
            <w:r w:rsidRPr="00A10B15">
              <w:rPr>
                <w:rFonts w:ascii="Arial" w:eastAsia="Century Gothic" w:hAnsi="Arial" w:cs="Arial"/>
                <w:spacing w:val="3"/>
                <w:sz w:val="18"/>
                <w:szCs w:val="18"/>
              </w:rPr>
              <w:t>m</w:t>
            </w:r>
            <w:r w:rsidRPr="00A10B15">
              <w:rPr>
                <w:rFonts w:ascii="Arial" w:eastAsia="Century Gothic" w:hAnsi="Arial" w:cs="Arial"/>
                <w:sz w:val="18"/>
                <w:szCs w:val="18"/>
              </w:rPr>
              <w:t>bus</w:t>
            </w:r>
          </w:p>
          <w:p w:rsidR="006E0ED9" w:rsidRPr="00A10B15" w:rsidRDefault="006E0ED9" w:rsidP="006E0ED9">
            <w:pPr>
              <w:widowControl w:val="0"/>
              <w:numPr>
                <w:ilvl w:val="0"/>
                <w:numId w:val="42"/>
              </w:numPr>
              <w:spacing w:after="200" w:line="276" w:lineRule="auto"/>
              <w:ind w:right="-20"/>
              <w:contextualSpacing/>
              <w:jc w:val="both"/>
              <w:rPr>
                <w:rFonts w:ascii="Arial" w:hAnsi="Arial" w:cs="Arial"/>
                <w:sz w:val="18"/>
                <w:szCs w:val="18"/>
              </w:rPr>
            </w:pPr>
            <w:r w:rsidRPr="00A10B15">
              <w:rPr>
                <w:rFonts w:ascii="Arial" w:eastAsia="Century Gothic" w:hAnsi="Arial" w:cs="Arial"/>
                <w:sz w:val="18"/>
                <w:szCs w:val="18"/>
              </w:rPr>
              <w:t>Slab Granite</w:t>
            </w:r>
          </w:p>
          <w:p w:rsidR="006E0ED9" w:rsidRPr="00A10B15" w:rsidRDefault="006E0ED9" w:rsidP="006E0ED9">
            <w:pPr>
              <w:widowControl w:val="0"/>
              <w:numPr>
                <w:ilvl w:val="0"/>
                <w:numId w:val="42"/>
              </w:numPr>
              <w:spacing w:after="200" w:line="276" w:lineRule="auto"/>
              <w:ind w:right="-20"/>
              <w:contextualSpacing/>
              <w:jc w:val="both"/>
              <w:rPr>
                <w:rFonts w:ascii="Arial" w:eastAsia="Century Gothic" w:hAnsi="Arial" w:cs="Arial"/>
                <w:sz w:val="18"/>
                <w:szCs w:val="18"/>
              </w:rPr>
            </w:pPr>
            <w:r w:rsidRPr="00A10B15">
              <w:rPr>
                <w:rFonts w:ascii="Arial" w:eastAsia="Century Gothic" w:hAnsi="Arial" w:cs="Arial"/>
                <w:sz w:val="18"/>
                <w:szCs w:val="18"/>
              </w:rPr>
              <w:t>V</w:t>
            </w:r>
            <w:r w:rsidRPr="00A10B15">
              <w:rPr>
                <w:rFonts w:ascii="Arial" w:eastAsia="Century Gothic" w:hAnsi="Arial" w:cs="Arial"/>
                <w:spacing w:val="-1"/>
                <w:sz w:val="18"/>
                <w:szCs w:val="18"/>
              </w:rPr>
              <w:t>a</w:t>
            </w:r>
            <w:r w:rsidRPr="00A10B15">
              <w:rPr>
                <w:rFonts w:ascii="Arial" w:eastAsia="Century Gothic" w:hAnsi="Arial" w:cs="Arial"/>
                <w:spacing w:val="3"/>
                <w:sz w:val="18"/>
                <w:szCs w:val="18"/>
              </w:rPr>
              <w:t>m</w:t>
            </w:r>
            <w:r w:rsidRPr="00A10B15">
              <w:rPr>
                <w:rFonts w:ascii="Arial" w:eastAsia="Century Gothic" w:hAnsi="Arial" w:cs="Arial"/>
                <w:sz w:val="18"/>
                <w:szCs w:val="18"/>
              </w:rPr>
              <w:t>e</w:t>
            </w:r>
            <w:r w:rsidRPr="00A10B15">
              <w:rPr>
                <w:rFonts w:ascii="Arial" w:eastAsia="Century Gothic" w:hAnsi="Arial" w:cs="Arial"/>
                <w:spacing w:val="-5"/>
                <w:sz w:val="18"/>
                <w:szCs w:val="18"/>
              </w:rPr>
              <w:t>t</w:t>
            </w:r>
            <w:r w:rsidRPr="00A10B15">
              <w:rPr>
                <w:rFonts w:ascii="Arial" w:eastAsia="Century Gothic" w:hAnsi="Arial" w:cs="Arial"/>
                <w:sz w:val="18"/>
                <w:szCs w:val="18"/>
              </w:rPr>
              <w:t>c</w:t>
            </w:r>
            <w:r w:rsidRPr="00A10B15">
              <w:rPr>
                <w:rFonts w:ascii="Arial" w:eastAsia="Century Gothic" w:hAnsi="Arial" w:cs="Arial"/>
                <w:spacing w:val="1"/>
                <w:sz w:val="18"/>
                <w:szCs w:val="18"/>
              </w:rPr>
              <w:t>o</w:t>
            </w:r>
            <w:r w:rsidRPr="00A10B15">
              <w:rPr>
                <w:rFonts w:ascii="Arial" w:eastAsia="Century Gothic" w:hAnsi="Arial" w:cs="Arial"/>
                <w:spacing w:val="-10"/>
                <w:sz w:val="18"/>
                <w:szCs w:val="18"/>
              </w:rPr>
              <w:t xml:space="preserve"> </w:t>
            </w:r>
            <w:r w:rsidRPr="00A10B15">
              <w:rPr>
                <w:rFonts w:ascii="Arial" w:eastAsia="Century Gothic" w:hAnsi="Arial" w:cs="Arial"/>
                <w:sz w:val="18"/>
                <w:szCs w:val="18"/>
              </w:rPr>
              <w:t>and</w:t>
            </w:r>
          </w:p>
          <w:p w:rsidR="006E0ED9" w:rsidRPr="00A10B15" w:rsidRDefault="006E0ED9" w:rsidP="006E0ED9">
            <w:pPr>
              <w:widowControl w:val="0"/>
              <w:numPr>
                <w:ilvl w:val="0"/>
                <w:numId w:val="42"/>
              </w:numPr>
              <w:spacing w:after="200" w:line="276" w:lineRule="auto"/>
              <w:ind w:right="-20"/>
              <w:contextualSpacing/>
              <w:jc w:val="both"/>
              <w:rPr>
                <w:rFonts w:ascii="Arial" w:eastAsia="Century Gothic" w:hAnsi="Arial" w:cs="Arial"/>
                <w:sz w:val="18"/>
                <w:szCs w:val="18"/>
              </w:rPr>
            </w:pPr>
            <w:r w:rsidRPr="00A10B15">
              <w:rPr>
                <w:rFonts w:ascii="Arial" w:eastAsia="Century Gothic" w:hAnsi="Arial" w:cs="Arial"/>
                <w:spacing w:val="-2"/>
                <w:sz w:val="18"/>
                <w:szCs w:val="18"/>
              </w:rPr>
              <w:t>W</w:t>
            </w:r>
            <w:r w:rsidRPr="00A10B15">
              <w:rPr>
                <w:rFonts w:ascii="Arial" w:eastAsia="Century Gothic" w:hAnsi="Arial" w:cs="Arial"/>
                <w:sz w:val="18"/>
                <w:szCs w:val="18"/>
              </w:rPr>
              <w:t>e</w:t>
            </w:r>
            <w:r w:rsidRPr="00A10B15">
              <w:rPr>
                <w:rFonts w:ascii="Arial" w:eastAsia="Century Gothic" w:hAnsi="Arial" w:cs="Arial"/>
                <w:spacing w:val="3"/>
                <w:sz w:val="18"/>
                <w:szCs w:val="18"/>
              </w:rPr>
              <w:t>s</w:t>
            </w:r>
            <w:r w:rsidRPr="00A10B15">
              <w:rPr>
                <w:rFonts w:ascii="Arial" w:eastAsia="Century Gothic" w:hAnsi="Arial" w:cs="Arial"/>
                <w:spacing w:val="-2"/>
                <w:sz w:val="18"/>
                <w:szCs w:val="18"/>
              </w:rPr>
              <w:t>t</w:t>
            </w:r>
            <w:r w:rsidRPr="00A10B15">
              <w:rPr>
                <w:rFonts w:ascii="Arial" w:eastAsia="Century Gothic" w:hAnsi="Arial" w:cs="Arial"/>
                <w:sz w:val="18"/>
                <w:szCs w:val="18"/>
              </w:rPr>
              <w:t>ern</w:t>
            </w:r>
            <w:r w:rsidRPr="00A10B15">
              <w:rPr>
                <w:rFonts w:ascii="Arial" w:eastAsia="Century Gothic" w:hAnsi="Arial" w:cs="Arial"/>
                <w:spacing w:val="-7"/>
                <w:sz w:val="18"/>
                <w:szCs w:val="18"/>
              </w:rPr>
              <w:t xml:space="preserve"> </w:t>
            </w:r>
            <w:r w:rsidRPr="00A10B15">
              <w:rPr>
                <w:rFonts w:ascii="Arial" w:eastAsia="Century Gothic" w:hAnsi="Arial" w:cs="Arial"/>
                <w:sz w:val="18"/>
                <w:szCs w:val="18"/>
              </w:rPr>
              <w:t>P</w:t>
            </w:r>
            <w:r w:rsidRPr="00A10B15">
              <w:rPr>
                <w:rFonts w:ascii="Arial" w:eastAsia="Century Gothic" w:hAnsi="Arial" w:cs="Arial"/>
                <w:spacing w:val="5"/>
                <w:sz w:val="18"/>
                <w:szCs w:val="18"/>
              </w:rPr>
              <w:t>l</w:t>
            </w:r>
            <w:r w:rsidRPr="00A10B15">
              <w:rPr>
                <w:rFonts w:ascii="Arial" w:eastAsia="Century Gothic" w:hAnsi="Arial" w:cs="Arial"/>
                <w:spacing w:val="-1"/>
                <w:sz w:val="18"/>
                <w:szCs w:val="18"/>
              </w:rPr>
              <w:t>a</w:t>
            </w:r>
            <w:r w:rsidRPr="00A10B15">
              <w:rPr>
                <w:rFonts w:ascii="Arial" w:eastAsia="Century Gothic" w:hAnsi="Arial" w:cs="Arial"/>
                <w:spacing w:val="-5"/>
                <w:sz w:val="18"/>
                <w:szCs w:val="18"/>
              </w:rPr>
              <w:t>t</w:t>
            </w:r>
            <w:r w:rsidRPr="00A10B15">
              <w:rPr>
                <w:rFonts w:ascii="Arial" w:eastAsia="Century Gothic" w:hAnsi="Arial" w:cs="Arial"/>
                <w:sz w:val="18"/>
                <w:szCs w:val="18"/>
              </w:rPr>
              <w:t>inu</w:t>
            </w:r>
            <w:r w:rsidRPr="00A10B15">
              <w:rPr>
                <w:rFonts w:ascii="Arial" w:eastAsia="Century Gothic" w:hAnsi="Arial" w:cs="Arial"/>
                <w:spacing w:val="3"/>
                <w:sz w:val="18"/>
                <w:szCs w:val="18"/>
              </w:rPr>
              <w:t>m</w:t>
            </w:r>
          </w:p>
          <w:p w:rsidR="006E0ED9" w:rsidRPr="00A10B15" w:rsidRDefault="006E0ED9" w:rsidP="006E0ED9">
            <w:pPr>
              <w:widowControl w:val="0"/>
              <w:spacing w:after="200" w:line="276" w:lineRule="auto"/>
              <w:ind w:left="360" w:right="-20"/>
              <w:contextualSpacing/>
              <w:jc w:val="both"/>
              <w:rPr>
                <w:rFonts w:ascii="Arial" w:hAnsi="Arial" w:cs="Arial"/>
                <w:sz w:val="18"/>
                <w:szCs w:val="18"/>
              </w:rPr>
            </w:pPr>
          </w:p>
        </w:tc>
      </w:tr>
    </w:tbl>
    <w:p w:rsidR="00C163C8" w:rsidRDefault="00C163C8" w:rsidP="00345681">
      <w:pPr>
        <w:widowControl w:val="0"/>
        <w:spacing w:after="120" w:line="240" w:lineRule="auto"/>
        <w:ind w:right="-20"/>
        <w:rPr>
          <w:rFonts w:ascii="Arial" w:eastAsia="Century Gothic" w:hAnsi="Arial" w:cs="Arial"/>
          <w:sz w:val="18"/>
          <w:szCs w:val="18"/>
          <w:lang w:val="en-US"/>
        </w:rPr>
      </w:pPr>
    </w:p>
    <w:p w:rsidR="00345681" w:rsidRPr="00C163C8" w:rsidRDefault="00345681" w:rsidP="00345681">
      <w:pPr>
        <w:widowControl w:val="0"/>
        <w:spacing w:after="120" w:line="240" w:lineRule="auto"/>
        <w:ind w:right="-20"/>
        <w:rPr>
          <w:rFonts w:ascii="Arial" w:eastAsia="Century Gothic" w:hAnsi="Arial" w:cs="Arial"/>
          <w:sz w:val="18"/>
          <w:szCs w:val="18"/>
          <w:lang w:val="en-US"/>
        </w:rPr>
      </w:pPr>
      <w:r w:rsidRPr="00C163C8">
        <w:rPr>
          <w:rFonts w:ascii="Arial" w:eastAsia="Century Gothic" w:hAnsi="Arial" w:cs="Arial"/>
          <w:sz w:val="18"/>
          <w:szCs w:val="18"/>
          <w:lang w:val="en-US"/>
        </w:rPr>
        <w:t>According to the Department of Mineral Resources’ the current state of affairs are as follows:</w:t>
      </w:r>
    </w:p>
    <w:p w:rsidR="00345681" w:rsidRDefault="00345681" w:rsidP="00345681">
      <w:pPr>
        <w:rPr>
          <w:rFonts w:ascii="Arial" w:eastAsia="Calibri" w:hAnsi="Arial" w:cs="Arial"/>
          <w:b/>
          <w:sz w:val="18"/>
          <w:szCs w:val="18"/>
          <w:u w:val="single"/>
          <w:lang w:val="en-GB"/>
        </w:rPr>
      </w:pPr>
      <w:r w:rsidRPr="00C163C8">
        <w:rPr>
          <w:rFonts w:ascii="Arial" w:eastAsia="Calibri" w:hAnsi="Arial" w:cs="Arial"/>
          <w:b/>
          <w:sz w:val="18"/>
          <w:szCs w:val="18"/>
          <w:u w:val="single"/>
          <w:lang w:val="en-GB"/>
        </w:rPr>
        <w:t>Active Companies operating in Madibeng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3118"/>
      </w:tblGrid>
      <w:tr w:rsidR="006E0ED9" w:rsidTr="006E0ED9">
        <w:tc>
          <w:tcPr>
            <w:tcW w:w="3256" w:type="dxa"/>
          </w:tcPr>
          <w:p w:rsidR="006E0ED9" w:rsidRPr="00C163C8" w:rsidRDefault="006E0ED9" w:rsidP="006E0ED9">
            <w:pPr>
              <w:numPr>
                <w:ilvl w:val="0"/>
                <w:numId w:val="59"/>
              </w:numPr>
              <w:contextualSpacing/>
              <w:rPr>
                <w:rFonts w:ascii="Arial" w:hAnsi="Arial" w:cs="Arial"/>
                <w:sz w:val="18"/>
                <w:szCs w:val="18"/>
                <w:lang w:val="en-GB"/>
              </w:rPr>
            </w:pPr>
            <w:r w:rsidRPr="00C163C8">
              <w:rPr>
                <w:rFonts w:ascii="Arial" w:hAnsi="Arial" w:cs="Arial"/>
                <w:sz w:val="18"/>
                <w:szCs w:val="18"/>
                <w:lang w:val="en-GB"/>
              </w:rPr>
              <w:t>Lonmin (Eastern Platinum)</w:t>
            </w:r>
          </w:p>
          <w:p w:rsidR="006E0ED9" w:rsidRPr="00C163C8" w:rsidRDefault="006E0ED9" w:rsidP="006E0ED9">
            <w:pPr>
              <w:numPr>
                <w:ilvl w:val="0"/>
                <w:numId w:val="59"/>
              </w:numPr>
              <w:contextualSpacing/>
              <w:rPr>
                <w:rFonts w:ascii="Arial" w:hAnsi="Arial" w:cs="Arial"/>
                <w:sz w:val="18"/>
                <w:szCs w:val="18"/>
                <w:lang w:val="en-GB"/>
              </w:rPr>
            </w:pPr>
            <w:r w:rsidRPr="00C163C8">
              <w:rPr>
                <w:rFonts w:ascii="Arial" w:hAnsi="Arial" w:cs="Arial"/>
                <w:sz w:val="18"/>
                <w:szCs w:val="18"/>
                <w:lang w:val="en-GB"/>
              </w:rPr>
              <w:t>Hernic Ferrochrome</w:t>
            </w:r>
          </w:p>
          <w:p w:rsidR="006E0ED9" w:rsidRDefault="006E0ED9" w:rsidP="006E0ED9">
            <w:pPr>
              <w:numPr>
                <w:ilvl w:val="0"/>
                <w:numId w:val="59"/>
              </w:numPr>
              <w:contextualSpacing/>
              <w:rPr>
                <w:rFonts w:ascii="Arial" w:hAnsi="Arial" w:cs="Arial"/>
                <w:b/>
                <w:sz w:val="18"/>
                <w:szCs w:val="18"/>
                <w:u w:val="single"/>
                <w:lang w:val="en-GB"/>
              </w:rPr>
            </w:pPr>
            <w:r w:rsidRPr="00C163C8">
              <w:rPr>
                <w:rFonts w:ascii="Arial" w:hAnsi="Arial" w:cs="Arial"/>
                <w:sz w:val="18"/>
                <w:szCs w:val="18"/>
                <w:lang w:val="en-GB"/>
              </w:rPr>
              <w:t>Samancor Mooinooi</w:t>
            </w:r>
          </w:p>
        </w:tc>
        <w:tc>
          <w:tcPr>
            <w:tcW w:w="3118" w:type="dxa"/>
          </w:tcPr>
          <w:p w:rsidR="006E0ED9" w:rsidRPr="00C163C8" w:rsidRDefault="006E0ED9" w:rsidP="006E0ED9">
            <w:pPr>
              <w:numPr>
                <w:ilvl w:val="0"/>
                <w:numId w:val="59"/>
              </w:numPr>
              <w:contextualSpacing/>
              <w:rPr>
                <w:rFonts w:ascii="Arial" w:hAnsi="Arial" w:cs="Arial"/>
                <w:sz w:val="18"/>
                <w:szCs w:val="18"/>
                <w:lang w:val="en-GB"/>
              </w:rPr>
            </w:pPr>
            <w:r w:rsidRPr="00C163C8">
              <w:rPr>
                <w:rFonts w:ascii="Arial" w:hAnsi="Arial" w:cs="Arial"/>
                <w:sz w:val="18"/>
                <w:szCs w:val="18"/>
                <w:lang w:val="en-GB"/>
              </w:rPr>
              <w:t>Evraz Vametco</w:t>
            </w:r>
          </w:p>
          <w:p w:rsidR="006E0ED9" w:rsidRPr="00C163C8" w:rsidRDefault="006E0ED9" w:rsidP="006E0ED9">
            <w:pPr>
              <w:numPr>
                <w:ilvl w:val="0"/>
                <w:numId w:val="59"/>
              </w:numPr>
              <w:contextualSpacing/>
              <w:rPr>
                <w:rFonts w:ascii="Arial" w:hAnsi="Arial" w:cs="Arial"/>
                <w:sz w:val="18"/>
                <w:szCs w:val="18"/>
                <w:lang w:val="en-GB"/>
              </w:rPr>
            </w:pPr>
            <w:r w:rsidRPr="00C163C8">
              <w:rPr>
                <w:rFonts w:ascii="Arial" w:hAnsi="Arial" w:cs="Arial"/>
                <w:sz w:val="18"/>
                <w:szCs w:val="18"/>
                <w:lang w:val="en-GB"/>
              </w:rPr>
              <w:t>Pretoria Portland Cement</w:t>
            </w:r>
          </w:p>
          <w:p w:rsidR="006E0ED9" w:rsidRDefault="006E0ED9" w:rsidP="00345681">
            <w:pPr>
              <w:rPr>
                <w:rFonts w:ascii="Arial" w:hAnsi="Arial" w:cs="Arial"/>
                <w:b/>
                <w:sz w:val="18"/>
                <w:szCs w:val="18"/>
                <w:u w:val="single"/>
                <w:lang w:val="en-GB"/>
              </w:rPr>
            </w:pPr>
          </w:p>
        </w:tc>
      </w:tr>
    </w:tbl>
    <w:p w:rsidR="006E0ED9" w:rsidRPr="00C163C8" w:rsidRDefault="006E0ED9" w:rsidP="00345681">
      <w:pPr>
        <w:rPr>
          <w:rFonts w:ascii="Arial" w:eastAsia="Calibri" w:hAnsi="Arial" w:cs="Arial"/>
          <w:b/>
          <w:sz w:val="18"/>
          <w:szCs w:val="18"/>
          <w:u w:val="single"/>
          <w:lang w:val="en-GB"/>
        </w:rPr>
      </w:pPr>
    </w:p>
    <w:p w:rsidR="00345681" w:rsidRDefault="00345681" w:rsidP="00345681">
      <w:pPr>
        <w:rPr>
          <w:rFonts w:ascii="Arial" w:eastAsia="Calibri" w:hAnsi="Arial" w:cs="Arial"/>
          <w:b/>
          <w:sz w:val="18"/>
          <w:szCs w:val="18"/>
          <w:u w:val="single"/>
          <w:lang w:val="en-GB"/>
        </w:rPr>
      </w:pPr>
      <w:r w:rsidRPr="00C163C8">
        <w:rPr>
          <w:rFonts w:ascii="Arial" w:eastAsia="Calibri" w:hAnsi="Arial" w:cs="Arial"/>
          <w:b/>
          <w:sz w:val="18"/>
          <w:szCs w:val="18"/>
          <w:u w:val="single"/>
          <w:lang w:val="en-GB"/>
        </w:rPr>
        <w:t>COMPANIES UNDER CARE AND MAINTENANCE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6"/>
        <w:gridCol w:w="3118"/>
      </w:tblGrid>
      <w:tr w:rsidR="006E0ED9" w:rsidTr="006E0ED9">
        <w:tc>
          <w:tcPr>
            <w:tcW w:w="3256" w:type="dxa"/>
          </w:tcPr>
          <w:p w:rsidR="006E0ED9" w:rsidRPr="00C163C8" w:rsidRDefault="006E0ED9" w:rsidP="006E0ED9">
            <w:pPr>
              <w:numPr>
                <w:ilvl w:val="0"/>
                <w:numId w:val="60"/>
              </w:numPr>
              <w:contextualSpacing/>
              <w:rPr>
                <w:rFonts w:ascii="Arial" w:hAnsi="Arial" w:cs="Arial"/>
                <w:sz w:val="18"/>
                <w:szCs w:val="18"/>
                <w:lang w:val="en-GB"/>
              </w:rPr>
            </w:pPr>
            <w:r w:rsidRPr="00C163C8">
              <w:rPr>
                <w:rFonts w:ascii="Arial" w:hAnsi="Arial" w:cs="Arial"/>
                <w:sz w:val="18"/>
                <w:szCs w:val="18"/>
                <w:lang w:val="en-GB"/>
              </w:rPr>
              <w:t>Barplats</w:t>
            </w:r>
          </w:p>
          <w:p w:rsidR="006E0ED9" w:rsidRPr="00C163C8" w:rsidRDefault="006E0ED9" w:rsidP="006E0ED9">
            <w:pPr>
              <w:numPr>
                <w:ilvl w:val="0"/>
                <w:numId w:val="60"/>
              </w:numPr>
              <w:contextualSpacing/>
              <w:rPr>
                <w:rFonts w:ascii="Arial" w:hAnsi="Arial" w:cs="Arial"/>
                <w:sz w:val="18"/>
                <w:szCs w:val="18"/>
                <w:lang w:val="en-GB"/>
              </w:rPr>
            </w:pPr>
            <w:r w:rsidRPr="00C163C8">
              <w:rPr>
                <w:rFonts w:ascii="Arial" w:hAnsi="Arial" w:cs="Arial"/>
                <w:sz w:val="18"/>
                <w:szCs w:val="18"/>
                <w:lang w:val="en-GB"/>
              </w:rPr>
              <w:t>Eland Platinum Mines</w:t>
            </w:r>
          </w:p>
          <w:p w:rsidR="006E0ED9" w:rsidRDefault="006E0ED9" w:rsidP="006E0ED9">
            <w:pPr>
              <w:ind w:left="360"/>
              <w:contextualSpacing/>
              <w:rPr>
                <w:rFonts w:ascii="Arial" w:hAnsi="Arial" w:cs="Arial"/>
                <w:b/>
                <w:sz w:val="18"/>
                <w:szCs w:val="18"/>
                <w:u w:val="single"/>
                <w:lang w:val="en-GB"/>
              </w:rPr>
            </w:pPr>
          </w:p>
        </w:tc>
        <w:tc>
          <w:tcPr>
            <w:tcW w:w="3118" w:type="dxa"/>
          </w:tcPr>
          <w:p w:rsidR="006E0ED9" w:rsidRPr="00C163C8" w:rsidRDefault="006E0ED9" w:rsidP="006E0ED9">
            <w:pPr>
              <w:numPr>
                <w:ilvl w:val="0"/>
                <w:numId w:val="60"/>
              </w:numPr>
              <w:contextualSpacing/>
              <w:rPr>
                <w:rFonts w:ascii="Arial" w:hAnsi="Arial" w:cs="Arial"/>
                <w:sz w:val="18"/>
                <w:szCs w:val="18"/>
                <w:lang w:val="en-GB"/>
              </w:rPr>
            </w:pPr>
            <w:r w:rsidRPr="00C163C8">
              <w:rPr>
                <w:rFonts w:ascii="Arial" w:hAnsi="Arial" w:cs="Arial"/>
                <w:sz w:val="18"/>
                <w:szCs w:val="18"/>
                <w:lang w:val="en-GB"/>
              </w:rPr>
              <w:t>International Ferrometals</w:t>
            </w:r>
          </w:p>
          <w:p w:rsidR="006E0ED9" w:rsidRDefault="006E0ED9" w:rsidP="006E0ED9">
            <w:pPr>
              <w:numPr>
                <w:ilvl w:val="0"/>
                <w:numId w:val="60"/>
              </w:numPr>
              <w:contextualSpacing/>
              <w:rPr>
                <w:rFonts w:ascii="Arial" w:hAnsi="Arial" w:cs="Arial"/>
                <w:sz w:val="18"/>
                <w:szCs w:val="18"/>
                <w:lang w:val="en-GB"/>
              </w:rPr>
            </w:pPr>
            <w:r w:rsidRPr="00C163C8">
              <w:rPr>
                <w:rFonts w:ascii="Arial" w:hAnsi="Arial" w:cs="Arial"/>
                <w:sz w:val="18"/>
                <w:szCs w:val="18"/>
                <w:lang w:val="en-GB"/>
              </w:rPr>
              <w:t>Sky Chrome</w:t>
            </w:r>
          </w:p>
          <w:p w:rsidR="006E0ED9" w:rsidRDefault="006E0ED9" w:rsidP="006E0ED9">
            <w:pPr>
              <w:ind w:left="360"/>
              <w:contextualSpacing/>
              <w:rPr>
                <w:rFonts w:ascii="Arial" w:hAnsi="Arial" w:cs="Arial"/>
                <w:b/>
                <w:sz w:val="18"/>
                <w:szCs w:val="18"/>
                <w:u w:val="single"/>
                <w:lang w:val="en-GB"/>
              </w:rPr>
            </w:pPr>
          </w:p>
        </w:tc>
      </w:tr>
    </w:tbl>
    <w:p w:rsidR="006E0ED9" w:rsidRPr="00C163C8" w:rsidRDefault="006E0ED9" w:rsidP="00345681">
      <w:pPr>
        <w:rPr>
          <w:rFonts w:ascii="Arial" w:eastAsia="Calibri" w:hAnsi="Arial" w:cs="Arial"/>
          <w:b/>
          <w:sz w:val="18"/>
          <w:szCs w:val="18"/>
          <w:u w:val="single"/>
          <w:lang w:val="en-GB"/>
        </w:rPr>
      </w:pPr>
    </w:p>
    <w:p w:rsidR="00C163C8" w:rsidRDefault="00C163C8" w:rsidP="00C163C8">
      <w:pPr>
        <w:contextualSpacing/>
        <w:rPr>
          <w:rFonts w:ascii="Arial" w:eastAsia="Calibri" w:hAnsi="Arial" w:cs="Arial"/>
          <w:sz w:val="18"/>
          <w:szCs w:val="18"/>
          <w:lang w:val="en-GB"/>
        </w:rPr>
      </w:pPr>
      <w:r w:rsidRPr="00A10B15">
        <w:rPr>
          <w:rFonts w:ascii="Arial" w:eastAsia="Calibri" w:hAnsi="Arial" w:cs="Arial"/>
          <w:bCs/>
          <w:noProof/>
          <w:sz w:val="18"/>
          <w:szCs w:val="18"/>
          <w:lang w:eastAsia="en-ZA"/>
        </w:rPr>
        <w:lastRenderedPageBreak/>
        <mc:AlternateContent>
          <mc:Choice Requires="wps">
            <w:drawing>
              <wp:anchor distT="0" distB="0" distL="114300" distR="114300" simplePos="0" relativeHeight="251681792" behindDoc="0" locked="0" layoutInCell="1" allowOverlap="1" wp14:anchorId="684377CD" wp14:editId="7F57CF1B">
                <wp:simplePos x="0" y="0"/>
                <wp:positionH relativeFrom="column">
                  <wp:posOffset>-47625</wp:posOffset>
                </wp:positionH>
                <wp:positionV relativeFrom="paragraph">
                  <wp:posOffset>0</wp:posOffset>
                </wp:positionV>
                <wp:extent cx="4635500" cy="288000"/>
                <wp:effectExtent l="0" t="0" r="12700" b="17145"/>
                <wp:wrapNone/>
                <wp:docPr id="33" name="AutoShape 1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35500" cy="288000"/>
                        </a:xfrm>
                        <a:prstGeom prst="flowChartAlternateProcess">
                          <a:avLst/>
                        </a:prstGeom>
                        <a:solidFill>
                          <a:srgbClr val="92D050"/>
                        </a:solidFill>
                        <a:ln w="9525">
                          <a:solidFill>
                            <a:srgbClr val="000000"/>
                          </a:solidFill>
                          <a:miter lim="800000"/>
                          <a:headEnd/>
                          <a:tailEnd/>
                        </a:ln>
                      </wps:spPr>
                      <wps:txbx>
                        <w:txbxContent>
                          <w:p w:rsidR="00531AC4" w:rsidRPr="00637FCF" w:rsidRDefault="00531AC4" w:rsidP="00A10B15">
                            <w:pPr>
                              <w:rPr>
                                <w:rFonts w:ascii="Arial" w:hAnsi="Arial" w:cs="Arial"/>
                                <w:b/>
                                <w:sz w:val="24"/>
                                <w:szCs w:val="24"/>
                              </w:rPr>
                            </w:pPr>
                            <w:r w:rsidRPr="00637FCF">
                              <w:rPr>
                                <w:rFonts w:ascii="Arial" w:hAnsi="Arial" w:cs="Arial"/>
                                <w:b/>
                                <w:sz w:val="24"/>
                                <w:szCs w:val="24"/>
                              </w:rPr>
                              <w:t>SECONDARY SECTOR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4377CD" id="_x0000_s1029" type="#_x0000_t176" style="position:absolute;margin-left:-3.75pt;margin-top:0;width:365pt;height:22.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" fillcolor="#92d050">
                <v:textbox>
                  <w:txbxContent>
                    <w:p w:rsidR="00531AC4" w:rsidRPr="00637FCF" w:rsidRDefault="00531AC4" w:rsidP="00A10B15">
                      <w:pPr>
                        <w:rPr>
                          <w:rFonts w:ascii="Arial" w:hAnsi="Arial" w:cs="Arial"/>
                          <w:b/>
                          <w:sz w:val="24"/>
                          <w:szCs w:val="24"/>
                        </w:rPr>
                      </w:pPr>
                      <w:r w:rsidRPr="00637FCF">
                        <w:rPr>
                          <w:rFonts w:ascii="Arial" w:hAnsi="Arial" w:cs="Arial"/>
                          <w:b/>
                          <w:sz w:val="24"/>
                          <w:szCs w:val="24"/>
                        </w:rPr>
                        <w:t>SECONDARY SECTOR</w:t>
                      </w:r>
                    </w:p>
                  </w:txbxContent>
                </v:textbox>
              </v:shape>
            </w:pict>
          </mc:Fallback>
        </mc:AlternateContent>
      </w:r>
    </w:p>
    <w:p w:rsidR="006E0ED9" w:rsidRDefault="006E0ED9" w:rsidP="00C163C8">
      <w:pPr>
        <w:contextualSpacing/>
        <w:rPr>
          <w:rFonts w:ascii="Arial" w:eastAsia="Calibri" w:hAnsi="Arial" w:cs="Arial"/>
          <w:sz w:val="18"/>
          <w:szCs w:val="18"/>
          <w:lang w:val="en-GB"/>
        </w:rPr>
      </w:pPr>
    </w:p>
    <w:p w:rsidR="00C163C8" w:rsidRDefault="00C163C8" w:rsidP="00C163C8">
      <w:pPr>
        <w:contextualSpacing/>
        <w:rPr>
          <w:rFonts w:ascii="Arial" w:eastAsia="Calibri" w:hAnsi="Arial" w:cs="Arial"/>
          <w:sz w:val="18"/>
          <w:szCs w:val="18"/>
          <w:lang w:val="en-GB"/>
        </w:rPr>
      </w:pPr>
    </w:p>
    <w:p w:rsidR="00C163C8" w:rsidRDefault="00C163C8" w:rsidP="00C163C8">
      <w:pPr>
        <w:contextualSpacing/>
        <w:rPr>
          <w:rFonts w:ascii="Arial" w:eastAsia="Calibri" w:hAnsi="Arial" w:cs="Arial"/>
          <w:sz w:val="18"/>
          <w:szCs w:val="18"/>
          <w:lang w:val="en-GB"/>
        </w:rPr>
      </w:pPr>
    </w:p>
    <w:p w:rsidR="00C163C8" w:rsidRDefault="00C163C8" w:rsidP="00C163C8">
      <w:pPr>
        <w:contextualSpacing/>
        <w:rPr>
          <w:rFonts w:ascii="Arial" w:eastAsia="Calibri" w:hAnsi="Arial" w:cs="Arial"/>
          <w:sz w:val="18"/>
          <w:szCs w:val="18"/>
          <w:lang w:val="en-GB"/>
        </w:rPr>
      </w:pPr>
      <w:r w:rsidRPr="00A10B15">
        <w:rPr>
          <w:rFonts w:ascii="Arial" w:eastAsia="Calibri" w:hAnsi="Arial" w:cs="Arial"/>
          <w:b/>
          <w:noProof/>
          <w:lang w:eastAsia="en-ZA"/>
        </w:rPr>
        <mc:AlternateContent>
          <mc:Choice Requires="wps">
            <w:drawing>
              <wp:anchor distT="0" distB="0" distL="114300" distR="114300" simplePos="0" relativeHeight="251682816" behindDoc="0" locked="0" layoutInCell="1" allowOverlap="1" wp14:anchorId="66B144A1" wp14:editId="39A2BE36">
                <wp:simplePos x="0" y="0"/>
                <wp:positionH relativeFrom="margin">
                  <wp:posOffset>9525</wp:posOffset>
                </wp:positionH>
                <wp:positionV relativeFrom="paragraph">
                  <wp:posOffset>8890</wp:posOffset>
                </wp:positionV>
                <wp:extent cx="2066925" cy="295275"/>
                <wp:effectExtent l="0" t="0" r="28575" b="28575"/>
                <wp:wrapNone/>
                <wp:docPr id="1482" name="AutoShape 1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295275"/>
                        </a:xfrm>
                        <a:prstGeom prst="roundRect">
                          <a:avLst>
                            <a:gd name="adj" fmla="val 16667"/>
                          </a:avLst>
                        </a:prstGeom>
                        <a:solidFill>
                          <a:srgbClr val="92D050"/>
                        </a:solidFill>
                        <a:ln w="9525">
                          <a:solidFill>
                            <a:srgbClr val="000000"/>
                          </a:solidFill>
                          <a:round/>
                          <a:headEnd/>
                          <a:tailEnd/>
                        </a:ln>
                      </wps:spPr>
                      <wps:txbx>
                        <w:txbxContent>
                          <w:p w:rsidR="00531AC4" w:rsidRPr="00637FCF" w:rsidRDefault="00531AC4" w:rsidP="000F5E28">
                            <w:pPr>
                              <w:jc w:val="center"/>
                              <w:rPr>
                                <w:rFonts w:ascii="Arial" w:hAnsi="Arial" w:cs="Arial"/>
                              </w:rPr>
                            </w:pPr>
                            <w:r w:rsidRPr="00637FCF">
                              <w:rPr>
                                <w:rFonts w:ascii="Arial" w:hAnsi="Arial" w:cs="Arial"/>
                                <w:b/>
                              </w:rPr>
                              <w:t>Manufacturing Sector</w:t>
                            </w:r>
                          </w:p>
                          <w:p w:rsidR="00531AC4" w:rsidRDefault="00531AC4" w:rsidP="00A10B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6B144A1" id="AutoShape 1514" o:spid="_x0000_s1030" style="position:absolute;margin-left:.75pt;margin-top:.7pt;width:162.75pt;height:23.2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" fillcolor="#92d050">
                <v:textbox>
                  <w:txbxContent>
                    <w:p w:rsidR="00531AC4" w:rsidRPr="00637FCF" w:rsidRDefault="00531AC4" w:rsidP="000F5E28">
                      <w:pPr>
                        <w:jc w:val="center"/>
                        <w:rPr>
                          <w:rFonts w:ascii="Arial" w:hAnsi="Arial" w:cs="Arial"/>
                        </w:rPr>
                      </w:pPr>
                      <w:r w:rsidRPr="00637FCF">
                        <w:rPr>
                          <w:rFonts w:ascii="Arial" w:hAnsi="Arial" w:cs="Arial"/>
                          <w:b/>
                        </w:rPr>
                        <w:t>Manufacturing Sector</w:t>
                      </w:r>
                    </w:p>
                    <w:p w:rsidR="00531AC4" w:rsidRDefault="00531AC4" w:rsidP="00A10B15"/>
                  </w:txbxContent>
                </v:textbox>
                <w10:wrap anchorx="margin"/>
              </v:roundrect>
            </w:pict>
          </mc:Fallback>
        </mc:AlternateContent>
      </w:r>
    </w:p>
    <w:p w:rsidR="00C163C8" w:rsidRDefault="00C163C8" w:rsidP="00C163C8">
      <w:pPr>
        <w:contextualSpacing/>
        <w:rPr>
          <w:rFonts w:ascii="Arial" w:eastAsia="Calibri" w:hAnsi="Arial" w:cs="Arial"/>
          <w:sz w:val="18"/>
          <w:szCs w:val="18"/>
          <w:lang w:val="en-GB"/>
        </w:rPr>
      </w:pPr>
    </w:p>
    <w:p w:rsidR="00C163C8" w:rsidRDefault="00C163C8" w:rsidP="00C163C8">
      <w:pPr>
        <w:contextualSpacing/>
        <w:rPr>
          <w:rFonts w:ascii="Arial" w:eastAsia="Calibri" w:hAnsi="Arial" w:cs="Arial"/>
          <w:sz w:val="18"/>
          <w:szCs w:val="18"/>
          <w:lang w:val="en-GB"/>
        </w:rPr>
      </w:pPr>
    </w:p>
    <w:p w:rsidR="009E5E70" w:rsidRPr="009E5E70" w:rsidRDefault="00C163C8" w:rsidP="009E5E70">
      <w:pPr>
        <w:spacing w:after="120" w:line="240" w:lineRule="auto"/>
        <w:jc w:val="both"/>
        <w:rPr>
          <w:rFonts w:ascii="Arial" w:eastAsia="Calibri" w:hAnsi="Arial" w:cs="Arial"/>
          <w:b/>
          <w:sz w:val="18"/>
          <w:szCs w:val="18"/>
          <w:lang w:val="en-US"/>
        </w:rPr>
      </w:pPr>
      <w:r w:rsidRPr="00A10B15">
        <w:rPr>
          <w:rFonts w:ascii="Arial" w:eastAsia="Calibri" w:hAnsi="Arial" w:cs="Arial"/>
          <w:sz w:val="18"/>
          <w:szCs w:val="18"/>
          <w:lang w:val="en-US"/>
        </w:rPr>
        <w:t xml:space="preserve">There are few companies invested at Madibeng and creating jobs for the community of Madibeng. Some of these companies were awarded land through the Investment Incentive Scheme.  Global financial crisis decline of auto industry threatens jobs. Migration of Industries to Tshwane Municipality also threatens the economy.  </w:t>
      </w:r>
      <w:r w:rsidR="009E5E70" w:rsidRPr="009E5E70">
        <w:rPr>
          <w:rFonts w:ascii="Arial" w:eastAsia="Calibri" w:hAnsi="Arial" w:cs="Arial"/>
          <w:sz w:val="18"/>
          <w:szCs w:val="18"/>
          <w:lang w:val="en-US"/>
        </w:rPr>
        <w:t>The following companies create jobs in Madibeng:</w:t>
      </w:r>
    </w:p>
    <w:p w:rsidR="009E5E70" w:rsidRPr="002828AD" w:rsidRDefault="009E5E70" w:rsidP="00314397">
      <w:pPr>
        <w:numPr>
          <w:ilvl w:val="0"/>
          <w:numId w:val="44"/>
        </w:numPr>
        <w:spacing w:after="0" w:line="240" w:lineRule="auto"/>
        <w:jc w:val="both"/>
        <w:rPr>
          <w:rFonts w:ascii="Arial" w:eastAsia="Calibri" w:hAnsi="Arial" w:cs="Arial"/>
          <w:sz w:val="18"/>
          <w:szCs w:val="18"/>
          <w:lang w:val="en-US"/>
        </w:rPr>
      </w:pPr>
      <w:r w:rsidRPr="009E5E70">
        <w:rPr>
          <w:rFonts w:ascii="Arial" w:eastAsia="Calibri" w:hAnsi="Arial" w:cs="Arial"/>
          <w:sz w:val="18"/>
          <w:szCs w:val="18"/>
          <w:lang w:val="en-US"/>
        </w:rPr>
        <w:t xml:space="preserve">Motor industry/ Auto motive </w:t>
      </w:r>
      <w:r w:rsidRPr="002828AD">
        <w:rPr>
          <w:rFonts w:ascii="Arial" w:eastAsia="Calibri" w:hAnsi="Arial" w:cs="Arial"/>
          <w:sz w:val="18"/>
          <w:szCs w:val="18"/>
          <w:lang w:val="en-US"/>
        </w:rPr>
        <w:t>dominates the industrial scene: e.g. Afmit Tools; Bosch; Bridgestone</w:t>
      </w:r>
    </w:p>
    <w:p w:rsidR="009E5E70" w:rsidRPr="002828AD" w:rsidRDefault="009E5E70" w:rsidP="00314397">
      <w:pPr>
        <w:numPr>
          <w:ilvl w:val="0"/>
          <w:numId w:val="44"/>
        </w:num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Granite processing industries: granite cleansing, and manufacturing tombstones.</w:t>
      </w:r>
    </w:p>
    <w:p w:rsidR="009E5E70" w:rsidRPr="002828AD" w:rsidRDefault="009E5E70" w:rsidP="00314397">
      <w:pPr>
        <w:numPr>
          <w:ilvl w:val="0"/>
          <w:numId w:val="44"/>
        </w:num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Auto cable e.g. CBI</w:t>
      </w:r>
    </w:p>
    <w:p w:rsidR="009E5E70" w:rsidRPr="002828AD" w:rsidRDefault="009E5E70" w:rsidP="00314397">
      <w:pPr>
        <w:numPr>
          <w:ilvl w:val="0"/>
          <w:numId w:val="44"/>
        </w:num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 xml:space="preserve">Agri- processing, e.g. animal feed and juice; </w:t>
      </w:r>
    </w:p>
    <w:p w:rsidR="009E5E70" w:rsidRPr="002828AD" w:rsidRDefault="009E5E70" w:rsidP="00314397">
      <w:pPr>
        <w:numPr>
          <w:ilvl w:val="0"/>
          <w:numId w:val="44"/>
        </w:num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Furniture Manufacturing, e.g. wood processing at Sector Doors</w:t>
      </w:r>
    </w:p>
    <w:p w:rsidR="009E5E70" w:rsidRPr="002828AD" w:rsidRDefault="009E5E70" w:rsidP="00314397">
      <w:pPr>
        <w:numPr>
          <w:ilvl w:val="0"/>
          <w:numId w:val="44"/>
        </w:num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Packaging material: International bag buyers</w: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noProof/>
          <w:lang w:eastAsia="en-ZA"/>
        </w:rPr>
        <mc:AlternateContent>
          <mc:Choice Requires="wps">
            <w:drawing>
              <wp:anchor distT="0" distB="0" distL="114300" distR="114300" simplePos="0" relativeHeight="251727872" behindDoc="0" locked="0" layoutInCell="1" allowOverlap="1" wp14:anchorId="2C733438" wp14:editId="5AA711FF">
                <wp:simplePos x="0" y="0"/>
                <wp:positionH relativeFrom="margin">
                  <wp:posOffset>0</wp:posOffset>
                </wp:positionH>
                <wp:positionV relativeFrom="paragraph">
                  <wp:posOffset>-635</wp:posOffset>
                </wp:positionV>
                <wp:extent cx="2286000" cy="276225"/>
                <wp:effectExtent l="0" t="0" r="19050" b="28575"/>
                <wp:wrapNone/>
                <wp:docPr id="28" name="Flowchart: Alternate Process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76225"/>
                        </a:xfrm>
                        <a:prstGeom prst="flowChartAlternateProcess">
                          <a:avLst/>
                        </a:prstGeom>
                        <a:solidFill>
                          <a:srgbClr val="92D050"/>
                        </a:solidFill>
                        <a:ln w="9525">
                          <a:solidFill>
                            <a:srgbClr val="000000"/>
                          </a:solidFill>
                          <a:miter lim="800000"/>
                          <a:headEnd/>
                          <a:tailEnd/>
                        </a:ln>
                      </wps:spPr>
                      <wps:txbx>
                        <w:txbxContent>
                          <w:p w:rsidR="00531AC4" w:rsidRPr="009F4FC8" w:rsidRDefault="00531AC4" w:rsidP="009F4FC8">
                            <w:pPr>
                              <w:shd w:val="clear" w:color="auto" w:fill="92D050"/>
                              <w:spacing w:after="200" w:line="276" w:lineRule="auto"/>
                              <w:ind w:left="567" w:firstLine="142"/>
                              <w:contextualSpacing/>
                              <w:jc w:val="both"/>
                              <w:rPr>
                                <w:rFonts w:ascii="Arial" w:eastAsia="Calibri" w:hAnsi="Arial" w:cs="Arial"/>
                                <w:b/>
                              </w:rPr>
                            </w:pPr>
                            <w:r w:rsidRPr="009F4FC8">
                              <w:rPr>
                                <w:rFonts w:ascii="Arial" w:eastAsia="Calibri" w:hAnsi="Arial" w:cs="Arial"/>
                                <w:b/>
                              </w:rPr>
                              <w:t>Enterprise Support</w:t>
                            </w:r>
                          </w:p>
                          <w:p w:rsidR="00531AC4" w:rsidRDefault="00531AC4" w:rsidP="009F4FC8">
                            <w:pPr>
                              <w:pStyle w:val="ListParagraph"/>
                              <w:shd w:val="clear" w:color="auto" w:fill="92D050"/>
                              <w:ind w:left="567" w:firstLine="142"/>
                              <w:rPr>
                                <w:rFonts w:ascii="Arial" w:hAnsi="Arial" w:cs="Arial"/>
                                <w:b/>
                                <w:sz w:val="20"/>
                                <w:szCs w:val="20"/>
                                <w:lang w:val="en-Z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733438" id="Flowchart: Alternate Process 28" o:spid="_x0000_s1031" type="#_x0000_t176" style="position:absolute;left:0;text-align:left;margin-left:0;margin-top:-.05pt;width:180pt;height:21.75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" fillcolor="#92d050">
                <v:textbox>
                  <w:txbxContent>
                    <w:p w:rsidR="00531AC4" w:rsidRPr="009F4FC8" w:rsidRDefault="00531AC4" w:rsidP="009F4FC8">
                      <w:pPr>
                        <w:shd w:val="clear" w:color="auto" w:fill="92D050"/>
                        <w:spacing w:after="200" w:line="276" w:lineRule="auto"/>
                        <w:ind w:left="567" w:firstLine="142"/>
                        <w:contextualSpacing/>
                        <w:jc w:val="both"/>
                        <w:rPr>
                          <w:rFonts w:ascii="Arial" w:eastAsia="Calibri" w:hAnsi="Arial" w:cs="Arial"/>
                          <w:b/>
                        </w:rPr>
                      </w:pPr>
                      <w:r w:rsidRPr="009F4FC8">
                        <w:rPr>
                          <w:rFonts w:ascii="Arial" w:eastAsia="Calibri" w:hAnsi="Arial" w:cs="Arial"/>
                          <w:b/>
                        </w:rPr>
                        <w:t>Enterprise Support</w:t>
                      </w:r>
                    </w:p>
                    <w:p w:rsidR="00531AC4" w:rsidRDefault="00531AC4" w:rsidP="009F4FC8">
                      <w:pPr>
                        <w:pStyle w:val="ListParagraph"/>
                        <w:shd w:val="clear" w:color="auto" w:fill="92D050"/>
                        <w:ind w:left="567" w:firstLine="142"/>
                        <w:rPr>
                          <w:rFonts w:ascii="Arial" w:hAnsi="Arial" w:cs="Arial"/>
                          <w:b/>
                          <w:sz w:val="20"/>
                          <w:szCs w:val="20"/>
                          <w:lang w:val="en-ZA"/>
                        </w:rPr>
                      </w:pPr>
                    </w:p>
                  </w:txbxContent>
                </v:textbox>
                <w10:wrap anchorx="margin"/>
              </v:shape>
            </w:pict>
          </mc:Fallback>
        </mc:AlternateConten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 xml:space="preserve">The Small, Medium and Micro Enterprises including informal businesses within the Municipal area contributes to the Local Economy of the municipality and community members benefits enormously. Due to high unemployment rate, the community seeks for opportunities within all sectors:   retail, agriculture, services and manufacturing. </w: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 xml:space="preserve">There is a serious need for business infrastructure in townships and rural areas as funding institutions do not cater for building facilities.  Small Industries need to be prioritized. </w: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 xml:space="preserve">Entrance and growth within the business sector is challenged by government red tape especially when it comes to the following main aspects: </w:t>
      </w:r>
    </w:p>
    <w:p w:rsidR="009F4FC8" w:rsidRPr="002828AD" w:rsidRDefault="009F4FC8" w:rsidP="00314397">
      <w:pPr>
        <w:pStyle w:val="ListParagraph"/>
        <w:numPr>
          <w:ilvl w:val="0"/>
          <w:numId w:val="62"/>
        </w:numPr>
        <w:spacing w:after="0" w:line="240" w:lineRule="auto"/>
        <w:rPr>
          <w:rFonts w:ascii="Arial" w:hAnsi="Arial" w:cs="Arial"/>
          <w:sz w:val="18"/>
          <w:szCs w:val="18"/>
        </w:rPr>
      </w:pPr>
      <w:r w:rsidRPr="002828AD">
        <w:rPr>
          <w:rFonts w:ascii="Arial" w:hAnsi="Arial" w:cs="Arial"/>
          <w:sz w:val="18"/>
          <w:szCs w:val="18"/>
        </w:rPr>
        <w:t xml:space="preserve">Access to business land, </w:t>
      </w:r>
    </w:p>
    <w:p w:rsidR="009F4FC8" w:rsidRPr="002828AD" w:rsidRDefault="009F4FC8" w:rsidP="00314397">
      <w:pPr>
        <w:pStyle w:val="ListParagraph"/>
        <w:numPr>
          <w:ilvl w:val="0"/>
          <w:numId w:val="62"/>
        </w:numPr>
        <w:spacing w:after="0" w:line="240" w:lineRule="auto"/>
        <w:rPr>
          <w:rFonts w:ascii="Arial" w:hAnsi="Arial" w:cs="Arial"/>
          <w:sz w:val="18"/>
          <w:szCs w:val="18"/>
        </w:rPr>
      </w:pPr>
      <w:r w:rsidRPr="002828AD">
        <w:rPr>
          <w:rFonts w:ascii="Arial" w:hAnsi="Arial" w:cs="Arial"/>
          <w:sz w:val="18"/>
          <w:szCs w:val="18"/>
        </w:rPr>
        <w:t xml:space="preserve">Funding, </w:t>
      </w:r>
    </w:p>
    <w:p w:rsidR="009F4FC8" w:rsidRPr="002828AD" w:rsidRDefault="009F4FC8" w:rsidP="00314397">
      <w:pPr>
        <w:pStyle w:val="ListParagraph"/>
        <w:numPr>
          <w:ilvl w:val="0"/>
          <w:numId w:val="62"/>
        </w:numPr>
        <w:spacing w:after="0" w:line="240" w:lineRule="auto"/>
        <w:rPr>
          <w:rFonts w:ascii="Arial" w:hAnsi="Arial" w:cs="Arial"/>
          <w:sz w:val="18"/>
          <w:szCs w:val="18"/>
        </w:rPr>
      </w:pPr>
      <w:r w:rsidRPr="002828AD">
        <w:rPr>
          <w:rFonts w:ascii="Arial" w:hAnsi="Arial" w:cs="Arial"/>
          <w:sz w:val="18"/>
          <w:szCs w:val="18"/>
        </w:rPr>
        <w:t xml:space="preserve">Compliance processes (e.g. EIA), </w:t>
      </w:r>
    </w:p>
    <w:p w:rsidR="009F4FC8" w:rsidRPr="002828AD" w:rsidRDefault="009F4FC8" w:rsidP="00314397">
      <w:pPr>
        <w:pStyle w:val="ListParagraph"/>
        <w:numPr>
          <w:ilvl w:val="0"/>
          <w:numId w:val="62"/>
        </w:numPr>
        <w:spacing w:after="0" w:line="240" w:lineRule="auto"/>
        <w:rPr>
          <w:rFonts w:ascii="Arial" w:hAnsi="Arial" w:cs="Arial"/>
          <w:sz w:val="18"/>
          <w:szCs w:val="18"/>
        </w:rPr>
      </w:pPr>
      <w:r w:rsidRPr="002828AD">
        <w:rPr>
          <w:rFonts w:ascii="Arial" w:hAnsi="Arial" w:cs="Arial"/>
          <w:sz w:val="18"/>
          <w:szCs w:val="18"/>
        </w:rPr>
        <w:t>Access to markets, etc.</w:t>
      </w:r>
    </w:p>
    <w:p w:rsidR="009F4FC8" w:rsidRPr="002828AD" w:rsidRDefault="009F4FC8" w:rsidP="009F4FC8">
      <w:pPr>
        <w:spacing w:after="0" w:line="240" w:lineRule="auto"/>
        <w:rPr>
          <w:rFonts w:ascii="Arial" w:hAnsi="Arial" w:cs="Arial"/>
          <w:sz w:val="18"/>
          <w:szCs w:val="18"/>
        </w:rPr>
      </w:pPr>
    </w:p>
    <w:p w:rsidR="009F4FC8" w:rsidRPr="002828AD" w:rsidRDefault="009F4FC8" w:rsidP="009F4FC8">
      <w:pPr>
        <w:spacing w:after="0" w:line="240" w:lineRule="auto"/>
        <w:rPr>
          <w:rFonts w:ascii="Arial" w:hAnsi="Arial" w:cs="Arial"/>
          <w:sz w:val="18"/>
          <w:szCs w:val="18"/>
        </w:rPr>
      </w:pPr>
      <w:r w:rsidRPr="002828AD">
        <w:rPr>
          <w:rFonts w:ascii="Arial" w:hAnsi="Arial" w:cs="Arial"/>
          <w:sz w:val="18"/>
          <w:szCs w:val="18"/>
        </w:rPr>
        <w:t xml:space="preserve">This results in limited growth, and stagnant or dropping economy. </w: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The Municipality, Government Departments, Agencies, Private Sector and NGO’s provide support to local enterprises including the Informal sector.</w: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noProof/>
          <w:lang w:eastAsia="en-ZA"/>
        </w:rPr>
        <mc:AlternateContent>
          <mc:Choice Requires="wps">
            <w:drawing>
              <wp:anchor distT="0" distB="0" distL="114300" distR="114300" simplePos="0" relativeHeight="251724800" behindDoc="0" locked="0" layoutInCell="1" allowOverlap="1" wp14:anchorId="3EB6FEEC" wp14:editId="0D5E7D6D">
                <wp:simplePos x="0" y="0"/>
                <wp:positionH relativeFrom="margin">
                  <wp:align>left</wp:align>
                </wp:positionH>
                <wp:positionV relativeFrom="paragraph">
                  <wp:posOffset>132080</wp:posOffset>
                </wp:positionV>
                <wp:extent cx="2286000" cy="276225"/>
                <wp:effectExtent l="0" t="0" r="19050" b="28575"/>
                <wp:wrapNone/>
                <wp:docPr id="13" name="Flowchart: Alternate Process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0" cy="276225"/>
                        </a:xfrm>
                        <a:prstGeom prst="flowChartAlternateProcess">
                          <a:avLst/>
                        </a:prstGeom>
                        <a:solidFill>
                          <a:srgbClr val="92D050"/>
                        </a:solidFill>
                        <a:ln w="9525">
                          <a:solidFill>
                            <a:srgbClr val="000000"/>
                          </a:solidFill>
                          <a:miter lim="800000"/>
                          <a:headEnd/>
                          <a:tailEnd/>
                        </a:ln>
                      </wps:spPr>
                      <wps:txbx>
                        <w:txbxContent>
                          <w:p w:rsidR="00531AC4" w:rsidRPr="009F4FC8" w:rsidRDefault="00531AC4" w:rsidP="009F4FC8">
                            <w:pPr>
                              <w:pStyle w:val="ListParagraph"/>
                              <w:shd w:val="clear" w:color="auto" w:fill="92D050"/>
                              <w:ind w:left="567" w:firstLine="142"/>
                              <w:rPr>
                                <w:rFonts w:ascii="Arial" w:hAnsi="Arial" w:cs="Arial"/>
                                <w:b/>
                                <w:lang w:val="en-ZA"/>
                              </w:rPr>
                            </w:pPr>
                            <w:r w:rsidRPr="009F4FC8">
                              <w:rPr>
                                <w:rFonts w:ascii="Arial" w:hAnsi="Arial" w:cs="Arial"/>
                                <w:b/>
                                <w:lang w:val="en-ZA"/>
                              </w:rPr>
                              <w:t>Business Licensing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B6FEEC" id="Flowchart: Alternate Process 13" o:spid="_x0000_s1032" type="#_x0000_t176" style="position:absolute;left:0;text-align:left;margin-left:0;margin-top:10.4pt;width:180pt;height:21.75pt;z-index:2517248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" fillcolor="#92d050">
                <v:textbox>
                  <w:txbxContent>
                    <w:p w:rsidR="00531AC4" w:rsidRPr="009F4FC8" w:rsidRDefault="00531AC4" w:rsidP="009F4FC8">
                      <w:pPr>
                        <w:pStyle w:val="ListParagraph"/>
                        <w:shd w:val="clear" w:color="auto" w:fill="92D050"/>
                        <w:ind w:left="567" w:firstLine="142"/>
                        <w:rPr>
                          <w:rFonts w:ascii="Arial" w:hAnsi="Arial" w:cs="Arial"/>
                          <w:b/>
                          <w:lang w:val="en-ZA"/>
                        </w:rPr>
                      </w:pPr>
                      <w:r w:rsidRPr="009F4FC8">
                        <w:rPr>
                          <w:rFonts w:ascii="Arial" w:hAnsi="Arial" w:cs="Arial"/>
                          <w:b/>
                          <w:lang w:val="en-ZA"/>
                        </w:rPr>
                        <w:t>Business Licensing</w:t>
                      </w:r>
                    </w:p>
                  </w:txbxContent>
                </v:textbox>
                <w10:wrap anchorx="margin"/>
              </v:shape>
            </w:pict>
          </mc:Fallback>
        </mc:AlternateConten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 xml:space="preserve">The Municipal Business Licensing Policy caters only for perishable food stores.  The business license is renewable on annual basis. </w: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The Municipal Department of Local Economic Development processes applications and involves all relevant Municipal Departments to ensure compliance before a license is issued.</w: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Awareness campaigns will be embarked on to introduce new business licensing regulations that are about to be implemented in the North West Province.</w:t>
      </w:r>
    </w:p>
    <w:p w:rsidR="00393992" w:rsidRPr="002828AD" w:rsidRDefault="00393992"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noProof/>
          <w:lang w:eastAsia="en-ZA"/>
        </w:rPr>
        <mc:AlternateContent>
          <mc:Choice Requires="wps">
            <w:drawing>
              <wp:anchor distT="0" distB="0" distL="114300" distR="114300" simplePos="0" relativeHeight="251725824" behindDoc="0" locked="0" layoutInCell="1" allowOverlap="1" wp14:anchorId="7CFE8254" wp14:editId="4ADAD883">
                <wp:simplePos x="0" y="0"/>
                <wp:positionH relativeFrom="margin">
                  <wp:align>left</wp:align>
                </wp:positionH>
                <wp:positionV relativeFrom="paragraph">
                  <wp:posOffset>130175</wp:posOffset>
                </wp:positionV>
                <wp:extent cx="3143250" cy="276225"/>
                <wp:effectExtent l="0" t="0" r="19050" b="28575"/>
                <wp:wrapNone/>
                <wp:docPr id="26" name="Flowchart: Alternate Process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3250" cy="276225"/>
                        </a:xfrm>
                        <a:prstGeom prst="flowChartAlternateProcess">
                          <a:avLst/>
                        </a:prstGeom>
                        <a:solidFill>
                          <a:srgbClr val="92D050"/>
                        </a:solidFill>
                        <a:ln w="9525">
                          <a:solidFill>
                            <a:srgbClr val="000000"/>
                          </a:solidFill>
                          <a:miter lim="800000"/>
                          <a:headEnd/>
                          <a:tailEnd/>
                        </a:ln>
                      </wps:spPr>
                      <wps:txbx>
                        <w:txbxContent>
                          <w:p w:rsidR="00531AC4" w:rsidRPr="009F4FC8" w:rsidRDefault="00531AC4" w:rsidP="009F4FC8">
                            <w:pPr>
                              <w:pStyle w:val="ListParagraph"/>
                              <w:shd w:val="clear" w:color="auto" w:fill="92D050"/>
                              <w:ind w:left="567" w:firstLine="142"/>
                              <w:rPr>
                                <w:rFonts w:ascii="Arial" w:hAnsi="Arial" w:cs="Arial"/>
                                <w:b/>
                                <w:lang w:val="en-ZA"/>
                              </w:rPr>
                            </w:pPr>
                            <w:r w:rsidRPr="009F4FC8">
                              <w:rPr>
                                <w:rFonts w:ascii="Arial" w:hAnsi="Arial" w:cs="Arial"/>
                                <w:b/>
                                <w:lang w:val="en-ZA"/>
                              </w:rPr>
                              <w:t>Socio Economic Empowerment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FE8254" id="Flowchart: Alternate Process 26" o:spid="_x0000_s1033" type="#_x0000_t176" style="position:absolute;left:0;text-align:left;margin-left:0;margin-top:10.25pt;width:247.5pt;height:21.75pt;z-index:251725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" fillcolor="#92d050">
                <v:textbox>
                  <w:txbxContent>
                    <w:p w:rsidR="00531AC4" w:rsidRPr="009F4FC8" w:rsidRDefault="00531AC4" w:rsidP="009F4FC8">
                      <w:pPr>
                        <w:pStyle w:val="ListParagraph"/>
                        <w:shd w:val="clear" w:color="auto" w:fill="92D050"/>
                        <w:ind w:left="567" w:firstLine="142"/>
                        <w:rPr>
                          <w:rFonts w:ascii="Arial" w:hAnsi="Arial" w:cs="Arial"/>
                          <w:b/>
                          <w:lang w:val="en-ZA"/>
                        </w:rPr>
                      </w:pPr>
                      <w:r w:rsidRPr="009F4FC8">
                        <w:rPr>
                          <w:rFonts w:ascii="Arial" w:hAnsi="Arial" w:cs="Arial"/>
                          <w:b/>
                          <w:lang w:val="en-ZA"/>
                        </w:rPr>
                        <w:t>Socio Economic Empowerment</w:t>
                      </w:r>
                    </w:p>
                  </w:txbxContent>
                </v:textbox>
                <w10:wrap anchorx="margin"/>
              </v:shape>
            </w:pict>
          </mc:Fallback>
        </mc:AlternateContent>
      </w: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p>
    <w:p w:rsidR="009F4FC8" w:rsidRPr="002828AD" w:rsidRDefault="009F4FC8" w:rsidP="009F4FC8">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Madibeng is one of the recipients of Expanded Public Works Programme (EPWP) grants. This assists in poverty alleviation, and reduction of unemployment.  There are a number of EPWP projects within the municipal area, championed by government and NPO’s.</w:t>
      </w:r>
    </w:p>
    <w:p w:rsidR="009F4FC8" w:rsidRDefault="009F4FC8" w:rsidP="009F4FC8">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lastRenderedPageBreak/>
        <w:t xml:space="preserve">There are few companies invested at Madibeng and creating jobs for the community of Madibeng. Some of these companies were awarded land through the Investment Incentive Scheme.  Global financial crisis decline of auto industry threatens jobs. Migration of Industries to Tshwane Municipality also threatens the economy.  </w:t>
      </w:r>
      <w:r>
        <w:rPr>
          <w:rFonts w:ascii="Arial" w:eastAsia="Calibri" w:hAnsi="Arial" w:cs="Arial"/>
          <w:sz w:val="18"/>
          <w:szCs w:val="18"/>
          <w:lang w:val="en-US"/>
        </w:rPr>
        <w:t>T</w:t>
      </w:r>
      <w:r w:rsidRPr="00A10B15">
        <w:rPr>
          <w:rFonts w:ascii="Arial" w:eastAsia="Calibri" w:hAnsi="Arial" w:cs="Arial"/>
          <w:sz w:val="18"/>
          <w:szCs w:val="18"/>
          <w:lang w:val="en-US"/>
        </w:rPr>
        <w:t>he following companies create jobs in Madibeng:</w:t>
      </w:r>
    </w:p>
    <w:p w:rsidR="009F4FC8" w:rsidRDefault="009F4FC8" w:rsidP="009F4FC8">
      <w:pPr>
        <w:spacing w:after="120" w:line="240" w:lineRule="auto"/>
        <w:jc w:val="both"/>
        <w:rPr>
          <w:rFonts w:ascii="Arial" w:eastAsia="Calibri" w:hAnsi="Arial" w:cs="Arial"/>
          <w:sz w:val="18"/>
          <w:szCs w:val="18"/>
          <w:lang w:val="en-US"/>
        </w:rPr>
      </w:pPr>
    </w:p>
    <w:p w:rsidR="009F4FC8" w:rsidRPr="009F4FC8" w:rsidRDefault="009F4FC8" w:rsidP="00314397">
      <w:pPr>
        <w:numPr>
          <w:ilvl w:val="0"/>
          <w:numId w:val="44"/>
        </w:numPr>
        <w:spacing w:after="0" w:line="240" w:lineRule="auto"/>
        <w:jc w:val="both"/>
        <w:rPr>
          <w:rFonts w:ascii="Arial" w:eastAsia="Calibri" w:hAnsi="Arial" w:cs="Arial"/>
          <w:sz w:val="18"/>
          <w:szCs w:val="18"/>
          <w:lang w:val="en-US"/>
        </w:rPr>
      </w:pPr>
      <w:r w:rsidRPr="009F4FC8">
        <w:rPr>
          <w:rFonts w:ascii="Arial" w:eastAsia="Calibri" w:hAnsi="Arial" w:cs="Arial"/>
          <w:sz w:val="18"/>
          <w:szCs w:val="18"/>
          <w:lang w:val="en-US"/>
        </w:rPr>
        <w:t>Motor industry/ Auto motive dominates the industrial scene: e.g. Afmit Tools; Bosch</w:t>
      </w:r>
    </w:p>
    <w:p w:rsidR="009F4FC8" w:rsidRPr="009F4FC8" w:rsidRDefault="009F4FC8" w:rsidP="00314397">
      <w:pPr>
        <w:numPr>
          <w:ilvl w:val="0"/>
          <w:numId w:val="44"/>
        </w:numPr>
        <w:spacing w:after="0" w:line="240" w:lineRule="auto"/>
        <w:jc w:val="both"/>
        <w:rPr>
          <w:rFonts w:ascii="Arial" w:eastAsia="Calibri" w:hAnsi="Arial" w:cs="Arial"/>
          <w:sz w:val="18"/>
          <w:szCs w:val="18"/>
          <w:lang w:val="en-US"/>
        </w:rPr>
      </w:pPr>
      <w:r w:rsidRPr="009F4FC8">
        <w:rPr>
          <w:rFonts w:ascii="Arial" w:eastAsia="Calibri" w:hAnsi="Arial" w:cs="Arial"/>
          <w:sz w:val="18"/>
          <w:szCs w:val="18"/>
          <w:lang w:val="en-US"/>
        </w:rPr>
        <w:t>Granite processing industries manufacturing tombstones.</w:t>
      </w:r>
    </w:p>
    <w:p w:rsidR="009F4FC8" w:rsidRPr="009F4FC8" w:rsidRDefault="009F4FC8" w:rsidP="00314397">
      <w:pPr>
        <w:numPr>
          <w:ilvl w:val="0"/>
          <w:numId w:val="44"/>
        </w:numPr>
        <w:spacing w:after="0" w:line="240" w:lineRule="auto"/>
        <w:jc w:val="both"/>
        <w:rPr>
          <w:rFonts w:ascii="Arial" w:eastAsia="Calibri" w:hAnsi="Arial" w:cs="Arial"/>
          <w:sz w:val="18"/>
          <w:szCs w:val="18"/>
          <w:lang w:val="en-US"/>
        </w:rPr>
      </w:pPr>
      <w:r w:rsidRPr="009F4FC8">
        <w:rPr>
          <w:rFonts w:ascii="Arial" w:eastAsia="Calibri" w:hAnsi="Arial" w:cs="Arial"/>
          <w:sz w:val="18"/>
          <w:szCs w:val="18"/>
          <w:lang w:val="en-US"/>
        </w:rPr>
        <w:t>Auto cable e.g. CBI</w:t>
      </w:r>
    </w:p>
    <w:p w:rsidR="009F4FC8" w:rsidRPr="009F4FC8" w:rsidRDefault="009F4FC8" w:rsidP="00314397">
      <w:pPr>
        <w:numPr>
          <w:ilvl w:val="0"/>
          <w:numId w:val="44"/>
        </w:numPr>
        <w:spacing w:after="0" w:line="240" w:lineRule="auto"/>
        <w:jc w:val="both"/>
        <w:rPr>
          <w:rFonts w:ascii="Arial" w:eastAsia="Calibri" w:hAnsi="Arial" w:cs="Arial"/>
          <w:sz w:val="18"/>
          <w:szCs w:val="18"/>
          <w:lang w:val="en-US"/>
        </w:rPr>
      </w:pPr>
      <w:r w:rsidRPr="009F4FC8">
        <w:rPr>
          <w:rFonts w:ascii="Arial" w:eastAsia="Calibri" w:hAnsi="Arial" w:cs="Arial"/>
          <w:sz w:val="18"/>
          <w:szCs w:val="18"/>
          <w:lang w:val="en-US"/>
        </w:rPr>
        <w:t>Agri- processing, e.g. animal feed and juice</w:t>
      </w:r>
    </w:p>
    <w:p w:rsidR="009F4FC8" w:rsidRPr="009F4FC8" w:rsidRDefault="009F4FC8" w:rsidP="00314397">
      <w:pPr>
        <w:numPr>
          <w:ilvl w:val="0"/>
          <w:numId w:val="44"/>
        </w:numPr>
        <w:spacing w:after="0" w:line="240" w:lineRule="auto"/>
        <w:jc w:val="both"/>
        <w:rPr>
          <w:rFonts w:ascii="Arial" w:eastAsia="Calibri" w:hAnsi="Arial" w:cs="Arial"/>
          <w:sz w:val="18"/>
          <w:szCs w:val="18"/>
          <w:lang w:val="en-US"/>
        </w:rPr>
      </w:pPr>
      <w:r w:rsidRPr="009F4FC8">
        <w:rPr>
          <w:rFonts w:ascii="Arial" w:eastAsia="Calibri" w:hAnsi="Arial" w:cs="Arial"/>
          <w:sz w:val="18"/>
          <w:szCs w:val="18"/>
          <w:lang w:val="en-US"/>
        </w:rPr>
        <w:t xml:space="preserve">Furniture Manufacturing, e.g. wood processing at Sector Doors, Patcornick </w:t>
      </w:r>
    </w:p>
    <w:p w:rsidR="009F4FC8" w:rsidRPr="009F4FC8" w:rsidRDefault="009F4FC8" w:rsidP="00314397">
      <w:pPr>
        <w:numPr>
          <w:ilvl w:val="0"/>
          <w:numId w:val="44"/>
        </w:numPr>
        <w:spacing w:after="0" w:line="240" w:lineRule="auto"/>
        <w:jc w:val="both"/>
        <w:rPr>
          <w:rFonts w:ascii="Arial" w:eastAsia="Calibri" w:hAnsi="Arial" w:cs="Arial"/>
          <w:sz w:val="18"/>
          <w:szCs w:val="18"/>
          <w:lang w:val="en-US"/>
        </w:rPr>
      </w:pPr>
      <w:r w:rsidRPr="009F4FC8">
        <w:rPr>
          <w:rFonts w:ascii="Arial" w:eastAsia="Calibri" w:hAnsi="Arial" w:cs="Arial"/>
          <w:sz w:val="18"/>
          <w:szCs w:val="18"/>
          <w:lang w:val="en-US"/>
        </w:rPr>
        <w:t>Packaging material: International bag buyers</w:t>
      </w:r>
    </w:p>
    <w:p w:rsidR="009F4FC8" w:rsidRPr="009F4FC8" w:rsidRDefault="009F4FC8" w:rsidP="009F4FC8">
      <w:pPr>
        <w:spacing w:after="0" w:line="240" w:lineRule="auto"/>
        <w:jc w:val="both"/>
        <w:rPr>
          <w:rFonts w:ascii="Arial" w:eastAsia="Calibri" w:hAnsi="Arial" w:cs="Arial"/>
          <w:sz w:val="18"/>
          <w:szCs w:val="18"/>
          <w:lang w:val="en-US"/>
        </w:rPr>
      </w:pPr>
    </w:p>
    <w:p w:rsidR="009F4FC8" w:rsidRPr="00A10B15" w:rsidRDefault="009F4FC8" w:rsidP="009F4FC8">
      <w:pPr>
        <w:spacing w:after="120" w:line="240" w:lineRule="auto"/>
        <w:jc w:val="both"/>
        <w:rPr>
          <w:rFonts w:ascii="Arial" w:eastAsia="Calibri" w:hAnsi="Arial" w:cs="Arial"/>
          <w:b/>
          <w:sz w:val="18"/>
          <w:szCs w:val="18"/>
          <w:lang w:val="en-US"/>
        </w:rPr>
      </w:pPr>
    </w:p>
    <w:p w:rsidR="00286BE6" w:rsidRDefault="00286BE6" w:rsidP="009E5E70">
      <w:pPr>
        <w:spacing w:after="120" w:line="240" w:lineRule="auto"/>
        <w:jc w:val="both"/>
        <w:rPr>
          <w:rFonts w:ascii="Arial" w:eastAsia="Calibri" w:hAnsi="Arial" w:cs="Arial"/>
          <w:sz w:val="18"/>
          <w:szCs w:val="18"/>
          <w:lang w:val="en-US"/>
        </w:rPr>
      </w:pPr>
    </w:p>
    <w:p w:rsidR="00286BE6" w:rsidRPr="00A10B15" w:rsidRDefault="00286BE6" w:rsidP="00286BE6">
      <w:pPr>
        <w:spacing w:after="0" w:line="240" w:lineRule="auto"/>
        <w:jc w:val="both"/>
        <w:rPr>
          <w:rFonts w:ascii="Arial" w:eastAsia="Calibri" w:hAnsi="Arial" w:cs="Arial"/>
          <w:sz w:val="18"/>
          <w:szCs w:val="18"/>
          <w:lang w:val="en-US"/>
        </w:rPr>
      </w:pPr>
      <w:r w:rsidRPr="00A10B15">
        <w:rPr>
          <w:rFonts w:ascii="Arial" w:eastAsia="Calibri" w:hAnsi="Arial" w:cs="Arial"/>
          <w:bCs/>
          <w:noProof/>
          <w:sz w:val="18"/>
          <w:szCs w:val="18"/>
          <w:lang w:eastAsia="en-ZA"/>
        </w:rPr>
        <mc:AlternateContent>
          <mc:Choice Requires="wps">
            <w:drawing>
              <wp:anchor distT="0" distB="0" distL="114300" distR="114300" simplePos="0" relativeHeight="251720704" behindDoc="0" locked="0" layoutInCell="1" allowOverlap="1" wp14:anchorId="5866D52F" wp14:editId="7C0D5B7D">
                <wp:simplePos x="0" y="0"/>
                <wp:positionH relativeFrom="column">
                  <wp:posOffset>0</wp:posOffset>
                </wp:positionH>
                <wp:positionV relativeFrom="paragraph">
                  <wp:posOffset>0</wp:posOffset>
                </wp:positionV>
                <wp:extent cx="4635500" cy="288000"/>
                <wp:effectExtent l="0" t="0" r="12700" b="17145"/>
                <wp:wrapNone/>
                <wp:docPr id="25" name="AutoShape 1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35500" cy="288000"/>
                        </a:xfrm>
                        <a:prstGeom prst="flowChartAlternateProcess">
                          <a:avLst/>
                        </a:prstGeom>
                        <a:solidFill>
                          <a:srgbClr val="92D050"/>
                        </a:solidFill>
                        <a:ln w="9525">
                          <a:solidFill>
                            <a:srgbClr val="000000"/>
                          </a:solidFill>
                          <a:miter lim="800000"/>
                          <a:headEnd/>
                          <a:tailEnd/>
                        </a:ln>
                      </wps:spPr>
                      <wps:txbx>
                        <w:txbxContent>
                          <w:p w:rsidR="00531AC4" w:rsidRPr="00637FCF" w:rsidRDefault="00531AC4" w:rsidP="00286BE6">
                            <w:pPr>
                              <w:rPr>
                                <w:rFonts w:ascii="Arial" w:hAnsi="Arial" w:cs="Arial"/>
                                <w:b/>
                                <w:sz w:val="24"/>
                                <w:szCs w:val="24"/>
                              </w:rPr>
                            </w:pPr>
                            <w:r w:rsidRPr="00286BE6">
                              <w:rPr>
                                <w:rFonts w:ascii="Arial" w:hAnsi="Arial" w:cs="Arial"/>
                                <w:b/>
                                <w:sz w:val="24"/>
                                <w:szCs w:val="24"/>
                              </w:rPr>
                              <w:t>TERTIARY</w:t>
                            </w:r>
                            <w:r w:rsidRPr="00637FCF">
                              <w:rPr>
                                <w:rFonts w:ascii="Arial" w:hAnsi="Arial" w:cs="Arial"/>
                                <w:b/>
                                <w:sz w:val="24"/>
                                <w:szCs w:val="24"/>
                              </w:rPr>
                              <w:t xml:space="preserve"> SECTOR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66D52F" id="_x0000_s1034" type="#_x0000_t176" style="position:absolute;left:0;text-align:left;margin-left:0;margin-top:0;width:365pt;height:22.7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" fillcolor="#92d050">
                <v:textbox>
                  <w:txbxContent>
                    <w:p w:rsidR="00531AC4" w:rsidRPr="00637FCF" w:rsidRDefault="00531AC4" w:rsidP="00286BE6">
                      <w:pPr>
                        <w:rPr>
                          <w:rFonts w:ascii="Arial" w:hAnsi="Arial" w:cs="Arial"/>
                          <w:b/>
                          <w:sz w:val="24"/>
                          <w:szCs w:val="24"/>
                        </w:rPr>
                      </w:pPr>
                      <w:r w:rsidRPr="00286BE6">
                        <w:rPr>
                          <w:rFonts w:ascii="Arial" w:hAnsi="Arial" w:cs="Arial"/>
                          <w:b/>
                          <w:sz w:val="24"/>
                          <w:szCs w:val="24"/>
                        </w:rPr>
                        <w:t>TERTIARY</w:t>
                      </w:r>
                      <w:r w:rsidRPr="00637FCF">
                        <w:rPr>
                          <w:rFonts w:ascii="Arial" w:hAnsi="Arial" w:cs="Arial"/>
                          <w:b/>
                          <w:sz w:val="24"/>
                          <w:szCs w:val="24"/>
                        </w:rPr>
                        <w:t xml:space="preserve"> SECTOR</w:t>
                      </w:r>
                    </w:p>
                  </w:txbxContent>
                </v:textbox>
              </v:shape>
            </w:pict>
          </mc:Fallback>
        </mc:AlternateConten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widowControl w:val="0"/>
        <w:spacing w:after="0" w:line="240" w:lineRule="auto"/>
        <w:rPr>
          <w:rFonts w:ascii="Arial" w:eastAsia="Calibri" w:hAnsi="Arial" w:cs="Arial"/>
          <w:b/>
          <w:lang w:val="en-US"/>
        </w:rPr>
      </w:pPr>
      <w:r w:rsidRPr="00A10B15">
        <w:rPr>
          <w:rFonts w:ascii="Arial" w:eastAsia="Calibri" w:hAnsi="Arial" w:cs="Arial"/>
          <w:bCs/>
          <w:noProof/>
          <w:sz w:val="18"/>
          <w:szCs w:val="18"/>
          <w:lang w:eastAsia="en-ZA"/>
        </w:rPr>
        <mc:AlternateContent>
          <mc:Choice Requires="wps">
            <w:drawing>
              <wp:anchor distT="0" distB="0" distL="114300" distR="114300" simplePos="0" relativeHeight="251683840" behindDoc="0" locked="0" layoutInCell="1" allowOverlap="1" wp14:anchorId="336802C5" wp14:editId="383F21A6">
                <wp:simplePos x="0" y="0"/>
                <wp:positionH relativeFrom="column">
                  <wp:posOffset>-17145</wp:posOffset>
                </wp:positionH>
                <wp:positionV relativeFrom="paragraph">
                  <wp:posOffset>169546</wp:posOffset>
                </wp:positionV>
                <wp:extent cx="1962150" cy="304800"/>
                <wp:effectExtent l="0" t="0" r="19050" b="19050"/>
                <wp:wrapNone/>
                <wp:docPr id="34" name="AutoShape 1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62150" cy="304800"/>
                        </a:xfrm>
                        <a:prstGeom prst="flowChartAlternateProcess">
                          <a:avLst/>
                        </a:prstGeom>
                        <a:solidFill>
                          <a:srgbClr val="92D050"/>
                        </a:solidFill>
                        <a:ln w="9525">
                          <a:solidFill>
                            <a:srgbClr val="000000"/>
                          </a:solidFill>
                          <a:miter lim="800000"/>
                          <a:headEnd/>
                          <a:tailEnd/>
                        </a:ln>
                      </wps:spPr>
                      <wps:txbx>
                        <w:txbxContent>
                          <w:p w:rsidR="00531AC4" w:rsidRPr="00286BE6" w:rsidRDefault="00531AC4" w:rsidP="00286BE6">
                            <w:pPr>
                              <w:widowControl w:val="0"/>
                              <w:spacing w:after="0" w:line="240" w:lineRule="auto"/>
                              <w:rPr>
                                <w:rFonts w:ascii="Arial" w:eastAsia="Calibri" w:hAnsi="Arial" w:cs="Arial"/>
                                <w:lang w:val="en-US"/>
                              </w:rPr>
                            </w:pPr>
                            <w:r w:rsidRPr="00286BE6">
                              <w:rPr>
                                <w:rFonts w:ascii="Arial" w:eastAsia="Calibri" w:hAnsi="Arial" w:cs="Arial"/>
                                <w:b/>
                                <w:lang w:val="en-US"/>
                              </w:rPr>
                              <w:t>Tourism</w:t>
                            </w:r>
                          </w:p>
                          <w:p w:rsidR="00531AC4" w:rsidRPr="00637FCF" w:rsidRDefault="00531AC4" w:rsidP="000F5E28">
                            <w:pPr>
                              <w:jc w:val="center"/>
                              <w:rPr>
                                <w:rFonts w:ascii="Arial" w:hAnsi="Arial" w:cs="Arial"/>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6802C5" id="_x0000_s1035" type="#_x0000_t176" style="position:absolute;margin-left:-1.35pt;margin-top:13.35pt;width:154.5pt;height:2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" fillcolor="#92d050">
                <v:textbox>
                  <w:txbxContent>
                    <w:p w:rsidR="00531AC4" w:rsidRPr="00286BE6" w:rsidRDefault="00531AC4" w:rsidP="00286BE6">
                      <w:pPr>
                        <w:widowControl w:val="0"/>
                        <w:spacing w:after="0" w:line="240" w:lineRule="auto"/>
                        <w:rPr>
                          <w:rFonts w:ascii="Arial" w:eastAsia="Calibri" w:hAnsi="Arial" w:cs="Arial"/>
                          <w:lang w:val="en-US"/>
                        </w:rPr>
                      </w:pPr>
                      <w:r w:rsidRPr="00286BE6">
                        <w:rPr>
                          <w:rFonts w:ascii="Arial" w:eastAsia="Calibri" w:hAnsi="Arial" w:cs="Arial"/>
                          <w:b/>
                          <w:lang w:val="en-US"/>
                        </w:rPr>
                        <w:t>Tourism</w:t>
                      </w:r>
                    </w:p>
                    <w:p w:rsidR="00531AC4" w:rsidRPr="00637FCF" w:rsidRDefault="00531AC4" w:rsidP="000F5E28">
                      <w:pPr>
                        <w:jc w:val="center"/>
                        <w:rPr>
                          <w:rFonts w:ascii="Arial" w:hAnsi="Arial" w:cs="Arial"/>
                          <w:b/>
                        </w:rPr>
                      </w:pPr>
                    </w:p>
                  </w:txbxContent>
                </v:textbox>
              </v:shape>
            </w:pict>
          </mc:Fallback>
        </mc:AlternateContent>
      </w:r>
    </w:p>
    <w:p w:rsidR="00A10B15" w:rsidRPr="00A10B15" w:rsidRDefault="00A10B15" w:rsidP="00A10B15">
      <w:pPr>
        <w:widowControl w:val="0"/>
        <w:spacing w:after="0" w:line="240" w:lineRule="auto"/>
        <w:rPr>
          <w:rFonts w:ascii="Arial" w:eastAsia="Calibri" w:hAnsi="Arial" w:cs="Arial"/>
          <w:b/>
          <w:lang w:val="en-US"/>
        </w:rPr>
      </w:pPr>
    </w:p>
    <w:p w:rsidR="00A10B15" w:rsidRPr="00A10B15" w:rsidRDefault="00A10B15" w:rsidP="00A10B15">
      <w:pPr>
        <w:widowControl w:val="0"/>
        <w:spacing w:after="0" w:line="240" w:lineRule="auto"/>
        <w:rPr>
          <w:rFonts w:ascii="Arial" w:eastAsia="Calibri" w:hAnsi="Arial" w:cs="Arial"/>
          <w:b/>
          <w:lang w:val="en-US"/>
        </w:rPr>
      </w:pPr>
    </w:p>
    <w:p w:rsidR="00286BE6" w:rsidRDefault="00286BE6" w:rsidP="00A10B15">
      <w:pPr>
        <w:widowControl w:val="0"/>
        <w:spacing w:after="0" w:line="240" w:lineRule="auto"/>
        <w:ind w:right="73"/>
        <w:jc w:val="both"/>
        <w:rPr>
          <w:rFonts w:ascii="Arial" w:eastAsia="Century Gothic" w:hAnsi="Arial" w:cs="Arial"/>
          <w:spacing w:val="-1"/>
          <w:sz w:val="18"/>
          <w:szCs w:val="18"/>
          <w:lang w:val="en-US"/>
        </w:rPr>
      </w:pPr>
    </w:p>
    <w:p w:rsidR="00A10B15" w:rsidRPr="00A10B15" w:rsidRDefault="00A10B15" w:rsidP="00A10B15">
      <w:pPr>
        <w:widowControl w:val="0"/>
        <w:spacing w:after="0" w:line="240" w:lineRule="auto"/>
        <w:ind w:right="73"/>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 L</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uni</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ip</w:t>
      </w:r>
      <w:r w:rsidRPr="00A10B15">
        <w:rPr>
          <w:rFonts w:ascii="Arial" w:eastAsia="Century Gothic" w:hAnsi="Arial" w:cs="Arial"/>
          <w:spacing w:val="-4"/>
          <w:sz w:val="18"/>
          <w:szCs w:val="18"/>
          <w:lang w:val="en-US"/>
        </w:rPr>
        <w:t>a</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ee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j</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urism</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tt</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ns</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3"/>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u</w:t>
      </w:r>
      <w:r w:rsidRPr="00A10B15">
        <w:rPr>
          <w:rFonts w:ascii="Arial" w:eastAsia="Century Gothic" w:hAnsi="Arial" w:cs="Arial"/>
          <w:spacing w:val="2"/>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 xml:space="preserve">in </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4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rea</w:t>
      </w:r>
      <w:r w:rsidRPr="00A10B15">
        <w:rPr>
          <w:rFonts w:ascii="Arial" w:eastAsia="Century Gothic" w:hAnsi="Arial" w:cs="Arial"/>
          <w:spacing w:val="37"/>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38"/>
          <w:sz w:val="18"/>
          <w:szCs w:val="18"/>
          <w:lang w:val="en-US"/>
        </w:rPr>
        <w:t xml:space="preserve"> </w:t>
      </w:r>
      <w:r w:rsidRPr="00A10B15">
        <w:rPr>
          <w:rFonts w:ascii="Arial" w:eastAsia="Century Gothic" w:hAnsi="Arial" w:cs="Arial"/>
          <w:sz w:val="18"/>
          <w:szCs w:val="18"/>
          <w:lang w:val="en-US"/>
        </w:rPr>
        <w:t>juris</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35"/>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7"/>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iesberg</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w:t>
      </w:r>
      <w:r w:rsidRPr="00A10B15">
        <w:rPr>
          <w:rFonts w:ascii="Arial" w:eastAsia="Century Gothic" w:hAnsi="Arial" w:cs="Arial"/>
          <w:spacing w:val="3"/>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in</w:t>
      </w:r>
      <w:r w:rsidRPr="00A10B15">
        <w:rPr>
          <w:rFonts w:ascii="Arial" w:eastAsia="Century Gothic" w:hAnsi="Arial" w:cs="Arial"/>
          <w:spacing w:val="34"/>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es</w:t>
      </w:r>
      <w:r w:rsidRPr="00A10B15">
        <w:rPr>
          <w:rFonts w:ascii="Arial" w:eastAsia="Century Gothic" w:hAnsi="Arial" w:cs="Arial"/>
          <w:spacing w:val="36"/>
          <w:sz w:val="18"/>
          <w:szCs w:val="18"/>
          <w:lang w:val="en-US"/>
        </w:rPr>
        <w:t xml:space="preserve"> </w:t>
      </w:r>
      <w:r w:rsidRPr="00A10B15">
        <w:rPr>
          <w:rFonts w:ascii="Arial" w:eastAsia="Century Gothic" w:hAnsi="Arial" w:cs="Arial"/>
          <w:spacing w:val="2"/>
          <w:sz w:val="18"/>
          <w:szCs w:val="18"/>
          <w:lang w:val="en-US"/>
        </w:rPr>
        <w:t>ex</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34"/>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4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5"/>
          <w:sz w:val="18"/>
          <w:szCs w:val="18"/>
          <w:lang w:val="en-US"/>
        </w:rPr>
        <w:t xml:space="preserve"> </w:t>
      </w:r>
      <w:r w:rsidRPr="00A10B15">
        <w:rPr>
          <w:rFonts w:ascii="Arial" w:eastAsia="Century Gothic" w:hAnsi="Arial" w:cs="Arial"/>
          <w:sz w:val="18"/>
          <w:szCs w:val="18"/>
          <w:lang w:val="en-US"/>
        </w:rPr>
        <w:t>ea</w:t>
      </w:r>
      <w:r w:rsidRPr="00A10B15">
        <w:rPr>
          <w:rFonts w:ascii="Arial" w:eastAsia="Century Gothic" w:hAnsi="Arial" w:cs="Arial"/>
          <w:spacing w:val="2"/>
          <w:sz w:val="18"/>
          <w:szCs w:val="18"/>
          <w:lang w:val="en-US"/>
        </w:rPr>
        <w:t>s</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est</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ire</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ss</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rn</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2"/>
          <w:sz w:val="18"/>
          <w:szCs w:val="18"/>
          <w:lang w:val="en-US"/>
        </w:rPr>
        <w:t>h</w:t>
      </w:r>
      <w:r w:rsidRPr="00A10B15">
        <w:rPr>
          <w:rFonts w:ascii="Arial" w:eastAsia="Century Gothic" w:hAnsi="Arial" w:cs="Arial"/>
          <w:spacing w:val="-3"/>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f</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 xml:space="preserve">. </w:t>
      </w:r>
      <w:r w:rsidRPr="00A10B15">
        <w:rPr>
          <w:rFonts w:ascii="Arial" w:eastAsia="Century Gothic" w:hAnsi="Arial" w:cs="Arial"/>
          <w:spacing w:val="3"/>
          <w:sz w:val="18"/>
          <w:szCs w:val="18"/>
          <w:lang w:val="en-US"/>
        </w:rPr>
        <w:t>I</w:t>
      </w:r>
      <w:r w:rsidRPr="00A10B15">
        <w:rPr>
          <w:rFonts w:ascii="Arial" w:eastAsia="Century Gothic" w:hAnsi="Arial" w:cs="Arial"/>
          <w:sz w:val="18"/>
          <w:szCs w:val="18"/>
          <w:lang w:val="en-US"/>
        </w:rPr>
        <w:t>t</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pr</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i</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d P</w:t>
      </w:r>
      <w:r w:rsidRPr="00A10B15">
        <w:rPr>
          <w:rFonts w:ascii="Arial" w:eastAsia="Century Gothic" w:hAnsi="Arial" w:cs="Arial"/>
          <w:spacing w:val="-1"/>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ed </w:t>
      </w: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Area</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ue</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4"/>
          <w:sz w:val="18"/>
          <w:szCs w:val="18"/>
          <w:lang w:val="en-US"/>
        </w:rPr>
        <w:t>o</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gic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 xml:space="preserve">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here</w:t>
      </w:r>
      <w:r w:rsidRPr="00A10B15">
        <w:rPr>
          <w:rFonts w:ascii="Arial" w:eastAsia="Century Gothic" w:hAnsi="Arial" w:cs="Arial"/>
          <w:spacing w:val="-1"/>
          <w:sz w:val="18"/>
          <w:szCs w:val="18"/>
          <w:lang w:val="en-US"/>
        </w:rPr>
        <w:t>f</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re,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p</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ent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s</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rea</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be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do</w:t>
      </w:r>
      <w:r w:rsidRPr="00A10B15">
        <w:rPr>
          <w:rFonts w:ascii="Arial" w:eastAsia="Century Gothic" w:hAnsi="Arial" w:cs="Arial"/>
          <w:sz w:val="18"/>
          <w:szCs w:val="18"/>
          <w:lang w:val="en-US"/>
        </w:rPr>
        <w:t>ne</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be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ring</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ind</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here</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east i</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ct</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on</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w:t>
      </w:r>
      <w:r w:rsidRPr="00A10B15">
        <w:rPr>
          <w:rFonts w:ascii="Arial" w:eastAsia="Century Gothic" w:hAnsi="Arial" w:cs="Arial"/>
          <w:spacing w:val="2"/>
          <w:sz w:val="18"/>
          <w:szCs w:val="18"/>
          <w:lang w:val="en-US"/>
        </w:rPr>
        <w:t>r</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A10B15">
      <w:pPr>
        <w:widowControl w:val="0"/>
        <w:spacing w:after="0" w:line="240" w:lineRule="auto"/>
        <w:ind w:right="76"/>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Ha</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beespo</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t</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m</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hern </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t</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xml:space="preserve">ibeng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ed</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b</w:t>
      </w:r>
      <w:r w:rsidRPr="00A10B15">
        <w:rPr>
          <w:rFonts w:ascii="Arial" w:eastAsia="Century Gothic" w:hAnsi="Arial" w:cs="Arial"/>
          <w:sz w:val="18"/>
          <w:szCs w:val="18"/>
          <w:lang w:val="en-US"/>
        </w:rPr>
        <w:t xml:space="preserve">y </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23"/>
          <w:sz w:val="18"/>
          <w:szCs w:val="18"/>
          <w:lang w:val="en-US"/>
        </w:rPr>
        <w:t xml:space="preserve"> </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5"/>
          <w:sz w:val="18"/>
          <w:szCs w:val="18"/>
          <w:lang w:val="en-US"/>
        </w:rPr>
        <w:t>W</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th</w:t>
      </w:r>
      <w:r w:rsidRPr="00A10B15">
        <w:rPr>
          <w:rFonts w:ascii="Arial" w:eastAsia="Century Gothic" w:hAnsi="Arial" w:cs="Arial"/>
          <w:spacing w:val="30"/>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ga</w:t>
      </w:r>
      <w:r w:rsidRPr="00A10B15">
        <w:rPr>
          <w:rFonts w:ascii="Arial" w:eastAsia="Century Gothic" w:hAnsi="Arial" w:cs="Arial"/>
          <w:sz w:val="18"/>
          <w:szCs w:val="18"/>
          <w:lang w:val="en-US"/>
        </w:rPr>
        <w:t>rd</w:t>
      </w:r>
      <w:r w:rsidRPr="00A10B15">
        <w:rPr>
          <w:rFonts w:ascii="Arial" w:eastAsia="Century Gothic" w:hAnsi="Arial" w:cs="Arial"/>
          <w:spacing w:val="28"/>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uris</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w:t>
      </w:r>
      <w:r w:rsidRPr="00A10B15">
        <w:rPr>
          <w:rFonts w:ascii="Arial" w:eastAsia="Century Gothic" w:hAnsi="Arial" w:cs="Arial"/>
          <w:spacing w:val="27"/>
          <w:sz w:val="18"/>
          <w:szCs w:val="18"/>
          <w:lang w:val="en-US"/>
        </w:rPr>
        <w:t xml:space="preserve"> </w:t>
      </w:r>
      <w:r w:rsidRPr="00A10B15">
        <w:rPr>
          <w:rFonts w:ascii="Arial" w:eastAsia="Century Gothic" w:hAnsi="Arial" w:cs="Arial"/>
          <w:spacing w:val="-1"/>
          <w:sz w:val="18"/>
          <w:szCs w:val="18"/>
          <w:lang w:val="en-US"/>
        </w:rPr>
        <w:t>Ha</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bees</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oo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t</w:t>
      </w:r>
      <w:r w:rsidRPr="00A10B15">
        <w:rPr>
          <w:rFonts w:ascii="Arial" w:eastAsia="Century Gothic" w:hAnsi="Arial" w:cs="Arial"/>
          <w:spacing w:val="26"/>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m</w:t>
      </w:r>
      <w:r w:rsidRPr="00A10B15">
        <w:rPr>
          <w:rFonts w:ascii="Arial" w:eastAsia="Century Gothic" w:hAnsi="Arial" w:cs="Arial"/>
          <w:spacing w:val="32"/>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3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j</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8"/>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pen sp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ce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hin </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ies</w:t>
      </w:r>
      <w:r w:rsidRPr="00A10B15">
        <w:rPr>
          <w:rFonts w:ascii="Arial" w:eastAsia="Century Gothic" w:hAnsi="Arial" w:cs="Arial"/>
          <w:spacing w:val="-2"/>
          <w:sz w:val="18"/>
          <w:szCs w:val="18"/>
          <w:lang w:val="en-US"/>
        </w:rPr>
        <w:t>b</w:t>
      </w:r>
      <w:r w:rsidRPr="00A10B15">
        <w:rPr>
          <w:rFonts w:ascii="Arial" w:eastAsia="Century Gothic" w:hAnsi="Arial" w:cs="Arial"/>
          <w:sz w:val="18"/>
          <w:szCs w:val="18"/>
          <w:lang w:val="en-US"/>
        </w:rPr>
        <w:t xml:space="preserve">erg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in </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g</w:t>
      </w:r>
      <w:r w:rsidRPr="00A10B15">
        <w:rPr>
          <w:rFonts w:ascii="Arial" w:eastAsia="Century Gothic" w:hAnsi="Arial" w:cs="Arial"/>
          <w:sz w:val="18"/>
          <w:szCs w:val="18"/>
          <w:lang w:val="en-US"/>
        </w:rPr>
        <w:t xml:space="preserve">e, </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Ha</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bees</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oo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 xml:space="preserve">t </w:t>
      </w:r>
      <w:r w:rsidRPr="00A10B15">
        <w:rPr>
          <w:rFonts w:ascii="Arial" w:eastAsia="Century Gothic" w:hAnsi="Arial" w:cs="Arial"/>
          <w:spacing w:val="-1"/>
          <w:sz w:val="18"/>
          <w:szCs w:val="18"/>
          <w:lang w:val="en-US"/>
        </w:rPr>
        <w:t>Da</w:t>
      </w:r>
      <w:r w:rsidRPr="00A10B15">
        <w:rPr>
          <w:rFonts w:ascii="Arial" w:eastAsia="Century Gothic" w:hAnsi="Arial" w:cs="Arial"/>
          <w:sz w:val="18"/>
          <w:szCs w:val="18"/>
          <w:lang w:val="en-US"/>
        </w:rPr>
        <w:t>m</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ll</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3"/>
          <w:sz w:val="18"/>
          <w:szCs w:val="18"/>
          <w:lang w:val="en-US"/>
        </w:rPr>
        <w:t>h</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res</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pre</w:t>
      </w:r>
      <w:r w:rsidRPr="00A10B15">
        <w:rPr>
          <w:rFonts w:ascii="Arial" w:eastAsia="Century Gothic" w:hAnsi="Arial" w:cs="Arial"/>
          <w:spacing w:val="-2"/>
          <w:sz w:val="18"/>
          <w:szCs w:val="18"/>
          <w:lang w:val="en-US"/>
        </w:rPr>
        <w:t>f</w:t>
      </w:r>
      <w:r w:rsidRPr="00A10B15">
        <w:rPr>
          <w:rFonts w:ascii="Arial" w:eastAsia="Century Gothic" w:hAnsi="Arial" w:cs="Arial"/>
          <w:sz w:val="18"/>
          <w:szCs w:val="18"/>
          <w:lang w:val="en-US"/>
        </w:rPr>
        <w:t>erred by</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st</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e</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res</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pur</w:t>
      </w:r>
      <w:r w:rsidRPr="00A10B15">
        <w:rPr>
          <w:rFonts w:ascii="Arial" w:eastAsia="Century Gothic" w:hAnsi="Arial" w:cs="Arial"/>
          <w:spacing w:val="-1"/>
          <w:sz w:val="18"/>
          <w:szCs w:val="18"/>
          <w:lang w:val="en-US"/>
        </w:rPr>
        <w:t>po</w:t>
      </w:r>
      <w:r w:rsidRPr="00A10B15">
        <w:rPr>
          <w:rFonts w:ascii="Arial" w:eastAsia="Century Gothic" w:hAnsi="Arial" w:cs="Arial"/>
          <w:sz w:val="18"/>
          <w:szCs w:val="18"/>
          <w:lang w:val="en-US"/>
        </w:rPr>
        <w:t>se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s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ll as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eeke</w:t>
      </w:r>
      <w:r w:rsidRPr="00A10B15">
        <w:rPr>
          <w:rFonts w:ascii="Arial" w:eastAsia="Century Gothic" w:hAnsi="Arial" w:cs="Arial"/>
          <w:spacing w:val="-3"/>
          <w:sz w:val="18"/>
          <w:szCs w:val="18"/>
          <w:lang w:val="en-US"/>
        </w:rPr>
        <w:t>n</w:t>
      </w:r>
      <w:r w:rsidRPr="00A10B15">
        <w:rPr>
          <w:rFonts w:ascii="Arial" w:eastAsia="Century Gothic" w:hAnsi="Arial" w:cs="Arial"/>
          <w:spacing w:val="2"/>
          <w:sz w:val="18"/>
          <w:szCs w:val="18"/>
          <w:lang w:val="en-US"/>
        </w:rPr>
        <w:t>d-</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z w:val="18"/>
          <w:szCs w:val="18"/>
          <w:lang w:val="en-US"/>
        </w:rPr>
        <w:t>ri</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17"/>
          <w:sz w:val="18"/>
          <w:szCs w:val="18"/>
          <w:lang w:val="en-US"/>
        </w:rPr>
        <w:t xml:space="preserve"> </w:t>
      </w:r>
      <w:r w:rsidRPr="00A10B15">
        <w:rPr>
          <w:rFonts w:ascii="Arial" w:eastAsia="Century Gothic" w:hAnsi="Arial" w:cs="Arial"/>
          <w:spacing w:val="2"/>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A10B15">
      <w:pPr>
        <w:widowControl w:val="0"/>
        <w:spacing w:after="0" w:line="240" w:lineRule="auto"/>
        <w:ind w:right="74"/>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H</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rical</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Arc</w:t>
      </w:r>
      <w:r w:rsidRPr="00A10B15">
        <w:rPr>
          <w:rFonts w:ascii="Arial" w:eastAsia="Century Gothic" w:hAnsi="Arial" w:cs="Arial"/>
          <w:spacing w:val="-2"/>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o</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gic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es</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e</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 xml:space="preserve">iesberg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 xml:space="preserve">d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ersbe</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 xml:space="preserve">g </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rr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 xml:space="preserve">s. </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4"/>
          <w:sz w:val="18"/>
          <w:szCs w:val="18"/>
          <w:lang w:val="en-US"/>
        </w:rPr>
        <w:t>t</w:t>
      </w:r>
      <w:r w:rsidRPr="00A10B15">
        <w:rPr>
          <w:rFonts w:ascii="Arial" w:eastAsia="Century Gothic" w:hAnsi="Arial" w:cs="Arial"/>
          <w:spacing w:val="3"/>
          <w:sz w:val="18"/>
          <w:szCs w:val="18"/>
          <w:lang w:val="en-US"/>
        </w:rPr>
        <w:t>u</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ed </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h </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f </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5"/>
          <w:sz w:val="18"/>
          <w:szCs w:val="18"/>
          <w:lang w:val="en-US"/>
        </w:rPr>
        <w:t>W</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t</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ersb</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 xml:space="preserve">rg  is </w:t>
      </w:r>
      <w:r w:rsidRPr="00A10B15">
        <w:rPr>
          <w:rFonts w:ascii="Arial" w:eastAsia="Century Gothic" w:hAnsi="Arial" w:cs="Arial"/>
          <w:spacing w:val="1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ad</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1"/>
          <w:sz w:val="18"/>
          <w:szCs w:val="18"/>
          <w:lang w:val="en-US"/>
        </w:rPr>
        <w:t>H</w:t>
      </w:r>
      <w:r w:rsidRPr="00A10B15">
        <w:rPr>
          <w:rFonts w:ascii="Arial" w:eastAsia="Century Gothic" w:hAnsi="Arial" w:cs="Arial"/>
          <w:sz w:val="18"/>
          <w:szCs w:val="18"/>
          <w:lang w:val="en-US"/>
        </w:rPr>
        <w:t>u</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nk</w:t>
      </w:r>
      <w:r w:rsidRPr="00A10B15">
        <w:rPr>
          <w:rFonts w:ascii="Arial" w:eastAsia="Century Gothic" w:hAnsi="Arial" w:cs="Arial"/>
          <w:spacing w:val="1"/>
          <w:sz w:val="18"/>
          <w:szCs w:val="18"/>
          <w:lang w:val="en-US"/>
        </w:rPr>
        <w:t>i</w:t>
      </w:r>
      <w:r w:rsidRPr="00A10B15">
        <w:rPr>
          <w:rFonts w:ascii="Arial" w:eastAsia="Century Gothic" w:hAnsi="Arial" w:cs="Arial"/>
          <w:sz w:val="18"/>
          <w:szCs w:val="18"/>
          <w:lang w:val="en-US"/>
        </w:rPr>
        <w:t>nd</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hich</w:t>
      </w:r>
      <w:r w:rsidRPr="00A10B15">
        <w:rPr>
          <w:rFonts w:ascii="Arial" w:eastAsia="Century Gothic" w:hAnsi="Arial" w:cs="Arial"/>
          <w:spacing w:val="33"/>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34"/>
          <w:sz w:val="18"/>
          <w:szCs w:val="18"/>
          <w:lang w:val="en-US"/>
        </w:rPr>
        <w:t xml:space="preserve"> </w:t>
      </w:r>
      <w:r w:rsidRPr="00A10B15">
        <w:rPr>
          <w:rFonts w:ascii="Arial" w:eastAsia="Century Gothic" w:hAnsi="Arial" w:cs="Arial"/>
          <w:sz w:val="18"/>
          <w:szCs w:val="18"/>
          <w:lang w:val="en-US"/>
        </w:rPr>
        <w:t>pr</w:t>
      </w:r>
      <w:r w:rsidRPr="00A10B15">
        <w:rPr>
          <w:rFonts w:ascii="Arial" w:eastAsia="Century Gothic" w:hAnsi="Arial" w:cs="Arial"/>
          <w:spacing w:val="-2"/>
          <w:sz w:val="18"/>
          <w:szCs w:val="18"/>
          <w:lang w:val="en-US"/>
        </w:rPr>
        <w:t>oc</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med</w:t>
      </w:r>
      <w:r w:rsidRPr="00A10B15">
        <w:rPr>
          <w:rFonts w:ascii="Arial" w:eastAsia="Century Gothic" w:hAnsi="Arial" w:cs="Arial"/>
          <w:spacing w:val="25"/>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34"/>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35"/>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d</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1"/>
          <w:sz w:val="18"/>
          <w:szCs w:val="18"/>
          <w:lang w:val="en-US"/>
        </w:rPr>
        <w:t>H</w:t>
      </w:r>
      <w:r w:rsidRPr="00A10B15">
        <w:rPr>
          <w:rFonts w:ascii="Arial" w:eastAsia="Century Gothic" w:hAnsi="Arial" w:cs="Arial"/>
          <w:sz w:val="18"/>
          <w:szCs w:val="18"/>
          <w:lang w:val="en-US"/>
        </w:rPr>
        <w:t>er</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ge</w:t>
      </w:r>
      <w:r w:rsidRPr="00A10B15">
        <w:rPr>
          <w:rFonts w:ascii="Arial" w:eastAsia="Century Gothic" w:hAnsi="Arial" w:cs="Arial"/>
          <w:spacing w:val="27"/>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3"/>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here</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re </w:t>
      </w:r>
      <w:r w:rsidRPr="00A10B15">
        <w:rPr>
          <w:rFonts w:ascii="Arial" w:eastAsia="Century Gothic" w:hAnsi="Arial" w:cs="Arial"/>
          <w:spacing w:val="-3"/>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 xml:space="preserve">so </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fa</w:t>
      </w:r>
      <w:r w:rsidRPr="00A10B15">
        <w:rPr>
          <w:rFonts w:ascii="Arial" w:eastAsia="Century Gothic" w:hAnsi="Arial" w:cs="Arial"/>
          <w:sz w:val="18"/>
          <w:szCs w:val="18"/>
          <w:lang w:val="en-US"/>
        </w:rPr>
        <w:t xml:space="preserve">rm </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bu</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 xml:space="preserve">s </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 xml:space="preserve">g </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ck </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 xml:space="preserve">e </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2</w:t>
      </w:r>
      <w:r w:rsidRPr="00A10B15">
        <w:rPr>
          <w:rFonts w:ascii="Arial" w:eastAsia="Century Gothic" w:hAnsi="Arial" w:cs="Arial"/>
          <w:spacing w:val="3"/>
          <w:sz w:val="18"/>
          <w:szCs w:val="18"/>
          <w:lang w:val="en-US"/>
        </w:rPr>
        <w:t>0</w:t>
      </w:r>
      <w:r w:rsidRPr="00A10B15">
        <w:rPr>
          <w:rFonts w:ascii="Arial" w:eastAsia="Century Gothic" w:hAnsi="Arial" w:cs="Arial"/>
          <w:spacing w:val="-2"/>
          <w:position w:val="6"/>
          <w:sz w:val="18"/>
          <w:szCs w:val="18"/>
          <w:lang w:val="en-US"/>
        </w:rPr>
        <w:t>t</w:t>
      </w:r>
      <w:r w:rsidRPr="00A10B15">
        <w:rPr>
          <w:rFonts w:ascii="Arial" w:eastAsia="Century Gothic" w:hAnsi="Arial" w:cs="Arial"/>
          <w:position w:val="6"/>
          <w:sz w:val="18"/>
          <w:szCs w:val="18"/>
          <w:lang w:val="en-US"/>
        </w:rPr>
        <w:t xml:space="preserve">h </w:t>
      </w:r>
      <w:r w:rsidRPr="00A10B15">
        <w:rPr>
          <w:rFonts w:ascii="Arial" w:eastAsia="Century Gothic" w:hAnsi="Arial" w:cs="Arial"/>
          <w:spacing w:val="36"/>
          <w:position w:val="6"/>
          <w:sz w:val="18"/>
          <w:szCs w:val="18"/>
          <w:lang w:val="en-US"/>
        </w:rPr>
        <w:t xml:space="preserve"> </w:t>
      </w:r>
      <w:r w:rsidRPr="00A10B15">
        <w:rPr>
          <w:rFonts w:ascii="Arial" w:eastAsia="Century Gothic" w:hAnsi="Arial" w:cs="Arial"/>
          <w:sz w:val="18"/>
          <w:szCs w:val="18"/>
          <w:lang w:val="en-US"/>
        </w:rPr>
        <w:t>ce</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ury </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 xml:space="preserve">hich </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re </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pr</w:t>
      </w:r>
      <w:r w:rsidRPr="00A10B15">
        <w:rPr>
          <w:rFonts w:ascii="Arial" w:eastAsia="Century Gothic" w:hAnsi="Arial" w:cs="Arial"/>
          <w:spacing w:val="-2"/>
          <w:sz w:val="18"/>
          <w:szCs w:val="18"/>
          <w:lang w:val="en-US"/>
        </w:rPr>
        <w:t>oc</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i</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ed N</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u</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ll</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rchae</w:t>
      </w:r>
      <w:r w:rsidRPr="00A10B15">
        <w:rPr>
          <w:rFonts w:ascii="Arial" w:eastAsia="Century Gothic" w:hAnsi="Arial" w:cs="Arial"/>
          <w:spacing w:val="-4"/>
          <w:sz w:val="18"/>
          <w:szCs w:val="18"/>
          <w:lang w:val="en-US"/>
        </w:rPr>
        <w:t>o</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gic</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hese</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un</w:t>
      </w:r>
      <w:r w:rsidRPr="00A10B15">
        <w:rPr>
          <w:rFonts w:ascii="Arial" w:eastAsia="Century Gothic" w:hAnsi="Arial" w:cs="Arial"/>
          <w:spacing w:val="-4"/>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in</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ges</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f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iesberg</w:t>
      </w:r>
      <w:r w:rsidRPr="00A10B15">
        <w:rPr>
          <w:rFonts w:ascii="Arial" w:eastAsia="Century Gothic" w:hAnsi="Arial" w:cs="Arial"/>
          <w:spacing w:val="2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4"/>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ersbe</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g.</w:t>
      </w:r>
      <w:r w:rsidRPr="00A10B15">
        <w:rPr>
          <w:rFonts w:ascii="Arial" w:eastAsia="Century Gothic" w:hAnsi="Arial" w:cs="Arial"/>
          <w:spacing w:val="25"/>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so</w:t>
      </w:r>
      <w:r w:rsidRPr="00A10B15">
        <w:rPr>
          <w:rFonts w:ascii="Arial" w:eastAsia="Century Gothic" w:hAnsi="Arial" w:cs="Arial"/>
          <w:spacing w:val="34"/>
          <w:sz w:val="18"/>
          <w:szCs w:val="18"/>
          <w:lang w:val="en-US"/>
        </w:rPr>
        <w:t xml:space="preserve"> </w:t>
      </w:r>
      <w:r w:rsidRPr="00A10B15">
        <w:rPr>
          <w:rFonts w:ascii="Arial" w:eastAsia="Century Gothic" w:hAnsi="Arial" w:cs="Arial"/>
          <w:sz w:val="18"/>
          <w:szCs w:val="18"/>
          <w:lang w:val="en-US"/>
        </w:rPr>
        <w:t>hi</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ric</w:t>
      </w:r>
      <w:r w:rsidRPr="00A10B15">
        <w:rPr>
          <w:rFonts w:ascii="Arial" w:eastAsia="Century Gothic" w:hAnsi="Arial" w:cs="Arial"/>
          <w:spacing w:val="40"/>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men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34"/>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ch</w:t>
      </w:r>
      <w:r w:rsidRPr="00A10B15">
        <w:rPr>
          <w:rFonts w:ascii="Arial" w:eastAsia="Century Gothic" w:hAnsi="Arial" w:cs="Arial"/>
          <w:spacing w:val="3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41"/>
          <w:sz w:val="18"/>
          <w:szCs w:val="18"/>
          <w:lang w:val="en-US"/>
        </w:rPr>
        <w:t xml:space="preserve"> </w:t>
      </w:r>
      <w:r w:rsidRPr="00A10B15">
        <w:rPr>
          <w:rFonts w:ascii="Arial" w:eastAsia="Century Gothic" w:hAnsi="Arial" w:cs="Arial"/>
          <w:spacing w:val="-4"/>
          <w:sz w:val="18"/>
          <w:szCs w:val="18"/>
          <w:lang w:val="en-US"/>
        </w:rPr>
        <w:t>o</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d</w:t>
      </w:r>
      <w:r w:rsidRPr="00A10B15">
        <w:rPr>
          <w:rFonts w:ascii="Arial" w:eastAsia="Century Gothic" w:hAnsi="Arial" w:cs="Arial"/>
          <w:spacing w:val="41"/>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3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nd </w:t>
      </w:r>
      <w:r w:rsidRPr="00A10B15">
        <w:rPr>
          <w:rFonts w:ascii="Arial" w:eastAsia="Century Gothic" w:hAnsi="Arial" w:cs="Arial"/>
          <w:spacing w:val="-1"/>
          <w:sz w:val="18"/>
          <w:szCs w:val="18"/>
          <w:lang w:val="en-US"/>
        </w:rPr>
        <w:t>fo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ic</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ns</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hi</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ric</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4"/>
          <w:sz w:val="18"/>
          <w:szCs w:val="18"/>
          <w:lang w:val="en-US"/>
        </w:rPr>
        <w:t>t</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
          <w:sz w:val="18"/>
          <w:szCs w:val="18"/>
          <w:lang w:val="en-US"/>
        </w:rPr>
        <w:t>c</w:t>
      </w:r>
      <w:r w:rsidRPr="00A10B15">
        <w:rPr>
          <w:rFonts w:ascii="Arial" w:eastAsia="Century Gothic" w:hAnsi="Arial" w:cs="Arial"/>
          <w:spacing w:val="2"/>
          <w:sz w:val="18"/>
          <w:szCs w:val="18"/>
          <w:lang w:val="en-US"/>
        </w:rPr>
        <w:t>l</w:t>
      </w:r>
      <w:r w:rsidRPr="00A10B15">
        <w:rPr>
          <w:rFonts w:ascii="Arial" w:eastAsia="Century Gothic" w:hAnsi="Arial" w:cs="Arial"/>
          <w:spacing w:val="-2"/>
          <w:sz w:val="18"/>
          <w:szCs w:val="18"/>
          <w:lang w:val="en-US"/>
        </w:rPr>
        <w:t>u</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ing</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g</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za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ns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pre</w:t>
      </w:r>
      <w:r w:rsidRPr="00A10B15">
        <w:rPr>
          <w:rFonts w:ascii="Arial" w:eastAsia="Century Gothic" w:hAnsi="Arial" w:cs="Arial"/>
          <w:spacing w:val="-1"/>
          <w:sz w:val="18"/>
          <w:szCs w:val="18"/>
          <w:lang w:val="en-US"/>
        </w:rPr>
        <w:t>h</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ric </w:t>
      </w:r>
      <w:r w:rsidRPr="00A10B15">
        <w:rPr>
          <w:rFonts w:ascii="Arial" w:eastAsia="Century Gothic" w:hAnsi="Arial" w:cs="Arial"/>
          <w:spacing w:val="-1"/>
          <w:sz w:val="18"/>
          <w:szCs w:val="18"/>
          <w:lang w:val="en-US"/>
        </w:rPr>
        <w:t>fa</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 pr</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as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as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ll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bu</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ing</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 xml:space="preserve">rica.  </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0" w:line="240" w:lineRule="auto"/>
        <w:rPr>
          <w:rFonts w:ascii="Arial" w:eastAsia="Calibri" w:hAnsi="Arial" w:cs="Arial"/>
          <w:sz w:val="18"/>
          <w:szCs w:val="18"/>
          <w:lang w:val="en-US"/>
        </w:rPr>
      </w:pPr>
      <w:r w:rsidRPr="00A10B15">
        <w:rPr>
          <w:rFonts w:ascii="Arial" w:eastAsia="Calibri" w:hAnsi="Arial" w:cs="Arial"/>
          <w:sz w:val="18"/>
          <w:szCs w:val="18"/>
          <w:lang w:val="en-US"/>
        </w:rPr>
        <w:t xml:space="preserve">Madibeng is rich in culture and heritage, and to increase the length of stay of tourists in the area a list of things to do and places of interest are listed below: </w:t>
      </w:r>
    </w:p>
    <w:p w:rsidR="00A10B15" w:rsidRPr="00A10B15" w:rsidRDefault="00A10B15" w:rsidP="00A10B15">
      <w:pPr>
        <w:spacing w:after="0" w:line="240" w:lineRule="auto"/>
        <w:rPr>
          <w:rFonts w:ascii="Arial" w:eastAsia="Calibri" w:hAnsi="Arial" w:cs="Arial"/>
          <w:sz w:val="18"/>
          <w:szCs w:val="18"/>
          <w:lang w:val="en-US"/>
        </w:rPr>
      </w:pPr>
    </w:p>
    <w:p w:rsidR="00A10B15" w:rsidRDefault="00A10B15" w:rsidP="00A10B15">
      <w:pPr>
        <w:spacing w:after="0" w:line="240" w:lineRule="auto"/>
        <w:rPr>
          <w:rFonts w:ascii="Arial" w:eastAsia="Calibri" w:hAnsi="Arial" w:cs="Arial"/>
          <w:sz w:val="18"/>
          <w:szCs w:val="18"/>
        </w:rPr>
      </w:pPr>
      <w:r w:rsidRPr="00A10B15">
        <w:rPr>
          <w:rFonts w:ascii="Arial" w:eastAsia="Calibri" w:hAnsi="Arial" w:cs="Arial"/>
          <w:sz w:val="18"/>
          <w:szCs w:val="18"/>
        </w:rPr>
        <w:t>Arts &amp; Culture: at Damdoryn offers, amongst others, a wide variety of handmade curio and other interesting items. Visitors are also treated to traditional music and dances. Art Another place of cultural interest is the Vredesboom, or "Peace Tree" under which negotiations took place after the Battle of the Crocodile in 1864. The Karee tree is about 7km outside of Brits. There are a number of Art Galleries in and around the Hartbeespoort Dam Area, i.e.  Edwards Fine Art Gallery, Jo Roos Studio Gallery and Chris Tugwell Art Gallery</w:t>
      </w:r>
      <w:r w:rsidRPr="00A10B15">
        <w:rPr>
          <w:rFonts w:ascii="Arial" w:eastAsia="Calibri" w:hAnsi="Arial" w:cs="Arial"/>
          <w:sz w:val="18"/>
          <w:szCs w:val="18"/>
        </w:rPr>
        <w:br/>
      </w:r>
      <w:r w:rsidRPr="00A10B15">
        <w:rPr>
          <w:rFonts w:ascii="Arial" w:eastAsia="Calibri" w:hAnsi="Arial" w:cs="Arial"/>
          <w:sz w:val="18"/>
          <w:szCs w:val="18"/>
        </w:rPr>
        <w:br/>
        <w:t>Science &amp; Nature: Natural attractions of the town include the 40,000ha Vaalkop Dam Nature Reserve where bird-watchers can spot over 340 species.  The De Wildt Cheetah Research Centre, which specialises in breeding cheetah and other endangered species. The owl rescue centre at Hartbeespoort Dam</w:t>
      </w:r>
      <w:r w:rsidRPr="00A10B15">
        <w:rPr>
          <w:rFonts w:ascii="Arial" w:eastAsia="Calibri" w:hAnsi="Arial" w:cs="Arial"/>
          <w:sz w:val="18"/>
          <w:szCs w:val="18"/>
        </w:rPr>
        <w:br/>
      </w:r>
      <w:r w:rsidRPr="00A10B15">
        <w:rPr>
          <w:rFonts w:ascii="Arial" w:eastAsia="Calibri" w:hAnsi="Arial" w:cs="Arial"/>
          <w:sz w:val="18"/>
          <w:szCs w:val="18"/>
        </w:rPr>
        <w:br/>
        <w:t>Entertainment: Famous herbalist Margaret Roberts has her wonderful herb garden in Brits, and visitors can view the garden and buy her herbal products. Hartbeespoort are also the home of the Welwitchia Country market, Harties aerial cableway, monkey- and elephant sanctuary, crocodile farm, as well as snake and animal park</w:t>
      </w:r>
    </w:p>
    <w:p w:rsidR="00A10B15" w:rsidRDefault="00A10B15" w:rsidP="00A10B15">
      <w:pPr>
        <w:spacing w:after="0" w:line="240" w:lineRule="auto"/>
        <w:rPr>
          <w:rFonts w:ascii="Arial" w:eastAsia="Calibri" w:hAnsi="Arial" w:cs="Arial"/>
          <w:sz w:val="18"/>
          <w:szCs w:val="18"/>
        </w:rPr>
      </w:pPr>
      <w:r w:rsidRPr="00A10B15">
        <w:rPr>
          <w:rFonts w:ascii="Arial" w:eastAsia="Calibri" w:hAnsi="Arial" w:cs="Arial"/>
          <w:sz w:val="18"/>
          <w:szCs w:val="18"/>
        </w:rPr>
        <w:br/>
        <w:t xml:space="preserve">Sport: The well known Hartbeespoort Dam is extremely popular for its water sports, i.e. fishing, sailing, boating and water-skiing.  The aventure lovers can enjoy, amongst others, river rafting and absailing. There is also a number of excellent golf courses in the Madibeng area. </w:t>
      </w:r>
    </w:p>
    <w:p w:rsidR="00393992" w:rsidRPr="00A10B15" w:rsidRDefault="00393992" w:rsidP="00A10B15">
      <w:pPr>
        <w:spacing w:after="0" w:line="240" w:lineRule="auto"/>
        <w:rPr>
          <w:rFonts w:ascii="Arial" w:eastAsia="Calibri" w:hAnsi="Arial" w:cs="Arial"/>
          <w:sz w:val="18"/>
          <w:szCs w:val="18"/>
        </w:rPr>
      </w:pPr>
    </w:p>
    <w:p w:rsidR="00393992" w:rsidRPr="002828AD" w:rsidRDefault="00393992" w:rsidP="00393992">
      <w:pPr>
        <w:spacing w:after="120" w:line="240" w:lineRule="auto"/>
        <w:jc w:val="both"/>
        <w:rPr>
          <w:rFonts w:ascii="Arial" w:eastAsia="Calibri" w:hAnsi="Arial" w:cs="Arial"/>
          <w:lang w:val="en-US"/>
        </w:rPr>
      </w:pPr>
      <w:r w:rsidRPr="002828AD">
        <w:rPr>
          <w:rFonts w:ascii="Arial" w:eastAsia="Calibri" w:hAnsi="Arial" w:cs="Arial"/>
          <w:sz w:val="18"/>
          <w:szCs w:val="18"/>
          <w:lang w:val="en-US"/>
        </w:rPr>
        <w:lastRenderedPageBreak/>
        <w:t>Tourism has great potential for growth and contribution to the local economy. That can be realized with more government. Law and order are great enhancers of tourism.  Enforcement of Municipal by-laws to regulate tourism economic activities as required by applicable legislation</w:t>
      </w:r>
      <w:r w:rsidRPr="002828AD">
        <w:rPr>
          <w:rFonts w:ascii="Arial" w:eastAsia="Calibri" w:hAnsi="Arial" w:cs="Arial"/>
          <w:lang w:val="en-US"/>
        </w:rPr>
        <w:t xml:space="preserve">. </w:t>
      </w:r>
    </w:p>
    <w:p w:rsidR="00393992" w:rsidRPr="002828AD" w:rsidRDefault="00393992" w:rsidP="00393992">
      <w:pPr>
        <w:spacing w:after="120" w:line="240" w:lineRule="auto"/>
        <w:jc w:val="both"/>
        <w:rPr>
          <w:rFonts w:ascii="Arial" w:eastAsia="Calibri" w:hAnsi="Arial" w:cs="Arial"/>
          <w:bCs/>
          <w:i/>
          <w:u w:val="single"/>
        </w:rPr>
      </w:pPr>
      <w:r w:rsidRPr="002828AD">
        <w:rPr>
          <w:rFonts w:ascii="Arial" w:eastAsia="Calibri" w:hAnsi="Arial" w:cs="Arial"/>
          <w:bCs/>
          <w:i/>
          <w:u w:val="single"/>
        </w:rPr>
        <w:t xml:space="preserve">Compliance: </w:t>
      </w:r>
    </w:p>
    <w:p w:rsidR="00393992" w:rsidRPr="002828AD" w:rsidRDefault="00393992" w:rsidP="006E0ED9">
      <w:pPr>
        <w:numPr>
          <w:ilvl w:val="2"/>
          <w:numId w:val="63"/>
        </w:numPr>
        <w:spacing w:after="0" w:line="240" w:lineRule="auto"/>
        <w:ind w:left="709" w:hanging="567"/>
        <w:contextualSpacing/>
        <w:jc w:val="both"/>
        <w:rPr>
          <w:rFonts w:ascii="Arial" w:eastAsia="Calibri" w:hAnsi="Arial" w:cs="Arial"/>
          <w:sz w:val="18"/>
          <w:szCs w:val="18"/>
          <w:lang w:val="en-US"/>
        </w:rPr>
      </w:pPr>
      <w:r w:rsidRPr="002828AD">
        <w:rPr>
          <w:rFonts w:ascii="Arial" w:eastAsia="Calibri" w:hAnsi="Arial" w:cs="Arial"/>
          <w:sz w:val="18"/>
          <w:szCs w:val="18"/>
          <w:lang w:val="en-US"/>
        </w:rPr>
        <w:t xml:space="preserve">Re-zoning processes through Municipal Departments for new businesses. e.g. Town planning Division </w:t>
      </w:r>
    </w:p>
    <w:p w:rsidR="00393992" w:rsidRPr="002828AD" w:rsidRDefault="00393992" w:rsidP="006E0ED9">
      <w:pPr>
        <w:numPr>
          <w:ilvl w:val="2"/>
          <w:numId w:val="63"/>
        </w:numPr>
        <w:spacing w:after="0" w:line="240" w:lineRule="auto"/>
        <w:ind w:left="709" w:hanging="567"/>
        <w:contextualSpacing/>
        <w:jc w:val="both"/>
        <w:rPr>
          <w:rFonts w:ascii="Arial" w:eastAsia="Calibri" w:hAnsi="Arial" w:cs="Arial"/>
          <w:sz w:val="18"/>
          <w:szCs w:val="18"/>
          <w:lang w:val="en-US"/>
        </w:rPr>
      </w:pPr>
      <w:r w:rsidRPr="002828AD">
        <w:rPr>
          <w:rFonts w:ascii="Arial" w:eastAsia="Calibri" w:hAnsi="Arial" w:cs="Arial"/>
          <w:sz w:val="18"/>
          <w:szCs w:val="18"/>
          <w:lang w:val="en-US"/>
        </w:rPr>
        <w:t>Monitoring of businesses by law enforcement officers including penalties</w:t>
      </w:r>
    </w:p>
    <w:p w:rsidR="00393992" w:rsidRPr="002828AD" w:rsidRDefault="00393992" w:rsidP="006E0ED9">
      <w:pPr>
        <w:numPr>
          <w:ilvl w:val="2"/>
          <w:numId w:val="63"/>
        </w:numPr>
        <w:spacing w:after="0" w:line="240" w:lineRule="auto"/>
        <w:ind w:left="709" w:hanging="567"/>
        <w:contextualSpacing/>
        <w:jc w:val="both"/>
        <w:rPr>
          <w:rFonts w:ascii="Arial" w:eastAsia="Calibri" w:hAnsi="Arial" w:cs="Arial"/>
          <w:sz w:val="18"/>
          <w:szCs w:val="18"/>
          <w:lang w:val="en-US"/>
        </w:rPr>
      </w:pPr>
      <w:r w:rsidRPr="002828AD">
        <w:rPr>
          <w:rFonts w:ascii="Arial" w:eastAsia="Calibri" w:hAnsi="Arial" w:cs="Arial"/>
          <w:sz w:val="18"/>
          <w:szCs w:val="18"/>
          <w:lang w:val="en-US"/>
        </w:rPr>
        <w:t>Affiliation to the tourism associations ( compulsory)</w:t>
      </w:r>
    </w:p>
    <w:p w:rsidR="00393992" w:rsidRPr="002828AD" w:rsidRDefault="00393992" w:rsidP="006E0ED9">
      <w:pPr>
        <w:numPr>
          <w:ilvl w:val="2"/>
          <w:numId w:val="63"/>
        </w:numPr>
        <w:spacing w:after="0" w:line="240" w:lineRule="auto"/>
        <w:ind w:left="709" w:hanging="567"/>
        <w:contextualSpacing/>
        <w:jc w:val="both"/>
        <w:rPr>
          <w:rFonts w:ascii="Arial" w:eastAsia="Calibri" w:hAnsi="Arial" w:cs="Arial"/>
          <w:sz w:val="18"/>
          <w:szCs w:val="18"/>
          <w:lang w:val="en-US"/>
        </w:rPr>
      </w:pPr>
      <w:r w:rsidRPr="002828AD">
        <w:rPr>
          <w:rFonts w:ascii="Arial" w:eastAsia="Calibri" w:hAnsi="Arial" w:cs="Arial"/>
          <w:sz w:val="18"/>
          <w:szCs w:val="18"/>
          <w:lang w:val="en-US"/>
        </w:rPr>
        <w:t>Assistance with  accessing and grading  processes through partnerships (grading made    compulsory)</w:t>
      </w:r>
    </w:p>
    <w:p w:rsidR="00393992" w:rsidRPr="002828AD" w:rsidRDefault="00393992" w:rsidP="006E0ED9">
      <w:pPr>
        <w:numPr>
          <w:ilvl w:val="2"/>
          <w:numId w:val="63"/>
        </w:numPr>
        <w:spacing w:after="0" w:line="240" w:lineRule="auto"/>
        <w:ind w:left="709" w:hanging="567"/>
        <w:contextualSpacing/>
        <w:jc w:val="both"/>
        <w:rPr>
          <w:rFonts w:ascii="Arial" w:eastAsia="Calibri" w:hAnsi="Arial" w:cs="Arial"/>
          <w:sz w:val="18"/>
          <w:szCs w:val="18"/>
          <w:lang w:val="en-US"/>
        </w:rPr>
      </w:pPr>
      <w:r w:rsidRPr="002828AD">
        <w:rPr>
          <w:rFonts w:ascii="Arial" w:eastAsia="Calibri" w:hAnsi="Arial" w:cs="Arial"/>
          <w:sz w:val="18"/>
          <w:szCs w:val="18"/>
          <w:lang w:val="en-US"/>
        </w:rPr>
        <w:t xml:space="preserve">Tourism road signs e.g. Municipal roads </w:t>
      </w:r>
    </w:p>
    <w:p w:rsidR="00393992" w:rsidRPr="00393992" w:rsidRDefault="00393992" w:rsidP="006E0ED9">
      <w:pPr>
        <w:numPr>
          <w:ilvl w:val="2"/>
          <w:numId w:val="63"/>
        </w:numPr>
        <w:spacing w:after="0" w:line="240" w:lineRule="auto"/>
        <w:ind w:left="709" w:hanging="567"/>
        <w:contextualSpacing/>
        <w:jc w:val="both"/>
        <w:rPr>
          <w:rFonts w:ascii="Arial" w:eastAsia="Calibri" w:hAnsi="Arial" w:cs="Arial"/>
          <w:sz w:val="18"/>
          <w:szCs w:val="18"/>
          <w:lang w:val="en-US"/>
        </w:rPr>
      </w:pPr>
      <w:r w:rsidRPr="00393992">
        <w:rPr>
          <w:rFonts w:ascii="Arial" w:eastAsia="Calibri" w:hAnsi="Arial" w:cs="Arial"/>
          <w:sz w:val="18"/>
          <w:szCs w:val="18"/>
          <w:lang w:val="en-US"/>
        </w:rPr>
        <w:t xml:space="preserve">Tour Guides </w:t>
      </w:r>
    </w:p>
    <w:p w:rsidR="00393992" w:rsidRPr="00393992" w:rsidRDefault="00393992" w:rsidP="006E0ED9">
      <w:pPr>
        <w:numPr>
          <w:ilvl w:val="2"/>
          <w:numId w:val="63"/>
        </w:numPr>
        <w:spacing w:after="0" w:line="240" w:lineRule="auto"/>
        <w:ind w:left="709" w:hanging="567"/>
        <w:contextualSpacing/>
        <w:jc w:val="both"/>
        <w:rPr>
          <w:rFonts w:ascii="Arial" w:eastAsia="Calibri" w:hAnsi="Arial" w:cs="Arial"/>
          <w:sz w:val="18"/>
          <w:szCs w:val="18"/>
          <w:lang w:val="en-US"/>
        </w:rPr>
      </w:pPr>
      <w:r w:rsidRPr="00393992">
        <w:rPr>
          <w:rFonts w:ascii="Arial" w:eastAsia="Calibri" w:hAnsi="Arial" w:cs="Arial"/>
          <w:sz w:val="18"/>
          <w:szCs w:val="18"/>
          <w:lang w:val="en-US"/>
        </w:rPr>
        <w:t xml:space="preserve">Tour Operators </w:t>
      </w:r>
    </w:p>
    <w:p w:rsidR="00A10B15" w:rsidRPr="00A10B15" w:rsidRDefault="00A10B15" w:rsidP="00A10B15">
      <w:pPr>
        <w:spacing w:after="0" w:line="240" w:lineRule="auto"/>
        <w:rPr>
          <w:rFonts w:ascii="Arial" w:eastAsia="Calibri" w:hAnsi="Arial" w:cs="Arial"/>
          <w:sz w:val="18"/>
          <w:szCs w:val="18"/>
        </w:rPr>
      </w:pPr>
    </w:p>
    <w:p w:rsidR="000F5E28" w:rsidRDefault="000F5E28" w:rsidP="00A10B15">
      <w:pPr>
        <w:spacing w:after="240" w:line="240" w:lineRule="auto"/>
        <w:jc w:val="both"/>
        <w:rPr>
          <w:rFonts w:ascii="Arial" w:eastAsia="Calibri" w:hAnsi="Arial" w:cs="Arial"/>
          <w:sz w:val="18"/>
          <w:szCs w:val="18"/>
        </w:rPr>
      </w:pPr>
    </w:p>
    <w:p w:rsidR="00A10B15" w:rsidRPr="00A10B15" w:rsidRDefault="00A10B15" w:rsidP="00A10B15">
      <w:pPr>
        <w:spacing w:after="240" w:line="240" w:lineRule="auto"/>
        <w:jc w:val="both"/>
        <w:rPr>
          <w:rFonts w:ascii="Arial" w:eastAsia="Calibri" w:hAnsi="Arial" w:cs="Arial"/>
          <w:b/>
          <w:sz w:val="18"/>
          <w:szCs w:val="18"/>
          <w:lang w:val="en-US"/>
        </w:rPr>
      </w:pPr>
      <w:r w:rsidRPr="00A10B15">
        <w:rPr>
          <w:rFonts w:ascii="Arial" w:eastAsia="Calibri" w:hAnsi="Arial" w:cs="Arial"/>
          <w:b/>
          <w:sz w:val="18"/>
          <w:szCs w:val="18"/>
          <w:u w:val="single"/>
          <w:lang w:val="en-US"/>
        </w:rPr>
        <w:t>Tourism Associations</w:t>
      </w:r>
      <w:r w:rsidRPr="00A10B15">
        <w:rPr>
          <w:rFonts w:ascii="Arial" w:eastAsia="Calibri" w:hAnsi="Arial" w:cs="Arial"/>
          <w:b/>
          <w:sz w:val="18"/>
          <w:szCs w:val="18"/>
          <w:lang w:val="en-US"/>
        </w:rPr>
        <w:t xml:space="preserve"> </w:t>
      </w:r>
    </w:p>
    <w:p w:rsidR="00A10B15" w:rsidRPr="00A10B15" w:rsidRDefault="00A10B15" w:rsidP="00314397">
      <w:pPr>
        <w:numPr>
          <w:ilvl w:val="0"/>
          <w:numId w:val="30"/>
        </w:numPr>
        <w:spacing w:after="80" w:line="240" w:lineRule="auto"/>
        <w:ind w:left="567" w:hanging="567"/>
        <w:jc w:val="both"/>
        <w:rPr>
          <w:rFonts w:ascii="Arial" w:eastAsia="Calibri" w:hAnsi="Arial" w:cs="Arial"/>
          <w:sz w:val="18"/>
          <w:szCs w:val="18"/>
        </w:rPr>
      </w:pPr>
      <w:r w:rsidRPr="00A10B15">
        <w:rPr>
          <w:rFonts w:ascii="Arial" w:eastAsia="Calibri" w:hAnsi="Arial" w:cs="Arial"/>
          <w:sz w:val="18"/>
          <w:szCs w:val="18"/>
          <w:lang w:val="en-US"/>
        </w:rPr>
        <w:t xml:space="preserve">The Tourism Association is the structure that comprises of the well establish and emerging tourism business owners. </w:t>
      </w:r>
    </w:p>
    <w:p w:rsidR="00A10B15" w:rsidRPr="00A10B15" w:rsidRDefault="00A10B15" w:rsidP="00314397">
      <w:pPr>
        <w:numPr>
          <w:ilvl w:val="0"/>
          <w:numId w:val="30"/>
        </w:numPr>
        <w:spacing w:after="80" w:line="240" w:lineRule="auto"/>
        <w:ind w:left="567" w:hanging="567"/>
        <w:jc w:val="both"/>
        <w:rPr>
          <w:rFonts w:ascii="Arial" w:eastAsia="Calibri" w:hAnsi="Arial" w:cs="Arial"/>
          <w:sz w:val="18"/>
          <w:szCs w:val="18"/>
        </w:rPr>
      </w:pPr>
      <w:r w:rsidRPr="00A10B15">
        <w:rPr>
          <w:rFonts w:ascii="Arial" w:eastAsia="Calibri" w:hAnsi="Arial" w:cs="Arial"/>
          <w:sz w:val="18"/>
          <w:szCs w:val="18"/>
          <w:lang w:val="en-US"/>
        </w:rPr>
        <w:t xml:space="preserve">The aim of the structure is for the players in the industry to market and develop tourism in the area as a collective. </w:t>
      </w:r>
    </w:p>
    <w:p w:rsidR="00A10B15" w:rsidRPr="00A10B15" w:rsidRDefault="00A10B15" w:rsidP="00314397">
      <w:pPr>
        <w:numPr>
          <w:ilvl w:val="0"/>
          <w:numId w:val="30"/>
        </w:numPr>
        <w:spacing w:after="80" w:line="240" w:lineRule="auto"/>
        <w:ind w:left="567" w:hanging="567"/>
        <w:jc w:val="both"/>
        <w:rPr>
          <w:rFonts w:ascii="Arial" w:eastAsia="Calibri" w:hAnsi="Arial" w:cs="Arial"/>
          <w:sz w:val="18"/>
          <w:szCs w:val="18"/>
        </w:rPr>
      </w:pPr>
      <w:r w:rsidRPr="00A10B15">
        <w:rPr>
          <w:rFonts w:ascii="Arial" w:eastAsia="Calibri" w:hAnsi="Arial" w:cs="Arial"/>
          <w:sz w:val="18"/>
          <w:szCs w:val="18"/>
          <w:lang w:val="en-US"/>
        </w:rPr>
        <w:t>The Municipality needs to support these structures because they contribute towards the growth of the local economy and job creation. </w:t>
      </w:r>
    </w:p>
    <w:p w:rsidR="00A10B15" w:rsidRPr="00A10B15" w:rsidRDefault="00A10B15" w:rsidP="00314397">
      <w:pPr>
        <w:numPr>
          <w:ilvl w:val="0"/>
          <w:numId w:val="30"/>
        </w:numPr>
        <w:spacing w:after="0" w:line="240" w:lineRule="auto"/>
        <w:ind w:left="567" w:hanging="567"/>
        <w:contextualSpacing/>
        <w:jc w:val="both"/>
        <w:rPr>
          <w:rFonts w:ascii="Arial" w:eastAsia="Calibri" w:hAnsi="Arial" w:cs="Arial"/>
          <w:sz w:val="18"/>
          <w:szCs w:val="18"/>
          <w:lang w:val="en-US"/>
        </w:rPr>
      </w:pPr>
      <w:r w:rsidRPr="00A10B15">
        <w:rPr>
          <w:rFonts w:ascii="Arial" w:eastAsia="Calibri" w:hAnsi="Arial" w:cs="Arial"/>
          <w:sz w:val="18"/>
          <w:szCs w:val="18"/>
          <w:lang w:val="en-US"/>
        </w:rPr>
        <w:t>The Harties Tourism Association is active in promoting and marketing tourism in the area</w:t>
      </w:r>
    </w:p>
    <w:p w:rsidR="00A10B15" w:rsidRPr="00A10B15" w:rsidRDefault="00A10B15" w:rsidP="00A10B15">
      <w:pPr>
        <w:spacing w:after="0" w:line="240" w:lineRule="auto"/>
        <w:ind w:left="567"/>
        <w:contextualSpacing/>
        <w:rPr>
          <w:rFonts w:ascii="Arial" w:eastAsia="Calibri" w:hAnsi="Arial" w:cs="Arial"/>
          <w:sz w:val="18"/>
          <w:szCs w:val="18"/>
          <w:lang w:val="en-US"/>
        </w:rPr>
      </w:pPr>
    </w:p>
    <w:p w:rsidR="00A10B15" w:rsidRPr="00A10B15" w:rsidRDefault="00A10B15" w:rsidP="00A10B15">
      <w:pPr>
        <w:spacing w:after="0" w:line="240" w:lineRule="auto"/>
        <w:contextualSpacing/>
        <w:rPr>
          <w:rFonts w:ascii="Arial" w:eastAsia="Calibri" w:hAnsi="Arial" w:cs="Arial"/>
          <w:sz w:val="18"/>
          <w:szCs w:val="18"/>
          <w:lang w:val="en-US"/>
        </w:rPr>
      </w:pPr>
    </w:p>
    <w:p w:rsidR="00A10B15" w:rsidRPr="00A10B15" w:rsidRDefault="00A10B15" w:rsidP="00A10B15">
      <w:pPr>
        <w:spacing w:after="0" w:line="240" w:lineRule="auto"/>
        <w:jc w:val="both"/>
        <w:rPr>
          <w:rFonts w:ascii="Arial" w:eastAsia="Calibri" w:hAnsi="Arial" w:cs="Arial"/>
          <w:color w:val="FF0000"/>
          <w:sz w:val="18"/>
          <w:szCs w:val="18"/>
          <w:lang w:val="en-US"/>
        </w:rPr>
      </w:pPr>
    </w:p>
    <w:p w:rsidR="00A10B15" w:rsidRPr="00A10B15" w:rsidRDefault="00A10B15" w:rsidP="00A10B15">
      <w:pPr>
        <w:spacing w:after="0" w:line="240" w:lineRule="auto"/>
        <w:jc w:val="both"/>
        <w:rPr>
          <w:rFonts w:ascii="Arial" w:eastAsia="Calibri" w:hAnsi="Arial" w:cs="Arial"/>
          <w:color w:val="FF0000"/>
          <w:sz w:val="18"/>
          <w:szCs w:val="18"/>
          <w:lang w:val="en-US"/>
        </w:rPr>
      </w:pPr>
    </w:p>
    <w:p w:rsidR="00D83A0C" w:rsidRDefault="00D83A0C">
      <w:pPr>
        <w:rPr>
          <w:rFonts w:ascii="Arial" w:eastAsia="Calibri" w:hAnsi="Arial" w:cs="Arial"/>
          <w:sz w:val="18"/>
          <w:szCs w:val="18"/>
          <w:lang w:val="en-US"/>
        </w:rPr>
      </w:pPr>
      <w:r>
        <w:rPr>
          <w:rFonts w:ascii="Arial" w:eastAsia="Calibri" w:hAnsi="Arial" w:cs="Arial"/>
          <w:sz w:val="18"/>
          <w:szCs w:val="18"/>
          <w:lang w:val="en-US"/>
        </w:rPr>
        <w:br w:type="page"/>
      </w:r>
    </w:p>
    <w:tbl>
      <w:tblPr>
        <w:tblpPr w:leftFromText="180" w:rightFromText="180" w:vertAnchor="text" w:horzAnchor="margin" w:tblpY="-539"/>
        <w:tblW w:w="0" w:type="auto"/>
        <w:tblBorders>
          <w:top w:val="threeDEmboss" w:sz="24" w:space="0" w:color="C0C0C0"/>
          <w:left w:val="threeDEmboss" w:sz="24" w:space="0" w:color="C0C0C0"/>
          <w:bottom w:val="threeDEngrave" w:sz="24" w:space="0" w:color="C0C0C0"/>
          <w:right w:val="threeDEngrave" w:sz="24" w:space="0" w:color="C0C0C0"/>
        </w:tblBorders>
        <w:tblLook w:val="01E0" w:firstRow="1" w:lastRow="1" w:firstColumn="1" w:lastColumn="1" w:noHBand="0" w:noVBand="0"/>
      </w:tblPr>
      <w:tblGrid>
        <w:gridCol w:w="8752"/>
      </w:tblGrid>
      <w:tr w:rsidR="00D83A0C" w:rsidRPr="00A10B15" w:rsidTr="00D83A0C">
        <w:trPr>
          <w:trHeight w:hRule="exact" w:val="470"/>
        </w:trPr>
        <w:tc>
          <w:tcPr>
            <w:tcW w:w="8752" w:type="dxa"/>
            <w:tcBorders>
              <w:top w:val="threeDEmboss" w:sz="24" w:space="0" w:color="C45911" w:themeColor="accent2" w:themeShade="BF"/>
              <w:left w:val="threeDEmboss" w:sz="24" w:space="0" w:color="C45911" w:themeColor="accent2" w:themeShade="BF"/>
              <w:bottom w:val="threeDEmboss" w:sz="24" w:space="0" w:color="C45911" w:themeColor="accent2" w:themeShade="BF"/>
              <w:right w:val="threeDEmboss" w:sz="24" w:space="0" w:color="C45911" w:themeColor="accent2" w:themeShade="BF"/>
            </w:tcBorders>
            <w:vAlign w:val="bottom"/>
          </w:tcPr>
          <w:p w:rsidR="00D83A0C" w:rsidRPr="00A10B15" w:rsidRDefault="00D83A0C" w:rsidP="00D83A0C">
            <w:pPr>
              <w:spacing w:before="60" w:after="60" w:line="240" w:lineRule="auto"/>
              <w:rPr>
                <w:rFonts w:ascii="Arial" w:eastAsia="Calibri" w:hAnsi="Arial" w:cs="Arial"/>
                <w:b/>
                <w:caps/>
                <w:sz w:val="24"/>
                <w:szCs w:val="24"/>
                <w:lang w:val="en-US"/>
              </w:rPr>
            </w:pPr>
            <w:r w:rsidRPr="00A10B15">
              <w:rPr>
                <w:rFonts w:ascii="Arial" w:eastAsia="Calibri" w:hAnsi="Arial" w:cs="Arial"/>
                <w:b/>
                <w:caps/>
                <w:sz w:val="24"/>
                <w:szCs w:val="24"/>
                <w:lang w:val="en-US"/>
              </w:rPr>
              <w:lastRenderedPageBreak/>
              <w:t>kpa</w:t>
            </w:r>
            <w:r>
              <w:rPr>
                <w:rFonts w:ascii="Arial" w:eastAsia="Calibri" w:hAnsi="Arial" w:cs="Arial"/>
                <w:b/>
                <w:caps/>
                <w:sz w:val="24"/>
                <w:szCs w:val="24"/>
                <w:lang w:val="en-US"/>
              </w:rPr>
              <w:t xml:space="preserve"> 4</w:t>
            </w:r>
            <w:r w:rsidRPr="00A10B15">
              <w:rPr>
                <w:rFonts w:ascii="Arial" w:eastAsia="Calibri" w:hAnsi="Arial" w:cs="Arial"/>
                <w:b/>
                <w:caps/>
                <w:sz w:val="24"/>
                <w:szCs w:val="24"/>
                <w:lang w:val="en-US"/>
              </w:rPr>
              <w:t>:    FINANCIAL VIABILITY</w:t>
            </w:r>
          </w:p>
        </w:tc>
      </w:tr>
    </w:tbl>
    <w:p w:rsidR="00A10B15" w:rsidRDefault="00A10B15" w:rsidP="00A10B15">
      <w:pPr>
        <w:spacing w:after="0" w:line="240" w:lineRule="auto"/>
        <w:rPr>
          <w:rFonts w:ascii="Arial" w:eastAsia="Calibri" w:hAnsi="Arial" w:cs="Arial"/>
          <w:sz w:val="18"/>
          <w:szCs w:val="18"/>
          <w:lang w:val="en-US"/>
        </w:rPr>
      </w:pPr>
    </w:p>
    <w:p w:rsidR="00A10B15" w:rsidRPr="00A10B15" w:rsidRDefault="00A10B15" w:rsidP="00A10B15">
      <w:pPr>
        <w:spacing w:after="300" w:line="240" w:lineRule="auto"/>
        <w:jc w:val="both"/>
        <w:rPr>
          <w:rFonts w:ascii="Arial" w:eastAsia="Times New Roman" w:hAnsi="Arial" w:cs="Arial"/>
          <w:bCs/>
          <w:sz w:val="20"/>
          <w:szCs w:val="20"/>
          <w:lang w:val="en-GB"/>
        </w:rPr>
      </w:pPr>
      <w:r w:rsidRPr="00A10B15">
        <w:rPr>
          <w:rFonts w:ascii="Arial" w:eastAsia="Times New Roman" w:hAnsi="Arial" w:cs="Arial"/>
          <w:noProof/>
          <w:sz w:val="20"/>
          <w:szCs w:val="20"/>
          <w:lang w:eastAsia="en-ZA"/>
        </w:rPr>
        <mc:AlternateContent>
          <mc:Choice Requires="wps">
            <w:drawing>
              <wp:anchor distT="0" distB="0" distL="114300" distR="114300" simplePos="0" relativeHeight="251684864" behindDoc="0" locked="0" layoutInCell="1" allowOverlap="1" wp14:anchorId="68FAAE3A" wp14:editId="73FAC780">
                <wp:simplePos x="0" y="0"/>
                <wp:positionH relativeFrom="column">
                  <wp:posOffset>2540</wp:posOffset>
                </wp:positionH>
                <wp:positionV relativeFrom="paragraph">
                  <wp:posOffset>122555</wp:posOffset>
                </wp:positionV>
                <wp:extent cx="2505075" cy="285750"/>
                <wp:effectExtent l="0" t="0" r="28575" b="19050"/>
                <wp:wrapNone/>
                <wp:docPr id="1623" name="Flowchart: Alternate Process 1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05075" cy="285750"/>
                        </a:xfrm>
                        <a:prstGeom prst="flowChartAlternateProcess">
                          <a:avLst/>
                        </a:prstGeom>
                        <a:solidFill>
                          <a:srgbClr val="F79646">
                            <a:lumMod val="60000"/>
                            <a:lumOff val="40000"/>
                          </a:srgbClr>
                        </a:solidFill>
                        <a:ln w="9525">
                          <a:solidFill>
                            <a:srgbClr val="000000"/>
                          </a:solidFill>
                          <a:miter lim="800000"/>
                          <a:headEnd/>
                          <a:tailEnd/>
                        </a:ln>
                      </wps:spPr>
                      <wps:txbx>
                        <w:txbxContent>
                          <w:p w:rsidR="00531AC4" w:rsidRPr="00637FCF" w:rsidRDefault="00531AC4" w:rsidP="00A10B15">
                            <w:pPr>
                              <w:autoSpaceDE w:val="0"/>
                              <w:autoSpaceDN w:val="0"/>
                              <w:adjustRightInd w:val="0"/>
                              <w:spacing w:after="80"/>
                              <w:rPr>
                                <w:rFonts w:ascii="Arial" w:hAnsi="Arial" w:cs="Arial"/>
                                <w:b/>
                              </w:rPr>
                            </w:pPr>
                            <w:r w:rsidRPr="00637FCF">
                              <w:rPr>
                                <w:rFonts w:ascii="Arial" w:hAnsi="Arial" w:cs="Arial"/>
                                <w:b/>
                              </w:rPr>
                              <w:t>Financial Analysis</w:t>
                            </w:r>
                          </w:p>
                          <w:p w:rsidR="00531AC4" w:rsidRDefault="00531AC4" w:rsidP="00A10B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FAAE3A" id="Flowchart: Alternate Process 1623" o:spid="_x0000_s1036" type="#_x0000_t176" style="position:absolute;left:0;text-align:left;margin-left:.2pt;margin-top:9.65pt;width:197.25pt;height:2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" fillcolor="#fac090">
                <v:textbox>
                  <w:txbxContent>
                    <w:p w:rsidR="00531AC4" w:rsidRPr="00637FCF" w:rsidRDefault="00531AC4" w:rsidP="00A10B15">
                      <w:pPr>
                        <w:autoSpaceDE w:val="0"/>
                        <w:autoSpaceDN w:val="0"/>
                        <w:adjustRightInd w:val="0"/>
                        <w:spacing w:after="80"/>
                        <w:rPr>
                          <w:rFonts w:ascii="Arial" w:hAnsi="Arial" w:cs="Arial"/>
                          <w:b/>
                        </w:rPr>
                      </w:pPr>
                      <w:r w:rsidRPr="00637FCF">
                        <w:rPr>
                          <w:rFonts w:ascii="Arial" w:hAnsi="Arial" w:cs="Arial"/>
                          <w:b/>
                        </w:rPr>
                        <w:t>Financial Analysis</w:t>
                      </w:r>
                    </w:p>
                    <w:p w:rsidR="00531AC4" w:rsidRDefault="00531AC4" w:rsidP="00A10B15"/>
                  </w:txbxContent>
                </v:textbox>
              </v:shape>
            </w:pict>
          </mc:Fallback>
        </mc:AlternateContent>
      </w:r>
    </w:p>
    <w:p w:rsidR="00A10B15" w:rsidRPr="00A10B15" w:rsidRDefault="00A10B15" w:rsidP="00A10B15">
      <w:pPr>
        <w:spacing w:after="120" w:line="240" w:lineRule="auto"/>
        <w:jc w:val="both"/>
        <w:rPr>
          <w:rFonts w:ascii="Arial" w:eastAsia="Calibri" w:hAnsi="Arial" w:cs="Arial"/>
          <w:sz w:val="20"/>
          <w:szCs w:val="20"/>
          <w:lang w:val="en-US"/>
        </w:rPr>
      </w:pPr>
    </w:p>
    <w:tbl>
      <w:tblPr>
        <w:tblW w:w="0" w:type="auto"/>
        <w:tblBorders>
          <w:insideV w:val="single" w:sz="18" w:space="0" w:color="808080"/>
        </w:tblBorders>
        <w:tblLook w:val="04A0" w:firstRow="1" w:lastRow="0" w:firstColumn="1" w:lastColumn="0" w:noHBand="0" w:noVBand="1"/>
      </w:tblPr>
      <w:tblGrid>
        <w:gridCol w:w="9606"/>
      </w:tblGrid>
      <w:tr w:rsidR="00A10B15" w:rsidRPr="00A10B15" w:rsidTr="00F30EA9">
        <w:trPr>
          <w:trHeight w:val="1872"/>
        </w:trPr>
        <w:tc>
          <w:tcPr>
            <w:tcW w:w="9606" w:type="dxa"/>
          </w:tcPr>
          <w:p w:rsidR="00A10B15" w:rsidRPr="00A10B15" w:rsidRDefault="00A10B15" w:rsidP="00A10B15">
            <w:pPr>
              <w:autoSpaceDE w:val="0"/>
              <w:autoSpaceDN w:val="0"/>
              <w:adjustRightInd w:val="0"/>
              <w:spacing w:after="120" w:line="240" w:lineRule="auto"/>
              <w:jc w:val="both"/>
              <w:rPr>
                <w:rFonts w:ascii="Arial" w:eastAsia="Times New Roman" w:hAnsi="Arial" w:cs="Arial"/>
                <w:sz w:val="18"/>
                <w:szCs w:val="18"/>
                <w:lang w:val="en-GB"/>
              </w:rPr>
            </w:pPr>
            <w:r w:rsidRPr="00A10B15">
              <w:rPr>
                <w:rFonts w:ascii="Arial" w:eastAsia="Calibri" w:hAnsi="Arial" w:cs="Arial"/>
                <w:sz w:val="18"/>
                <w:szCs w:val="18"/>
                <w:lang w:val="en-US"/>
              </w:rPr>
              <w:t>The financial strategies of a municipality should recognize the Constitutional and legislative mandate of local government in respect of developmental local governance (budget alignment to IDP priorities), as well as various financial reforms applicable to local government (viz. implementation of MFMA, GAMAP/GRAP etc.) – which now forces a paradigm shift in respect of municipal financial planning and management.</w:t>
            </w:r>
          </w:p>
          <w:p w:rsidR="00A10B15" w:rsidRPr="00A10B15" w:rsidRDefault="00A10B15" w:rsidP="00A10B15">
            <w:pPr>
              <w:autoSpaceDE w:val="0"/>
              <w:autoSpaceDN w:val="0"/>
              <w:adjustRightInd w:val="0"/>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Madibeng Local Municipality is phasing a rapid development or growth, which essentially means that whilst there is infrastructure that requires continued maintenance and/or rehabilitation, there is a huge demand for new infrastructure to cater specifically for backlogs and previously under-serviced areas. This obviously requires significant resources, and as such Madibeng financial strategy has been determined based on the financial management reforms principles</w:t>
            </w:r>
          </w:p>
          <w:p w:rsidR="00A10B15" w:rsidRPr="00A10B15" w:rsidRDefault="00A10B15" w:rsidP="00A10B15">
            <w:pPr>
              <w:autoSpaceDE w:val="0"/>
              <w:autoSpaceDN w:val="0"/>
              <w:adjustRightInd w:val="0"/>
              <w:spacing w:after="120" w:line="240" w:lineRule="auto"/>
              <w:jc w:val="both"/>
              <w:rPr>
                <w:rFonts w:ascii="Times New Roman" w:eastAsia="Times New Roman" w:hAnsi="Times New Roman" w:cs="Times New Roman"/>
                <w:sz w:val="18"/>
                <w:szCs w:val="18"/>
                <w:lang w:val="en-GB"/>
              </w:rPr>
            </w:pPr>
          </w:p>
        </w:tc>
      </w:tr>
    </w:tbl>
    <w:p w:rsidR="00A10B15" w:rsidRPr="00A10B15" w:rsidRDefault="00A10B15" w:rsidP="00A10B15">
      <w:pPr>
        <w:tabs>
          <w:tab w:val="left" w:pos="-720"/>
        </w:tabs>
        <w:suppressAutoHyphens/>
        <w:spacing w:after="120" w:line="240" w:lineRule="auto"/>
        <w:ind w:right="-302"/>
        <w:jc w:val="both"/>
        <w:rPr>
          <w:rFonts w:ascii="Arial" w:eastAsia="Calibri" w:hAnsi="Arial" w:cs="Arial"/>
          <w:sz w:val="18"/>
          <w:szCs w:val="18"/>
          <w:lang w:val="en-US"/>
        </w:rPr>
      </w:pPr>
      <w:r w:rsidRPr="00A10B15">
        <w:rPr>
          <w:rFonts w:ascii="Times New Roman" w:eastAsia="Calibri" w:hAnsi="Times New Roman" w:cs="Times New Roman"/>
          <w:noProof/>
          <w:lang w:eastAsia="en-ZA"/>
        </w:rPr>
        <mc:AlternateContent>
          <mc:Choice Requires="wps">
            <w:drawing>
              <wp:anchor distT="0" distB="0" distL="114300" distR="114300" simplePos="0" relativeHeight="251685888" behindDoc="0" locked="0" layoutInCell="1" allowOverlap="1" wp14:anchorId="76C470EF" wp14:editId="692D6F57">
                <wp:simplePos x="0" y="0"/>
                <wp:positionH relativeFrom="column">
                  <wp:posOffset>-16510</wp:posOffset>
                </wp:positionH>
                <wp:positionV relativeFrom="paragraph">
                  <wp:posOffset>-1905</wp:posOffset>
                </wp:positionV>
                <wp:extent cx="3409950" cy="292100"/>
                <wp:effectExtent l="0" t="0" r="19050" b="12700"/>
                <wp:wrapNone/>
                <wp:docPr id="1618" name="Rounded Rectangle 16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9950" cy="292100"/>
                        </a:xfrm>
                        <a:prstGeom prst="roundRect">
                          <a:avLst>
                            <a:gd name="adj" fmla="val 16667"/>
                          </a:avLst>
                        </a:prstGeom>
                        <a:solidFill>
                          <a:srgbClr val="F79646">
                            <a:lumMod val="60000"/>
                            <a:lumOff val="40000"/>
                          </a:srgbClr>
                        </a:solidFill>
                        <a:ln w="9525">
                          <a:solidFill>
                            <a:srgbClr val="000000"/>
                          </a:solidFill>
                          <a:round/>
                          <a:headEnd/>
                          <a:tailEnd/>
                        </a:ln>
                      </wps:spPr>
                      <wps:txbx>
                        <w:txbxContent>
                          <w:p w:rsidR="00531AC4" w:rsidRPr="00637FCF" w:rsidRDefault="00531AC4" w:rsidP="00A10B15">
                            <w:pPr>
                              <w:tabs>
                                <w:tab w:val="left" w:pos="-720"/>
                              </w:tabs>
                              <w:suppressAutoHyphens/>
                              <w:spacing w:after="240"/>
                              <w:ind w:right="-302"/>
                              <w:rPr>
                                <w:rFonts w:ascii="Arial" w:hAnsi="Arial" w:cs="Arial"/>
                                <w:b/>
                                <w:bCs/>
                                <w:u w:val="single"/>
                              </w:rPr>
                            </w:pPr>
                            <w:r w:rsidRPr="00637FCF">
                              <w:rPr>
                                <w:rFonts w:ascii="Arial" w:hAnsi="Arial" w:cs="Arial"/>
                                <w:b/>
                                <w:bCs/>
                              </w:rPr>
                              <w:t>The Council’s Support to Indigent Households</w:t>
                            </w:r>
                          </w:p>
                          <w:p w:rsidR="00531AC4" w:rsidRDefault="00531AC4" w:rsidP="00A10B15">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C470EF" id="Rounded Rectangle 1618" o:spid="_x0000_s1037" style="position:absolute;left:0;text-align:left;margin-left:-1.3pt;margin-top:-.15pt;width:268.5pt;height:23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" fillcolor="#fac090">
                <v:textbox>
                  <w:txbxContent>
                    <w:p w:rsidR="00531AC4" w:rsidRPr="00637FCF" w:rsidRDefault="00531AC4" w:rsidP="00A10B15">
                      <w:pPr>
                        <w:tabs>
                          <w:tab w:val="left" w:pos="-720"/>
                        </w:tabs>
                        <w:suppressAutoHyphens/>
                        <w:spacing w:after="240"/>
                        <w:ind w:right="-302"/>
                        <w:rPr>
                          <w:rFonts w:ascii="Arial" w:hAnsi="Arial" w:cs="Arial"/>
                          <w:b/>
                          <w:bCs/>
                          <w:u w:val="single"/>
                        </w:rPr>
                      </w:pPr>
                      <w:r w:rsidRPr="00637FCF">
                        <w:rPr>
                          <w:rFonts w:ascii="Arial" w:hAnsi="Arial" w:cs="Arial"/>
                          <w:b/>
                          <w:bCs/>
                        </w:rPr>
                        <w:t>The Council’s Support to Indigent Households</w:t>
                      </w:r>
                    </w:p>
                    <w:p w:rsidR="00531AC4" w:rsidRDefault="00531AC4" w:rsidP="00A10B15">
                      <w:pPr>
                        <w:rPr>
                          <w:rFonts w:ascii="Times New Roman" w:hAnsi="Times New Roman"/>
                        </w:rPr>
                      </w:pPr>
                    </w:p>
                  </w:txbxContent>
                </v:textbox>
              </v:roundrect>
            </w:pict>
          </mc:Fallback>
        </mc:AlternateContent>
      </w:r>
    </w:p>
    <w:p w:rsidR="00A10B15" w:rsidRPr="00A10B15" w:rsidRDefault="00A10B15" w:rsidP="00A10B15">
      <w:pPr>
        <w:tabs>
          <w:tab w:val="left" w:pos="-720"/>
        </w:tabs>
        <w:suppressAutoHyphens/>
        <w:spacing w:after="120" w:line="240" w:lineRule="auto"/>
        <w:ind w:right="-302"/>
        <w:jc w:val="both"/>
        <w:rPr>
          <w:rFonts w:ascii="Arial" w:eastAsia="Calibri" w:hAnsi="Arial" w:cs="Arial"/>
          <w:sz w:val="18"/>
          <w:szCs w:val="18"/>
          <w:lang w:val="en-US"/>
        </w:rPr>
      </w:pPr>
    </w:p>
    <w:p w:rsidR="00A10B15" w:rsidRPr="00A10B15" w:rsidRDefault="00A10B15" w:rsidP="00A10B15">
      <w:pPr>
        <w:tabs>
          <w:tab w:val="left" w:pos="-720"/>
        </w:tabs>
        <w:suppressAutoHyphens/>
        <w:spacing w:after="120" w:line="240" w:lineRule="auto"/>
        <w:ind w:right="-302"/>
        <w:jc w:val="both"/>
        <w:rPr>
          <w:rFonts w:ascii="Arial" w:eastAsia="Calibri" w:hAnsi="Arial" w:cs="Arial"/>
          <w:sz w:val="18"/>
          <w:szCs w:val="18"/>
          <w:lang w:val="en-US"/>
        </w:rPr>
      </w:pPr>
      <w:r w:rsidRPr="00A10B15">
        <w:rPr>
          <w:rFonts w:ascii="Arial" w:eastAsia="Calibri" w:hAnsi="Arial" w:cs="Arial"/>
          <w:sz w:val="18"/>
          <w:szCs w:val="18"/>
          <w:lang w:val="en-US"/>
        </w:rPr>
        <w:t>The Council has a policy whereby household with monthly income of not more than two state pensioners allowance for the proceeding three consecutive months shall be receive subsidy from date of registration.  Services are subsidizes in terms of the approved policy.</w:t>
      </w:r>
    </w:p>
    <w:p w:rsidR="00A10B15" w:rsidRPr="00A10B15" w:rsidRDefault="00A10B15" w:rsidP="00A10B15">
      <w:pPr>
        <w:tabs>
          <w:tab w:val="left" w:pos="-720"/>
        </w:tabs>
        <w:suppressAutoHyphens/>
        <w:spacing w:after="120" w:line="240" w:lineRule="auto"/>
        <w:ind w:right="-306"/>
        <w:jc w:val="both"/>
        <w:rPr>
          <w:rFonts w:ascii="Times New Roman" w:eastAsia="Calibri" w:hAnsi="Times New Roman" w:cs="Times New Roman"/>
          <w:sz w:val="18"/>
          <w:szCs w:val="18"/>
          <w:lang w:val="en-US"/>
        </w:rPr>
      </w:pPr>
      <w:r w:rsidRPr="00A10B15">
        <w:rPr>
          <w:rFonts w:ascii="Arial" w:eastAsia="Calibri" w:hAnsi="Arial" w:cs="Arial"/>
          <w:sz w:val="18"/>
          <w:szCs w:val="18"/>
          <w:lang w:val="en-US"/>
        </w:rPr>
        <w:t>We summarize below amounts and number of households subsidized in the previous financial year.</w:t>
      </w:r>
    </w:p>
    <w:tbl>
      <w:tblPr>
        <w:tblpPr w:leftFromText="180" w:rightFromText="180" w:bottomFromText="200" w:vertAnchor="text" w:horzAnchor="margin" w:tblpX="120" w:tblpY="62"/>
        <w:tblW w:w="749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shd w:val="clear" w:color="auto" w:fill="FFFF00"/>
        <w:tblLayout w:type="fixed"/>
        <w:tblCellMar>
          <w:left w:w="120" w:type="dxa"/>
          <w:right w:w="120" w:type="dxa"/>
        </w:tblCellMar>
        <w:tblLook w:val="04A0" w:firstRow="1" w:lastRow="0" w:firstColumn="1" w:lastColumn="0" w:noHBand="0" w:noVBand="1"/>
      </w:tblPr>
      <w:tblGrid>
        <w:gridCol w:w="4089"/>
        <w:gridCol w:w="2268"/>
        <w:gridCol w:w="1134"/>
      </w:tblGrid>
      <w:tr w:rsidR="00A10B15" w:rsidRPr="00A10B15" w:rsidTr="00A10B15">
        <w:trPr>
          <w:trHeight w:hRule="exact" w:val="397"/>
        </w:trPr>
        <w:tc>
          <w:tcPr>
            <w:tcW w:w="4089" w:type="dxa"/>
            <w:tcBorders>
              <w:top w:val="double" w:sz="4" w:space="0" w:color="auto"/>
              <w:left w:val="double" w:sz="4" w:space="0" w:color="auto"/>
              <w:bottom w:val="single" w:sz="6" w:space="0" w:color="auto"/>
              <w:right w:val="double" w:sz="4" w:space="0" w:color="FFFFFF"/>
            </w:tcBorders>
            <w:shd w:val="clear" w:color="auto" w:fill="FABF8F"/>
            <w:vAlign w:val="center"/>
            <w:hideMark/>
          </w:tcPr>
          <w:p w:rsidR="00A10B15" w:rsidRPr="00D60BCC" w:rsidRDefault="00A10B15" w:rsidP="00A10B15">
            <w:pPr>
              <w:tabs>
                <w:tab w:val="left" w:pos="-720"/>
              </w:tabs>
              <w:suppressAutoHyphens/>
              <w:spacing w:after="0" w:line="240" w:lineRule="auto"/>
              <w:jc w:val="center"/>
              <w:rPr>
                <w:rFonts w:ascii="Arial" w:eastAsia="Calibri" w:hAnsi="Arial" w:cs="Arial"/>
                <w:b/>
                <w:spacing w:val="-3"/>
                <w:sz w:val="18"/>
                <w:szCs w:val="18"/>
                <w:lang w:val="en-US"/>
              </w:rPr>
            </w:pPr>
            <w:r w:rsidRPr="00D60BCC">
              <w:rPr>
                <w:rFonts w:ascii="Arial" w:eastAsia="Calibri" w:hAnsi="Arial" w:cs="Arial"/>
                <w:b/>
                <w:spacing w:val="-3"/>
                <w:sz w:val="18"/>
                <w:szCs w:val="18"/>
                <w:lang w:val="en-US"/>
              </w:rPr>
              <w:t>Free Basic Services</w:t>
            </w:r>
          </w:p>
        </w:tc>
        <w:tc>
          <w:tcPr>
            <w:tcW w:w="3402" w:type="dxa"/>
            <w:gridSpan w:val="2"/>
            <w:tcBorders>
              <w:top w:val="double" w:sz="4" w:space="0" w:color="auto"/>
              <w:left w:val="double" w:sz="4" w:space="0" w:color="FFFFFF"/>
              <w:bottom w:val="single" w:sz="6" w:space="0" w:color="auto"/>
              <w:right w:val="single" w:sz="4" w:space="0" w:color="auto"/>
            </w:tcBorders>
            <w:shd w:val="clear" w:color="auto" w:fill="FABF8F"/>
            <w:vAlign w:val="center"/>
          </w:tcPr>
          <w:p w:rsidR="00A10B15" w:rsidRPr="00D60BCC" w:rsidRDefault="00A10B15" w:rsidP="00A10B15">
            <w:pPr>
              <w:tabs>
                <w:tab w:val="center" w:pos="681"/>
              </w:tabs>
              <w:suppressAutoHyphens/>
              <w:spacing w:after="0" w:line="240" w:lineRule="auto"/>
              <w:jc w:val="center"/>
              <w:rPr>
                <w:rFonts w:ascii="Arial" w:eastAsia="Calibri" w:hAnsi="Arial" w:cs="Arial"/>
                <w:b/>
                <w:spacing w:val="-3"/>
                <w:sz w:val="18"/>
                <w:szCs w:val="18"/>
                <w:lang w:val="en-US"/>
              </w:rPr>
            </w:pPr>
            <w:r w:rsidRPr="00D60BCC">
              <w:rPr>
                <w:rFonts w:ascii="Arial" w:eastAsia="Calibri" w:hAnsi="Arial" w:cs="Arial"/>
                <w:b/>
                <w:spacing w:val="-3"/>
                <w:sz w:val="18"/>
                <w:szCs w:val="18"/>
                <w:lang w:val="en-US"/>
              </w:rPr>
              <w:t>No of Households</w:t>
            </w:r>
          </w:p>
        </w:tc>
      </w:tr>
      <w:tr w:rsidR="00A10B15" w:rsidRPr="00A10B15" w:rsidTr="00A10B15">
        <w:trPr>
          <w:trHeight w:hRule="exact" w:val="227"/>
        </w:trPr>
        <w:tc>
          <w:tcPr>
            <w:tcW w:w="4089" w:type="dxa"/>
            <w:tcBorders>
              <w:top w:val="single" w:sz="6" w:space="0" w:color="auto"/>
              <w:left w:val="double" w:sz="4" w:space="0" w:color="auto"/>
              <w:bottom w:val="single" w:sz="6" w:space="0" w:color="auto"/>
              <w:right w:val="single" w:sz="6" w:space="0" w:color="auto"/>
            </w:tcBorders>
            <w:shd w:val="clear" w:color="auto" w:fill="FFFFFF"/>
            <w:vAlign w:val="center"/>
          </w:tcPr>
          <w:p w:rsidR="00A10B15" w:rsidRPr="00D60BCC" w:rsidRDefault="00A10B15" w:rsidP="00A10B15">
            <w:pPr>
              <w:tabs>
                <w:tab w:val="left" w:pos="-720"/>
              </w:tabs>
              <w:suppressAutoHyphens/>
              <w:spacing w:after="120" w:line="240" w:lineRule="auto"/>
              <w:jc w:val="both"/>
              <w:rPr>
                <w:rFonts w:ascii="Arial" w:eastAsia="Calibri" w:hAnsi="Arial" w:cs="Arial"/>
                <w:spacing w:val="-3"/>
                <w:sz w:val="16"/>
                <w:szCs w:val="16"/>
                <w:lang w:val="en-US"/>
              </w:rPr>
            </w:pPr>
            <w:r w:rsidRPr="00D60BCC">
              <w:rPr>
                <w:rFonts w:ascii="Arial" w:eastAsia="Calibri" w:hAnsi="Arial" w:cs="Arial"/>
                <w:spacing w:val="-3"/>
                <w:sz w:val="16"/>
                <w:szCs w:val="16"/>
                <w:lang w:val="en-US"/>
              </w:rPr>
              <w:t>Registered indigent</w:t>
            </w:r>
          </w:p>
        </w:tc>
        <w:tc>
          <w:tcPr>
            <w:tcW w:w="2268" w:type="dxa"/>
            <w:tcBorders>
              <w:top w:val="single" w:sz="6" w:space="0" w:color="auto"/>
              <w:left w:val="single" w:sz="6" w:space="0" w:color="auto"/>
              <w:right w:val="nil"/>
            </w:tcBorders>
            <w:shd w:val="clear" w:color="auto" w:fill="FFFFFF"/>
            <w:vAlign w:val="center"/>
          </w:tcPr>
          <w:p w:rsidR="00A10B15" w:rsidRPr="00D60BCC" w:rsidRDefault="00A10B15" w:rsidP="00A10B15">
            <w:pPr>
              <w:tabs>
                <w:tab w:val="left" w:pos="-720"/>
                <w:tab w:val="left" w:pos="675"/>
              </w:tabs>
              <w:suppressAutoHyphens/>
              <w:spacing w:after="120" w:line="240" w:lineRule="auto"/>
              <w:jc w:val="right"/>
              <w:rPr>
                <w:rFonts w:ascii="Arial" w:eastAsia="Calibri" w:hAnsi="Arial" w:cs="Arial"/>
                <w:spacing w:val="-3"/>
                <w:sz w:val="16"/>
                <w:szCs w:val="16"/>
                <w:lang w:val="en-US"/>
              </w:rPr>
            </w:pPr>
            <w:r w:rsidRPr="00D60BCC">
              <w:rPr>
                <w:rFonts w:ascii="Arial" w:eastAsia="Calibri" w:hAnsi="Arial" w:cs="Arial"/>
                <w:spacing w:val="-3"/>
                <w:sz w:val="16"/>
                <w:szCs w:val="16"/>
                <w:lang w:val="en-US"/>
              </w:rPr>
              <w:t>3 752</w:t>
            </w:r>
          </w:p>
        </w:tc>
        <w:tc>
          <w:tcPr>
            <w:tcW w:w="1134" w:type="dxa"/>
            <w:tcBorders>
              <w:top w:val="single" w:sz="6" w:space="0" w:color="auto"/>
              <w:left w:val="nil"/>
              <w:bottom w:val="single" w:sz="6" w:space="0" w:color="auto"/>
              <w:right w:val="single" w:sz="6" w:space="0" w:color="auto"/>
            </w:tcBorders>
            <w:shd w:val="clear" w:color="auto" w:fill="FFFFFF"/>
            <w:vAlign w:val="center"/>
          </w:tcPr>
          <w:p w:rsidR="00A10B15" w:rsidRPr="00A10B15" w:rsidRDefault="00A10B15" w:rsidP="00A10B15">
            <w:pPr>
              <w:tabs>
                <w:tab w:val="left" w:pos="-720"/>
                <w:tab w:val="left" w:pos="675"/>
              </w:tabs>
              <w:suppressAutoHyphens/>
              <w:spacing w:after="120" w:line="240" w:lineRule="auto"/>
              <w:jc w:val="right"/>
              <w:rPr>
                <w:rFonts w:ascii="Arial" w:eastAsia="Calibri" w:hAnsi="Arial" w:cs="Arial"/>
                <w:spacing w:val="-3"/>
                <w:sz w:val="16"/>
                <w:szCs w:val="16"/>
                <w:lang w:val="en-US"/>
              </w:rPr>
            </w:pPr>
          </w:p>
        </w:tc>
      </w:tr>
      <w:tr w:rsidR="00A10B15" w:rsidRPr="00A10B15" w:rsidTr="00A10B15">
        <w:trPr>
          <w:trHeight w:hRule="exact" w:val="227"/>
        </w:trPr>
        <w:tc>
          <w:tcPr>
            <w:tcW w:w="4089" w:type="dxa"/>
            <w:tcBorders>
              <w:top w:val="single" w:sz="6" w:space="0" w:color="auto"/>
              <w:left w:val="double" w:sz="4" w:space="0" w:color="auto"/>
              <w:bottom w:val="single" w:sz="6" w:space="0" w:color="auto"/>
              <w:right w:val="single" w:sz="6" w:space="0" w:color="auto"/>
            </w:tcBorders>
            <w:shd w:val="clear" w:color="auto" w:fill="FFFFFF"/>
            <w:vAlign w:val="center"/>
          </w:tcPr>
          <w:p w:rsidR="00A10B15" w:rsidRPr="00D60BCC" w:rsidRDefault="00A10B15" w:rsidP="00A10B15">
            <w:pPr>
              <w:tabs>
                <w:tab w:val="left" w:pos="-720"/>
              </w:tabs>
              <w:suppressAutoHyphens/>
              <w:spacing w:after="120" w:line="240" w:lineRule="auto"/>
              <w:jc w:val="both"/>
              <w:rPr>
                <w:rFonts w:ascii="Arial" w:eastAsia="Calibri" w:hAnsi="Arial" w:cs="Arial"/>
                <w:spacing w:val="-3"/>
                <w:sz w:val="16"/>
                <w:szCs w:val="16"/>
                <w:lang w:val="en-US"/>
              </w:rPr>
            </w:pPr>
            <w:r w:rsidRPr="00D60BCC">
              <w:rPr>
                <w:rFonts w:ascii="Arial" w:eastAsia="Calibri" w:hAnsi="Arial" w:cs="Arial"/>
                <w:spacing w:val="-3"/>
                <w:sz w:val="16"/>
                <w:szCs w:val="16"/>
                <w:lang w:val="en-US"/>
              </w:rPr>
              <w:t>Free basic  electricity (50 kwh) from Eskom</w:t>
            </w:r>
          </w:p>
        </w:tc>
        <w:tc>
          <w:tcPr>
            <w:tcW w:w="2268" w:type="dxa"/>
            <w:tcBorders>
              <w:left w:val="single" w:sz="6" w:space="0" w:color="auto"/>
              <w:right w:val="nil"/>
            </w:tcBorders>
            <w:shd w:val="clear" w:color="auto" w:fill="FFFFFF"/>
            <w:vAlign w:val="center"/>
          </w:tcPr>
          <w:p w:rsidR="00A10B15" w:rsidRPr="00D60BCC" w:rsidRDefault="00A10B15" w:rsidP="00A10B15">
            <w:pPr>
              <w:tabs>
                <w:tab w:val="left" w:pos="-720"/>
                <w:tab w:val="left" w:pos="765"/>
              </w:tabs>
              <w:suppressAutoHyphens/>
              <w:spacing w:after="120" w:line="240" w:lineRule="auto"/>
              <w:ind w:firstLine="720"/>
              <w:jc w:val="right"/>
              <w:rPr>
                <w:rFonts w:ascii="Arial" w:eastAsia="Calibri" w:hAnsi="Arial" w:cs="Arial"/>
                <w:spacing w:val="-3"/>
                <w:sz w:val="16"/>
                <w:szCs w:val="16"/>
                <w:lang w:val="en-US"/>
              </w:rPr>
            </w:pPr>
            <w:r w:rsidRPr="00D60BCC">
              <w:rPr>
                <w:rFonts w:ascii="Arial" w:eastAsia="Calibri" w:hAnsi="Arial" w:cs="Arial"/>
                <w:spacing w:val="-3"/>
                <w:sz w:val="16"/>
                <w:szCs w:val="16"/>
                <w:lang w:val="en-US"/>
              </w:rPr>
              <w:t>14 297</w:t>
            </w:r>
          </w:p>
        </w:tc>
        <w:tc>
          <w:tcPr>
            <w:tcW w:w="1134" w:type="dxa"/>
            <w:tcBorders>
              <w:top w:val="single" w:sz="6" w:space="0" w:color="auto"/>
              <w:left w:val="nil"/>
              <w:bottom w:val="single" w:sz="6" w:space="0" w:color="auto"/>
              <w:right w:val="single" w:sz="6" w:space="0" w:color="auto"/>
            </w:tcBorders>
            <w:shd w:val="clear" w:color="auto" w:fill="FFFFFF"/>
            <w:vAlign w:val="center"/>
          </w:tcPr>
          <w:p w:rsidR="00A10B15" w:rsidRPr="00A10B15" w:rsidRDefault="00A10B15" w:rsidP="00A10B15">
            <w:pPr>
              <w:tabs>
                <w:tab w:val="left" w:pos="-720"/>
                <w:tab w:val="left" w:pos="765"/>
              </w:tabs>
              <w:suppressAutoHyphens/>
              <w:spacing w:after="120" w:line="240" w:lineRule="auto"/>
              <w:ind w:firstLine="720"/>
              <w:jc w:val="right"/>
              <w:rPr>
                <w:rFonts w:ascii="Arial" w:eastAsia="Calibri" w:hAnsi="Arial" w:cs="Arial"/>
                <w:spacing w:val="-3"/>
                <w:sz w:val="16"/>
                <w:szCs w:val="16"/>
                <w:lang w:val="en-US"/>
              </w:rPr>
            </w:pPr>
          </w:p>
        </w:tc>
      </w:tr>
      <w:tr w:rsidR="00A10B15" w:rsidRPr="00A10B15" w:rsidTr="00A10B15">
        <w:trPr>
          <w:trHeight w:hRule="exact" w:val="227"/>
        </w:trPr>
        <w:tc>
          <w:tcPr>
            <w:tcW w:w="4089" w:type="dxa"/>
            <w:tcBorders>
              <w:top w:val="single" w:sz="6" w:space="0" w:color="auto"/>
              <w:left w:val="double" w:sz="4" w:space="0" w:color="auto"/>
              <w:bottom w:val="single" w:sz="6" w:space="0" w:color="auto"/>
              <w:right w:val="single" w:sz="6" w:space="0" w:color="auto"/>
            </w:tcBorders>
            <w:shd w:val="clear" w:color="auto" w:fill="FFFFFF"/>
            <w:vAlign w:val="center"/>
          </w:tcPr>
          <w:p w:rsidR="00A10B15" w:rsidRPr="00D60BCC" w:rsidRDefault="00A10B15" w:rsidP="00A10B15">
            <w:pPr>
              <w:tabs>
                <w:tab w:val="left" w:pos="-720"/>
              </w:tabs>
              <w:suppressAutoHyphens/>
              <w:spacing w:after="120" w:line="240" w:lineRule="auto"/>
              <w:jc w:val="both"/>
              <w:rPr>
                <w:rFonts w:ascii="Arial" w:eastAsia="Calibri" w:hAnsi="Arial" w:cs="Arial"/>
                <w:spacing w:val="-3"/>
                <w:sz w:val="16"/>
                <w:szCs w:val="16"/>
                <w:lang w:val="en-US"/>
              </w:rPr>
            </w:pPr>
            <w:r w:rsidRPr="00D60BCC">
              <w:rPr>
                <w:rFonts w:ascii="Arial" w:eastAsia="Calibri" w:hAnsi="Arial" w:cs="Arial"/>
                <w:spacing w:val="-3"/>
                <w:sz w:val="16"/>
                <w:szCs w:val="16"/>
                <w:lang w:val="en-US"/>
              </w:rPr>
              <w:t>TOTAL</w:t>
            </w:r>
          </w:p>
        </w:tc>
        <w:tc>
          <w:tcPr>
            <w:tcW w:w="2268" w:type="dxa"/>
            <w:tcBorders>
              <w:left w:val="single" w:sz="6" w:space="0" w:color="auto"/>
              <w:bottom w:val="single" w:sz="6" w:space="0" w:color="auto"/>
              <w:right w:val="nil"/>
            </w:tcBorders>
            <w:shd w:val="clear" w:color="auto" w:fill="FFFFFF"/>
          </w:tcPr>
          <w:p w:rsidR="00A10B15" w:rsidRPr="00D60BCC" w:rsidRDefault="00A10B15" w:rsidP="00A10B15">
            <w:pPr>
              <w:tabs>
                <w:tab w:val="left" w:pos="-720"/>
                <w:tab w:val="left" w:pos="765"/>
              </w:tabs>
              <w:suppressAutoHyphens/>
              <w:spacing w:after="120" w:line="240" w:lineRule="auto"/>
              <w:ind w:firstLine="720"/>
              <w:jc w:val="right"/>
              <w:rPr>
                <w:rFonts w:ascii="Arial" w:eastAsia="Calibri" w:hAnsi="Arial" w:cs="Arial"/>
                <w:spacing w:val="-3"/>
                <w:sz w:val="16"/>
                <w:szCs w:val="16"/>
                <w:lang w:val="en-US"/>
              </w:rPr>
            </w:pPr>
            <w:r w:rsidRPr="00D60BCC">
              <w:rPr>
                <w:rFonts w:ascii="Arial" w:eastAsia="Calibri" w:hAnsi="Arial" w:cs="Arial"/>
                <w:spacing w:val="-3"/>
                <w:sz w:val="16"/>
                <w:szCs w:val="16"/>
                <w:lang w:val="en-US"/>
              </w:rPr>
              <w:t>18 049</w:t>
            </w:r>
          </w:p>
        </w:tc>
        <w:tc>
          <w:tcPr>
            <w:tcW w:w="1134" w:type="dxa"/>
            <w:tcBorders>
              <w:top w:val="single" w:sz="6" w:space="0" w:color="auto"/>
              <w:left w:val="nil"/>
              <w:bottom w:val="single" w:sz="6" w:space="0" w:color="auto"/>
              <w:right w:val="single" w:sz="6" w:space="0" w:color="auto"/>
            </w:tcBorders>
            <w:shd w:val="clear" w:color="auto" w:fill="FFFFFF"/>
          </w:tcPr>
          <w:p w:rsidR="00A10B15" w:rsidRPr="00A10B15" w:rsidRDefault="00A10B15" w:rsidP="00A10B15">
            <w:pPr>
              <w:tabs>
                <w:tab w:val="left" w:pos="-720"/>
                <w:tab w:val="left" w:pos="765"/>
              </w:tabs>
              <w:suppressAutoHyphens/>
              <w:spacing w:after="120" w:line="240" w:lineRule="auto"/>
              <w:jc w:val="both"/>
              <w:rPr>
                <w:rFonts w:ascii="Arial" w:eastAsia="Calibri" w:hAnsi="Arial" w:cs="Arial"/>
                <w:spacing w:val="-3"/>
                <w:sz w:val="16"/>
                <w:szCs w:val="16"/>
                <w:lang w:val="en-US"/>
              </w:rPr>
            </w:pPr>
          </w:p>
        </w:tc>
      </w:tr>
    </w:tbl>
    <w:p w:rsidR="00A10B15" w:rsidRPr="00A10B15" w:rsidRDefault="00A10B15" w:rsidP="00A10B15">
      <w:pPr>
        <w:tabs>
          <w:tab w:val="left" w:pos="-720"/>
        </w:tabs>
        <w:suppressAutoHyphens/>
        <w:spacing w:after="120" w:line="360" w:lineRule="auto"/>
        <w:ind w:right="-302"/>
        <w:jc w:val="both"/>
        <w:rPr>
          <w:rFonts w:ascii="Calibri" w:eastAsia="Times New Roman" w:hAnsi="Calibri" w:cs="Times New Roman"/>
          <w:sz w:val="18"/>
          <w:szCs w:val="18"/>
          <w:lang w:val="en-GB"/>
        </w:rPr>
      </w:pPr>
    </w:p>
    <w:p w:rsidR="00A10B15" w:rsidRPr="00A10B15" w:rsidRDefault="00A10B15" w:rsidP="00A10B15">
      <w:pPr>
        <w:tabs>
          <w:tab w:val="left" w:pos="-720"/>
        </w:tabs>
        <w:suppressAutoHyphens/>
        <w:spacing w:after="120" w:line="240" w:lineRule="auto"/>
        <w:ind w:right="-301"/>
        <w:jc w:val="both"/>
        <w:rPr>
          <w:rFonts w:ascii="Arial" w:eastAsia="Calibri" w:hAnsi="Arial" w:cs="Arial"/>
          <w:sz w:val="20"/>
          <w:szCs w:val="20"/>
          <w:lang w:val="en-US"/>
        </w:rPr>
      </w:pPr>
    </w:p>
    <w:p w:rsidR="00A10B15" w:rsidRPr="00A10B15" w:rsidRDefault="00A10B15" w:rsidP="00A10B15">
      <w:pPr>
        <w:tabs>
          <w:tab w:val="left" w:pos="-720"/>
        </w:tabs>
        <w:suppressAutoHyphens/>
        <w:spacing w:after="120" w:line="240" w:lineRule="auto"/>
        <w:ind w:right="-301"/>
        <w:jc w:val="both"/>
        <w:rPr>
          <w:rFonts w:ascii="Arial" w:eastAsia="Calibri" w:hAnsi="Arial" w:cs="Arial"/>
          <w:lang w:val="en-US"/>
        </w:rPr>
      </w:pPr>
    </w:p>
    <w:p w:rsidR="00A10B15" w:rsidRPr="00A10B15" w:rsidRDefault="00A10B15" w:rsidP="00A10B15">
      <w:pPr>
        <w:tabs>
          <w:tab w:val="left" w:pos="-720"/>
        </w:tabs>
        <w:suppressAutoHyphens/>
        <w:spacing w:after="120" w:line="240" w:lineRule="auto"/>
        <w:ind w:right="-301"/>
        <w:jc w:val="both"/>
        <w:rPr>
          <w:rFonts w:ascii="Arial" w:eastAsia="Calibri" w:hAnsi="Arial" w:cs="Arial"/>
          <w:lang w:val="en-US"/>
        </w:rPr>
      </w:pPr>
    </w:p>
    <w:p w:rsidR="00A10B15" w:rsidRPr="00A10B15" w:rsidRDefault="00A10B15" w:rsidP="00A10B15">
      <w:pPr>
        <w:spacing w:after="120" w:line="240" w:lineRule="auto"/>
        <w:jc w:val="both"/>
        <w:rPr>
          <w:rFonts w:ascii="Calibri" w:eastAsia="Calibri" w:hAnsi="Calibri" w:cs="Times New Roman"/>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Times New Roman" w:eastAsia="Calibri" w:hAnsi="Times New Roman" w:cs="Times New Roman"/>
          <w:noProof/>
          <w:lang w:eastAsia="en-ZA"/>
        </w:rPr>
        <mc:AlternateContent>
          <mc:Choice Requires="wps">
            <w:drawing>
              <wp:anchor distT="0" distB="0" distL="114300" distR="114300" simplePos="0" relativeHeight="251688960" behindDoc="0" locked="0" layoutInCell="1" allowOverlap="1" wp14:anchorId="0F1559D0" wp14:editId="4123480B">
                <wp:simplePos x="0" y="0"/>
                <wp:positionH relativeFrom="column">
                  <wp:posOffset>-16510</wp:posOffset>
                </wp:positionH>
                <wp:positionV relativeFrom="paragraph">
                  <wp:posOffset>-54610</wp:posOffset>
                </wp:positionV>
                <wp:extent cx="2276475" cy="295275"/>
                <wp:effectExtent l="0" t="0" r="28575" b="28575"/>
                <wp:wrapNone/>
                <wp:docPr id="22" name="Rounded 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6475" cy="295275"/>
                        </a:xfrm>
                        <a:prstGeom prst="roundRect">
                          <a:avLst>
                            <a:gd name="adj" fmla="val 16667"/>
                          </a:avLst>
                        </a:prstGeom>
                        <a:solidFill>
                          <a:srgbClr val="F79646">
                            <a:lumMod val="60000"/>
                            <a:lumOff val="40000"/>
                          </a:srgbClr>
                        </a:solidFill>
                        <a:ln w="9525">
                          <a:solidFill>
                            <a:srgbClr val="000000"/>
                          </a:solidFill>
                          <a:round/>
                          <a:headEnd/>
                          <a:tailEnd/>
                        </a:ln>
                      </wps:spPr>
                      <wps:txbx>
                        <w:txbxContent>
                          <w:p w:rsidR="00531AC4" w:rsidRPr="00637FCF" w:rsidRDefault="00531AC4" w:rsidP="0098766C">
                            <w:pPr>
                              <w:shd w:val="clear" w:color="auto" w:fill="F7CAAC" w:themeFill="accent2" w:themeFillTint="66"/>
                              <w:rPr>
                                <w:rFonts w:ascii="Arial" w:hAnsi="Arial" w:cs="Arial"/>
                                <w:b/>
                              </w:rPr>
                            </w:pPr>
                            <w:r w:rsidRPr="00637FCF">
                              <w:rPr>
                                <w:rFonts w:ascii="Arial" w:hAnsi="Arial" w:cs="Arial"/>
                                <w:b/>
                              </w:rPr>
                              <w:t>Total Budget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1559D0" id="Rounded Rectangle 22" o:spid="_x0000_s1038" style="position:absolute;left:0;text-align:left;margin-left:-1.3pt;margin-top:-4.3pt;width:179.25pt;height:23.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" fillcolor="#fac090">
                <v:textbox>
                  <w:txbxContent>
                    <w:p w:rsidR="00531AC4" w:rsidRPr="00637FCF" w:rsidRDefault="00531AC4" w:rsidP="0098766C">
                      <w:pPr>
                        <w:shd w:val="clear" w:color="auto" w:fill="F7CAAC" w:themeFill="accent2" w:themeFillTint="66"/>
                        <w:rPr>
                          <w:rFonts w:ascii="Arial" w:hAnsi="Arial" w:cs="Arial"/>
                          <w:b/>
                        </w:rPr>
                      </w:pPr>
                      <w:r w:rsidRPr="00637FCF">
                        <w:rPr>
                          <w:rFonts w:ascii="Arial" w:hAnsi="Arial" w:cs="Arial"/>
                          <w:b/>
                        </w:rPr>
                        <w:t>Total Budget</w:t>
                      </w:r>
                    </w:p>
                  </w:txbxContent>
                </v:textbox>
              </v:roundrect>
            </w:pict>
          </mc:Fallback>
        </mc:AlternateContent>
      </w:r>
    </w:p>
    <w:p w:rsidR="00A10B15" w:rsidRPr="00A10B15" w:rsidRDefault="00A10B15" w:rsidP="00A10B15">
      <w:pPr>
        <w:autoSpaceDE w:val="0"/>
        <w:autoSpaceDN w:val="0"/>
        <w:adjustRightInd w:val="0"/>
        <w:spacing w:after="0" w:line="240" w:lineRule="auto"/>
        <w:jc w:val="both"/>
        <w:rPr>
          <w:rFonts w:ascii="Arial" w:eastAsia="Calibri" w:hAnsi="Arial" w:cs="Arial"/>
          <w:sz w:val="18"/>
          <w:szCs w:val="18"/>
          <w:lang w:val="en-US"/>
        </w:rPr>
      </w:pPr>
    </w:p>
    <w:p w:rsidR="006B5C4C" w:rsidRPr="006B5C4C" w:rsidRDefault="006B5C4C" w:rsidP="006B5C4C">
      <w:pPr>
        <w:autoSpaceDE w:val="0"/>
        <w:autoSpaceDN w:val="0"/>
        <w:adjustRightInd w:val="0"/>
        <w:spacing w:after="0" w:line="240" w:lineRule="auto"/>
        <w:rPr>
          <w:rFonts w:ascii="Arial" w:eastAsia="Calibri" w:hAnsi="Arial" w:cs="Arial"/>
          <w:sz w:val="18"/>
          <w:szCs w:val="18"/>
        </w:rPr>
      </w:pPr>
      <w:bookmarkStart w:id="0" w:name="OLE_LINK2"/>
      <w:r w:rsidRPr="006B5C4C">
        <w:rPr>
          <w:rFonts w:ascii="Arial" w:eastAsia="Calibri" w:hAnsi="Arial" w:cs="Arial"/>
          <w:sz w:val="18"/>
          <w:szCs w:val="18"/>
        </w:rPr>
        <w:t xml:space="preserve">National Treasury has set out the requirements for funding the budget and producing a credible budget. Attention was given to Section 18(1) of the MFMA, which states that an annual budget may only be funded from: </w:t>
      </w:r>
    </w:p>
    <w:p w:rsidR="006B5C4C" w:rsidRPr="006B5C4C" w:rsidRDefault="006B5C4C" w:rsidP="006B5C4C">
      <w:pPr>
        <w:autoSpaceDE w:val="0"/>
        <w:autoSpaceDN w:val="0"/>
        <w:adjustRightInd w:val="0"/>
        <w:spacing w:after="0" w:line="240" w:lineRule="auto"/>
        <w:rPr>
          <w:rFonts w:ascii="Arial" w:eastAsia="Calibri" w:hAnsi="Arial" w:cs="Arial"/>
          <w:sz w:val="18"/>
          <w:szCs w:val="18"/>
        </w:rPr>
      </w:pPr>
    </w:p>
    <w:p w:rsidR="006B5C4C" w:rsidRPr="006B5C4C" w:rsidRDefault="006B5C4C" w:rsidP="00314397">
      <w:pPr>
        <w:numPr>
          <w:ilvl w:val="0"/>
          <w:numId w:val="54"/>
        </w:numPr>
        <w:autoSpaceDE w:val="0"/>
        <w:autoSpaceDN w:val="0"/>
        <w:adjustRightInd w:val="0"/>
        <w:spacing w:after="0" w:line="240" w:lineRule="auto"/>
        <w:ind w:left="284" w:hanging="284"/>
        <w:rPr>
          <w:rFonts w:ascii="Arial" w:eastAsia="Calibri" w:hAnsi="Arial" w:cs="Arial"/>
          <w:sz w:val="18"/>
          <w:szCs w:val="18"/>
        </w:rPr>
      </w:pPr>
      <w:r w:rsidRPr="006B5C4C">
        <w:rPr>
          <w:rFonts w:ascii="Arial" w:eastAsia="Calibri" w:hAnsi="Arial" w:cs="Arial"/>
          <w:sz w:val="18"/>
          <w:szCs w:val="18"/>
        </w:rPr>
        <w:t>Realistically anticipated revenues to be collected;</w:t>
      </w:r>
    </w:p>
    <w:p w:rsidR="006B5C4C" w:rsidRPr="006B5C4C" w:rsidRDefault="006B5C4C" w:rsidP="00314397">
      <w:pPr>
        <w:numPr>
          <w:ilvl w:val="0"/>
          <w:numId w:val="54"/>
        </w:numPr>
        <w:autoSpaceDE w:val="0"/>
        <w:autoSpaceDN w:val="0"/>
        <w:adjustRightInd w:val="0"/>
        <w:spacing w:after="0" w:line="240" w:lineRule="auto"/>
        <w:ind w:left="284" w:hanging="284"/>
        <w:rPr>
          <w:rFonts w:ascii="Arial" w:eastAsia="Calibri" w:hAnsi="Arial" w:cs="Arial"/>
          <w:sz w:val="18"/>
          <w:szCs w:val="18"/>
        </w:rPr>
      </w:pPr>
      <w:r w:rsidRPr="006B5C4C">
        <w:rPr>
          <w:rFonts w:ascii="Arial" w:eastAsia="Calibri" w:hAnsi="Arial" w:cs="Arial"/>
          <w:sz w:val="18"/>
          <w:szCs w:val="18"/>
        </w:rPr>
        <w:t xml:space="preserve">Cash-backed accumulated funds from previous years‟ surpluses not committed for other purposes; and </w:t>
      </w:r>
    </w:p>
    <w:p w:rsidR="006B5C4C" w:rsidRPr="006B5C4C" w:rsidRDefault="006B5C4C" w:rsidP="00314397">
      <w:pPr>
        <w:numPr>
          <w:ilvl w:val="0"/>
          <w:numId w:val="54"/>
        </w:numPr>
        <w:autoSpaceDE w:val="0"/>
        <w:autoSpaceDN w:val="0"/>
        <w:adjustRightInd w:val="0"/>
        <w:spacing w:after="0" w:line="240" w:lineRule="auto"/>
        <w:ind w:left="284" w:hanging="284"/>
        <w:rPr>
          <w:rFonts w:ascii="Arial" w:eastAsia="Calibri" w:hAnsi="Arial" w:cs="Arial"/>
          <w:sz w:val="18"/>
          <w:szCs w:val="18"/>
        </w:rPr>
      </w:pPr>
      <w:r w:rsidRPr="006B5C4C">
        <w:rPr>
          <w:rFonts w:ascii="Arial" w:eastAsia="Calibri" w:hAnsi="Arial" w:cs="Arial"/>
          <w:sz w:val="18"/>
          <w:szCs w:val="18"/>
        </w:rPr>
        <w:t xml:space="preserve">Borrowed funds, but only for the capital budget referred to in section 17(2). </w:t>
      </w:r>
    </w:p>
    <w:p w:rsidR="006B5C4C" w:rsidRPr="006B5C4C" w:rsidRDefault="006B5C4C" w:rsidP="006B5C4C">
      <w:pPr>
        <w:autoSpaceDE w:val="0"/>
        <w:autoSpaceDN w:val="0"/>
        <w:adjustRightInd w:val="0"/>
        <w:spacing w:after="0" w:line="240" w:lineRule="auto"/>
        <w:rPr>
          <w:rFonts w:ascii="Arial" w:eastAsia="Calibri" w:hAnsi="Arial" w:cs="Arial"/>
          <w:color w:val="000000"/>
          <w:sz w:val="18"/>
          <w:szCs w:val="18"/>
        </w:rPr>
      </w:pPr>
    </w:p>
    <w:p w:rsidR="006B5C4C" w:rsidRDefault="006B5C4C" w:rsidP="006B5C4C">
      <w:pPr>
        <w:spacing w:after="0" w:line="240" w:lineRule="auto"/>
        <w:jc w:val="both"/>
        <w:rPr>
          <w:rFonts w:ascii="Arial" w:eastAsia="Times New Roman" w:hAnsi="Arial" w:cs="Arial"/>
          <w:sz w:val="18"/>
          <w:szCs w:val="18"/>
        </w:rPr>
      </w:pPr>
      <w:r w:rsidRPr="006B5C4C">
        <w:rPr>
          <w:rFonts w:ascii="Arial" w:eastAsia="Times New Roman" w:hAnsi="Arial" w:cs="Arial"/>
          <w:sz w:val="18"/>
          <w:szCs w:val="18"/>
        </w:rPr>
        <w:t>Achievement of this requirement in totality effectively means that a Council has „balanced‟ its budget by ensuring that budgeted outflows will be offset by a combination of planned inflows.</w:t>
      </w:r>
    </w:p>
    <w:p w:rsidR="006B5C4C" w:rsidRPr="006B5C4C" w:rsidRDefault="006B5C4C" w:rsidP="006B5C4C">
      <w:pPr>
        <w:spacing w:after="0" w:line="240" w:lineRule="auto"/>
        <w:jc w:val="both"/>
        <w:rPr>
          <w:rFonts w:ascii="Arial" w:eastAsia="Times New Roman" w:hAnsi="Arial" w:cs="Arial"/>
          <w:sz w:val="18"/>
          <w:szCs w:val="18"/>
        </w:rPr>
      </w:pPr>
    </w:p>
    <w:p w:rsidR="006B5C4C" w:rsidRPr="00D60BCC" w:rsidRDefault="006B5C4C" w:rsidP="006B5C4C">
      <w:pPr>
        <w:spacing w:after="0" w:line="276" w:lineRule="auto"/>
        <w:jc w:val="both"/>
        <w:rPr>
          <w:rFonts w:ascii="Arial" w:eastAsia="Times New Roman" w:hAnsi="Arial" w:cs="Arial"/>
          <w:sz w:val="18"/>
          <w:szCs w:val="18"/>
        </w:rPr>
      </w:pPr>
      <w:r w:rsidRPr="00D60BCC">
        <w:rPr>
          <w:rFonts w:ascii="Arial" w:eastAsia="Times New Roman" w:hAnsi="Arial" w:cs="Arial"/>
          <w:sz w:val="18"/>
          <w:szCs w:val="18"/>
        </w:rPr>
        <w:t>The 2017/18 MTREF has been compiled taking into account:</w:t>
      </w:r>
    </w:p>
    <w:p w:rsidR="006B5C4C" w:rsidRPr="00D60BCC" w:rsidRDefault="006B5C4C" w:rsidP="00314397">
      <w:pPr>
        <w:numPr>
          <w:ilvl w:val="0"/>
          <w:numId w:val="55"/>
        </w:numPr>
        <w:spacing w:after="120" w:line="240" w:lineRule="auto"/>
        <w:ind w:left="284" w:hanging="284"/>
        <w:jc w:val="both"/>
        <w:rPr>
          <w:rFonts w:ascii="Arial" w:eastAsia="Times New Roman" w:hAnsi="Arial" w:cs="Arial"/>
          <w:sz w:val="18"/>
          <w:szCs w:val="18"/>
        </w:rPr>
      </w:pPr>
      <w:r w:rsidRPr="00D60BCC">
        <w:rPr>
          <w:rFonts w:ascii="Arial" w:eastAsia="Times New Roman" w:hAnsi="Arial" w:cs="Arial"/>
          <w:sz w:val="18"/>
          <w:szCs w:val="18"/>
        </w:rPr>
        <w:t>GDP growth rate is forecasted to increase by 1.3 per cent in 2017 and to improve moderately over the medium term with to 2 per cent and 2.2 per cent in 2018 and 2019 respectively.</w:t>
      </w:r>
    </w:p>
    <w:p w:rsidR="006B5C4C" w:rsidRPr="00D60BCC" w:rsidRDefault="006B5C4C" w:rsidP="00314397">
      <w:pPr>
        <w:numPr>
          <w:ilvl w:val="0"/>
          <w:numId w:val="55"/>
        </w:numPr>
        <w:spacing w:after="120" w:line="240" w:lineRule="auto"/>
        <w:ind w:left="284" w:hanging="284"/>
        <w:jc w:val="both"/>
        <w:rPr>
          <w:rFonts w:ascii="Arial" w:eastAsia="Times New Roman" w:hAnsi="Arial" w:cs="Arial"/>
          <w:sz w:val="18"/>
          <w:szCs w:val="18"/>
        </w:rPr>
      </w:pPr>
      <w:r w:rsidRPr="00D60BCC">
        <w:rPr>
          <w:rFonts w:ascii="Arial" w:eastAsia="Times New Roman" w:hAnsi="Arial" w:cs="Arial"/>
          <w:sz w:val="18"/>
          <w:szCs w:val="18"/>
        </w:rPr>
        <w:t>The unemployment rate was 26.5 per cent in the fourth quarter of 2016.</w:t>
      </w:r>
    </w:p>
    <w:p w:rsidR="006B5C4C" w:rsidRPr="006B5C4C" w:rsidRDefault="006B5C4C" w:rsidP="00314397">
      <w:pPr>
        <w:numPr>
          <w:ilvl w:val="0"/>
          <w:numId w:val="55"/>
        </w:numPr>
        <w:spacing w:after="0" w:line="240" w:lineRule="auto"/>
        <w:ind w:left="284" w:hanging="284"/>
        <w:jc w:val="both"/>
        <w:rPr>
          <w:rFonts w:ascii="Arial" w:eastAsia="Times New Roman" w:hAnsi="Arial" w:cs="Arial"/>
          <w:color w:val="000000"/>
          <w:sz w:val="18"/>
          <w:szCs w:val="18"/>
        </w:rPr>
      </w:pPr>
      <w:r w:rsidRPr="006B5C4C">
        <w:rPr>
          <w:rFonts w:ascii="Arial" w:eastAsia="Times New Roman" w:hAnsi="Arial" w:cs="Arial"/>
          <w:color w:val="000000"/>
          <w:sz w:val="18"/>
          <w:szCs w:val="18"/>
        </w:rPr>
        <w:t>The Macro-Economic Performance and Projections such as headline inflation forecast. The inflation forecast is estimated to be as follows:</w:t>
      </w:r>
    </w:p>
    <w:p w:rsidR="00A10B15" w:rsidRPr="006B5C4C" w:rsidRDefault="00A10B15" w:rsidP="006B5C4C">
      <w:pPr>
        <w:autoSpaceDE w:val="0"/>
        <w:autoSpaceDN w:val="0"/>
        <w:adjustRightInd w:val="0"/>
        <w:spacing w:after="0" w:line="240" w:lineRule="auto"/>
        <w:rPr>
          <w:rFonts w:ascii="Arial" w:eastAsia="Times New Roman" w:hAnsi="Arial" w:cs="Arial"/>
          <w:color w:val="FF0000"/>
          <w:sz w:val="18"/>
          <w:szCs w:val="18"/>
          <w:lang w:val="en-US"/>
        </w:rPr>
      </w:pPr>
    </w:p>
    <w:tbl>
      <w:tblPr>
        <w:tblStyle w:val="MediumGrid1-Accent31"/>
        <w:tblpPr w:leftFromText="180" w:rightFromText="180" w:vertAnchor="text" w:horzAnchor="margin" w:tblpY="-5"/>
        <w:tblW w:w="8115" w:type="dxa"/>
        <w:shd w:val="clear" w:color="auto" w:fill="FF0000"/>
        <w:tblLook w:val="04A0" w:firstRow="1" w:lastRow="0" w:firstColumn="1" w:lastColumn="0" w:noHBand="0" w:noVBand="1"/>
      </w:tblPr>
      <w:tblGrid>
        <w:gridCol w:w="1876"/>
        <w:gridCol w:w="1276"/>
        <w:gridCol w:w="1417"/>
        <w:gridCol w:w="1134"/>
        <w:gridCol w:w="6"/>
        <w:gridCol w:w="1272"/>
        <w:gridCol w:w="1134"/>
      </w:tblGrid>
      <w:tr w:rsidR="003A6BD6" w:rsidRPr="00A10B15" w:rsidTr="003A6BD6">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876" w:type="dxa"/>
            <w:tcBorders>
              <w:top w:val="single" w:sz="8" w:space="0" w:color="auto"/>
              <w:left w:val="single" w:sz="4" w:space="0" w:color="auto"/>
              <w:bottom w:val="single" w:sz="8" w:space="0" w:color="auto"/>
            </w:tcBorders>
            <w:shd w:val="clear" w:color="auto" w:fill="F7CAAC" w:themeFill="accent2" w:themeFillTint="66"/>
            <w:noWrap/>
            <w:hideMark/>
          </w:tcPr>
          <w:p w:rsidR="003A6BD6" w:rsidRPr="00E31638" w:rsidRDefault="003A6BD6" w:rsidP="00A10B15">
            <w:pPr>
              <w:jc w:val="both"/>
              <w:rPr>
                <w:rFonts w:ascii="Arial" w:eastAsia="Calibri" w:hAnsi="Arial" w:cs="Arial"/>
                <w:sz w:val="18"/>
                <w:szCs w:val="18"/>
              </w:rPr>
            </w:pPr>
            <w:r w:rsidRPr="00E31638">
              <w:rPr>
                <w:rFonts w:ascii="Arial" w:eastAsia="Calibri" w:hAnsi="Arial" w:cs="Arial"/>
                <w:sz w:val="18"/>
                <w:szCs w:val="18"/>
              </w:rPr>
              <w:t xml:space="preserve">Fiscal Year </w:t>
            </w:r>
          </w:p>
        </w:tc>
        <w:tc>
          <w:tcPr>
            <w:tcW w:w="1276" w:type="dxa"/>
            <w:tcBorders>
              <w:top w:val="single" w:sz="8" w:space="0" w:color="auto"/>
              <w:bottom w:val="single" w:sz="8" w:space="0" w:color="auto"/>
            </w:tcBorders>
            <w:shd w:val="clear" w:color="auto" w:fill="F7CAAC" w:themeFill="accent2" w:themeFillTint="66"/>
            <w:noWrap/>
            <w:vAlign w:val="center"/>
            <w:hideMark/>
          </w:tcPr>
          <w:p w:rsidR="003A6BD6" w:rsidRPr="00E31638" w:rsidRDefault="003A6BD6" w:rsidP="00A76B8D">
            <w:pPr>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sz w:val="18"/>
                <w:szCs w:val="18"/>
              </w:rPr>
            </w:pPr>
            <w:r w:rsidRPr="00E31638">
              <w:rPr>
                <w:rFonts w:ascii="Arial" w:eastAsia="Calibri" w:hAnsi="Arial" w:cs="Arial"/>
                <w:sz w:val="18"/>
                <w:szCs w:val="18"/>
              </w:rPr>
              <w:t>201</w:t>
            </w:r>
            <w:r>
              <w:rPr>
                <w:rFonts w:ascii="Arial" w:eastAsia="Calibri" w:hAnsi="Arial" w:cs="Arial"/>
                <w:sz w:val="18"/>
                <w:szCs w:val="18"/>
              </w:rPr>
              <w:t>5/16</w:t>
            </w:r>
          </w:p>
        </w:tc>
        <w:tc>
          <w:tcPr>
            <w:tcW w:w="1417" w:type="dxa"/>
            <w:tcBorders>
              <w:top w:val="single" w:sz="8" w:space="0" w:color="auto"/>
              <w:bottom w:val="single" w:sz="8" w:space="0" w:color="auto"/>
            </w:tcBorders>
            <w:shd w:val="clear" w:color="auto" w:fill="F7CAAC" w:themeFill="accent2" w:themeFillTint="66"/>
            <w:noWrap/>
            <w:vAlign w:val="center"/>
            <w:hideMark/>
          </w:tcPr>
          <w:p w:rsidR="003A6BD6" w:rsidRPr="00E31638" w:rsidRDefault="003A6BD6" w:rsidP="00A10B15">
            <w:pPr>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sz w:val="18"/>
                <w:szCs w:val="18"/>
              </w:rPr>
            </w:pPr>
            <w:r w:rsidRPr="00E31638">
              <w:rPr>
                <w:rFonts w:ascii="Arial" w:eastAsia="Calibri" w:hAnsi="Arial" w:cs="Arial"/>
                <w:sz w:val="18"/>
                <w:szCs w:val="18"/>
              </w:rPr>
              <w:t>2</w:t>
            </w:r>
            <w:r>
              <w:rPr>
                <w:rFonts w:ascii="Arial" w:eastAsia="Calibri" w:hAnsi="Arial" w:cs="Arial"/>
                <w:sz w:val="18"/>
                <w:szCs w:val="18"/>
              </w:rPr>
              <w:t>016/17</w:t>
            </w:r>
          </w:p>
        </w:tc>
        <w:tc>
          <w:tcPr>
            <w:tcW w:w="1134" w:type="dxa"/>
            <w:tcBorders>
              <w:top w:val="single" w:sz="8" w:space="0" w:color="auto"/>
              <w:bottom w:val="single" w:sz="8" w:space="0" w:color="auto"/>
            </w:tcBorders>
            <w:shd w:val="clear" w:color="auto" w:fill="F7CAAC" w:themeFill="accent2" w:themeFillTint="66"/>
            <w:noWrap/>
            <w:vAlign w:val="center"/>
            <w:hideMark/>
          </w:tcPr>
          <w:p w:rsidR="003A6BD6" w:rsidRPr="00E31638" w:rsidRDefault="003A6BD6" w:rsidP="00A10B15">
            <w:pPr>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sz w:val="18"/>
                <w:szCs w:val="18"/>
              </w:rPr>
            </w:pPr>
            <w:r>
              <w:rPr>
                <w:rFonts w:ascii="Arial" w:eastAsia="Calibri" w:hAnsi="Arial" w:cs="Arial"/>
                <w:sz w:val="18"/>
                <w:szCs w:val="18"/>
              </w:rPr>
              <w:t>2017/18</w:t>
            </w:r>
          </w:p>
        </w:tc>
        <w:tc>
          <w:tcPr>
            <w:tcW w:w="1278" w:type="dxa"/>
            <w:gridSpan w:val="2"/>
            <w:tcBorders>
              <w:top w:val="single" w:sz="8" w:space="0" w:color="auto"/>
              <w:bottom w:val="single" w:sz="8" w:space="0" w:color="auto"/>
            </w:tcBorders>
            <w:shd w:val="clear" w:color="auto" w:fill="F7CAAC" w:themeFill="accent2" w:themeFillTint="66"/>
            <w:noWrap/>
            <w:vAlign w:val="center"/>
            <w:hideMark/>
          </w:tcPr>
          <w:p w:rsidR="003A6BD6" w:rsidRPr="00E31638" w:rsidRDefault="003A6BD6" w:rsidP="00A10B15">
            <w:pPr>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sz w:val="18"/>
                <w:szCs w:val="18"/>
              </w:rPr>
            </w:pPr>
            <w:r>
              <w:rPr>
                <w:rFonts w:ascii="Arial" w:eastAsia="Calibri" w:hAnsi="Arial" w:cs="Arial"/>
                <w:sz w:val="18"/>
                <w:szCs w:val="18"/>
              </w:rPr>
              <w:t>2018/19</w:t>
            </w:r>
          </w:p>
        </w:tc>
        <w:tc>
          <w:tcPr>
            <w:tcW w:w="1134" w:type="dxa"/>
            <w:tcBorders>
              <w:top w:val="single" w:sz="8" w:space="0" w:color="auto"/>
              <w:bottom w:val="single" w:sz="8" w:space="0" w:color="auto"/>
              <w:right w:val="single" w:sz="4" w:space="0" w:color="auto"/>
            </w:tcBorders>
            <w:shd w:val="clear" w:color="auto" w:fill="F7CAAC" w:themeFill="accent2" w:themeFillTint="66"/>
            <w:noWrap/>
            <w:vAlign w:val="center"/>
            <w:hideMark/>
          </w:tcPr>
          <w:p w:rsidR="003A6BD6" w:rsidRPr="00E31638" w:rsidRDefault="003A6BD6" w:rsidP="00A10B15">
            <w:pPr>
              <w:jc w:val="center"/>
              <w:cnfStyle w:val="100000000000" w:firstRow="1" w:lastRow="0" w:firstColumn="0" w:lastColumn="0" w:oddVBand="0" w:evenVBand="0" w:oddHBand="0" w:evenHBand="0" w:firstRowFirstColumn="0" w:firstRowLastColumn="0" w:lastRowFirstColumn="0" w:lastRowLastColumn="0"/>
              <w:rPr>
                <w:rFonts w:ascii="Arial" w:eastAsia="Calibri" w:hAnsi="Arial" w:cs="Arial"/>
                <w:sz w:val="18"/>
                <w:szCs w:val="18"/>
              </w:rPr>
            </w:pPr>
            <w:r>
              <w:rPr>
                <w:rFonts w:ascii="Arial" w:eastAsia="Calibri" w:hAnsi="Arial" w:cs="Arial"/>
                <w:sz w:val="18"/>
                <w:szCs w:val="18"/>
              </w:rPr>
              <w:t>2019/20</w:t>
            </w:r>
          </w:p>
        </w:tc>
      </w:tr>
      <w:tr w:rsidR="003A6BD6" w:rsidRPr="00A10B15" w:rsidTr="003A6BD6">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876" w:type="dxa"/>
            <w:tcBorders>
              <w:top w:val="single" w:sz="8" w:space="0" w:color="auto"/>
              <w:left w:val="single" w:sz="4" w:space="0" w:color="auto"/>
              <w:bottom w:val="single" w:sz="8" w:space="0" w:color="auto"/>
            </w:tcBorders>
            <w:shd w:val="clear" w:color="auto" w:fill="F7CAAC" w:themeFill="accent2" w:themeFillTint="66"/>
            <w:noWrap/>
            <w:hideMark/>
          </w:tcPr>
          <w:p w:rsidR="003A6BD6" w:rsidRPr="00E31638" w:rsidRDefault="003A6BD6" w:rsidP="00A10B15">
            <w:pPr>
              <w:jc w:val="both"/>
              <w:rPr>
                <w:rFonts w:ascii="Arial" w:eastAsia="Calibri" w:hAnsi="Arial" w:cs="Arial"/>
                <w:sz w:val="16"/>
                <w:szCs w:val="16"/>
              </w:rPr>
            </w:pPr>
            <w:r w:rsidRPr="00E31638">
              <w:rPr>
                <w:rFonts w:ascii="Arial" w:eastAsia="Calibri" w:hAnsi="Arial" w:cs="Arial"/>
                <w:sz w:val="16"/>
                <w:szCs w:val="16"/>
              </w:rPr>
              <w:t> </w:t>
            </w:r>
          </w:p>
        </w:tc>
        <w:tc>
          <w:tcPr>
            <w:tcW w:w="1276" w:type="dxa"/>
            <w:tcBorders>
              <w:top w:val="single" w:sz="8" w:space="0" w:color="auto"/>
              <w:bottom w:val="single" w:sz="8" w:space="0" w:color="auto"/>
            </w:tcBorders>
            <w:shd w:val="clear" w:color="auto" w:fill="F7CAAC" w:themeFill="accent2" w:themeFillTint="66"/>
            <w:noWrap/>
            <w:vAlign w:val="center"/>
            <w:hideMark/>
          </w:tcPr>
          <w:p w:rsidR="003A6BD6" w:rsidRPr="00E31638" w:rsidRDefault="003A6BD6" w:rsidP="00A10B15">
            <w:pPr>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b/>
                <w:sz w:val="16"/>
                <w:szCs w:val="16"/>
              </w:rPr>
            </w:pPr>
            <w:r w:rsidRPr="00E31638">
              <w:rPr>
                <w:rFonts w:ascii="Arial" w:eastAsia="Calibri" w:hAnsi="Arial" w:cs="Arial"/>
                <w:b/>
                <w:sz w:val="16"/>
                <w:szCs w:val="16"/>
              </w:rPr>
              <w:t>Actual</w:t>
            </w:r>
          </w:p>
        </w:tc>
        <w:tc>
          <w:tcPr>
            <w:tcW w:w="1417" w:type="dxa"/>
            <w:tcBorders>
              <w:top w:val="single" w:sz="8" w:space="0" w:color="auto"/>
              <w:bottom w:val="single" w:sz="8" w:space="0" w:color="auto"/>
            </w:tcBorders>
            <w:shd w:val="clear" w:color="auto" w:fill="F7CAAC" w:themeFill="accent2" w:themeFillTint="66"/>
            <w:noWrap/>
            <w:vAlign w:val="center"/>
            <w:hideMark/>
          </w:tcPr>
          <w:p w:rsidR="003A6BD6" w:rsidRPr="00E31638" w:rsidRDefault="003A6BD6" w:rsidP="00A10B15">
            <w:pPr>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b/>
                <w:sz w:val="16"/>
                <w:szCs w:val="16"/>
              </w:rPr>
            </w:pPr>
            <w:r w:rsidRPr="00E31638">
              <w:rPr>
                <w:rFonts w:ascii="Arial" w:eastAsia="Calibri" w:hAnsi="Arial" w:cs="Arial"/>
                <w:b/>
                <w:sz w:val="16"/>
                <w:szCs w:val="16"/>
              </w:rPr>
              <w:t>Estimate</w:t>
            </w:r>
          </w:p>
        </w:tc>
        <w:tc>
          <w:tcPr>
            <w:tcW w:w="1140" w:type="dxa"/>
            <w:gridSpan w:val="2"/>
            <w:tcBorders>
              <w:top w:val="single" w:sz="8" w:space="0" w:color="auto"/>
              <w:bottom w:val="single" w:sz="8" w:space="0" w:color="auto"/>
              <w:right w:val="single" w:sz="4" w:space="0" w:color="auto"/>
            </w:tcBorders>
            <w:shd w:val="clear" w:color="auto" w:fill="F7CAAC" w:themeFill="accent2" w:themeFillTint="66"/>
            <w:noWrap/>
            <w:vAlign w:val="center"/>
            <w:hideMark/>
          </w:tcPr>
          <w:p w:rsidR="003A6BD6" w:rsidRPr="00E31638" w:rsidRDefault="003A6BD6" w:rsidP="00A10B15">
            <w:pPr>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b/>
                <w:sz w:val="16"/>
                <w:szCs w:val="16"/>
              </w:rPr>
            </w:pPr>
            <w:r w:rsidRPr="00E31638">
              <w:rPr>
                <w:rFonts w:ascii="Arial" w:eastAsia="Calibri" w:hAnsi="Arial" w:cs="Arial"/>
                <w:b/>
                <w:sz w:val="16"/>
                <w:szCs w:val="16"/>
              </w:rPr>
              <w:t>Forecast</w:t>
            </w:r>
          </w:p>
        </w:tc>
        <w:tc>
          <w:tcPr>
            <w:tcW w:w="1272" w:type="dxa"/>
            <w:tcBorders>
              <w:top w:val="single" w:sz="8" w:space="0" w:color="auto"/>
              <w:left w:val="single" w:sz="4" w:space="0" w:color="auto"/>
              <w:bottom w:val="single" w:sz="8" w:space="0" w:color="auto"/>
              <w:right w:val="single" w:sz="4" w:space="0" w:color="auto"/>
            </w:tcBorders>
            <w:shd w:val="clear" w:color="auto" w:fill="F7CAAC" w:themeFill="accent2" w:themeFillTint="66"/>
            <w:vAlign w:val="center"/>
          </w:tcPr>
          <w:p w:rsidR="003A6BD6" w:rsidRPr="00E31638" w:rsidRDefault="003A6BD6" w:rsidP="00A10B15">
            <w:pPr>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b/>
                <w:sz w:val="16"/>
                <w:szCs w:val="16"/>
              </w:rPr>
            </w:pPr>
            <w:r w:rsidRPr="00E31638">
              <w:rPr>
                <w:rFonts w:ascii="Arial" w:eastAsia="Calibri" w:hAnsi="Arial" w:cs="Arial"/>
                <w:b/>
                <w:sz w:val="16"/>
                <w:szCs w:val="16"/>
              </w:rPr>
              <w:t>Forecast</w:t>
            </w:r>
          </w:p>
        </w:tc>
        <w:tc>
          <w:tcPr>
            <w:tcW w:w="1134" w:type="dxa"/>
            <w:tcBorders>
              <w:top w:val="single" w:sz="8" w:space="0" w:color="auto"/>
              <w:left w:val="single" w:sz="4" w:space="0" w:color="auto"/>
              <w:bottom w:val="single" w:sz="8" w:space="0" w:color="auto"/>
              <w:right w:val="single" w:sz="4" w:space="0" w:color="auto"/>
            </w:tcBorders>
            <w:shd w:val="clear" w:color="auto" w:fill="F7CAAC" w:themeFill="accent2" w:themeFillTint="66"/>
            <w:vAlign w:val="center"/>
          </w:tcPr>
          <w:p w:rsidR="003A6BD6" w:rsidRPr="00E31638" w:rsidRDefault="003A6BD6" w:rsidP="00A10B15">
            <w:pPr>
              <w:jc w:val="center"/>
              <w:cnfStyle w:val="000000100000" w:firstRow="0" w:lastRow="0" w:firstColumn="0" w:lastColumn="0" w:oddVBand="0" w:evenVBand="0" w:oddHBand="1" w:evenHBand="0" w:firstRowFirstColumn="0" w:firstRowLastColumn="0" w:lastRowFirstColumn="0" w:lastRowLastColumn="0"/>
              <w:rPr>
                <w:rFonts w:ascii="Arial" w:eastAsia="Calibri" w:hAnsi="Arial" w:cs="Arial"/>
                <w:b/>
                <w:sz w:val="16"/>
                <w:szCs w:val="16"/>
              </w:rPr>
            </w:pPr>
            <w:r w:rsidRPr="00E31638">
              <w:rPr>
                <w:rFonts w:ascii="Arial" w:eastAsia="Calibri" w:hAnsi="Arial" w:cs="Arial"/>
                <w:b/>
                <w:sz w:val="16"/>
                <w:szCs w:val="16"/>
              </w:rPr>
              <w:t>Forecast</w:t>
            </w:r>
          </w:p>
        </w:tc>
      </w:tr>
      <w:tr w:rsidR="003A6BD6" w:rsidRPr="00A10B15" w:rsidTr="003A6BD6">
        <w:trPr>
          <w:trHeight w:hRule="exact" w:val="227"/>
        </w:trPr>
        <w:tc>
          <w:tcPr>
            <w:cnfStyle w:val="001000000000" w:firstRow="0" w:lastRow="0" w:firstColumn="1" w:lastColumn="0" w:oddVBand="0" w:evenVBand="0" w:oddHBand="0" w:evenHBand="0" w:firstRowFirstColumn="0" w:firstRowLastColumn="0" w:lastRowFirstColumn="0" w:lastRowLastColumn="0"/>
            <w:tcW w:w="1876" w:type="dxa"/>
            <w:tcBorders>
              <w:top w:val="single" w:sz="8" w:space="0" w:color="auto"/>
              <w:left w:val="single" w:sz="4" w:space="0" w:color="auto"/>
              <w:bottom w:val="single" w:sz="8" w:space="0" w:color="auto"/>
            </w:tcBorders>
            <w:shd w:val="clear" w:color="auto" w:fill="F7CAAC" w:themeFill="accent2" w:themeFillTint="66"/>
            <w:noWrap/>
            <w:hideMark/>
          </w:tcPr>
          <w:p w:rsidR="003A6BD6" w:rsidRPr="00E31638" w:rsidRDefault="003A6BD6" w:rsidP="00A10B15">
            <w:pPr>
              <w:jc w:val="both"/>
              <w:rPr>
                <w:rFonts w:ascii="Arial" w:eastAsia="Calibri" w:hAnsi="Arial" w:cs="Arial"/>
                <w:sz w:val="16"/>
                <w:szCs w:val="16"/>
              </w:rPr>
            </w:pPr>
            <w:r w:rsidRPr="00E31638">
              <w:rPr>
                <w:rFonts w:ascii="Arial" w:eastAsia="Calibri" w:hAnsi="Arial" w:cs="Arial"/>
                <w:sz w:val="16"/>
                <w:szCs w:val="16"/>
              </w:rPr>
              <w:t>CPI Inflation</w:t>
            </w:r>
          </w:p>
        </w:tc>
        <w:tc>
          <w:tcPr>
            <w:tcW w:w="1276" w:type="dxa"/>
            <w:tcBorders>
              <w:top w:val="single" w:sz="8" w:space="0" w:color="auto"/>
              <w:bottom w:val="single" w:sz="8" w:space="0" w:color="auto"/>
            </w:tcBorders>
            <w:shd w:val="clear" w:color="auto" w:fill="auto"/>
            <w:noWrap/>
            <w:vAlign w:val="center"/>
            <w:hideMark/>
          </w:tcPr>
          <w:p w:rsidR="003A6BD6" w:rsidRPr="00A10B15" w:rsidRDefault="003A6BD6" w:rsidP="00A10B15">
            <w:pPr>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sz w:val="16"/>
                <w:szCs w:val="16"/>
              </w:rPr>
            </w:pPr>
            <w:r>
              <w:rPr>
                <w:rFonts w:ascii="Arial" w:eastAsia="Calibri" w:hAnsi="Arial" w:cs="Arial"/>
                <w:color w:val="000000"/>
                <w:sz w:val="16"/>
                <w:szCs w:val="16"/>
              </w:rPr>
              <w:t>4.6</w:t>
            </w:r>
            <w:r w:rsidRPr="00A10B15">
              <w:rPr>
                <w:rFonts w:ascii="Arial" w:eastAsia="Calibri" w:hAnsi="Arial" w:cs="Arial"/>
                <w:color w:val="000000"/>
                <w:sz w:val="16"/>
                <w:szCs w:val="16"/>
              </w:rPr>
              <w:t>%</w:t>
            </w:r>
          </w:p>
        </w:tc>
        <w:tc>
          <w:tcPr>
            <w:tcW w:w="1417" w:type="dxa"/>
            <w:tcBorders>
              <w:top w:val="single" w:sz="8" w:space="0" w:color="auto"/>
              <w:bottom w:val="single" w:sz="8" w:space="0" w:color="auto"/>
            </w:tcBorders>
            <w:shd w:val="clear" w:color="auto" w:fill="auto"/>
            <w:noWrap/>
            <w:vAlign w:val="center"/>
            <w:hideMark/>
          </w:tcPr>
          <w:p w:rsidR="003A6BD6" w:rsidRPr="00A10B15" w:rsidRDefault="003A6BD6" w:rsidP="00A10B15">
            <w:pPr>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sz w:val="16"/>
                <w:szCs w:val="16"/>
              </w:rPr>
            </w:pPr>
            <w:r>
              <w:rPr>
                <w:rFonts w:ascii="Arial" w:eastAsia="Calibri" w:hAnsi="Arial" w:cs="Arial"/>
                <w:color w:val="000000"/>
                <w:sz w:val="16"/>
                <w:szCs w:val="16"/>
              </w:rPr>
              <w:t>6.4</w:t>
            </w:r>
            <w:r w:rsidRPr="00A10B15">
              <w:rPr>
                <w:rFonts w:ascii="Arial" w:eastAsia="Calibri" w:hAnsi="Arial" w:cs="Arial"/>
                <w:color w:val="000000"/>
                <w:sz w:val="16"/>
                <w:szCs w:val="16"/>
              </w:rPr>
              <w:t>%</w:t>
            </w:r>
          </w:p>
        </w:tc>
        <w:tc>
          <w:tcPr>
            <w:tcW w:w="1134" w:type="dxa"/>
            <w:tcBorders>
              <w:top w:val="single" w:sz="8" w:space="0" w:color="auto"/>
              <w:bottom w:val="single" w:sz="8" w:space="0" w:color="auto"/>
            </w:tcBorders>
            <w:shd w:val="clear" w:color="auto" w:fill="auto"/>
            <w:noWrap/>
            <w:vAlign w:val="center"/>
            <w:hideMark/>
          </w:tcPr>
          <w:p w:rsidR="003A6BD6" w:rsidRPr="00A10B15" w:rsidRDefault="003A6BD6" w:rsidP="00A10B15">
            <w:pPr>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sz w:val="16"/>
                <w:szCs w:val="16"/>
              </w:rPr>
            </w:pPr>
            <w:r>
              <w:rPr>
                <w:rFonts w:ascii="Arial" w:eastAsia="Calibri" w:hAnsi="Arial" w:cs="Arial"/>
                <w:color w:val="000000"/>
                <w:sz w:val="16"/>
                <w:szCs w:val="16"/>
              </w:rPr>
              <w:t>6.4%</w:t>
            </w:r>
          </w:p>
        </w:tc>
        <w:tc>
          <w:tcPr>
            <w:tcW w:w="1278" w:type="dxa"/>
            <w:gridSpan w:val="2"/>
            <w:tcBorders>
              <w:top w:val="single" w:sz="8" w:space="0" w:color="auto"/>
              <w:bottom w:val="single" w:sz="8" w:space="0" w:color="auto"/>
              <w:right w:val="single" w:sz="4" w:space="0" w:color="auto"/>
            </w:tcBorders>
            <w:shd w:val="clear" w:color="auto" w:fill="auto"/>
            <w:noWrap/>
            <w:vAlign w:val="center"/>
            <w:hideMark/>
          </w:tcPr>
          <w:p w:rsidR="003A6BD6" w:rsidRPr="00A10B15" w:rsidRDefault="003A6BD6" w:rsidP="00A10B15">
            <w:pPr>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sz w:val="16"/>
                <w:szCs w:val="16"/>
              </w:rPr>
            </w:pPr>
            <w:r>
              <w:rPr>
                <w:rFonts w:ascii="Arial" w:eastAsia="Calibri" w:hAnsi="Arial" w:cs="Arial"/>
                <w:color w:val="000000"/>
                <w:sz w:val="16"/>
                <w:szCs w:val="16"/>
              </w:rPr>
              <w:t>5.7</w:t>
            </w:r>
            <w:r w:rsidRPr="00A10B15">
              <w:rPr>
                <w:rFonts w:ascii="Arial" w:eastAsia="Calibri" w:hAnsi="Arial" w:cs="Arial"/>
                <w:color w:val="000000"/>
                <w:sz w:val="16"/>
                <w:szCs w:val="16"/>
              </w:rPr>
              <w:t>%</w:t>
            </w:r>
          </w:p>
        </w:tc>
        <w:tc>
          <w:tcPr>
            <w:tcW w:w="1134" w:type="dxa"/>
            <w:tcBorders>
              <w:top w:val="single" w:sz="8" w:space="0" w:color="auto"/>
              <w:left w:val="single" w:sz="4" w:space="0" w:color="auto"/>
              <w:bottom w:val="single" w:sz="8" w:space="0" w:color="auto"/>
              <w:right w:val="single" w:sz="4" w:space="0" w:color="auto"/>
            </w:tcBorders>
            <w:shd w:val="clear" w:color="auto" w:fill="auto"/>
            <w:noWrap/>
            <w:vAlign w:val="center"/>
            <w:hideMark/>
          </w:tcPr>
          <w:p w:rsidR="003A6BD6" w:rsidRPr="00A10B15" w:rsidRDefault="003A6BD6" w:rsidP="00A10B15">
            <w:pPr>
              <w:jc w:val="center"/>
              <w:cnfStyle w:val="000000000000" w:firstRow="0" w:lastRow="0" w:firstColumn="0" w:lastColumn="0" w:oddVBand="0" w:evenVBand="0" w:oddHBand="0" w:evenHBand="0" w:firstRowFirstColumn="0" w:firstRowLastColumn="0" w:lastRowFirstColumn="0" w:lastRowLastColumn="0"/>
              <w:rPr>
                <w:rFonts w:ascii="Arial" w:eastAsia="Calibri" w:hAnsi="Arial" w:cs="Arial"/>
                <w:color w:val="000000"/>
                <w:sz w:val="16"/>
                <w:szCs w:val="16"/>
              </w:rPr>
            </w:pPr>
            <w:r w:rsidRPr="00A10B15">
              <w:rPr>
                <w:rFonts w:ascii="Arial" w:eastAsia="Calibri" w:hAnsi="Arial" w:cs="Arial"/>
                <w:color w:val="000000"/>
                <w:sz w:val="16"/>
                <w:szCs w:val="16"/>
              </w:rPr>
              <w:t>5.6%</w:t>
            </w:r>
          </w:p>
        </w:tc>
      </w:tr>
    </w:tbl>
    <w:p w:rsidR="003A6BD6" w:rsidRDefault="003A6BD6"/>
    <w:p w:rsidR="003A6BD6" w:rsidRDefault="003A6BD6"/>
    <w:p w:rsidR="003A6BD6" w:rsidRDefault="003A6BD6"/>
    <w:p w:rsidR="00D60BCC" w:rsidRDefault="00D60BCC"/>
    <w:tbl>
      <w:tblPr>
        <w:tblW w:w="9204" w:type="dxa"/>
        <w:tblLook w:val="04A0" w:firstRow="1" w:lastRow="0" w:firstColumn="1" w:lastColumn="0" w:noHBand="0" w:noVBand="1"/>
      </w:tblPr>
      <w:tblGrid>
        <w:gridCol w:w="2080"/>
        <w:gridCol w:w="1454"/>
        <w:gridCol w:w="1418"/>
        <w:gridCol w:w="1417"/>
        <w:gridCol w:w="1418"/>
        <w:gridCol w:w="1417"/>
      </w:tblGrid>
      <w:tr w:rsidR="00C95D6C" w:rsidRPr="00C95D6C" w:rsidTr="00BD12CB">
        <w:trPr>
          <w:trHeight w:val="20"/>
        </w:trPr>
        <w:tc>
          <w:tcPr>
            <w:tcW w:w="2080" w:type="dxa"/>
            <w:vMerge w:val="restart"/>
            <w:tcBorders>
              <w:top w:val="single" w:sz="8" w:space="0" w:color="auto"/>
              <w:left w:val="single" w:sz="8" w:space="0" w:color="auto"/>
              <w:bottom w:val="single" w:sz="8" w:space="0" w:color="000000"/>
              <w:right w:val="single" w:sz="8" w:space="0" w:color="auto"/>
            </w:tcBorders>
            <w:shd w:val="clear" w:color="auto" w:fill="F7CAAC" w:themeFill="accent2" w:themeFillTint="66"/>
            <w:noWrap/>
            <w:vAlign w:val="center"/>
            <w:hideMark/>
          </w:tcPr>
          <w:p w:rsidR="00BD12CB" w:rsidRPr="00C95D6C" w:rsidRDefault="00BD12CB" w:rsidP="00A365E8">
            <w:pPr>
              <w:spacing w:after="0" w:line="240" w:lineRule="auto"/>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lastRenderedPageBreak/>
              <w:t> Description</w:t>
            </w:r>
          </w:p>
        </w:tc>
        <w:tc>
          <w:tcPr>
            <w:tcW w:w="1454" w:type="dxa"/>
            <w:tcBorders>
              <w:top w:val="single" w:sz="8" w:space="0" w:color="auto"/>
              <w:left w:val="nil"/>
              <w:bottom w:val="single" w:sz="4" w:space="0" w:color="auto"/>
              <w:right w:val="single" w:sz="8" w:space="0" w:color="auto"/>
            </w:tcBorders>
            <w:shd w:val="clear" w:color="auto" w:fill="F7CAAC" w:themeFill="accent2" w:themeFillTint="66"/>
            <w:noWrap/>
            <w:vAlign w:val="center"/>
            <w:hideMark/>
          </w:tcPr>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Approved</w:t>
            </w:r>
          </w:p>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w:t>
            </w:r>
          </w:p>
          <w:p w:rsidR="00BD12CB" w:rsidRPr="00C95D6C" w:rsidRDefault="004A766C" w:rsidP="00A365E8">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2019/20</w:t>
            </w:r>
          </w:p>
        </w:tc>
        <w:tc>
          <w:tcPr>
            <w:tcW w:w="1418" w:type="dxa"/>
            <w:tcBorders>
              <w:top w:val="single" w:sz="8" w:space="0" w:color="auto"/>
              <w:left w:val="nil"/>
              <w:bottom w:val="single" w:sz="4" w:space="0" w:color="auto"/>
              <w:right w:val="single" w:sz="8" w:space="0" w:color="auto"/>
            </w:tcBorders>
            <w:shd w:val="clear" w:color="auto" w:fill="F7CAAC" w:themeFill="accent2" w:themeFillTint="66"/>
            <w:noWrap/>
            <w:vAlign w:val="center"/>
            <w:hideMark/>
          </w:tcPr>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Adjustment</w:t>
            </w:r>
          </w:p>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w:t>
            </w:r>
          </w:p>
          <w:p w:rsidR="00BD12CB" w:rsidRPr="00C95D6C" w:rsidRDefault="004A766C" w:rsidP="00A365E8">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2019/20</w:t>
            </w:r>
          </w:p>
        </w:tc>
        <w:tc>
          <w:tcPr>
            <w:tcW w:w="1417"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BD12CB" w:rsidRPr="00C95D6C" w:rsidRDefault="004A766C" w:rsidP="00A365E8">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2020/21</w:t>
            </w:r>
          </w:p>
        </w:tc>
        <w:tc>
          <w:tcPr>
            <w:tcW w:w="1418"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BD12CB" w:rsidRPr="00C95D6C" w:rsidRDefault="004A766C" w:rsidP="00A365E8">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2021/22</w:t>
            </w:r>
          </w:p>
        </w:tc>
        <w:tc>
          <w:tcPr>
            <w:tcW w:w="1417"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BD12CB" w:rsidRPr="00C95D6C" w:rsidRDefault="00BD12CB"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+2</w:t>
            </w:r>
          </w:p>
          <w:p w:rsidR="00BD12CB" w:rsidRPr="00C95D6C" w:rsidRDefault="004A766C" w:rsidP="00A365E8">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2022/2023</w:t>
            </w:r>
          </w:p>
        </w:tc>
      </w:tr>
      <w:tr w:rsidR="00C95D6C" w:rsidRPr="00C95D6C" w:rsidTr="00BD12CB">
        <w:trPr>
          <w:trHeight w:val="20"/>
        </w:trPr>
        <w:tc>
          <w:tcPr>
            <w:tcW w:w="2080" w:type="dxa"/>
            <w:vMerge/>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A365E8" w:rsidRPr="00C95D6C" w:rsidRDefault="00A365E8" w:rsidP="00A365E8">
            <w:pPr>
              <w:spacing w:after="0" w:line="240" w:lineRule="auto"/>
              <w:rPr>
                <w:rFonts w:ascii="Arial" w:eastAsia="Times New Roman" w:hAnsi="Arial" w:cs="Arial"/>
                <w:b/>
                <w:bCs/>
                <w:sz w:val="18"/>
                <w:szCs w:val="18"/>
                <w:lang w:eastAsia="en-ZA"/>
              </w:rPr>
            </w:pPr>
          </w:p>
        </w:tc>
        <w:tc>
          <w:tcPr>
            <w:tcW w:w="1454" w:type="dxa"/>
            <w:tcBorders>
              <w:top w:val="single" w:sz="4" w:space="0" w:color="auto"/>
              <w:left w:val="nil"/>
              <w:bottom w:val="single" w:sz="8" w:space="0" w:color="auto"/>
              <w:right w:val="single" w:sz="8" w:space="0" w:color="auto"/>
            </w:tcBorders>
            <w:shd w:val="clear" w:color="auto" w:fill="F7CAAC" w:themeFill="accent2" w:themeFillTint="66"/>
            <w:noWrap/>
            <w:vAlign w:val="center"/>
            <w:hideMark/>
          </w:tcPr>
          <w:p w:rsidR="00A365E8" w:rsidRPr="00C95D6C" w:rsidRDefault="00A365E8" w:rsidP="00A365E8">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8" w:type="dxa"/>
            <w:tcBorders>
              <w:top w:val="single" w:sz="4" w:space="0" w:color="auto"/>
              <w:left w:val="nil"/>
              <w:bottom w:val="single" w:sz="8" w:space="0" w:color="auto"/>
              <w:right w:val="single" w:sz="8" w:space="0" w:color="auto"/>
            </w:tcBorders>
            <w:shd w:val="clear" w:color="auto" w:fill="F7CAAC" w:themeFill="accent2" w:themeFillTint="66"/>
            <w:noWrap/>
            <w:vAlign w:val="center"/>
            <w:hideMark/>
          </w:tcPr>
          <w:p w:rsidR="00A365E8" w:rsidRPr="00C95D6C" w:rsidRDefault="00A365E8" w:rsidP="00A365E8">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7" w:type="dxa"/>
            <w:tcBorders>
              <w:top w:val="single" w:sz="4" w:space="0" w:color="auto"/>
              <w:left w:val="nil"/>
              <w:bottom w:val="single" w:sz="8" w:space="0" w:color="auto"/>
              <w:right w:val="single" w:sz="8" w:space="0" w:color="auto"/>
            </w:tcBorders>
            <w:shd w:val="clear" w:color="auto" w:fill="F7CAAC" w:themeFill="accent2" w:themeFillTint="66"/>
            <w:noWrap/>
            <w:vAlign w:val="center"/>
            <w:hideMark/>
          </w:tcPr>
          <w:p w:rsidR="00A365E8" w:rsidRPr="00C95D6C" w:rsidRDefault="00A365E8" w:rsidP="00A365E8">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8" w:type="dxa"/>
            <w:tcBorders>
              <w:top w:val="single" w:sz="4" w:space="0" w:color="auto"/>
              <w:left w:val="nil"/>
              <w:bottom w:val="single" w:sz="8" w:space="0" w:color="auto"/>
              <w:right w:val="single" w:sz="8" w:space="0" w:color="auto"/>
            </w:tcBorders>
            <w:shd w:val="clear" w:color="auto" w:fill="F7CAAC" w:themeFill="accent2" w:themeFillTint="66"/>
            <w:noWrap/>
            <w:vAlign w:val="center"/>
            <w:hideMark/>
          </w:tcPr>
          <w:p w:rsidR="00A365E8" w:rsidRPr="00C95D6C" w:rsidRDefault="00A365E8" w:rsidP="00A365E8">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7" w:type="dxa"/>
            <w:tcBorders>
              <w:top w:val="single" w:sz="4" w:space="0" w:color="auto"/>
              <w:left w:val="nil"/>
              <w:bottom w:val="single" w:sz="8" w:space="0" w:color="auto"/>
              <w:right w:val="single" w:sz="8" w:space="0" w:color="auto"/>
            </w:tcBorders>
            <w:shd w:val="clear" w:color="auto" w:fill="F7CAAC" w:themeFill="accent2" w:themeFillTint="66"/>
            <w:noWrap/>
            <w:vAlign w:val="center"/>
            <w:hideMark/>
          </w:tcPr>
          <w:p w:rsidR="00A365E8" w:rsidRPr="00C95D6C" w:rsidRDefault="00A365E8" w:rsidP="00A365E8">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r>
      <w:tr w:rsidR="00D60BCC" w:rsidRPr="00C95D6C" w:rsidTr="00D60BCC">
        <w:trPr>
          <w:trHeight w:val="227"/>
        </w:trPr>
        <w:tc>
          <w:tcPr>
            <w:tcW w:w="2080"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Operating Revenue</w:t>
            </w:r>
          </w:p>
        </w:tc>
        <w:tc>
          <w:tcPr>
            <w:tcW w:w="1454" w:type="dxa"/>
            <w:tcBorders>
              <w:top w:val="nil"/>
              <w:left w:val="nil"/>
              <w:bottom w:val="single" w:sz="8" w:space="0" w:color="auto"/>
              <w:right w:val="single" w:sz="8" w:space="0" w:color="auto"/>
            </w:tcBorders>
            <w:shd w:val="clear" w:color="auto" w:fill="auto"/>
            <w:noWrap/>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1 930 809 </w:t>
            </w:r>
          </w:p>
        </w:tc>
        <w:tc>
          <w:tcPr>
            <w:tcW w:w="5670" w:type="dxa"/>
            <w:gridSpan w:val="4"/>
            <w:vMerge w:val="restart"/>
            <w:tcBorders>
              <w:top w:val="nil"/>
              <w:left w:val="nil"/>
              <w:right w:val="single" w:sz="8" w:space="0" w:color="auto"/>
            </w:tcBorders>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Pr>
                <w:rFonts w:ascii="Arial" w:eastAsia="Times New Roman" w:hAnsi="Arial" w:cs="Arial"/>
                <w:sz w:val="16"/>
                <w:szCs w:val="16"/>
                <w:lang w:eastAsia="en-ZA"/>
              </w:rPr>
              <w:t>Refer to 2020/21  Municipal Budget for updated information</w:t>
            </w:r>
          </w:p>
        </w:tc>
      </w:tr>
      <w:tr w:rsidR="00D60BCC" w:rsidRPr="00C95D6C" w:rsidTr="006C4F2E">
        <w:trPr>
          <w:trHeight w:val="227"/>
        </w:trPr>
        <w:tc>
          <w:tcPr>
            <w:tcW w:w="2080"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Operating Expenditure</w:t>
            </w:r>
          </w:p>
        </w:tc>
        <w:tc>
          <w:tcPr>
            <w:tcW w:w="1454" w:type="dxa"/>
            <w:tcBorders>
              <w:top w:val="nil"/>
              <w:left w:val="nil"/>
              <w:bottom w:val="single" w:sz="8" w:space="0" w:color="auto"/>
              <w:right w:val="single" w:sz="8" w:space="0" w:color="auto"/>
            </w:tcBorders>
            <w:shd w:val="clear" w:color="auto" w:fill="auto"/>
            <w:noWrap/>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2 397 038 </w:t>
            </w:r>
          </w:p>
        </w:tc>
        <w:tc>
          <w:tcPr>
            <w:tcW w:w="5670" w:type="dxa"/>
            <w:gridSpan w:val="4"/>
            <w:vMerge/>
            <w:tcBorders>
              <w:left w:val="nil"/>
              <w:right w:val="single" w:sz="8" w:space="0" w:color="auto"/>
            </w:tcBorders>
            <w:noWrap/>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6C4F2E">
        <w:trPr>
          <w:trHeight w:val="227"/>
        </w:trPr>
        <w:tc>
          <w:tcPr>
            <w:tcW w:w="2080"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 xml:space="preserve">Surplus/(Deficit) </w:t>
            </w:r>
          </w:p>
        </w:tc>
        <w:tc>
          <w:tcPr>
            <w:tcW w:w="1454" w:type="dxa"/>
            <w:tcBorders>
              <w:top w:val="nil"/>
              <w:left w:val="nil"/>
              <w:bottom w:val="single" w:sz="4" w:space="0" w:color="auto"/>
              <w:right w:val="single" w:sz="8" w:space="0" w:color="auto"/>
            </w:tcBorders>
            <w:shd w:val="clear" w:color="auto" w:fill="auto"/>
            <w:noWrap/>
            <w:vAlign w:val="center"/>
          </w:tcPr>
          <w:p w:rsidR="00D60BCC" w:rsidRPr="00C95D6C" w:rsidRDefault="00D60BC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 xml:space="preserve">           (466 229)</w:t>
            </w:r>
          </w:p>
        </w:tc>
        <w:tc>
          <w:tcPr>
            <w:tcW w:w="5670" w:type="dxa"/>
            <w:gridSpan w:val="4"/>
            <w:vMerge/>
            <w:tcBorders>
              <w:left w:val="nil"/>
              <w:right w:val="single" w:sz="8" w:space="0" w:color="auto"/>
            </w:tcBorders>
            <w:noWrap/>
            <w:vAlign w:val="center"/>
          </w:tcPr>
          <w:p w:rsidR="00D60BCC" w:rsidRPr="00C95D6C" w:rsidRDefault="00D60BCC" w:rsidP="004A766C">
            <w:pPr>
              <w:spacing w:after="0" w:line="240" w:lineRule="auto"/>
              <w:jc w:val="center"/>
              <w:rPr>
                <w:rFonts w:ascii="Arial" w:eastAsia="Times New Roman" w:hAnsi="Arial" w:cs="Arial"/>
                <w:b/>
                <w:bCs/>
                <w:sz w:val="16"/>
                <w:szCs w:val="16"/>
                <w:lang w:eastAsia="en-ZA"/>
              </w:rPr>
            </w:pPr>
          </w:p>
        </w:tc>
      </w:tr>
      <w:tr w:rsidR="00D60BCC" w:rsidRPr="00C95D6C" w:rsidTr="006C4F2E">
        <w:trPr>
          <w:trHeight w:val="227"/>
        </w:trPr>
        <w:tc>
          <w:tcPr>
            <w:tcW w:w="2080"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Capital Expenditure</w:t>
            </w:r>
          </w:p>
        </w:tc>
        <w:tc>
          <w:tcPr>
            <w:tcW w:w="1454" w:type="dxa"/>
            <w:tcBorders>
              <w:top w:val="single" w:sz="4" w:space="0" w:color="auto"/>
              <w:left w:val="nil"/>
              <w:bottom w:val="single" w:sz="8" w:space="0" w:color="auto"/>
              <w:right w:val="single" w:sz="8" w:space="0" w:color="auto"/>
            </w:tcBorders>
            <w:shd w:val="clear" w:color="auto" w:fill="auto"/>
            <w:noWrap/>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357 935 </w:t>
            </w:r>
          </w:p>
        </w:tc>
        <w:tc>
          <w:tcPr>
            <w:tcW w:w="5670" w:type="dxa"/>
            <w:gridSpan w:val="4"/>
            <w:vMerge/>
            <w:tcBorders>
              <w:left w:val="nil"/>
              <w:right w:val="single" w:sz="8" w:space="0" w:color="auto"/>
            </w:tcBorders>
            <w:noWrap/>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6C4F2E">
        <w:trPr>
          <w:trHeight w:val="227"/>
        </w:trPr>
        <w:tc>
          <w:tcPr>
            <w:tcW w:w="2080"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TOTAL BUDGET</w:t>
            </w:r>
          </w:p>
        </w:tc>
        <w:tc>
          <w:tcPr>
            <w:tcW w:w="1454" w:type="dxa"/>
            <w:tcBorders>
              <w:top w:val="nil"/>
              <w:left w:val="nil"/>
              <w:bottom w:val="single" w:sz="8" w:space="0" w:color="auto"/>
              <w:right w:val="single" w:sz="8" w:space="0" w:color="auto"/>
            </w:tcBorders>
            <w:shd w:val="clear" w:color="auto" w:fill="auto"/>
            <w:noWrap/>
            <w:vAlign w:val="center"/>
          </w:tcPr>
          <w:p w:rsidR="00D60BCC" w:rsidRPr="00C95D6C" w:rsidRDefault="00D60BC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 xml:space="preserve">           (108 294)</w:t>
            </w:r>
          </w:p>
        </w:tc>
        <w:tc>
          <w:tcPr>
            <w:tcW w:w="5670" w:type="dxa"/>
            <w:gridSpan w:val="4"/>
            <w:vMerge/>
            <w:tcBorders>
              <w:left w:val="nil"/>
              <w:bottom w:val="single" w:sz="8" w:space="0" w:color="auto"/>
              <w:right w:val="single" w:sz="8" w:space="0" w:color="auto"/>
            </w:tcBorders>
            <w:noWrap/>
            <w:vAlign w:val="center"/>
          </w:tcPr>
          <w:p w:rsidR="00D60BCC" w:rsidRPr="00C95D6C" w:rsidRDefault="00D60BCC" w:rsidP="004A766C">
            <w:pPr>
              <w:spacing w:after="0" w:line="240" w:lineRule="auto"/>
              <w:jc w:val="center"/>
              <w:rPr>
                <w:rFonts w:ascii="Arial" w:eastAsia="Times New Roman" w:hAnsi="Arial" w:cs="Arial"/>
                <w:b/>
                <w:bCs/>
                <w:sz w:val="16"/>
                <w:szCs w:val="16"/>
                <w:lang w:eastAsia="en-ZA"/>
              </w:rPr>
            </w:pPr>
          </w:p>
        </w:tc>
      </w:tr>
    </w:tbl>
    <w:p w:rsidR="00A10B15" w:rsidRPr="00C95D6C" w:rsidRDefault="00A10B15" w:rsidP="00A10B15">
      <w:pPr>
        <w:autoSpaceDE w:val="0"/>
        <w:autoSpaceDN w:val="0"/>
        <w:adjustRightInd w:val="0"/>
        <w:spacing w:after="120" w:line="240" w:lineRule="auto"/>
        <w:rPr>
          <w:rFonts w:ascii="Arial" w:eastAsia="Times New Roman" w:hAnsi="Arial" w:cs="Arial"/>
          <w:sz w:val="18"/>
          <w:szCs w:val="18"/>
          <w:lang w:val="en-US"/>
        </w:rPr>
      </w:pPr>
    </w:p>
    <w:bookmarkEnd w:id="0"/>
    <w:p w:rsidR="00A10B15" w:rsidRPr="00C95D6C" w:rsidRDefault="00A10B15" w:rsidP="00A10B15">
      <w:pPr>
        <w:autoSpaceDE w:val="0"/>
        <w:autoSpaceDN w:val="0"/>
        <w:adjustRightInd w:val="0"/>
        <w:spacing w:before="120" w:after="0" w:line="240" w:lineRule="auto"/>
        <w:contextualSpacing/>
        <w:jc w:val="both"/>
        <w:rPr>
          <w:rFonts w:ascii="Arial" w:eastAsia="Calibri" w:hAnsi="Arial" w:cs="Arial"/>
          <w:bCs/>
          <w:sz w:val="18"/>
          <w:szCs w:val="18"/>
          <w:highlight w:val="yellow"/>
          <w:lang w:val="en-US"/>
        </w:rPr>
      </w:pPr>
    </w:p>
    <w:p w:rsidR="00A10B15" w:rsidRPr="00C95D6C" w:rsidRDefault="00A10B15" w:rsidP="00A10B15">
      <w:pPr>
        <w:autoSpaceDE w:val="0"/>
        <w:autoSpaceDN w:val="0"/>
        <w:adjustRightInd w:val="0"/>
        <w:spacing w:before="120" w:after="0" w:line="240" w:lineRule="auto"/>
        <w:contextualSpacing/>
        <w:jc w:val="both"/>
        <w:rPr>
          <w:rFonts w:ascii="Arial" w:eastAsia="Calibri" w:hAnsi="Arial" w:cs="Arial"/>
          <w:bCs/>
          <w:sz w:val="18"/>
          <w:szCs w:val="18"/>
          <w:highlight w:val="yellow"/>
          <w:lang w:val="en-US"/>
        </w:rPr>
      </w:pPr>
    </w:p>
    <w:p w:rsidR="00A10B15" w:rsidRPr="00C95D6C" w:rsidRDefault="00A10B15" w:rsidP="00A10B15">
      <w:pPr>
        <w:spacing w:after="0" w:line="240" w:lineRule="auto"/>
        <w:rPr>
          <w:rFonts w:ascii="Arial" w:eastAsia="Calibri" w:hAnsi="Arial" w:cs="Arial"/>
          <w:sz w:val="18"/>
          <w:szCs w:val="18"/>
          <w:lang w:val="en-US"/>
        </w:rPr>
      </w:pPr>
      <w:r w:rsidRPr="00C95D6C">
        <w:rPr>
          <w:rFonts w:ascii="Times New Roman" w:eastAsia="Calibri" w:hAnsi="Times New Roman" w:cs="Times New Roman"/>
          <w:noProof/>
          <w:sz w:val="20"/>
          <w:szCs w:val="20"/>
          <w:lang w:eastAsia="en-ZA"/>
        </w:rPr>
        <mc:AlternateContent>
          <mc:Choice Requires="wps">
            <w:drawing>
              <wp:anchor distT="0" distB="0" distL="114300" distR="114300" simplePos="0" relativeHeight="251689984" behindDoc="0" locked="0" layoutInCell="1" allowOverlap="1" wp14:anchorId="018FB2C7" wp14:editId="00CA3B89">
                <wp:simplePos x="0" y="0"/>
                <wp:positionH relativeFrom="margin">
                  <wp:align>left</wp:align>
                </wp:positionH>
                <wp:positionV relativeFrom="paragraph">
                  <wp:posOffset>23495</wp:posOffset>
                </wp:positionV>
                <wp:extent cx="4172585" cy="292100"/>
                <wp:effectExtent l="0" t="0" r="18415" b="12700"/>
                <wp:wrapNone/>
                <wp:docPr id="23" name="Rounded 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72585" cy="292100"/>
                        </a:xfrm>
                        <a:prstGeom prst="roundRect">
                          <a:avLst>
                            <a:gd name="adj" fmla="val 16667"/>
                          </a:avLst>
                        </a:prstGeom>
                        <a:solidFill>
                          <a:schemeClr val="accent2">
                            <a:lumMod val="60000"/>
                            <a:lumOff val="40000"/>
                          </a:schemeClr>
                        </a:solidFill>
                        <a:ln w="9525">
                          <a:solidFill>
                            <a:srgbClr val="000000"/>
                          </a:solidFill>
                          <a:round/>
                          <a:headEnd/>
                          <a:tailEnd/>
                        </a:ln>
                      </wps:spPr>
                      <wps:txbx>
                        <w:txbxContent>
                          <w:p w:rsidR="00531AC4" w:rsidRPr="00E31638" w:rsidRDefault="00531AC4" w:rsidP="0098766C">
                            <w:pPr>
                              <w:shd w:val="clear" w:color="auto" w:fill="F4B083" w:themeFill="accent2" w:themeFillTint="99"/>
                              <w:tabs>
                                <w:tab w:val="left" w:pos="-720"/>
                              </w:tabs>
                              <w:suppressAutoHyphens/>
                              <w:spacing w:after="240"/>
                              <w:ind w:right="-302"/>
                              <w:rPr>
                                <w:rFonts w:ascii="Arial" w:hAnsi="Arial" w:cs="Arial"/>
                                <w:b/>
                                <w:bCs/>
                                <w:u w:val="single"/>
                              </w:rPr>
                            </w:pPr>
                            <w:r w:rsidRPr="00E31638">
                              <w:rPr>
                                <w:rFonts w:ascii="Arial" w:hAnsi="Arial" w:cs="Arial"/>
                                <w:b/>
                                <w:bCs/>
                              </w:rPr>
                              <w:t>Summary of Projected Revenues</w:t>
                            </w:r>
                          </w:p>
                          <w:p w:rsidR="00531AC4" w:rsidRDefault="00531AC4" w:rsidP="0098766C">
                            <w:pPr>
                              <w:shd w:val="clear" w:color="auto" w:fill="F4B083" w:themeFill="accent2" w:themeFillTint="99"/>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18FB2C7" id="Rounded Rectangle 23" o:spid="_x0000_s1039" style="position:absolute;margin-left:0;margin-top:1.85pt;width:328.55pt;height:23pt;z-index:2516899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" fillcolor="#f4b083 [1941]">
                <v:textbox>
                  <w:txbxContent>
                    <w:p w:rsidR="00531AC4" w:rsidRPr="00E31638" w:rsidRDefault="00531AC4" w:rsidP="0098766C">
                      <w:pPr>
                        <w:shd w:val="clear" w:color="auto" w:fill="F4B083" w:themeFill="accent2" w:themeFillTint="99"/>
                        <w:tabs>
                          <w:tab w:val="left" w:pos="-720"/>
                        </w:tabs>
                        <w:suppressAutoHyphens/>
                        <w:spacing w:after="240"/>
                        <w:ind w:right="-302"/>
                        <w:rPr>
                          <w:rFonts w:ascii="Arial" w:hAnsi="Arial" w:cs="Arial"/>
                          <w:b/>
                          <w:bCs/>
                          <w:u w:val="single"/>
                        </w:rPr>
                      </w:pPr>
                      <w:r w:rsidRPr="00E31638">
                        <w:rPr>
                          <w:rFonts w:ascii="Arial" w:hAnsi="Arial" w:cs="Arial"/>
                          <w:b/>
                          <w:bCs/>
                        </w:rPr>
                        <w:t>Summary of Projected Revenues</w:t>
                      </w:r>
                    </w:p>
                    <w:p w:rsidR="00531AC4" w:rsidRDefault="00531AC4" w:rsidP="0098766C">
                      <w:pPr>
                        <w:shd w:val="clear" w:color="auto" w:fill="F4B083" w:themeFill="accent2" w:themeFillTint="99"/>
                        <w:rPr>
                          <w:rFonts w:ascii="Times New Roman" w:hAnsi="Times New Roman"/>
                        </w:rPr>
                      </w:pPr>
                    </w:p>
                  </w:txbxContent>
                </v:textbox>
                <w10:wrap anchorx="margin"/>
              </v:roundrect>
            </w:pict>
          </mc:Fallback>
        </mc:AlternateContent>
      </w:r>
    </w:p>
    <w:p w:rsidR="00A10B15" w:rsidRPr="00C95D6C" w:rsidRDefault="00A10B15" w:rsidP="00A10B15">
      <w:pPr>
        <w:spacing w:after="0" w:line="240" w:lineRule="auto"/>
        <w:rPr>
          <w:rFonts w:ascii="Arial" w:eastAsia="Calibri" w:hAnsi="Arial" w:cs="Arial"/>
          <w:sz w:val="18"/>
          <w:szCs w:val="18"/>
          <w:lang w:val="en-US"/>
        </w:rPr>
      </w:pPr>
    </w:p>
    <w:p w:rsidR="00C67203" w:rsidRPr="00C95D6C" w:rsidRDefault="00C67203" w:rsidP="00C67203">
      <w:pPr>
        <w:spacing w:after="0" w:line="240" w:lineRule="auto"/>
        <w:jc w:val="both"/>
        <w:rPr>
          <w:rFonts w:ascii="Arial" w:eastAsia="Times New Roman" w:hAnsi="Arial" w:cs="Arial"/>
          <w:sz w:val="24"/>
          <w:szCs w:val="24"/>
        </w:rPr>
      </w:pPr>
    </w:p>
    <w:tbl>
      <w:tblPr>
        <w:tblW w:w="9488" w:type="dxa"/>
        <w:tblLook w:val="04A0" w:firstRow="1" w:lastRow="0" w:firstColumn="1" w:lastColumn="0" w:noHBand="0" w:noVBand="1"/>
      </w:tblPr>
      <w:tblGrid>
        <w:gridCol w:w="3109"/>
        <w:gridCol w:w="1417"/>
        <w:gridCol w:w="1276"/>
        <w:gridCol w:w="1276"/>
        <w:gridCol w:w="1276"/>
        <w:gridCol w:w="1134"/>
      </w:tblGrid>
      <w:tr w:rsidR="00C95D6C" w:rsidRPr="00C95D6C" w:rsidTr="00CD0A51">
        <w:trPr>
          <w:trHeight w:val="227"/>
        </w:trPr>
        <w:tc>
          <w:tcPr>
            <w:tcW w:w="3109" w:type="dxa"/>
            <w:vMerge w:val="restart"/>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CD6583" w:rsidRPr="00C95D6C" w:rsidRDefault="00CD6583" w:rsidP="00CD0A51">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Description</w:t>
            </w:r>
          </w:p>
        </w:tc>
        <w:tc>
          <w:tcPr>
            <w:tcW w:w="1417" w:type="dxa"/>
            <w:vMerge w:val="restart"/>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CD6583" w:rsidRPr="00C95D6C" w:rsidRDefault="00CD6583"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Approved Budget </w:t>
            </w:r>
            <w:r w:rsidR="004A766C" w:rsidRPr="00C95D6C">
              <w:rPr>
                <w:rFonts w:ascii="Arial" w:eastAsia="Times New Roman" w:hAnsi="Arial" w:cs="Arial"/>
                <w:b/>
                <w:bCs/>
                <w:sz w:val="18"/>
                <w:szCs w:val="18"/>
                <w:lang w:eastAsia="en-ZA"/>
              </w:rPr>
              <w:t>2019/20</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CD6583" w:rsidRPr="00C95D6C" w:rsidRDefault="00CD6583"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Adjustment Budget 201</w:t>
            </w:r>
            <w:r w:rsidR="004A766C">
              <w:rPr>
                <w:rFonts w:ascii="Arial" w:eastAsia="Times New Roman" w:hAnsi="Arial" w:cs="Arial"/>
                <w:b/>
                <w:bCs/>
                <w:sz w:val="18"/>
                <w:szCs w:val="18"/>
                <w:lang w:eastAsia="en-ZA"/>
              </w:rPr>
              <w:t>9/20</w:t>
            </w:r>
          </w:p>
        </w:tc>
        <w:tc>
          <w:tcPr>
            <w:tcW w:w="3686" w:type="dxa"/>
            <w:gridSpan w:val="3"/>
            <w:tcBorders>
              <w:top w:val="single" w:sz="8" w:space="0" w:color="auto"/>
              <w:left w:val="nil"/>
              <w:bottom w:val="single" w:sz="8" w:space="0" w:color="auto"/>
              <w:right w:val="single" w:sz="8" w:space="0" w:color="000000"/>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MTREF</w:t>
            </w:r>
          </w:p>
        </w:tc>
      </w:tr>
      <w:tr w:rsidR="004A766C" w:rsidRPr="00C95D6C" w:rsidTr="004A766C">
        <w:trPr>
          <w:trHeight w:val="624"/>
        </w:trPr>
        <w:tc>
          <w:tcPr>
            <w:tcW w:w="3109" w:type="dxa"/>
            <w:vMerge/>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rPr>
                <w:rFonts w:ascii="Arial" w:eastAsia="Times New Roman" w:hAnsi="Arial" w:cs="Arial"/>
                <w:b/>
                <w:bCs/>
                <w:sz w:val="18"/>
                <w:szCs w:val="18"/>
                <w:lang w:eastAsia="en-ZA"/>
              </w:rPr>
            </w:pPr>
          </w:p>
        </w:tc>
        <w:tc>
          <w:tcPr>
            <w:tcW w:w="1417" w:type="dxa"/>
            <w:vMerge/>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rPr>
                <w:rFonts w:ascii="Arial" w:eastAsia="Times New Roman" w:hAnsi="Arial" w:cs="Arial"/>
                <w:b/>
                <w:bCs/>
                <w:sz w:val="18"/>
                <w:szCs w:val="18"/>
                <w:lang w:eastAsia="en-ZA"/>
              </w:rPr>
            </w:pPr>
          </w:p>
        </w:tc>
        <w:tc>
          <w:tcPr>
            <w:tcW w:w="1276" w:type="dxa"/>
            <w:vMerge/>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rPr>
                <w:rFonts w:ascii="Arial" w:eastAsia="Times New Roman" w:hAnsi="Arial" w:cs="Arial"/>
                <w:b/>
                <w:bCs/>
                <w:sz w:val="18"/>
                <w:szCs w:val="18"/>
                <w:lang w:eastAsia="en-ZA"/>
              </w:rPr>
            </w:pPr>
          </w:p>
        </w:tc>
        <w:tc>
          <w:tcPr>
            <w:tcW w:w="1276" w:type="dxa"/>
            <w:tcBorders>
              <w:top w:val="single" w:sz="8" w:space="0" w:color="auto"/>
              <w:left w:val="nil"/>
              <w:bottom w:val="single" w:sz="4"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2020/21</w:t>
            </w:r>
          </w:p>
        </w:tc>
        <w:tc>
          <w:tcPr>
            <w:tcW w:w="1276" w:type="dxa"/>
            <w:tcBorders>
              <w:top w:val="single" w:sz="8" w:space="0" w:color="auto"/>
              <w:left w:val="nil"/>
              <w:bottom w:val="single" w:sz="4"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2021/22</w:t>
            </w:r>
          </w:p>
        </w:tc>
        <w:tc>
          <w:tcPr>
            <w:tcW w:w="1134" w:type="dxa"/>
            <w:tcBorders>
              <w:top w:val="single" w:sz="8" w:space="0" w:color="auto"/>
              <w:left w:val="nil"/>
              <w:bottom w:val="single" w:sz="4"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+2</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2022/2023</w:t>
            </w:r>
          </w:p>
        </w:tc>
      </w:tr>
      <w:tr w:rsidR="004A766C" w:rsidRPr="00C95D6C" w:rsidTr="004A766C">
        <w:trPr>
          <w:trHeight w:val="227"/>
        </w:trPr>
        <w:tc>
          <w:tcPr>
            <w:tcW w:w="3109" w:type="dxa"/>
            <w:vMerge/>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rPr>
                <w:rFonts w:ascii="Arial" w:eastAsia="Times New Roman" w:hAnsi="Arial" w:cs="Arial"/>
                <w:b/>
                <w:bCs/>
                <w:sz w:val="18"/>
                <w:szCs w:val="18"/>
                <w:lang w:eastAsia="en-ZA"/>
              </w:rPr>
            </w:pPr>
          </w:p>
        </w:tc>
        <w:tc>
          <w:tcPr>
            <w:tcW w:w="1417" w:type="dxa"/>
            <w:tcBorders>
              <w:top w:val="nil"/>
              <w:left w:val="nil"/>
              <w:bottom w:val="single" w:sz="8"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6" w:type="dxa"/>
            <w:tcBorders>
              <w:top w:val="nil"/>
              <w:left w:val="nil"/>
              <w:bottom w:val="single" w:sz="8"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6" w:type="dxa"/>
            <w:tcBorders>
              <w:top w:val="single" w:sz="4" w:space="0" w:color="auto"/>
              <w:left w:val="nil"/>
              <w:bottom w:val="single" w:sz="8"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6" w:type="dxa"/>
            <w:tcBorders>
              <w:top w:val="single" w:sz="4" w:space="0" w:color="auto"/>
              <w:left w:val="nil"/>
              <w:bottom w:val="single" w:sz="8"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134" w:type="dxa"/>
            <w:tcBorders>
              <w:top w:val="single" w:sz="4" w:space="0" w:color="auto"/>
              <w:left w:val="nil"/>
              <w:bottom w:val="single" w:sz="8"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r>
      <w:tr w:rsidR="00D60BCC" w:rsidRPr="00C95D6C" w:rsidTr="00503750">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Property Rates </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340 082 </w:t>
            </w:r>
          </w:p>
        </w:tc>
        <w:tc>
          <w:tcPr>
            <w:tcW w:w="4962" w:type="dxa"/>
            <w:gridSpan w:val="4"/>
            <w:vMerge w:val="restart"/>
            <w:tcBorders>
              <w:top w:val="nil"/>
              <w:left w:val="nil"/>
              <w:right w:val="single" w:sz="8" w:space="0" w:color="auto"/>
            </w:tcBorders>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Pr>
                <w:rFonts w:ascii="Arial" w:eastAsia="Times New Roman" w:hAnsi="Arial" w:cs="Arial"/>
                <w:sz w:val="16"/>
                <w:szCs w:val="16"/>
                <w:lang w:eastAsia="en-ZA"/>
              </w:rPr>
              <w:t>Refer to 2020/21  Municipal Budget for updated information</w:t>
            </w: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Service Charges - Electricity revenue</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528 047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Service Charges-Water</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168 676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Service Charges - Sanitation revenue</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41 476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Service Charges - Refuse revenue</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35 399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Rental of Facilities and Equipment</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1 423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Interest earned - External Investments</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6 162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Interest Earned - Outstanding debtors</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95 000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Fines</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2 025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Licences and Permits</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4 241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Agency services</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9 482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Transfers and Grants – Operational</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683 960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Other Revenue</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14 837 </w:t>
            </w:r>
          </w:p>
        </w:tc>
        <w:tc>
          <w:tcPr>
            <w:tcW w:w="4962" w:type="dxa"/>
            <w:gridSpan w:val="4"/>
            <w:vMerge/>
            <w:tcBorders>
              <w:left w:val="nil"/>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p>
        </w:tc>
      </w:tr>
      <w:tr w:rsidR="00D60BCC" w:rsidRPr="00C95D6C" w:rsidTr="008C5202">
        <w:trPr>
          <w:trHeight w:val="227"/>
        </w:trPr>
        <w:tc>
          <w:tcPr>
            <w:tcW w:w="3109"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D60BCC">
            <w:pPr>
              <w:spacing w:after="0" w:line="240" w:lineRule="auto"/>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Total Operating Revenue</w:t>
            </w:r>
          </w:p>
        </w:tc>
        <w:tc>
          <w:tcPr>
            <w:tcW w:w="1417" w:type="dxa"/>
            <w:tcBorders>
              <w:top w:val="nil"/>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 xml:space="preserve">  1 930 809 </w:t>
            </w:r>
          </w:p>
        </w:tc>
        <w:tc>
          <w:tcPr>
            <w:tcW w:w="4962" w:type="dxa"/>
            <w:gridSpan w:val="4"/>
            <w:vMerge/>
            <w:tcBorders>
              <w:left w:val="nil"/>
              <w:bottom w:val="single" w:sz="8" w:space="0" w:color="auto"/>
              <w:right w:val="single" w:sz="8" w:space="0" w:color="auto"/>
            </w:tcBorders>
            <w:shd w:val="clear" w:color="auto" w:fill="auto"/>
            <w:noWrap/>
            <w:vAlign w:val="center"/>
          </w:tcPr>
          <w:p w:rsidR="00D60BCC" w:rsidRPr="00C95D6C" w:rsidRDefault="00D60BCC" w:rsidP="00D60BCC">
            <w:pPr>
              <w:spacing w:after="0" w:line="240" w:lineRule="auto"/>
              <w:jc w:val="center"/>
              <w:rPr>
                <w:rFonts w:ascii="Arial" w:eastAsia="Times New Roman" w:hAnsi="Arial" w:cs="Arial"/>
                <w:b/>
                <w:bCs/>
                <w:sz w:val="16"/>
                <w:szCs w:val="16"/>
                <w:lang w:eastAsia="en-ZA"/>
              </w:rPr>
            </w:pPr>
          </w:p>
        </w:tc>
      </w:tr>
    </w:tbl>
    <w:p w:rsidR="00CD6583" w:rsidRPr="00C95D6C" w:rsidRDefault="00CD6583" w:rsidP="00C67203">
      <w:pPr>
        <w:autoSpaceDE w:val="0"/>
        <w:autoSpaceDN w:val="0"/>
        <w:adjustRightInd w:val="0"/>
        <w:spacing w:after="0" w:line="276" w:lineRule="auto"/>
        <w:jc w:val="both"/>
        <w:rPr>
          <w:rFonts w:ascii="Arial" w:eastAsia="Calibri" w:hAnsi="Arial" w:cs="Arial"/>
          <w:sz w:val="24"/>
          <w:szCs w:val="24"/>
        </w:rPr>
      </w:pPr>
    </w:p>
    <w:p w:rsidR="00CD6583" w:rsidRPr="00C95D6C" w:rsidRDefault="00CD6583" w:rsidP="00C67203">
      <w:pPr>
        <w:autoSpaceDE w:val="0"/>
        <w:autoSpaceDN w:val="0"/>
        <w:adjustRightInd w:val="0"/>
        <w:spacing w:after="0" w:line="276" w:lineRule="auto"/>
        <w:jc w:val="both"/>
        <w:rPr>
          <w:rFonts w:ascii="Arial" w:eastAsia="Calibri" w:hAnsi="Arial" w:cs="Arial"/>
          <w:sz w:val="24"/>
          <w:szCs w:val="24"/>
        </w:rPr>
      </w:pPr>
    </w:p>
    <w:p w:rsidR="00A10B15" w:rsidRPr="00C95D6C" w:rsidRDefault="00A10B15" w:rsidP="00A10B15">
      <w:pPr>
        <w:tabs>
          <w:tab w:val="left" w:pos="-720"/>
        </w:tabs>
        <w:suppressAutoHyphens/>
        <w:spacing w:after="120" w:line="240" w:lineRule="auto"/>
        <w:ind w:right="-306"/>
        <w:jc w:val="both"/>
        <w:rPr>
          <w:rFonts w:ascii="Arial" w:eastAsia="Times New Roman" w:hAnsi="Arial" w:cs="Arial"/>
          <w:b/>
          <w:bCs/>
          <w:sz w:val="20"/>
          <w:szCs w:val="20"/>
          <w:lang w:val="en-GB"/>
        </w:rPr>
      </w:pPr>
      <w:r w:rsidRPr="00C95D6C">
        <w:rPr>
          <w:rFonts w:ascii="Times New Roman" w:eastAsia="Calibri" w:hAnsi="Times New Roman" w:cs="Times New Roman"/>
          <w:noProof/>
          <w:lang w:eastAsia="en-ZA"/>
        </w:rPr>
        <mc:AlternateContent>
          <mc:Choice Requires="wps">
            <w:drawing>
              <wp:anchor distT="0" distB="0" distL="114300" distR="114300" simplePos="0" relativeHeight="251691008" behindDoc="0" locked="0" layoutInCell="1" allowOverlap="1" wp14:anchorId="695AB5EF" wp14:editId="58027BE2">
                <wp:simplePos x="0" y="0"/>
                <wp:positionH relativeFrom="margin">
                  <wp:align>left</wp:align>
                </wp:positionH>
                <wp:positionV relativeFrom="paragraph">
                  <wp:posOffset>58420</wp:posOffset>
                </wp:positionV>
                <wp:extent cx="3043555" cy="292100"/>
                <wp:effectExtent l="0" t="0" r="23495" b="12700"/>
                <wp:wrapNone/>
                <wp:docPr id="27" name="Rounded 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3555" cy="292100"/>
                        </a:xfrm>
                        <a:prstGeom prst="roundRect">
                          <a:avLst>
                            <a:gd name="adj" fmla="val 16667"/>
                          </a:avLst>
                        </a:prstGeom>
                        <a:solidFill>
                          <a:schemeClr val="accent2">
                            <a:lumMod val="60000"/>
                            <a:lumOff val="40000"/>
                          </a:schemeClr>
                        </a:solidFill>
                        <a:ln w="9525">
                          <a:solidFill>
                            <a:srgbClr val="000000"/>
                          </a:solidFill>
                          <a:round/>
                          <a:headEnd/>
                          <a:tailEnd/>
                        </a:ln>
                      </wps:spPr>
                      <wps:txbx>
                        <w:txbxContent>
                          <w:p w:rsidR="00531AC4" w:rsidRPr="000F5E28" w:rsidRDefault="00531AC4" w:rsidP="00A10B15">
                            <w:pPr>
                              <w:tabs>
                                <w:tab w:val="left" w:pos="-720"/>
                              </w:tabs>
                              <w:suppressAutoHyphens/>
                              <w:spacing w:after="240"/>
                              <w:ind w:right="-302"/>
                              <w:rPr>
                                <w:rFonts w:ascii="Arial" w:hAnsi="Arial" w:cs="Arial"/>
                                <w:b/>
                                <w:bCs/>
                                <w:u w:val="single"/>
                              </w:rPr>
                            </w:pPr>
                            <w:r w:rsidRPr="000F5E28">
                              <w:rPr>
                                <w:rFonts w:ascii="Arial" w:hAnsi="Arial" w:cs="Arial"/>
                                <w:b/>
                                <w:bCs/>
                              </w:rPr>
                              <w:t>Proposed Tariff Increase Percentage</w:t>
                            </w:r>
                          </w:p>
                          <w:p w:rsidR="00531AC4" w:rsidRDefault="00531AC4" w:rsidP="00A10B15">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95AB5EF" id="Rounded Rectangle 27" o:spid="_x0000_s1040" style="position:absolute;left:0;text-align:left;margin-left:0;margin-top:4.6pt;width:239.65pt;height:23pt;z-index:2516910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" fillcolor="#f4b083 [1941]">
                <v:textbox>
                  <w:txbxContent>
                    <w:p w:rsidR="00531AC4" w:rsidRPr="000F5E28" w:rsidRDefault="00531AC4" w:rsidP="00A10B15">
                      <w:pPr>
                        <w:tabs>
                          <w:tab w:val="left" w:pos="-720"/>
                        </w:tabs>
                        <w:suppressAutoHyphens/>
                        <w:spacing w:after="240"/>
                        <w:ind w:right="-302"/>
                        <w:rPr>
                          <w:rFonts w:ascii="Arial" w:hAnsi="Arial" w:cs="Arial"/>
                          <w:b/>
                          <w:bCs/>
                          <w:u w:val="single"/>
                        </w:rPr>
                      </w:pPr>
                      <w:r w:rsidRPr="000F5E28">
                        <w:rPr>
                          <w:rFonts w:ascii="Arial" w:hAnsi="Arial" w:cs="Arial"/>
                          <w:b/>
                          <w:bCs/>
                        </w:rPr>
                        <w:t>Proposed Tariff Increase Percentage</w:t>
                      </w:r>
                    </w:p>
                    <w:p w:rsidR="00531AC4" w:rsidRDefault="00531AC4" w:rsidP="00A10B15">
                      <w:pPr>
                        <w:rPr>
                          <w:rFonts w:ascii="Times New Roman" w:hAnsi="Times New Roman"/>
                        </w:rPr>
                      </w:pPr>
                    </w:p>
                  </w:txbxContent>
                </v:textbox>
                <w10:wrap anchorx="margin"/>
              </v:roundrect>
            </w:pict>
          </mc:Fallback>
        </mc:AlternateContent>
      </w:r>
    </w:p>
    <w:p w:rsidR="00A10B15" w:rsidRPr="00C95D6C" w:rsidRDefault="00A10B15" w:rsidP="00A10B15">
      <w:pPr>
        <w:tabs>
          <w:tab w:val="left" w:pos="-720"/>
        </w:tabs>
        <w:suppressAutoHyphens/>
        <w:spacing w:after="120" w:line="240" w:lineRule="auto"/>
        <w:ind w:right="-306"/>
        <w:jc w:val="both"/>
        <w:rPr>
          <w:rFonts w:ascii="Arial" w:eastAsia="Calibri" w:hAnsi="Arial" w:cs="Arial"/>
          <w:b/>
          <w:bCs/>
          <w:lang w:val="en-US"/>
        </w:rPr>
      </w:pPr>
    </w:p>
    <w:tbl>
      <w:tblPr>
        <w:tblW w:w="6653" w:type="dxa"/>
        <w:tblLook w:val="04A0" w:firstRow="1" w:lastRow="0" w:firstColumn="1" w:lastColumn="0" w:noHBand="0" w:noVBand="1"/>
      </w:tblPr>
      <w:tblGrid>
        <w:gridCol w:w="1975"/>
        <w:gridCol w:w="1559"/>
        <w:gridCol w:w="1418"/>
        <w:gridCol w:w="1701"/>
      </w:tblGrid>
      <w:tr w:rsidR="00D60BCC" w:rsidRPr="00C95D6C" w:rsidTr="00F06B9E">
        <w:trPr>
          <w:trHeight w:val="1476"/>
        </w:trPr>
        <w:tc>
          <w:tcPr>
            <w:tcW w:w="1975" w:type="dxa"/>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D60BCC" w:rsidRPr="00C95D6C" w:rsidRDefault="00D60BCC"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Description</w:t>
            </w:r>
          </w:p>
        </w:tc>
        <w:tc>
          <w:tcPr>
            <w:tcW w:w="1559" w:type="dxa"/>
            <w:tcBorders>
              <w:top w:val="single" w:sz="8" w:space="0" w:color="auto"/>
              <w:left w:val="single" w:sz="8" w:space="0" w:color="auto"/>
              <w:bottom w:val="nil"/>
              <w:right w:val="single" w:sz="8" w:space="0" w:color="auto"/>
            </w:tcBorders>
            <w:shd w:val="clear" w:color="auto" w:fill="F7CAAC" w:themeFill="accent2" w:themeFillTint="66"/>
            <w:vAlign w:val="center"/>
            <w:hideMark/>
          </w:tcPr>
          <w:p w:rsidR="00D60BCC" w:rsidRPr="00C95D6C" w:rsidRDefault="00D60BCC"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Approved Previous Year</w:t>
            </w:r>
          </w:p>
          <w:p w:rsidR="00D60BCC" w:rsidRPr="00C95D6C" w:rsidRDefault="00D60BC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6"/>
                <w:szCs w:val="16"/>
                <w:lang w:eastAsia="en-ZA"/>
              </w:rPr>
              <w:t>201</w:t>
            </w:r>
            <w:r>
              <w:rPr>
                <w:rFonts w:ascii="Arial" w:eastAsia="Times New Roman" w:hAnsi="Arial" w:cs="Arial"/>
                <w:b/>
                <w:bCs/>
                <w:sz w:val="16"/>
                <w:szCs w:val="16"/>
                <w:lang w:eastAsia="en-ZA"/>
              </w:rPr>
              <w:t>8/19</w:t>
            </w:r>
          </w:p>
        </w:tc>
        <w:tc>
          <w:tcPr>
            <w:tcW w:w="1418" w:type="dxa"/>
            <w:tcBorders>
              <w:top w:val="single" w:sz="8" w:space="0" w:color="auto"/>
              <w:left w:val="single" w:sz="8" w:space="0" w:color="auto"/>
              <w:right w:val="single" w:sz="8" w:space="0" w:color="auto"/>
            </w:tcBorders>
            <w:shd w:val="clear" w:color="auto" w:fill="F7CAAC" w:themeFill="accent2" w:themeFillTint="66"/>
            <w:vAlign w:val="center"/>
            <w:hideMark/>
          </w:tcPr>
          <w:p w:rsidR="00D60BCC" w:rsidRPr="00C95D6C" w:rsidRDefault="00D60BCC"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Approved Current Year</w:t>
            </w:r>
          </w:p>
          <w:p w:rsidR="00D60BCC" w:rsidRPr="00C95D6C" w:rsidRDefault="00D60BC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6"/>
                <w:szCs w:val="16"/>
                <w:lang w:eastAsia="en-ZA"/>
              </w:rPr>
              <w:t>201</w:t>
            </w:r>
            <w:r>
              <w:rPr>
                <w:rFonts w:ascii="Arial" w:eastAsia="Times New Roman" w:hAnsi="Arial" w:cs="Arial"/>
                <w:b/>
                <w:bCs/>
                <w:sz w:val="16"/>
                <w:szCs w:val="16"/>
                <w:lang w:eastAsia="en-ZA"/>
              </w:rPr>
              <w:t>9/20</w:t>
            </w:r>
          </w:p>
        </w:tc>
        <w:tc>
          <w:tcPr>
            <w:tcW w:w="1701" w:type="dxa"/>
            <w:tcBorders>
              <w:top w:val="single" w:sz="8" w:space="0" w:color="auto"/>
              <w:left w:val="single" w:sz="8" w:space="0" w:color="auto"/>
              <w:right w:val="single" w:sz="8" w:space="0" w:color="000000"/>
            </w:tcBorders>
            <w:shd w:val="clear" w:color="auto" w:fill="F7CAAC" w:themeFill="accent2" w:themeFillTint="66"/>
            <w:vAlign w:val="center"/>
            <w:hideMark/>
          </w:tcPr>
          <w:p w:rsidR="00D60BCC" w:rsidRPr="00C95D6C" w:rsidRDefault="00D60BCC" w:rsidP="00A365E8">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 Year</w:t>
            </w:r>
          </w:p>
          <w:p w:rsidR="00D60BCC" w:rsidRPr="00C95D6C" w:rsidRDefault="00D60BCC" w:rsidP="00A365E8">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2020/21</w:t>
            </w:r>
          </w:p>
        </w:tc>
      </w:tr>
      <w:tr w:rsidR="00D60BCC" w:rsidRPr="00C95D6C" w:rsidTr="00D60BCC">
        <w:trPr>
          <w:trHeight w:hRule="exact" w:val="227"/>
        </w:trPr>
        <w:tc>
          <w:tcPr>
            <w:tcW w:w="197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Property rates</w:t>
            </w:r>
          </w:p>
        </w:tc>
        <w:tc>
          <w:tcPr>
            <w:tcW w:w="1559" w:type="dxa"/>
            <w:tcBorders>
              <w:top w:val="single" w:sz="4" w:space="0" w:color="auto"/>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c>
          <w:tcPr>
            <w:tcW w:w="1418" w:type="dxa"/>
            <w:tcBorders>
              <w:top w:val="single" w:sz="4" w:space="0" w:color="auto"/>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5.6%</w:t>
            </w:r>
          </w:p>
        </w:tc>
        <w:tc>
          <w:tcPr>
            <w:tcW w:w="1701" w:type="dxa"/>
            <w:tcBorders>
              <w:top w:val="single" w:sz="4" w:space="0" w:color="auto"/>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r>
      <w:tr w:rsidR="00D60BCC" w:rsidRPr="00C95D6C" w:rsidTr="00D60BCC">
        <w:trPr>
          <w:trHeight w:hRule="exact" w:val="227"/>
        </w:trPr>
        <w:tc>
          <w:tcPr>
            <w:tcW w:w="197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Electricity</w:t>
            </w:r>
          </w:p>
        </w:tc>
        <w:tc>
          <w:tcPr>
            <w:tcW w:w="1559"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5.6%</w:t>
            </w:r>
          </w:p>
        </w:tc>
        <w:tc>
          <w:tcPr>
            <w:tcW w:w="170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r>
      <w:tr w:rsidR="00D60BCC" w:rsidRPr="00C95D6C" w:rsidTr="00D60BCC">
        <w:trPr>
          <w:trHeight w:hRule="exact" w:val="227"/>
        </w:trPr>
        <w:tc>
          <w:tcPr>
            <w:tcW w:w="197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Water</w:t>
            </w:r>
          </w:p>
        </w:tc>
        <w:tc>
          <w:tcPr>
            <w:tcW w:w="1559"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14.7%</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5.6%</w:t>
            </w:r>
          </w:p>
        </w:tc>
        <w:tc>
          <w:tcPr>
            <w:tcW w:w="170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r>
      <w:tr w:rsidR="00D60BCC" w:rsidRPr="00C95D6C" w:rsidTr="00D60BCC">
        <w:trPr>
          <w:trHeight w:hRule="exact" w:val="227"/>
        </w:trPr>
        <w:tc>
          <w:tcPr>
            <w:tcW w:w="197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Sewerage</w:t>
            </w:r>
          </w:p>
        </w:tc>
        <w:tc>
          <w:tcPr>
            <w:tcW w:w="1559"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14.7%</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5.6%</w:t>
            </w:r>
          </w:p>
        </w:tc>
        <w:tc>
          <w:tcPr>
            <w:tcW w:w="170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r>
      <w:tr w:rsidR="00D60BCC" w:rsidRPr="00C95D6C" w:rsidTr="00D60BCC">
        <w:trPr>
          <w:trHeight w:hRule="exact" w:val="227"/>
        </w:trPr>
        <w:tc>
          <w:tcPr>
            <w:tcW w:w="197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Refuse Removal</w:t>
            </w:r>
          </w:p>
        </w:tc>
        <w:tc>
          <w:tcPr>
            <w:tcW w:w="1559"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5.6%</w:t>
            </w:r>
          </w:p>
        </w:tc>
        <w:tc>
          <w:tcPr>
            <w:tcW w:w="170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r>
      <w:tr w:rsidR="00D60BCC" w:rsidRPr="00C95D6C" w:rsidTr="00D60BCC">
        <w:trPr>
          <w:trHeight w:hRule="exact" w:val="227"/>
        </w:trPr>
        <w:tc>
          <w:tcPr>
            <w:tcW w:w="197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Surcharges</w:t>
            </w:r>
          </w:p>
        </w:tc>
        <w:tc>
          <w:tcPr>
            <w:tcW w:w="1559"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5.6%</w:t>
            </w:r>
          </w:p>
        </w:tc>
        <w:tc>
          <w:tcPr>
            <w:tcW w:w="170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r>
      <w:tr w:rsidR="00D60BCC" w:rsidRPr="00C95D6C" w:rsidTr="00D60BCC">
        <w:trPr>
          <w:trHeight w:hRule="exact" w:val="227"/>
        </w:trPr>
        <w:tc>
          <w:tcPr>
            <w:tcW w:w="197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Other services</w:t>
            </w:r>
          </w:p>
        </w:tc>
        <w:tc>
          <w:tcPr>
            <w:tcW w:w="1559"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5.6%</w:t>
            </w:r>
          </w:p>
        </w:tc>
        <w:tc>
          <w:tcPr>
            <w:tcW w:w="170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5.7%</w:t>
            </w:r>
          </w:p>
        </w:tc>
      </w:tr>
    </w:tbl>
    <w:p w:rsidR="00A10B15" w:rsidRPr="00C95D6C" w:rsidRDefault="00A10B15" w:rsidP="00A10B15">
      <w:pPr>
        <w:tabs>
          <w:tab w:val="left" w:pos="-720"/>
        </w:tabs>
        <w:suppressAutoHyphens/>
        <w:spacing w:after="120" w:line="240" w:lineRule="auto"/>
        <w:ind w:right="-306"/>
        <w:jc w:val="both"/>
        <w:rPr>
          <w:rFonts w:ascii="Arial" w:eastAsia="Calibri" w:hAnsi="Arial" w:cs="Arial"/>
          <w:b/>
          <w:bCs/>
          <w:lang w:val="en-US"/>
        </w:rPr>
      </w:pPr>
    </w:p>
    <w:p w:rsidR="00A10B15" w:rsidRPr="00C95D6C" w:rsidRDefault="002514FF" w:rsidP="00A10B15">
      <w:pPr>
        <w:tabs>
          <w:tab w:val="left" w:pos="-720"/>
        </w:tabs>
        <w:suppressAutoHyphens/>
        <w:spacing w:after="120" w:line="240" w:lineRule="auto"/>
        <w:ind w:right="-306"/>
        <w:jc w:val="both"/>
        <w:rPr>
          <w:rFonts w:ascii="Arial" w:eastAsia="Calibri" w:hAnsi="Arial" w:cs="Arial"/>
          <w:b/>
          <w:bCs/>
          <w:lang w:val="en-US"/>
        </w:rPr>
      </w:pPr>
      <w:r w:rsidRPr="00C95D6C">
        <w:rPr>
          <w:rFonts w:ascii="Times New Roman" w:eastAsia="Calibri" w:hAnsi="Times New Roman" w:cs="Times New Roman"/>
          <w:noProof/>
          <w:lang w:eastAsia="en-ZA"/>
        </w:rPr>
        <w:lastRenderedPageBreak/>
        <mc:AlternateContent>
          <mc:Choice Requires="wps">
            <w:drawing>
              <wp:anchor distT="0" distB="0" distL="114300" distR="114300" simplePos="0" relativeHeight="251692032" behindDoc="0" locked="0" layoutInCell="1" allowOverlap="1" wp14:anchorId="72576776" wp14:editId="1E291C52">
                <wp:simplePos x="0" y="0"/>
                <wp:positionH relativeFrom="column">
                  <wp:posOffset>-24130</wp:posOffset>
                </wp:positionH>
                <wp:positionV relativeFrom="paragraph">
                  <wp:posOffset>-302260</wp:posOffset>
                </wp:positionV>
                <wp:extent cx="3043555" cy="292100"/>
                <wp:effectExtent l="0" t="0" r="23495" b="12700"/>
                <wp:wrapNone/>
                <wp:docPr id="43" name="Rounded 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3555" cy="292100"/>
                        </a:xfrm>
                        <a:prstGeom prst="roundRect">
                          <a:avLst>
                            <a:gd name="adj" fmla="val 16667"/>
                          </a:avLst>
                        </a:prstGeom>
                        <a:solidFill>
                          <a:schemeClr val="accent2">
                            <a:lumMod val="40000"/>
                            <a:lumOff val="60000"/>
                          </a:schemeClr>
                        </a:solidFill>
                        <a:ln w="9525">
                          <a:solidFill>
                            <a:srgbClr val="000000"/>
                          </a:solidFill>
                          <a:round/>
                          <a:headEnd/>
                          <a:tailEnd/>
                        </a:ln>
                      </wps:spPr>
                      <wps:txbx>
                        <w:txbxContent>
                          <w:p w:rsidR="00531AC4" w:rsidRPr="00E31638" w:rsidRDefault="00531AC4" w:rsidP="00A10B15">
                            <w:pPr>
                              <w:tabs>
                                <w:tab w:val="left" w:pos="-720"/>
                              </w:tabs>
                              <w:suppressAutoHyphens/>
                              <w:spacing w:after="240"/>
                              <w:ind w:right="-302"/>
                              <w:rPr>
                                <w:rFonts w:ascii="Arial" w:hAnsi="Arial" w:cs="Arial"/>
                                <w:b/>
                                <w:bCs/>
                                <w:u w:val="single"/>
                              </w:rPr>
                            </w:pPr>
                            <w:r w:rsidRPr="00E31638">
                              <w:rPr>
                                <w:rFonts w:ascii="Arial" w:hAnsi="Arial" w:cs="Arial"/>
                                <w:b/>
                                <w:bCs/>
                              </w:rPr>
                              <w:t>Operating Expenditure</w:t>
                            </w:r>
                          </w:p>
                          <w:p w:rsidR="00531AC4" w:rsidRDefault="00531AC4" w:rsidP="00A10B15">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576776" id="Rounded Rectangle 43" o:spid="_x0000_s1041" style="position:absolute;left:0;text-align:left;margin-left:-1.9pt;margin-top:-23.8pt;width:239.65pt;height:23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" fillcolor="#f7caac [1301]">
                <v:textbox>
                  <w:txbxContent>
                    <w:p w:rsidR="00531AC4" w:rsidRPr="00E31638" w:rsidRDefault="00531AC4" w:rsidP="00A10B15">
                      <w:pPr>
                        <w:tabs>
                          <w:tab w:val="left" w:pos="-720"/>
                        </w:tabs>
                        <w:suppressAutoHyphens/>
                        <w:spacing w:after="240"/>
                        <w:ind w:right="-302"/>
                        <w:rPr>
                          <w:rFonts w:ascii="Arial" w:hAnsi="Arial" w:cs="Arial"/>
                          <w:b/>
                          <w:bCs/>
                          <w:u w:val="single"/>
                        </w:rPr>
                      </w:pPr>
                      <w:r w:rsidRPr="00E31638">
                        <w:rPr>
                          <w:rFonts w:ascii="Arial" w:hAnsi="Arial" w:cs="Arial"/>
                          <w:b/>
                          <w:bCs/>
                        </w:rPr>
                        <w:t>Operating Expenditure</w:t>
                      </w:r>
                    </w:p>
                    <w:p w:rsidR="00531AC4" w:rsidRDefault="00531AC4" w:rsidP="00A10B15">
                      <w:pPr>
                        <w:rPr>
                          <w:rFonts w:ascii="Times New Roman" w:hAnsi="Times New Roman"/>
                        </w:rPr>
                      </w:pPr>
                    </w:p>
                  </w:txbxContent>
                </v:textbox>
              </v:roundrect>
            </w:pict>
          </mc:Fallback>
        </mc:AlternateContent>
      </w:r>
    </w:p>
    <w:p w:rsidR="00A10B15" w:rsidRPr="00C95D6C" w:rsidRDefault="00A10B15" w:rsidP="00A10B15">
      <w:pPr>
        <w:spacing w:after="120" w:line="240" w:lineRule="auto"/>
        <w:jc w:val="both"/>
        <w:rPr>
          <w:rFonts w:ascii="Arial" w:eastAsia="Calibri" w:hAnsi="Arial" w:cs="Arial"/>
          <w:sz w:val="18"/>
          <w:szCs w:val="18"/>
          <w:lang w:val="en-US"/>
        </w:rPr>
      </w:pPr>
      <w:r w:rsidRPr="00C95D6C">
        <w:rPr>
          <w:rFonts w:ascii="Arial" w:eastAsia="Calibri" w:hAnsi="Arial" w:cs="Arial"/>
          <w:sz w:val="18"/>
          <w:szCs w:val="18"/>
          <w:lang w:val="en-US"/>
        </w:rPr>
        <w:t>Severe constraints were placed on the development of the Operating Budget; however Council was conscious to keeping increases in expenditure, in line with the macro limits imposed by National Treasury.  Furthermore, the Council will as required by the Municipal Financial Management Act to produce credible and balance budget. The following funding choice</w:t>
      </w:r>
      <w:r w:rsidR="005B3AEF" w:rsidRPr="00C95D6C">
        <w:rPr>
          <w:rFonts w:ascii="Arial" w:eastAsia="Calibri" w:hAnsi="Arial" w:cs="Arial"/>
          <w:sz w:val="18"/>
          <w:szCs w:val="18"/>
          <w:lang w:val="en-US"/>
        </w:rPr>
        <w:t>s were considered when prioritiz</w:t>
      </w:r>
      <w:r w:rsidRPr="00C95D6C">
        <w:rPr>
          <w:rFonts w:ascii="Arial" w:eastAsia="Calibri" w:hAnsi="Arial" w:cs="Arial"/>
          <w:sz w:val="18"/>
          <w:szCs w:val="18"/>
          <w:lang w:val="en-US"/>
        </w:rPr>
        <w:t xml:space="preserve">ing the activities to be funded: </w:t>
      </w:r>
    </w:p>
    <w:tbl>
      <w:tblPr>
        <w:tblW w:w="9488" w:type="dxa"/>
        <w:tblLook w:val="04A0" w:firstRow="1" w:lastRow="0" w:firstColumn="1" w:lastColumn="0" w:noHBand="0" w:noVBand="1"/>
      </w:tblPr>
      <w:tblGrid>
        <w:gridCol w:w="2897"/>
        <w:gridCol w:w="1488"/>
        <w:gridCol w:w="1275"/>
        <w:gridCol w:w="1134"/>
        <w:gridCol w:w="1418"/>
        <w:gridCol w:w="1276"/>
      </w:tblGrid>
      <w:tr w:rsidR="004A766C" w:rsidRPr="00C95D6C" w:rsidTr="004A766C">
        <w:trPr>
          <w:trHeight w:hRule="exact" w:val="737"/>
        </w:trPr>
        <w:tc>
          <w:tcPr>
            <w:tcW w:w="2897" w:type="dxa"/>
            <w:vMerge w:val="restart"/>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Description </w:t>
            </w:r>
          </w:p>
        </w:tc>
        <w:tc>
          <w:tcPr>
            <w:tcW w:w="1488"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Approved</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2019/20</w:t>
            </w:r>
          </w:p>
        </w:tc>
        <w:tc>
          <w:tcPr>
            <w:tcW w:w="1275"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Adjustment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201</w:t>
            </w:r>
            <w:r>
              <w:rPr>
                <w:rFonts w:ascii="Arial" w:eastAsia="Times New Roman" w:hAnsi="Arial" w:cs="Arial"/>
                <w:b/>
                <w:bCs/>
                <w:sz w:val="18"/>
                <w:szCs w:val="18"/>
                <w:lang w:eastAsia="en-ZA"/>
              </w:rPr>
              <w:t>9/20</w:t>
            </w:r>
          </w:p>
        </w:tc>
        <w:tc>
          <w:tcPr>
            <w:tcW w:w="1134" w:type="dxa"/>
            <w:tcBorders>
              <w:top w:val="single" w:sz="8" w:space="0" w:color="auto"/>
              <w:left w:val="nil"/>
              <w:bottom w:val="single" w:sz="4"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2020/21</w:t>
            </w:r>
          </w:p>
        </w:tc>
        <w:tc>
          <w:tcPr>
            <w:tcW w:w="1418" w:type="dxa"/>
            <w:tcBorders>
              <w:top w:val="single" w:sz="8" w:space="0" w:color="auto"/>
              <w:left w:val="nil"/>
              <w:bottom w:val="single" w:sz="4"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2021/22</w:t>
            </w:r>
          </w:p>
        </w:tc>
        <w:tc>
          <w:tcPr>
            <w:tcW w:w="1276" w:type="dxa"/>
            <w:tcBorders>
              <w:top w:val="single" w:sz="8" w:space="0" w:color="auto"/>
              <w:left w:val="nil"/>
              <w:bottom w:val="single" w:sz="4"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+2</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2022/2023</w:t>
            </w:r>
          </w:p>
        </w:tc>
      </w:tr>
      <w:tr w:rsidR="004A766C" w:rsidRPr="00C95D6C" w:rsidTr="004A766C">
        <w:trPr>
          <w:trHeight w:hRule="exact" w:val="227"/>
        </w:trPr>
        <w:tc>
          <w:tcPr>
            <w:tcW w:w="2897" w:type="dxa"/>
            <w:vMerge/>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rPr>
                <w:rFonts w:ascii="Arial" w:eastAsia="Times New Roman" w:hAnsi="Arial" w:cs="Arial"/>
                <w:b/>
                <w:bCs/>
                <w:sz w:val="18"/>
                <w:szCs w:val="18"/>
                <w:lang w:eastAsia="en-ZA"/>
              </w:rPr>
            </w:pPr>
          </w:p>
        </w:tc>
        <w:tc>
          <w:tcPr>
            <w:tcW w:w="1488"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5"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134" w:type="dxa"/>
            <w:tcBorders>
              <w:top w:val="single" w:sz="4" w:space="0" w:color="auto"/>
              <w:left w:val="nil"/>
              <w:bottom w:val="single" w:sz="8"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8" w:type="dxa"/>
            <w:tcBorders>
              <w:top w:val="single" w:sz="4" w:space="0" w:color="auto"/>
              <w:left w:val="nil"/>
              <w:bottom w:val="single" w:sz="8"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6" w:type="dxa"/>
            <w:tcBorders>
              <w:top w:val="single" w:sz="4" w:space="0" w:color="auto"/>
              <w:left w:val="nil"/>
              <w:bottom w:val="single" w:sz="8" w:space="0" w:color="auto"/>
              <w:right w:val="single" w:sz="8" w:space="0" w:color="auto"/>
            </w:tcBorders>
            <w:shd w:val="clear" w:color="auto" w:fill="F7CAAC" w:themeFill="accent2" w:themeFillTint="66"/>
            <w:vAlign w:val="center"/>
          </w:tcPr>
          <w:p w:rsidR="004A766C" w:rsidRPr="00C95D6C" w:rsidRDefault="004A766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Employee Related Expenses</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452 117 </w:t>
            </w:r>
          </w:p>
        </w:tc>
        <w:tc>
          <w:tcPr>
            <w:tcW w:w="5103" w:type="dxa"/>
            <w:gridSpan w:val="4"/>
            <w:vMerge w:val="restart"/>
            <w:tcBorders>
              <w:top w:val="nil"/>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Pr>
                <w:rFonts w:ascii="Arial" w:eastAsia="Times New Roman" w:hAnsi="Arial" w:cs="Arial"/>
                <w:sz w:val="16"/>
                <w:szCs w:val="16"/>
                <w:lang w:eastAsia="en-ZA"/>
              </w:rPr>
              <w:t>Refer to Municipal Budget for updated information</w:t>
            </w: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Remuneration of Councillors</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31 910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Bad Debts Provision</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315 000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Depreciation</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502 902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Repairs &amp; Maintenance</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99 570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Interest : External Borrowing</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109 183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Bulk Purchases</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644 300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Contracted Services</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154 060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Indigents House Hold Subsidy</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11 818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General Expenses</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136 615 </w:t>
            </w:r>
          </w:p>
        </w:tc>
        <w:tc>
          <w:tcPr>
            <w:tcW w:w="5103"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8C7AD1">
        <w:trPr>
          <w:trHeight w:hRule="exact" w:val="227"/>
        </w:trPr>
        <w:tc>
          <w:tcPr>
            <w:tcW w:w="2897"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Total Operating Expenditure</w:t>
            </w:r>
          </w:p>
        </w:tc>
        <w:tc>
          <w:tcPr>
            <w:tcW w:w="148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 xml:space="preserve"> 2 457 475 </w:t>
            </w:r>
          </w:p>
        </w:tc>
        <w:tc>
          <w:tcPr>
            <w:tcW w:w="5103" w:type="dxa"/>
            <w:gridSpan w:val="4"/>
            <w:vMerge/>
            <w:tcBorders>
              <w:left w:val="nil"/>
              <w:bottom w:val="single" w:sz="8" w:space="0" w:color="auto"/>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b/>
                <w:bCs/>
                <w:sz w:val="16"/>
                <w:szCs w:val="16"/>
                <w:lang w:eastAsia="en-ZA"/>
              </w:rPr>
            </w:pPr>
          </w:p>
        </w:tc>
      </w:tr>
    </w:tbl>
    <w:p w:rsidR="00A10B15" w:rsidRPr="00C95D6C" w:rsidRDefault="00A10B15" w:rsidP="00A10B15">
      <w:pPr>
        <w:spacing w:after="120" w:line="240" w:lineRule="auto"/>
        <w:jc w:val="both"/>
        <w:rPr>
          <w:rFonts w:ascii="Arial" w:eastAsia="Calibri" w:hAnsi="Arial" w:cs="Arial"/>
          <w:b/>
          <w:bCs/>
          <w:lang w:val="en-US"/>
        </w:rPr>
      </w:pPr>
    </w:p>
    <w:p w:rsidR="00A10B15" w:rsidRPr="00C95D6C" w:rsidRDefault="00A10B15" w:rsidP="00A10B15">
      <w:pPr>
        <w:tabs>
          <w:tab w:val="left" w:pos="-720"/>
        </w:tabs>
        <w:suppressAutoHyphens/>
        <w:spacing w:after="120" w:line="240" w:lineRule="auto"/>
        <w:ind w:right="-306"/>
        <w:jc w:val="both"/>
        <w:rPr>
          <w:rFonts w:ascii="Arial" w:eastAsia="Calibri" w:hAnsi="Arial" w:cs="Arial"/>
          <w:b/>
          <w:bCs/>
          <w:lang w:val="en-US"/>
        </w:rPr>
      </w:pPr>
      <w:r w:rsidRPr="00C95D6C">
        <w:rPr>
          <w:rFonts w:ascii="Times New Roman" w:eastAsia="Calibri" w:hAnsi="Times New Roman" w:cs="Times New Roman"/>
          <w:noProof/>
          <w:lang w:eastAsia="en-ZA"/>
        </w:rPr>
        <mc:AlternateContent>
          <mc:Choice Requires="wps">
            <w:drawing>
              <wp:anchor distT="0" distB="0" distL="114300" distR="114300" simplePos="0" relativeHeight="251693056" behindDoc="0" locked="0" layoutInCell="1" allowOverlap="1" wp14:anchorId="2A303268" wp14:editId="160A979A">
                <wp:simplePos x="0" y="0"/>
                <wp:positionH relativeFrom="column">
                  <wp:posOffset>37465</wp:posOffset>
                </wp:positionH>
                <wp:positionV relativeFrom="paragraph">
                  <wp:posOffset>61595</wp:posOffset>
                </wp:positionV>
                <wp:extent cx="3043555" cy="292100"/>
                <wp:effectExtent l="0" t="0" r="23495" b="12700"/>
                <wp:wrapNone/>
                <wp:docPr id="1487" name="Rounded Rectangle 14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3555" cy="292100"/>
                        </a:xfrm>
                        <a:prstGeom prst="roundRect">
                          <a:avLst>
                            <a:gd name="adj" fmla="val 16667"/>
                          </a:avLst>
                        </a:prstGeom>
                        <a:solidFill>
                          <a:schemeClr val="accent2">
                            <a:lumMod val="40000"/>
                            <a:lumOff val="60000"/>
                          </a:schemeClr>
                        </a:solidFill>
                        <a:ln w="9525">
                          <a:solidFill>
                            <a:srgbClr val="000000"/>
                          </a:solidFill>
                          <a:round/>
                          <a:headEnd/>
                          <a:tailEnd/>
                        </a:ln>
                      </wps:spPr>
                      <wps:txbx>
                        <w:txbxContent>
                          <w:p w:rsidR="00531AC4" w:rsidRPr="00E31638" w:rsidRDefault="00531AC4" w:rsidP="00A10B15">
                            <w:pPr>
                              <w:tabs>
                                <w:tab w:val="left" w:pos="-720"/>
                              </w:tabs>
                              <w:suppressAutoHyphens/>
                              <w:spacing w:after="240"/>
                              <w:ind w:right="-302"/>
                            </w:pPr>
                            <w:r w:rsidRPr="00E31638">
                              <w:rPr>
                                <w:rFonts w:ascii="Arial" w:hAnsi="Arial" w:cs="Arial"/>
                                <w:b/>
                                <w:bCs/>
                              </w:rPr>
                              <w:t>Capital Budget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A303268" id="Rounded Rectangle 1487" o:spid="_x0000_s1042" style="position:absolute;left:0;text-align:left;margin-left:2.95pt;margin-top:4.85pt;width:239.65pt;height:2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" fillcolor="#f7caac [1301]">
                <v:textbox>
                  <w:txbxContent>
                    <w:p w:rsidR="00531AC4" w:rsidRPr="00E31638" w:rsidRDefault="00531AC4" w:rsidP="00A10B15">
                      <w:pPr>
                        <w:tabs>
                          <w:tab w:val="left" w:pos="-720"/>
                        </w:tabs>
                        <w:suppressAutoHyphens/>
                        <w:spacing w:after="240"/>
                        <w:ind w:right="-302"/>
                      </w:pPr>
                      <w:r w:rsidRPr="00E31638">
                        <w:rPr>
                          <w:rFonts w:ascii="Arial" w:hAnsi="Arial" w:cs="Arial"/>
                          <w:b/>
                          <w:bCs/>
                        </w:rPr>
                        <w:t>Capital Budget</w:t>
                      </w:r>
                    </w:p>
                  </w:txbxContent>
                </v:textbox>
              </v:roundrect>
            </w:pict>
          </mc:Fallback>
        </mc:AlternateContent>
      </w:r>
    </w:p>
    <w:p w:rsidR="00A10B15" w:rsidRPr="00C95D6C" w:rsidRDefault="00A10B15" w:rsidP="00A10B15">
      <w:pPr>
        <w:tabs>
          <w:tab w:val="left" w:pos="-720"/>
        </w:tabs>
        <w:suppressAutoHyphens/>
        <w:spacing w:after="120" w:line="240" w:lineRule="auto"/>
        <w:ind w:right="-306"/>
        <w:jc w:val="both"/>
        <w:rPr>
          <w:rFonts w:ascii="Arial" w:eastAsia="Calibri" w:hAnsi="Arial" w:cs="Arial"/>
          <w:b/>
          <w:bCs/>
          <w:lang w:val="en-US"/>
        </w:rPr>
      </w:pPr>
    </w:p>
    <w:p w:rsidR="005129F7" w:rsidRPr="00D60BCC" w:rsidRDefault="005129F7" w:rsidP="005129F7">
      <w:pPr>
        <w:autoSpaceDE w:val="0"/>
        <w:autoSpaceDN w:val="0"/>
        <w:adjustRightInd w:val="0"/>
        <w:spacing w:after="0" w:line="240" w:lineRule="auto"/>
        <w:jc w:val="both"/>
        <w:rPr>
          <w:rFonts w:ascii="Arial" w:eastAsia="Calibri" w:hAnsi="Arial" w:cs="Arial"/>
          <w:sz w:val="18"/>
          <w:szCs w:val="18"/>
        </w:rPr>
      </w:pPr>
      <w:bookmarkStart w:id="1" w:name="_GoBack"/>
      <w:r w:rsidRPr="00D60BCC">
        <w:rPr>
          <w:rFonts w:ascii="Arial" w:eastAsia="Calibri" w:hAnsi="Arial" w:cs="Arial"/>
          <w:sz w:val="18"/>
          <w:szCs w:val="18"/>
        </w:rPr>
        <w:t>The Capital Budget for the 2017/2018 financial year has been projected at R 301</w:t>
      </w:r>
      <w:r w:rsidR="00531AC4" w:rsidRPr="00D60BCC">
        <w:rPr>
          <w:rFonts w:ascii="Arial" w:eastAsia="Calibri" w:hAnsi="Arial" w:cs="Arial"/>
          <w:sz w:val="18"/>
          <w:szCs w:val="18"/>
        </w:rPr>
        <w:t xml:space="preserve"> </w:t>
      </w:r>
      <w:r w:rsidRPr="00D60BCC">
        <w:rPr>
          <w:rFonts w:ascii="Arial" w:eastAsia="Calibri" w:hAnsi="Arial" w:cs="Arial"/>
          <w:sz w:val="18"/>
          <w:szCs w:val="18"/>
        </w:rPr>
        <w:t xml:space="preserve">million. It is an increase of R 42.7 million or 14% from the Adjustment Capital Budget. The two outer financial years the Capital Budget is projected at R 326.4 million and R 357.9. </w:t>
      </w:r>
    </w:p>
    <w:bookmarkEnd w:id="1"/>
    <w:p w:rsidR="005129F7" w:rsidRPr="00782A91" w:rsidRDefault="005129F7" w:rsidP="005129F7">
      <w:pPr>
        <w:autoSpaceDE w:val="0"/>
        <w:autoSpaceDN w:val="0"/>
        <w:adjustRightInd w:val="0"/>
        <w:spacing w:after="0" w:line="240" w:lineRule="auto"/>
        <w:jc w:val="both"/>
        <w:rPr>
          <w:rFonts w:ascii="Arial" w:eastAsia="Calibri" w:hAnsi="Arial" w:cs="Arial"/>
          <w:color w:val="FF0000"/>
          <w:sz w:val="18"/>
          <w:szCs w:val="18"/>
        </w:rPr>
      </w:pPr>
    </w:p>
    <w:p w:rsidR="00A10B15" w:rsidRPr="00C95D6C" w:rsidRDefault="005129F7" w:rsidP="005129F7">
      <w:pPr>
        <w:autoSpaceDE w:val="0"/>
        <w:autoSpaceDN w:val="0"/>
        <w:adjustRightInd w:val="0"/>
        <w:spacing w:after="120" w:line="240" w:lineRule="auto"/>
        <w:jc w:val="both"/>
        <w:rPr>
          <w:rFonts w:ascii="Arial" w:eastAsia="Calibri" w:hAnsi="Arial" w:cs="Arial"/>
          <w:sz w:val="24"/>
          <w:szCs w:val="24"/>
          <w:lang w:val="en-US"/>
        </w:rPr>
      </w:pPr>
      <w:r w:rsidRPr="00C95D6C">
        <w:rPr>
          <w:rFonts w:ascii="Arial" w:eastAsia="Times New Roman" w:hAnsi="Arial" w:cs="Arial"/>
          <w:sz w:val="18"/>
          <w:szCs w:val="18"/>
        </w:rPr>
        <w:t xml:space="preserve">The proposed Capital Budget is entirely based on the IDP priorities of the municipality in order to achieve National targets on service provision. The IDP as the principal strategic planning instrument has guided and informed the planning during the budget process. </w:t>
      </w:r>
    </w:p>
    <w:tbl>
      <w:tblPr>
        <w:tblW w:w="9356" w:type="dxa"/>
        <w:tblInd w:w="132" w:type="dxa"/>
        <w:tblLook w:val="04A0" w:firstRow="1" w:lastRow="0" w:firstColumn="1" w:lastColumn="0" w:noHBand="0" w:noVBand="1"/>
      </w:tblPr>
      <w:tblGrid>
        <w:gridCol w:w="2308"/>
        <w:gridCol w:w="1661"/>
        <w:gridCol w:w="1418"/>
        <w:gridCol w:w="1275"/>
        <w:gridCol w:w="1276"/>
        <w:gridCol w:w="1418"/>
      </w:tblGrid>
      <w:tr w:rsidR="004A766C" w:rsidRPr="00C95D6C" w:rsidTr="005B5E5C">
        <w:trPr>
          <w:trHeight w:val="680"/>
        </w:trPr>
        <w:tc>
          <w:tcPr>
            <w:tcW w:w="2308" w:type="dxa"/>
            <w:vMerge w:val="restart"/>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PROJECT DESCRIPTION</w:t>
            </w:r>
          </w:p>
        </w:tc>
        <w:tc>
          <w:tcPr>
            <w:tcW w:w="1661"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Approved</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2019/20</w:t>
            </w:r>
          </w:p>
        </w:tc>
        <w:tc>
          <w:tcPr>
            <w:tcW w:w="1418"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Adjustment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2019/20</w:t>
            </w:r>
          </w:p>
        </w:tc>
        <w:tc>
          <w:tcPr>
            <w:tcW w:w="1275"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2020/21</w:t>
            </w:r>
          </w:p>
        </w:tc>
        <w:tc>
          <w:tcPr>
            <w:tcW w:w="1276"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2021/22</w:t>
            </w:r>
          </w:p>
        </w:tc>
        <w:tc>
          <w:tcPr>
            <w:tcW w:w="1418"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+2</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2022/2023</w:t>
            </w:r>
          </w:p>
        </w:tc>
      </w:tr>
      <w:tr w:rsidR="00C95D6C" w:rsidRPr="00C95D6C" w:rsidTr="005B5E5C">
        <w:trPr>
          <w:trHeight w:hRule="exact" w:val="227"/>
        </w:trPr>
        <w:tc>
          <w:tcPr>
            <w:tcW w:w="2308" w:type="dxa"/>
            <w:vMerge/>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rPr>
                <w:rFonts w:ascii="Arial" w:eastAsia="Times New Roman" w:hAnsi="Arial" w:cs="Arial"/>
                <w:b/>
                <w:bCs/>
                <w:sz w:val="18"/>
                <w:szCs w:val="18"/>
                <w:lang w:eastAsia="en-ZA"/>
              </w:rPr>
            </w:pPr>
          </w:p>
        </w:tc>
        <w:tc>
          <w:tcPr>
            <w:tcW w:w="1661"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8"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5"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6"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8"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r>
      <w:tr w:rsidR="00D60BCC" w:rsidRPr="00C95D6C" w:rsidTr="002E33D7">
        <w:trPr>
          <w:trHeight w:val="227"/>
        </w:trPr>
        <w:tc>
          <w:tcPr>
            <w:tcW w:w="2308"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MIG</w:t>
            </w:r>
          </w:p>
        </w:tc>
        <w:tc>
          <w:tcPr>
            <w:tcW w:w="166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322 935 </w:t>
            </w:r>
          </w:p>
        </w:tc>
        <w:tc>
          <w:tcPr>
            <w:tcW w:w="5387" w:type="dxa"/>
            <w:gridSpan w:val="4"/>
            <w:vMerge w:val="restart"/>
            <w:tcBorders>
              <w:top w:val="nil"/>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Pr>
                <w:rFonts w:ascii="Arial" w:eastAsia="Times New Roman" w:hAnsi="Arial" w:cs="Arial"/>
                <w:sz w:val="16"/>
                <w:szCs w:val="16"/>
                <w:lang w:eastAsia="en-ZA"/>
              </w:rPr>
              <w:t>Refer to</w:t>
            </w:r>
            <w:r>
              <w:rPr>
                <w:rFonts w:ascii="Arial" w:eastAsia="Times New Roman" w:hAnsi="Arial" w:cs="Arial"/>
                <w:sz w:val="16"/>
                <w:szCs w:val="16"/>
                <w:lang w:eastAsia="en-ZA"/>
              </w:rPr>
              <w:t xml:space="preserve"> 2020/21 </w:t>
            </w:r>
            <w:r>
              <w:rPr>
                <w:rFonts w:ascii="Arial" w:eastAsia="Times New Roman" w:hAnsi="Arial" w:cs="Arial"/>
                <w:sz w:val="16"/>
                <w:szCs w:val="16"/>
                <w:lang w:eastAsia="en-ZA"/>
              </w:rPr>
              <w:t xml:space="preserve"> Municipal Budget for updated information</w:t>
            </w:r>
          </w:p>
        </w:tc>
      </w:tr>
      <w:tr w:rsidR="00D60BCC" w:rsidRPr="00C95D6C" w:rsidTr="002E33D7">
        <w:trPr>
          <w:trHeight w:val="227"/>
        </w:trPr>
        <w:tc>
          <w:tcPr>
            <w:tcW w:w="2308"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INEP</w:t>
            </w:r>
          </w:p>
        </w:tc>
        <w:tc>
          <w:tcPr>
            <w:tcW w:w="166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35 000 </w:t>
            </w:r>
          </w:p>
        </w:tc>
        <w:tc>
          <w:tcPr>
            <w:tcW w:w="5387"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2E33D7">
        <w:trPr>
          <w:trHeight w:val="227"/>
        </w:trPr>
        <w:tc>
          <w:tcPr>
            <w:tcW w:w="2308"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Provincial Grant</w:t>
            </w:r>
          </w:p>
        </w:tc>
        <w:tc>
          <w:tcPr>
            <w:tcW w:w="1661"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  </w:t>
            </w:r>
          </w:p>
        </w:tc>
        <w:tc>
          <w:tcPr>
            <w:tcW w:w="5387" w:type="dxa"/>
            <w:gridSpan w:val="4"/>
            <w:vMerge/>
            <w:tcBorders>
              <w:left w:val="nil"/>
              <w:right w:val="single" w:sz="8" w:space="0" w:color="auto"/>
            </w:tcBorders>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2E33D7">
        <w:trPr>
          <w:trHeight w:val="227"/>
        </w:trPr>
        <w:tc>
          <w:tcPr>
            <w:tcW w:w="2308" w:type="dxa"/>
            <w:tcBorders>
              <w:top w:val="nil"/>
              <w:left w:val="single" w:sz="8" w:space="0" w:color="auto"/>
              <w:bottom w:val="single" w:sz="8" w:space="0" w:color="auto"/>
              <w:right w:val="single" w:sz="8" w:space="0" w:color="auto"/>
            </w:tcBorders>
            <w:shd w:val="clear" w:color="auto" w:fill="auto"/>
            <w:noWrap/>
            <w:vAlign w:val="center"/>
            <w:hideMark/>
          </w:tcPr>
          <w:p w:rsidR="00D60BCC" w:rsidRPr="00C95D6C" w:rsidRDefault="00D60BCC" w:rsidP="004A766C">
            <w:pPr>
              <w:spacing w:after="0" w:line="240" w:lineRule="auto"/>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TOTAL FINANCING</w:t>
            </w:r>
          </w:p>
        </w:tc>
        <w:tc>
          <w:tcPr>
            <w:tcW w:w="1661" w:type="dxa"/>
            <w:tcBorders>
              <w:top w:val="nil"/>
              <w:left w:val="nil"/>
              <w:bottom w:val="single" w:sz="8" w:space="0" w:color="auto"/>
              <w:right w:val="single" w:sz="8" w:space="0" w:color="auto"/>
            </w:tcBorders>
            <w:shd w:val="clear" w:color="000000" w:fill="FFFFFF"/>
            <w:noWrap/>
            <w:vAlign w:val="center"/>
          </w:tcPr>
          <w:p w:rsidR="00D60BCC" w:rsidRPr="00C95D6C" w:rsidRDefault="00D60BCC" w:rsidP="004A766C">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 xml:space="preserve">   357 935 </w:t>
            </w:r>
          </w:p>
        </w:tc>
        <w:tc>
          <w:tcPr>
            <w:tcW w:w="5387" w:type="dxa"/>
            <w:gridSpan w:val="4"/>
            <w:vMerge/>
            <w:tcBorders>
              <w:left w:val="nil"/>
              <w:bottom w:val="single" w:sz="8" w:space="0" w:color="auto"/>
              <w:right w:val="single" w:sz="8" w:space="0" w:color="auto"/>
            </w:tcBorders>
            <w:shd w:val="clear" w:color="auto" w:fill="FFFFFF"/>
            <w:noWrap/>
            <w:vAlign w:val="center"/>
          </w:tcPr>
          <w:p w:rsidR="00D60BCC" w:rsidRPr="00C95D6C" w:rsidRDefault="00D60BCC" w:rsidP="004A766C">
            <w:pPr>
              <w:spacing w:after="0" w:line="240" w:lineRule="auto"/>
              <w:jc w:val="center"/>
              <w:rPr>
                <w:rFonts w:ascii="Arial" w:eastAsia="Times New Roman" w:hAnsi="Arial" w:cs="Arial"/>
                <w:b/>
                <w:bCs/>
                <w:sz w:val="16"/>
                <w:szCs w:val="16"/>
                <w:lang w:eastAsia="en-ZA"/>
              </w:rPr>
            </w:pPr>
          </w:p>
        </w:tc>
      </w:tr>
    </w:tbl>
    <w:p w:rsidR="00CD6583" w:rsidRPr="00C95D6C" w:rsidRDefault="00CD6583" w:rsidP="00A10B15">
      <w:pPr>
        <w:autoSpaceDE w:val="0"/>
        <w:autoSpaceDN w:val="0"/>
        <w:adjustRightInd w:val="0"/>
        <w:spacing w:before="120" w:after="240" w:line="240" w:lineRule="auto"/>
        <w:ind w:left="714"/>
        <w:contextualSpacing/>
        <w:jc w:val="both"/>
        <w:rPr>
          <w:rFonts w:ascii="Arial" w:eastAsia="Calibri" w:hAnsi="Arial" w:cs="Arial"/>
          <w:sz w:val="18"/>
          <w:szCs w:val="18"/>
          <w:highlight w:val="yellow"/>
          <w:lang w:val="en-US"/>
        </w:rPr>
      </w:pPr>
    </w:p>
    <w:tbl>
      <w:tblPr>
        <w:tblW w:w="9639" w:type="dxa"/>
        <w:tblInd w:w="132" w:type="dxa"/>
        <w:tblLook w:val="04A0" w:firstRow="1" w:lastRow="0" w:firstColumn="1" w:lastColumn="0" w:noHBand="0" w:noVBand="1"/>
      </w:tblPr>
      <w:tblGrid>
        <w:gridCol w:w="2835"/>
        <w:gridCol w:w="1418"/>
        <w:gridCol w:w="1275"/>
        <w:gridCol w:w="1418"/>
        <w:gridCol w:w="1276"/>
        <w:gridCol w:w="1417"/>
      </w:tblGrid>
      <w:tr w:rsidR="004A766C" w:rsidRPr="00C95D6C" w:rsidTr="005B5E5C">
        <w:trPr>
          <w:trHeight w:val="737"/>
        </w:trPr>
        <w:tc>
          <w:tcPr>
            <w:tcW w:w="2835" w:type="dxa"/>
            <w:vMerge w:val="restart"/>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both"/>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Description</w:t>
            </w:r>
          </w:p>
        </w:tc>
        <w:tc>
          <w:tcPr>
            <w:tcW w:w="1418"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Approved</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201</w:t>
            </w:r>
            <w:r>
              <w:rPr>
                <w:rFonts w:ascii="Arial" w:eastAsia="Times New Roman" w:hAnsi="Arial" w:cs="Arial"/>
                <w:b/>
                <w:bCs/>
                <w:sz w:val="18"/>
                <w:szCs w:val="18"/>
                <w:lang w:eastAsia="en-ZA"/>
              </w:rPr>
              <w:t>9/2020</w:t>
            </w:r>
          </w:p>
        </w:tc>
        <w:tc>
          <w:tcPr>
            <w:tcW w:w="1275"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Adjustment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Budget</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201</w:t>
            </w:r>
            <w:r>
              <w:rPr>
                <w:rFonts w:ascii="Arial" w:eastAsia="Times New Roman" w:hAnsi="Arial" w:cs="Arial"/>
                <w:b/>
                <w:bCs/>
                <w:sz w:val="18"/>
                <w:szCs w:val="18"/>
                <w:lang w:eastAsia="en-ZA"/>
              </w:rPr>
              <w:t>9/2020</w:t>
            </w:r>
          </w:p>
        </w:tc>
        <w:tc>
          <w:tcPr>
            <w:tcW w:w="1418"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2020/21</w:t>
            </w:r>
          </w:p>
        </w:tc>
        <w:tc>
          <w:tcPr>
            <w:tcW w:w="1276"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+1</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2021/22</w:t>
            </w:r>
          </w:p>
        </w:tc>
        <w:tc>
          <w:tcPr>
            <w:tcW w:w="1417" w:type="dxa"/>
            <w:tcBorders>
              <w:top w:val="single" w:sz="8" w:space="0" w:color="auto"/>
              <w:left w:val="nil"/>
              <w:bottom w:val="single" w:sz="4" w:space="0" w:color="auto"/>
              <w:right w:val="single" w:sz="8" w:space="0" w:color="auto"/>
            </w:tcBorders>
            <w:shd w:val="clear" w:color="auto" w:fill="F7CAAC" w:themeFill="accent2" w:themeFillTint="66"/>
            <w:vAlign w:val="center"/>
            <w:hideMark/>
          </w:tcPr>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 xml:space="preserve">Budget </w:t>
            </w:r>
          </w:p>
          <w:p w:rsidR="004A766C" w:rsidRPr="00C95D6C" w:rsidRDefault="004A766C" w:rsidP="004A766C">
            <w:pPr>
              <w:spacing w:after="0" w:line="240" w:lineRule="auto"/>
              <w:jc w:val="center"/>
              <w:rPr>
                <w:rFonts w:ascii="Arial" w:eastAsia="Times New Roman" w:hAnsi="Arial" w:cs="Arial"/>
                <w:b/>
                <w:bCs/>
                <w:sz w:val="18"/>
                <w:szCs w:val="18"/>
                <w:lang w:eastAsia="en-ZA"/>
              </w:rPr>
            </w:pPr>
            <w:r w:rsidRPr="00C95D6C">
              <w:rPr>
                <w:rFonts w:ascii="Arial" w:eastAsia="Times New Roman" w:hAnsi="Arial" w:cs="Arial"/>
                <w:b/>
                <w:bCs/>
                <w:sz w:val="18"/>
                <w:szCs w:val="18"/>
                <w:lang w:eastAsia="en-ZA"/>
              </w:rPr>
              <w:t>Year +2</w:t>
            </w:r>
          </w:p>
          <w:p w:rsidR="004A766C" w:rsidRPr="00C95D6C" w:rsidRDefault="004A766C" w:rsidP="004A766C">
            <w:pPr>
              <w:spacing w:after="0" w:line="240" w:lineRule="auto"/>
              <w:jc w:val="center"/>
              <w:rPr>
                <w:rFonts w:ascii="Arial" w:eastAsia="Times New Roman" w:hAnsi="Arial" w:cs="Arial"/>
                <w:b/>
                <w:bCs/>
                <w:sz w:val="18"/>
                <w:szCs w:val="18"/>
                <w:lang w:eastAsia="en-ZA"/>
              </w:rPr>
            </w:pPr>
            <w:r>
              <w:rPr>
                <w:rFonts w:ascii="Arial" w:eastAsia="Times New Roman" w:hAnsi="Arial" w:cs="Arial"/>
                <w:b/>
                <w:bCs/>
                <w:sz w:val="18"/>
                <w:szCs w:val="18"/>
                <w:lang w:eastAsia="en-ZA"/>
              </w:rPr>
              <w:t>2022/2023</w:t>
            </w:r>
          </w:p>
        </w:tc>
      </w:tr>
      <w:tr w:rsidR="00C95D6C" w:rsidRPr="00C95D6C" w:rsidTr="005B5E5C">
        <w:trPr>
          <w:trHeight w:val="227"/>
        </w:trPr>
        <w:tc>
          <w:tcPr>
            <w:tcW w:w="2835" w:type="dxa"/>
            <w:vMerge/>
            <w:tcBorders>
              <w:top w:val="single" w:sz="8" w:space="0" w:color="auto"/>
              <w:left w:val="single" w:sz="8" w:space="0" w:color="auto"/>
              <w:bottom w:val="single" w:sz="8" w:space="0" w:color="000000"/>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rPr>
                <w:rFonts w:ascii="Arial" w:eastAsia="Times New Roman" w:hAnsi="Arial" w:cs="Arial"/>
                <w:b/>
                <w:bCs/>
                <w:sz w:val="20"/>
                <w:szCs w:val="20"/>
                <w:lang w:eastAsia="en-ZA"/>
              </w:rPr>
            </w:pPr>
          </w:p>
        </w:tc>
        <w:tc>
          <w:tcPr>
            <w:tcW w:w="1418"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5"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8"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276"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c>
          <w:tcPr>
            <w:tcW w:w="1417" w:type="dxa"/>
            <w:tcBorders>
              <w:top w:val="single" w:sz="4" w:space="0" w:color="auto"/>
              <w:left w:val="nil"/>
              <w:bottom w:val="single" w:sz="8" w:space="0" w:color="auto"/>
              <w:right w:val="single" w:sz="8" w:space="0" w:color="auto"/>
            </w:tcBorders>
            <w:shd w:val="clear" w:color="auto" w:fill="F7CAAC" w:themeFill="accent2" w:themeFillTint="66"/>
            <w:vAlign w:val="center"/>
            <w:hideMark/>
          </w:tcPr>
          <w:p w:rsidR="00CD6583" w:rsidRPr="00C95D6C" w:rsidRDefault="00CD6583" w:rsidP="00CD6583">
            <w:pPr>
              <w:spacing w:after="0" w:line="240" w:lineRule="auto"/>
              <w:jc w:val="center"/>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R’000</w:t>
            </w:r>
          </w:p>
        </w:tc>
      </w:tr>
      <w:tr w:rsidR="00D60BCC" w:rsidRPr="00C95D6C" w:rsidTr="00E413EB">
        <w:trPr>
          <w:trHeight w:val="227"/>
        </w:trPr>
        <w:tc>
          <w:tcPr>
            <w:tcW w:w="283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Equitable share</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625 845 </w:t>
            </w:r>
          </w:p>
        </w:tc>
        <w:tc>
          <w:tcPr>
            <w:tcW w:w="5386" w:type="dxa"/>
            <w:gridSpan w:val="4"/>
            <w:vMerge w:val="restart"/>
            <w:tcBorders>
              <w:top w:val="nil"/>
              <w:left w:val="nil"/>
              <w:right w:val="single" w:sz="8" w:space="0" w:color="auto"/>
            </w:tcBorders>
            <w:shd w:val="clear" w:color="auto" w:fill="auto"/>
            <w:vAlign w:val="center"/>
          </w:tcPr>
          <w:p w:rsidR="00D60BCC" w:rsidRPr="00C95D6C" w:rsidRDefault="00D60BCC" w:rsidP="00D60BCC">
            <w:pPr>
              <w:spacing w:after="0" w:line="240" w:lineRule="auto"/>
              <w:jc w:val="center"/>
              <w:rPr>
                <w:rFonts w:ascii="Arial" w:eastAsia="Times New Roman" w:hAnsi="Arial" w:cs="Arial"/>
                <w:sz w:val="16"/>
                <w:szCs w:val="16"/>
                <w:lang w:eastAsia="en-ZA"/>
              </w:rPr>
            </w:pPr>
            <w:r>
              <w:rPr>
                <w:rFonts w:ascii="Arial" w:eastAsia="Times New Roman" w:hAnsi="Arial" w:cs="Arial"/>
                <w:sz w:val="16"/>
                <w:szCs w:val="16"/>
                <w:lang w:eastAsia="en-ZA"/>
              </w:rPr>
              <w:t>Refer to 2020/21  Municipal Budget for updated information</w:t>
            </w:r>
            <w:r>
              <w:rPr>
                <w:rFonts w:ascii="Arial" w:eastAsia="Times New Roman" w:hAnsi="Arial" w:cs="Arial"/>
                <w:sz w:val="16"/>
                <w:szCs w:val="16"/>
                <w:lang w:eastAsia="en-ZA"/>
              </w:rPr>
              <w:t xml:space="preserve"> </w:t>
            </w:r>
          </w:p>
        </w:tc>
      </w:tr>
      <w:tr w:rsidR="00D60BCC" w:rsidRPr="00C95D6C" w:rsidTr="00E413EB">
        <w:trPr>
          <w:trHeight w:val="227"/>
        </w:trPr>
        <w:tc>
          <w:tcPr>
            <w:tcW w:w="283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jc w:val="both"/>
              <w:rPr>
                <w:rFonts w:ascii="Arial" w:eastAsia="Times New Roman" w:hAnsi="Arial" w:cs="Arial"/>
                <w:sz w:val="16"/>
                <w:szCs w:val="16"/>
                <w:lang w:eastAsia="en-ZA"/>
              </w:rPr>
            </w:pPr>
            <w:r w:rsidRPr="00C95D6C">
              <w:rPr>
                <w:rFonts w:ascii="Arial" w:eastAsia="Times New Roman" w:hAnsi="Arial" w:cs="Arial"/>
                <w:sz w:val="16"/>
                <w:szCs w:val="16"/>
                <w:lang w:eastAsia="en-ZA"/>
              </w:rPr>
              <w:t>Financial Management Grant</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1 955 </w:t>
            </w:r>
          </w:p>
        </w:tc>
        <w:tc>
          <w:tcPr>
            <w:tcW w:w="5386" w:type="dxa"/>
            <w:gridSpan w:val="4"/>
            <w:vMerge/>
            <w:tcBorders>
              <w:left w:val="nil"/>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E413EB">
        <w:trPr>
          <w:trHeight w:val="227"/>
        </w:trPr>
        <w:tc>
          <w:tcPr>
            <w:tcW w:w="2835" w:type="dxa"/>
            <w:tcBorders>
              <w:top w:val="nil"/>
              <w:left w:val="single" w:sz="8" w:space="0" w:color="auto"/>
              <w:bottom w:val="nil"/>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Expanded Public Works Programme</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  </w:t>
            </w:r>
          </w:p>
        </w:tc>
        <w:tc>
          <w:tcPr>
            <w:tcW w:w="5386" w:type="dxa"/>
            <w:gridSpan w:val="4"/>
            <w:vMerge/>
            <w:tcBorders>
              <w:left w:val="nil"/>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E413EB">
        <w:trPr>
          <w:trHeight w:val="227"/>
        </w:trPr>
        <w:tc>
          <w:tcPr>
            <w:tcW w:w="2835" w:type="dxa"/>
            <w:tcBorders>
              <w:top w:val="single" w:sz="8" w:space="0" w:color="auto"/>
              <w:left w:val="single" w:sz="8" w:space="0" w:color="auto"/>
              <w:bottom w:val="nil"/>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Library Grant</w:t>
            </w:r>
          </w:p>
        </w:tc>
        <w:tc>
          <w:tcPr>
            <w:tcW w:w="1418" w:type="dxa"/>
            <w:tcBorders>
              <w:top w:val="nil"/>
              <w:left w:val="nil"/>
              <w:bottom w:val="nil"/>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  </w:t>
            </w:r>
          </w:p>
        </w:tc>
        <w:tc>
          <w:tcPr>
            <w:tcW w:w="5386" w:type="dxa"/>
            <w:gridSpan w:val="4"/>
            <w:vMerge/>
            <w:tcBorders>
              <w:left w:val="nil"/>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E413EB">
        <w:trPr>
          <w:trHeight w:val="227"/>
        </w:trPr>
        <w:tc>
          <w:tcPr>
            <w:tcW w:w="283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Municipal Infrastructure Grant</w:t>
            </w:r>
          </w:p>
        </w:tc>
        <w:tc>
          <w:tcPr>
            <w:tcW w:w="1418" w:type="dxa"/>
            <w:tcBorders>
              <w:top w:val="single" w:sz="8" w:space="0" w:color="auto"/>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304 486 </w:t>
            </w:r>
          </w:p>
        </w:tc>
        <w:tc>
          <w:tcPr>
            <w:tcW w:w="5386" w:type="dxa"/>
            <w:gridSpan w:val="4"/>
            <w:vMerge/>
            <w:tcBorders>
              <w:left w:val="nil"/>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E413EB">
        <w:trPr>
          <w:trHeight w:val="227"/>
        </w:trPr>
        <w:tc>
          <w:tcPr>
            <w:tcW w:w="283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sz w:val="16"/>
                <w:szCs w:val="16"/>
                <w:lang w:eastAsia="en-ZA"/>
              </w:rPr>
            </w:pPr>
            <w:r w:rsidRPr="00C95D6C">
              <w:rPr>
                <w:rFonts w:ascii="Arial" w:eastAsia="Times New Roman" w:hAnsi="Arial" w:cs="Arial"/>
                <w:sz w:val="16"/>
                <w:szCs w:val="16"/>
                <w:lang w:eastAsia="en-ZA"/>
              </w:rPr>
              <w:t>Integrated National Electrification</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r w:rsidRPr="00C95D6C">
              <w:rPr>
                <w:rFonts w:ascii="Arial" w:eastAsia="Times New Roman" w:hAnsi="Arial" w:cs="Arial"/>
                <w:sz w:val="16"/>
                <w:szCs w:val="16"/>
                <w:lang w:eastAsia="en-ZA"/>
              </w:rPr>
              <w:t xml:space="preserve">            22 000 </w:t>
            </w:r>
          </w:p>
        </w:tc>
        <w:tc>
          <w:tcPr>
            <w:tcW w:w="5386" w:type="dxa"/>
            <w:gridSpan w:val="4"/>
            <w:vMerge/>
            <w:tcBorders>
              <w:left w:val="nil"/>
              <w:right w:val="single" w:sz="8" w:space="0" w:color="auto"/>
            </w:tcBorders>
            <w:shd w:val="clear" w:color="auto" w:fill="auto"/>
            <w:vAlign w:val="center"/>
          </w:tcPr>
          <w:p w:rsidR="00D60BCC" w:rsidRPr="00C95D6C" w:rsidRDefault="00D60BCC" w:rsidP="004A766C">
            <w:pPr>
              <w:spacing w:after="0" w:line="240" w:lineRule="auto"/>
              <w:jc w:val="center"/>
              <w:rPr>
                <w:rFonts w:ascii="Arial" w:eastAsia="Times New Roman" w:hAnsi="Arial" w:cs="Arial"/>
                <w:sz w:val="16"/>
                <w:szCs w:val="16"/>
                <w:lang w:eastAsia="en-ZA"/>
              </w:rPr>
            </w:pPr>
          </w:p>
        </w:tc>
      </w:tr>
      <w:tr w:rsidR="00D60BCC" w:rsidRPr="00C95D6C" w:rsidTr="00E413EB">
        <w:trPr>
          <w:trHeight w:val="227"/>
        </w:trPr>
        <w:tc>
          <w:tcPr>
            <w:tcW w:w="2835" w:type="dxa"/>
            <w:tcBorders>
              <w:top w:val="nil"/>
              <w:left w:val="single" w:sz="8" w:space="0" w:color="auto"/>
              <w:bottom w:val="single" w:sz="8" w:space="0" w:color="auto"/>
              <w:right w:val="single" w:sz="8" w:space="0" w:color="auto"/>
            </w:tcBorders>
            <w:shd w:val="clear" w:color="auto" w:fill="auto"/>
            <w:vAlign w:val="center"/>
            <w:hideMark/>
          </w:tcPr>
          <w:p w:rsidR="00D60BCC" w:rsidRPr="00C95D6C" w:rsidRDefault="00D60BCC" w:rsidP="004A766C">
            <w:pPr>
              <w:spacing w:after="0" w:line="240" w:lineRule="auto"/>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Total Grants &amp; Subsidies</w:t>
            </w:r>
          </w:p>
        </w:tc>
        <w:tc>
          <w:tcPr>
            <w:tcW w:w="1418" w:type="dxa"/>
            <w:tcBorders>
              <w:top w:val="nil"/>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both"/>
              <w:rPr>
                <w:rFonts w:ascii="Arial" w:eastAsia="Times New Roman" w:hAnsi="Arial" w:cs="Arial"/>
                <w:b/>
                <w:bCs/>
                <w:sz w:val="16"/>
                <w:szCs w:val="16"/>
                <w:lang w:eastAsia="en-ZA"/>
              </w:rPr>
            </w:pPr>
            <w:r w:rsidRPr="00C95D6C">
              <w:rPr>
                <w:rFonts w:ascii="Arial" w:eastAsia="Times New Roman" w:hAnsi="Arial" w:cs="Arial"/>
                <w:b/>
                <w:bCs/>
                <w:sz w:val="16"/>
                <w:szCs w:val="16"/>
                <w:lang w:eastAsia="en-ZA"/>
              </w:rPr>
              <w:t xml:space="preserve">            954 286 </w:t>
            </w:r>
          </w:p>
        </w:tc>
        <w:tc>
          <w:tcPr>
            <w:tcW w:w="5386" w:type="dxa"/>
            <w:gridSpan w:val="4"/>
            <w:vMerge/>
            <w:tcBorders>
              <w:left w:val="nil"/>
              <w:bottom w:val="single" w:sz="8" w:space="0" w:color="auto"/>
              <w:right w:val="single" w:sz="8" w:space="0" w:color="auto"/>
            </w:tcBorders>
            <w:shd w:val="clear" w:color="auto" w:fill="auto"/>
            <w:vAlign w:val="center"/>
          </w:tcPr>
          <w:p w:rsidR="00D60BCC" w:rsidRPr="00C95D6C" w:rsidRDefault="00D60BCC" w:rsidP="004A766C">
            <w:pPr>
              <w:spacing w:after="0" w:line="240" w:lineRule="auto"/>
              <w:jc w:val="both"/>
              <w:rPr>
                <w:rFonts w:ascii="Arial" w:eastAsia="Times New Roman" w:hAnsi="Arial" w:cs="Arial"/>
                <w:b/>
                <w:bCs/>
                <w:sz w:val="16"/>
                <w:szCs w:val="16"/>
                <w:lang w:eastAsia="en-ZA"/>
              </w:rPr>
            </w:pPr>
          </w:p>
        </w:tc>
      </w:tr>
    </w:tbl>
    <w:p w:rsidR="002514FF" w:rsidRDefault="002514FF" w:rsidP="005129F7">
      <w:pPr>
        <w:autoSpaceDE w:val="0"/>
        <w:autoSpaceDN w:val="0"/>
        <w:adjustRightInd w:val="0"/>
        <w:spacing w:after="0" w:line="240" w:lineRule="auto"/>
        <w:jc w:val="both"/>
        <w:rPr>
          <w:rFonts w:ascii="Arial" w:eastAsia="Calibri" w:hAnsi="Arial" w:cs="Arial"/>
          <w:sz w:val="18"/>
          <w:szCs w:val="18"/>
          <w:lang w:val="en-US"/>
        </w:rPr>
      </w:pPr>
    </w:p>
    <w:p w:rsidR="002514FF" w:rsidRDefault="002514FF" w:rsidP="005129F7">
      <w:pPr>
        <w:autoSpaceDE w:val="0"/>
        <w:autoSpaceDN w:val="0"/>
        <w:adjustRightInd w:val="0"/>
        <w:spacing w:after="0" w:line="240" w:lineRule="auto"/>
        <w:jc w:val="both"/>
        <w:rPr>
          <w:rFonts w:ascii="Arial" w:eastAsia="Calibri" w:hAnsi="Arial" w:cs="Arial"/>
          <w:sz w:val="18"/>
          <w:szCs w:val="18"/>
          <w:lang w:val="en-US"/>
        </w:rPr>
      </w:pPr>
    </w:p>
    <w:p w:rsidR="002514FF" w:rsidRDefault="002514FF" w:rsidP="005129F7">
      <w:pPr>
        <w:autoSpaceDE w:val="0"/>
        <w:autoSpaceDN w:val="0"/>
        <w:adjustRightInd w:val="0"/>
        <w:spacing w:after="0" w:line="240" w:lineRule="auto"/>
        <w:jc w:val="both"/>
        <w:rPr>
          <w:rFonts w:ascii="Arial" w:eastAsia="Calibri" w:hAnsi="Arial" w:cs="Arial"/>
          <w:sz w:val="18"/>
          <w:szCs w:val="18"/>
          <w:lang w:val="en-US"/>
        </w:rPr>
      </w:pPr>
    </w:p>
    <w:p w:rsidR="00A10B15" w:rsidRPr="00E31638" w:rsidRDefault="00A10B15" w:rsidP="005129F7">
      <w:pPr>
        <w:autoSpaceDE w:val="0"/>
        <w:autoSpaceDN w:val="0"/>
        <w:adjustRightInd w:val="0"/>
        <w:spacing w:after="0" w:line="240" w:lineRule="auto"/>
        <w:jc w:val="both"/>
        <w:rPr>
          <w:rFonts w:ascii="Arial" w:eastAsia="Calibri" w:hAnsi="Arial" w:cs="Arial"/>
          <w:b/>
          <w:lang w:val="en-US"/>
        </w:rPr>
      </w:pPr>
      <w:r w:rsidRPr="00E31638">
        <w:rPr>
          <w:rFonts w:ascii="Arial" w:eastAsia="Calibri" w:hAnsi="Arial" w:cs="Arial"/>
          <w:sz w:val="18"/>
          <w:szCs w:val="18"/>
          <w:lang w:val="en-US"/>
        </w:rPr>
        <w:lastRenderedPageBreak/>
        <w:t>The percentage of Capital Budget allocation per categories is as follows:</w:t>
      </w:r>
    </w:p>
    <w:p w:rsidR="00A10B15" w:rsidRPr="00E31638" w:rsidRDefault="00A10B15" w:rsidP="00A10B15">
      <w:pPr>
        <w:autoSpaceDE w:val="0"/>
        <w:autoSpaceDN w:val="0"/>
        <w:adjustRightInd w:val="0"/>
        <w:spacing w:before="120" w:after="0" w:line="240" w:lineRule="auto"/>
        <w:contextualSpacing/>
        <w:jc w:val="both"/>
        <w:rPr>
          <w:rFonts w:ascii="Arial" w:eastAsia="Calibri" w:hAnsi="Arial" w:cs="Arial"/>
          <w:sz w:val="18"/>
          <w:szCs w:val="18"/>
          <w:lang w:val="en-US"/>
        </w:rPr>
      </w:pPr>
    </w:p>
    <w:tbl>
      <w:tblPr>
        <w:tblW w:w="8460" w:type="dxa"/>
        <w:tblInd w:w="118" w:type="dxa"/>
        <w:tblLook w:val="04A0" w:firstRow="1" w:lastRow="0" w:firstColumn="1" w:lastColumn="0" w:noHBand="0" w:noVBand="1"/>
      </w:tblPr>
      <w:tblGrid>
        <w:gridCol w:w="4810"/>
        <w:gridCol w:w="1310"/>
        <w:gridCol w:w="1120"/>
        <w:gridCol w:w="1220"/>
      </w:tblGrid>
      <w:tr w:rsidR="00D60BCC" w:rsidRPr="005129F7" w:rsidTr="00D60BCC">
        <w:trPr>
          <w:trHeight w:val="283"/>
        </w:trPr>
        <w:tc>
          <w:tcPr>
            <w:tcW w:w="4810" w:type="dxa"/>
            <w:tcBorders>
              <w:top w:val="single" w:sz="8" w:space="0" w:color="auto"/>
              <w:left w:val="single" w:sz="8" w:space="0" w:color="auto"/>
              <w:bottom w:val="single" w:sz="8" w:space="0" w:color="auto"/>
              <w:right w:val="single" w:sz="8" w:space="0" w:color="auto"/>
            </w:tcBorders>
            <w:shd w:val="clear" w:color="auto" w:fill="F7CAAC" w:themeFill="accent2" w:themeFillTint="66"/>
            <w:vAlign w:val="center"/>
            <w:hideMark/>
          </w:tcPr>
          <w:p w:rsidR="00D60BCC" w:rsidRPr="005129F7" w:rsidRDefault="00D60BCC" w:rsidP="005129F7">
            <w:pPr>
              <w:spacing w:after="0" w:line="240" w:lineRule="auto"/>
              <w:jc w:val="both"/>
              <w:rPr>
                <w:rFonts w:ascii="Arial" w:eastAsia="Times New Roman" w:hAnsi="Arial" w:cs="Arial"/>
                <w:b/>
                <w:color w:val="000000"/>
                <w:sz w:val="16"/>
                <w:szCs w:val="16"/>
                <w:lang w:eastAsia="en-ZA"/>
              </w:rPr>
            </w:pPr>
            <w:r w:rsidRPr="005129F7">
              <w:rPr>
                <w:rFonts w:ascii="Arial" w:eastAsia="Calibri" w:hAnsi="Arial" w:cs="Arial"/>
                <w:b/>
                <w:sz w:val="16"/>
                <w:szCs w:val="16"/>
              </w:rPr>
              <w:t>Priorities</w:t>
            </w:r>
          </w:p>
        </w:tc>
        <w:tc>
          <w:tcPr>
            <w:tcW w:w="1310" w:type="dxa"/>
            <w:tcBorders>
              <w:top w:val="single" w:sz="8" w:space="0" w:color="auto"/>
              <w:left w:val="nil"/>
              <w:bottom w:val="single" w:sz="8" w:space="0" w:color="auto"/>
              <w:right w:val="single" w:sz="8" w:space="0" w:color="auto"/>
            </w:tcBorders>
            <w:shd w:val="clear" w:color="auto" w:fill="F7CAAC" w:themeFill="accent2" w:themeFillTint="66"/>
            <w:vAlign w:val="center"/>
            <w:hideMark/>
          </w:tcPr>
          <w:p w:rsidR="00D60BCC" w:rsidRPr="005129F7" w:rsidRDefault="00D60BCC" w:rsidP="005129F7">
            <w:pPr>
              <w:spacing w:after="0" w:line="240" w:lineRule="auto"/>
              <w:jc w:val="both"/>
              <w:rPr>
                <w:rFonts w:ascii="Arial" w:eastAsia="Times New Roman" w:hAnsi="Arial" w:cs="Arial"/>
                <w:b/>
                <w:bCs/>
                <w:color w:val="000000"/>
                <w:sz w:val="16"/>
                <w:szCs w:val="16"/>
                <w:lang w:eastAsia="en-ZA"/>
              </w:rPr>
            </w:pPr>
            <w:r w:rsidRPr="005129F7">
              <w:rPr>
                <w:rFonts w:ascii="Arial" w:eastAsia="Times New Roman" w:hAnsi="Arial" w:cs="Arial"/>
                <w:b/>
                <w:bCs/>
                <w:color w:val="000000"/>
                <w:sz w:val="16"/>
                <w:szCs w:val="16"/>
                <w:lang w:eastAsia="en-ZA"/>
              </w:rPr>
              <w:t>2017/18</w:t>
            </w:r>
          </w:p>
        </w:tc>
        <w:tc>
          <w:tcPr>
            <w:tcW w:w="1120" w:type="dxa"/>
            <w:tcBorders>
              <w:top w:val="single" w:sz="8" w:space="0" w:color="auto"/>
              <w:left w:val="nil"/>
              <w:bottom w:val="single" w:sz="8" w:space="0" w:color="auto"/>
              <w:right w:val="single" w:sz="8" w:space="0" w:color="auto"/>
            </w:tcBorders>
            <w:shd w:val="clear" w:color="auto" w:fill="F7CAAC" w:themeFill="accent2" w:themeFillTint="66"/>
            <w:vAlign w:val="center"/>
            <w:hideMark/>
          </w:tcPr>
          <w:p w:rsidR="00D60BCC" w:rsidRPr="005129F7" w:rsidRDefault="00D60BCC" w:rsidP="005129F7">
            <w:pPr>
              <w:spacing w:after="0" w:line="240" w:lineRule="auto"/>
              <w:jc w:val="both"/>
              <w:rPr>
                <w:rFonts w:ascii="Arial" w:eastAsia="Times New Roman" w:hAnsi="Arial" w:cs="Arial"/>
                <w:b/>
                <w:bCs/>
                <w:color w:val="000000"/>
                <w:sz w:val="16"/>
                <w:szCs w:val="16"/>
                <w:lang w:eastAsia="en-ZA"/>
              </w:rPr>
            </w:pPr>
            <w:r w:rsidRPr="005129F7">
              <w:rPr>
                <w:rFonts w:ascii="Arial" w:eastAsia="Times New Roman" w:hAnsi="Arial" w:cs="Arial"/>
                <w:b/>
                <w:bCs/>
                <w:color w:val="000000"/>
                <w:sz w:val="16"/>
                <w:szCs w:val="16"/>
                <w:lang w:eastAsia="en-ZA"/>
              </w:rPr>
              <w:t>2018/19</w:t>
            </w:r>
          </w:p>
        </w:tc>
        <w:tc>
          <w:tcPr>
            <w:tcW w:w="1220" w:type="dxa"/>
            <w:tcBorders>
              <w:top w:val="single" w:sz="8" w:space="0" w:color="auto"/>
              <w:left w:val="nil"/>
              <w:bottom w:val="single" w:sz="8" w:space="0" w:color="auto"/>
              <w:right w:val="single" w:sz="8" w:space="0" w:color="auto"/>
            </w:tcBorders>
            <w:shd w:val="clear" w:color="auto" w:fill="F7CAAC" w:themeFill="accent2" w:themeFillTint="66"/>
            <w:vAlign w:val="center"/>
            <w:hideMark/>
          </w:tcPr>
          <w:p w:rsidR="00D60BCC" w:rsidRPr="005129F7" w:rsidRDefault="00D60BCC" w:rsidP="005129F7">
            <w:pPr>
              <w:spacing w:after="0" w:line="240" w:lineRule="auto"/>
              <w:jc w:val="both"/>
              <w:rPr>
                <w:rFonts w:ascii="Arial" w:eastAsia="Times New Roman" w:hAnsi="Arial" w:cs="Arial"/>
                <w:b/>
                <w:bCs/>
                <w:color w:val="000000"/>
                <w:sz w:val="16"/>
                <w:szCs w:val="16"/>
                <w:lang w:eastAsia="en-ZA"/>
              </w:rPr>
            </w:pPr>
            <w:r w:rsidRPr="005129F7">
              <w:rPr>
                <w:rFonts w:ascii="Arial" w:eastAsia="Times New Roman" w:hAnsi="Arial" w:cs="Arial"/>
                <w:b/>
                <w:bCs/>
                <w:color w:val="000000"/>
                <w:sz w:val="16"/>
                <w:szCs w:val="16"/>
                <w:lang w:eastAsia="en-ZA"/>
              </w:rPr>
              <w:t>2019/20</w:t>
            </w:r>
          </w:p>
        </w:tc>
      </w:tr>
      <w:tr w:rsidR="00D60BCC" w:rsidRPr="005129F7" w:rsidTr="00D60BCC">
        <w:trPr>
          <w:trHeight w:val="20"/>
        </w:trPr>
        <w:tc>
          <w:tcPr>
            <w:tcW w:w="4810" w:type="dxa"/>
            <w:tcBorders>
              <w:top w:val="nil"/>
              <w:left w:val="single" w:sz="8" w:space="0" w:color="auto"/>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both"/>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 xml:space="preserve">Water </w:t>
            </w:r>
          </w:p>
        </w:tc>
        <w:tc>
          <w:tcPr>
            <w:tcW w:w="131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41%</w:t>
            </w:r>
          </w:p>
        </w:tc>
        <w:tc>
          <w:tcPr>
            <w:tcW w:w="11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29%</w:t>
            </w:r>
          </w:p>
        </w:tc>
        <w:tc>
          <w:tcPr>
            <w:tcW w:w="12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31%</w:t>
            </w:r>
          </w:p>
        </w:tc>
      </w:tr>
      <w:tr w:rsidR="00D60BCC" w:rsidRPr="005129F7" w:rsidTr="00D60BCC">
        <w:trPr>
          <w:trHeight w:val="20"/>
        </w:trPr>
        <w:tc>
          <w:tcPr>
            <w:tcW w:w="4810" w:type="dxa"/>
            <w:tcBorders>
              <w:top w:val="nil"/>
              <w:left w:val="single" w:sz="8" w:space="0" w:color="auto"/>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both"/>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 xml:space="preserve">Sanitation </w:t>
            </w:r>
          </w:p>
        </w:tc>
        <w:tc>
          <w:tcPr>
            <w:tcW w:w="131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3%</w:t>
            </w:r>
          </w:p>
        </w:tc>
        <w:tc>
          <w:tcPr>
            <w:tcW w:w="11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21%</w:t>
            </w:r>
          </w:p>
        </w:tc>
        <w:tc>
          <w:tcPr>
            <w:tcW w:w="12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27%</w:t>
            </w:r>
          </w:p>
        </w:tc>
      </w:tr>
      <w:tr w:rsidR="00D60BCC" w:rsidRPr="005129F7" w:rsidTr="00D60BCC">
        <w:trPr>
          <w:trHeight w:val="20"/>
        </w:trPr>
        <w:tc>
          <w:tcPr>
            <w:tcW w:w="4810" w:type="dxa"/>
            <w:tcBorders>
              <w:top w:val="nil"/>
              <w:left w:val="single" w:sz="8" w:space="0" w:color="auto"/>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both"/>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 xml:space="preserve">Refuse Removal </w:t>
            </w:r>
          </w:p>
        </w:tc>
        <w:tc>
          <w:tcPr>
            <w:tcW w:w="131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0%</w:t>
            </w:r>
          </w:p>
        </w:tc>
        <w:tc>
          <w:tcPr>
            <w:tcW w:w="11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2%</w:t>
            </w:r>
          </w:p>
        </w:tc>
        <w:tc>
          <w:tcPr>
            <w:tcW w:w="12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2%</w:t>
            </w:r>
          </w:p>
        </w:tc>
      </w:tr>
      <w:tr w:rsidR="00D60BCC" w:rsidRPr="005129F7" w:rsidTr="00D60BCC">
        <w:trPr>
          <w:trHeight w:val="20"/>
        </w:trPr>
        <w:tc>
          <w:tcPr>
            <w:tcW w:w="4810" w:type="dxa"/>
            <w:tcBorders>
              <w:top w:val="nil"/>
              <w:left w:val="single" w:sz="8" w:space="0" w:color="auto"/>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both"/>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Roads, Storm-water &amp; Taxi rank</w:t>
            </w:r>
          </w:p>
        </w:tc>
        <w:tc>
          <w:tcPr>
            <w:tcW w:w="131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44%</w:t>
            </w:r>
          </w:p>
        </w:tc>
        <w:tc>
          <w:tcPr>
            <w:tcW w:w="11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34%</w:t>
            </w:r>
          </w:p>
        </w:tc>
        <w:tc>
          <w:tcPr>
            <w:tcW w:w="12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29%</w:t>
            </w:r>
          </w:p>
        </w:tc>
      </w:tr>
      <w:tr w:rsidR="00D60BCC" w:rsidRPr="005129F7" w:rsidTr="00D60BCC">
        <w:trPr>
          <w:trHeight w:val="20"/>
        </w:trPr>
        <w:tc>
          <w:tcPr>
            <w:tcW w:w="4810" w:type="dxa"/>
            <w:tcBorders>
              <w:top w:val="nil"/>
              <w:left w:val="single" w:sz="8" w:space="0" w:color="auto"/>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both"/>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Electricity</w:t>
            </w:r>
          </w:p>
        </w:tc>
        <w:tc>
          <w:tcPr>
            <w:tcW w:w="131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5%</w:t>
            </w:r>
          </w:p>
        </w:tc>
        <w:tc>
          <w:tcPr>
            <w:tcW w:w="11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7%</w:t>
            </w:r>
          </w:p>
        </w:tc>
        <w:tc>
          <w:tcPr>
            <w:tcW w:w="12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10%</w:t>
            </w:r>
          </w:p>
        </w:tc>
      </w:tr>
      <w:tr w:rsidR="00D60BCC" w:rsidRPr="005129F7" w:rsidTr="00D60BCC">
        <w:trPr>
          <w:trHeight w:val="20"/>
        </w:trPr>
        <w:tc>
          <w:tcPr>
            <w:tcW w:w="4810" w:type="dxa"/>
            <w:tcBorders>
              <w:top w:val="nil"/>
              <w:left w:val="single" w:sz="8" w:space="0" w:color="auto"/>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both"/>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Community hall, Library and Cemeteries</w:t>
            </w:r>
          </w:p>
        </w:tc>
        <w:tc>
          <w:tcPr>
            <w:tcW w:w="131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2%</w:t>
            </w:r>
          </w:p>
        </w:tc>
        <w:tc>
          <w:tcPr>
            <w:tcW w:w="11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2%</w:t>
            </w:r>
          </w:p>
        </w:tc>
        <w:tc>
          <w:tcPr>
            <w:tcW w:w="12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0%</w:t>
            </w:r>
          </w:p>
        </w:tc>
      </w:tr>
      <w:tr w:rsidR="00D60BCC" w:rsidRPr="005129F7" w:rsidTr="00D60BCC">
        <w:trPr>
          <w:trHeight w:val="20"/>
        </w:trPr>
        <w:tc>
          <w:tcPr>
            <w:tcW w:w="4810" w:type="dxa"/>
            <w:tcBorders>
              <w:top w:val="nil"/>
              <w:left w:val="single" w:sz="8" w:space="0" w:color="auto"/>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both"/>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Sports and Recreational Facilities</w:t>
            </w:r>
          </w:p>
        </w:tc>
        <w:tc>
          <w:tcPr>
            <w:tcW w:w="131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4%</w:t>
            </w:r>
          </w:p>
        </w:tc>
        <w:tc>
          <w:tcPr>
            <w:tcW w:w="11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1%</w:t>
            </w:r>
          </w:p>
        </w:tc>
        <w:tc>
          <w:tcPr>
            <w:tcW w:w="12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1%</w:t>
            </w:r>
          </w:p>
        </w:tc>
      </w:tr>
      <w:tr w:rsidR="00D60BCC" w:rsidRPr="005129F7" w:rsidTr="00D60BCC">
        <w:trPr>
          <w:trHeight w:val="20"/>
        </w:trPr>
        <w:tc>
          <w:tcPr>
            <w:tcW w:w="4810" w:type="dxa"/>
            <w:tcBorders>
              <w:top w:val="nil"/>
              <w:left w:val="single" w:sz="8" w:space="0" w:color="auto"/>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both"/>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LED Programmes</w:t>
            </w:r>
          </w:p>
        </w:tc>
        <w:tc>
          <w:tcPr>
            <w:tcW w:w="131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0%</w:t>
            </w:r>
          </w:p>
        </w:tc>
        <w:tc>
          <w:tcPr>
            <w:tcW w:w="11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4%</w:t>
            </w:r>
          </w:p>
        </w:tc>
        <w:tc>
          <w:tcPr>
            <w:tcW w:w="1220" w:type="dxa"/>
            <w:tcBorders>
              <w:top w:val="nil"/>
              <w:left w:val="nil"/>
              <w:bottom w:val="single" w:sz="8" w:space="0" w:color="auto"/>
              <w:right w:val="single" w:sz="8" w:space="0" w:color="auto"/>
            </w:tcBorders>
            <w:shd w:val="clear" w:color="auto" w:fill="auto"/>
            <w:vAlign w:val="center"/>
            <w:hideMark/>
          </w:tcPr>
          <w:p w:rsidR="00D60BCC" w:rsidRPr="005129F7" w:rsidRDefault="00D60BCC" w:rsidP="005129F7">
            <w:pPr>
              <w:spacing w:after="0" w:line="240" w:lineRule="auto"/>
              <w:jc w:val="center"/>
              <w:rPr>
                <w:rFonts w:ascii="Arial" w:eastAsia="Times New Roman" w:hAnsi="Arial" w:cs="Arial"/>
                <w:color w:val="000000"/>
                <w:sz w:val="16"/>
                <w:szCs w:val="16"/>
                <w:lang w:eastAsia="en-ZA"/>
              </w:rPr>
            </w:pPr>
            <w:r w:rsidRPr="005129F7">
              <w:rPr>
                <w:rFonts w:ascii="Arial" w:eastAsia="Times New Roman" w:hAnsi="Arial" w:cs="Arial"/>
                <w:color w:val="000000"/>
                <w:sz w:val="16"/>
                <w:szCs w:val="16"/>
                <w:lang w:eastAsia="en-ZA"/>
              </w:rPr>
              <w:t>0%</w:t>
            </w:r>
          </w:p>
        </w:tc>
      </w:tr>
    </w:tbl>
    <w:p w:rsidR="00A10B15" w:rsidRPr="00A10B15" w:rsidRDefault="00A10B15" w:rsidP="00A10B15">
      <w:pPr>
        <w:spacing w:after="0" w:line="240" w:lineRule="auto"/>
        <w:rPr>
          <w:rFonts w:ascii="Arial" w:eastAsia="Calibri" w:hAnsi="Arial" w:cs="Arial"/>
          <w:color w:val="000000"/>
          <w:sz w:val="18"/>
          <w:szCs w:val="18"/>
          <w:lang w:val="en-US"/>
        </w:rPr>
      </w:pPr>
    </w:p>
    <w:p w:rsidR="00A10B15" w:rsidRPr="00A10B15" w:rsidRDefault="00A10B15" w:rsidP="00A10B15">
      <w:pPr>
        <w:spacing w:after="0" w:line="240" w:lineRule="auto"/>
        <w:rPr>
          <w:rFonts w:ascii="Arial" w:eastAsia="Calibri" w:hAnsi="Arial" w:cs="Arial"/>
          <w:color w:val="000000"/>
          <w:sz w:val="18"/>
          <w:szCs w:val="18"/>
          <w:lang w:val="en-US"/>
        </w:rPr>
      </w:pPr>
    </w:p>
    <w:p w:rsidR="00A10B15" w:rsidRPr="00A10B15" w:rsidRDefault="00A10B15" w:rsidP="00A10B15">
      <w:pPr>
        <w:spacing w:after="0" w:line="240" w:lineRule="auto"/>
        <w:rPr>
          <w:rFonts w:ascii="Arial" w:eastAsia="Calibri" w:hAnsi="Arial" w:cs="Arial"/>
          <w:color w:val="000000"/>
          <w:sz w:val="18"/>
          <w:szCs w:val="18"/>
          <w:lang w:val="en-US"/>
        </w:rPr>
      </w:pPr>
    </w:p>
    <w:p w:rsidR="00A10B15" w:rsidRPr="00A10B15" w:rsidRDefault="00A10B15" w:rsidP="00A10B15">
      <w:pPr>
        <w:spacing w:after="0" w:line="240" w:lineRule="auto"/>
        <w:rPr>
          <w:rFonts w:ascii="Arial" w:eastAsia="Calibri" w:hAnsi="Arial" w:cs="Arial"/>
          <w:color w:val="000000"/>
          <w:sz w:val="18"/>
          <w:szCs w:val="18"/>
          <w:lang w:val="en-US"/>
        </w:rPr>
      </w:pPr>
    </w:p>
    <w:p w:rsidR="00A10B15" w:rsidRPr="00A10B15" w:rsidRDefault="00A10B15" w:rsidP="00A10B15">
      <w:pPr>
        <w:spacing w:after="0" w:line="240" w:lineRule="auto"/>
        <w:rPr>
          <w:rFonts w:ascii="Arial" w:eastAsia="Calibri" w:hAnsi="Arial" w:cs="Arial"/>
          <w:color w:val="000000"/>
          <w:sz w:val="18"/>
          <w:szCs w:val="18"/>
          <w:lang w:val="en-US"/>
        </w:rPr>
      </w:pPr>
    </w:p>
    <w:p w:rsidR="00A10B15" w:rsidRPr="00A10B15" w:rsidRDefault="00782A91" w:rsidP="00A10B15">
      <w:pPr>
        <w:spacing w:after="80" w:line="276" w:lineRule="auto"/>
        <w:jc w:val="both"/>
        <w:rPr>
          <w:rFonts w:ascii="Arial" w:eastAsia="Calibri" w:hAnsi="Arial" w:cs="Arial"/>
          <w:sz w:val="20"/>
          <w:szCs w:val="20"/>
          <w:u w:val="single"/>
          <w:lang w:val="en-US"/>
        </w:rPr>
      </w:pPr>
      <w:r w:rsidRPr="00A10B15">
        <w:rPr>
          <w:rFonts w:ascii="Times New Roman" w:eastAsia="Calibri" w:hAnsi="Times New Roman" w:cs="Times New Roman"/>
          <w:noProof/>
          <w:lang w:eastAsia="en-ZA"/>
        </w:rPr>
        <mc:AlternateContent>
          <mc:Choice Requires="wps">
            <w:drawing>
              <wp:anchor distT="0" distB="0" distL="114300" distR="114300" simplePos="0" relativeHeight="251686912" behindDoc="0" locked="0" layoutInCell="1" allowOverlap="1" wp14:anchorId="2F669DED" wp14:editId="0EC562AB">
                <wp:simplePos x="0" y="0"/>
                <wp:positionH relativeFrom="column">
                  <wp:posOffset>30480</wp:posOffset>
                </wp:positionH>
                <wp:positionV relativeFrom="paragraph">
                  <wp:posOffset>53975</wp:posOffset>
                </wp:positionV>
                <wp:extent cx="1724025" cy="287655"/>
                <wp:effectExtent l="0" t="0" r="28575" b="17145"/>
                <wp:wrapNone/>
                <wp:docPr id="1610" name="Flowchart: Alternate Process 1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4025" cy="287655"/>
                        </a:xfrm>
                        <a:prstGeom prst="flowChartAlternateProcess">
                          <a:avLst/>
                        </a:prstGeom>
                        <a:solidFill>
                          <a:schemeClr val="accent2">
                            <a:lumMod val="40000"/>
                            <a:lumOff val="60000"/>
                          </a:schemeClr>
                        </a:solidFill>
                        <a:ln w="9525">
                          <a:solidFill>
                            <a:srgbClr val="000000"/>
                          </a:solidFill>
                          <a:miter lim="800000"/>
                          <a:headEnd/>
                          <a:tailEnd/>
                        </a:ln>
                      </wps:spPr>
                      <wps:txbx>
                        <w:txbxContent>
                          <w:p w:rsidR="00531AC4" w:rsidRPr="00E31638" w:rsidRDefault="00531AC4" w:rsidP="00A10B15">
                            <w:pPr>
                              <w:rPr>
                                <w:rFonts w:ascii="Arial" w:hAnsi="Arial" w:cs="Arial"/>
                                <w:b/>
                              </w:rPr>
                            </w:pPr>
                            <w:r w:rsidRPr="00E31638">
                              <w:rPr>
                                <w:rFonts w:ascii="Arial" w:hAnsi="Arial" w:cs="Arial"/>
                                <w:b/>
                              </w:rPr>
                              <w:t>Financial Plan</w:t>
                            </w:r>
                            <w:r>
                              <w:rPr>
                                <w:rFonts w:ascii="Arial" w:hAnsi="Arial" w:cs="Arial"/>
                                <w:b/>
                              </w:rPr>
                              <w:t xml:space="preserve">  </w:t>
                            </w:r>
                          </w:p>
                          <w:p w:rsidR="00531AC4" w:rsidRPr="00E31638" w:rsidRDefault="00531AC4" w:rsidP="00A10B15">
                            <w:pPr>
                              <w:rPr>
                                <w:rFonts w:ascii="Times New Roman" w:hAnsi="Times New Roman"/>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669DED" id="Flowchart: Alternate Process 1610" o:spid="_x0000_s1043" type="#_x0000_t176" style="position:absolute;left:0;text-align:left;margin-left:2.4pt;margin-top:4.25pt;width:135.75pt;height:22.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" fillcolor="#f7caac [1301]">
                <v:textbox>
                  <w:txbxContent>
                    <w:p w:rsidR="00531AC4" w:rsidRPr="00E31638" w:rsidRDefault="00531AC4" w:rsidP="00A10B15">
                      <w:pPr>
                        <w:rPr>
                          <w:rFonts w:ascii="Arial" w:hAnsi="Arial" w:cs="Arial"/>
                          <w:b/>
                        </w:rPr>
                      </w:pPr>
                      <w:r w:rsidRPr="00E31638">
                        <w:rPr>
                          <w:rFonts w:ascii="Arial" w:hAnsi="Arial" w:cs="Arial"/>
                          <w:b/>
                        </w:rPr>
                        <w:t>Financial Plan</w:t>
                      </w:r>
                      <w:r>
                        <w:rPr>
                          <w:rFonts w:ascii="Arial" w:hAnsi="Arial" w:cs="Arial"/>
                          <w:b/>
                        </w:rPr>
                        <w:t xml:space="preserve">  </w:t>
                      </w:r>
                    </w:p>
                    <w:p w:rsidR="00531AC4" w:rsidRPr="00E31638" w:rsidRDefault="00531AC4" w:rsidP="00A10B15">
                      <w:pPr>
                        <w:rPr>
                          <w:rFonts w:ascii="Times New Roman" w:hAnsi="Times New Roman"/>
                        </w:rPr>
                      </w:pPr>
                    </w:p>
                  </w:txbxContent>
                </v:textbox>
              </v:shape>
            </w:pict>
          </mc:Fallback>
        </mc:AlternateContent>
      </w:r>
    </w:p>
    <w:p w:rsidR="00A10B15" w:rsidRPr="00A10B15" w:rsidRDefault="00A10B15" w:rsidP="00A10B15">
      <w:pPr>
        <w:spacing w:after="80" w:line="276" w:lineRule="auto"/>
        <w:jc w:val="both"/>
        <w:rPr>
          <w:rFonts w:ascii="Arial" w:eastAsia="Calibri" w:hAnsi="Arial" w:cs="Arial"/>
          <w:b/>
          <w:u w:val="single"/>
          <w:lang w:val="en-US"/>
        </w:rPr>
      </w:pPr>
    </w:p>
    <w:p w:rsidR="00314397" w:rsidRPr="002828AD" w:rsidRDefault="00314397" w:rsidP="00314397">
      <w:pPr>
        <w:keepNext/>
        <w:keepLines/>
        <w:numPr>
          <w:ilvl w:val="0"/>
          <w:numId w:val="71"/>
        </w:numPr>
        <w:spacing w:before="240" w:after="0"/>
        <w:jc w:val="both"/>
        <w:outlineLvl w:val="0"/>
        <w:rPr>
          <w:rFonts w:ascii="Arial" w:eastAsiaTheme="majorEastAsia" w:hAnsi="Arial" w:cs="Arial"/>
          <w:b/>
          <w:sz w:val="18"/>
          <w:szCs w:val="18"/>
          <w:lang w:val="en-US"/>
        </w:rPr>
      </w:pPr>
      <w:bookmarkStart w:id="2" w:name="_Hlk530039420"/>
      <w:r w:rsidRPr="002828AD">
        <w:rPr>
          <w:rFonts w:ascii="Arial" w:eastAsiaTheme="majorEastAsia" w:hAnsi="Arial" w:cs="Arial"/>
          <w:b/>
          <w:sz w:val="18"/>
          <w:szCs w:val="18"/>
          <w:lang w:val="en-US"/>
        </w:rPr>
        <w:t>INTRODUCTION</w:t>
      </w:r>
    </w:p>
    <w:p w:rsidR="00314397" w:rsidRPr="002828AD" w:rsidRDefault="00314397" w:rsidP="00314397">
      <w:pPr>
        <w:spacing w:after="0"/>
        <w:rPr>
          <w:sz w:val="18"/>
          <w:szCs w:val="18"/>
          <w:lang w:val="en-US"/>
        </w:rPr>
      </w:pPr>
    </w:p>
    <w:p w:rsidR="00314397" w:rsidRPr="002828AD" w:rsidRDefault="00314397" w:rsidP="00314397">
      <w:pPr>
        <w:keepNext/>
        <w:keepLines/>
        <w:numPr>
          <w:ilvl w:val="1"/>
          <w:numId w:val="71"/>
        </w:numPr>
        <w:spacing w:before="40" w:after="0"/>
        <w:jc w:val="both"/>
        <w:outlineLvl w:val="1"/>
        <w:rPr>
          <w:rFonts w:ascii="Arial" w:eastAsiaTheme="majorEastAsia" w:hAnsi="Arial" w:cs="Arial"/>
          <w:b/>
          <w:sz w:val="18"/>
          <w:szCs w:val="18"/>
          <w:lang w:val="en-US"/>
        </w:rPr>
      </w:pPr>
      <w:r w:rsidRPr="002828AD">
        <w:rPr>
          <w:rFonts w:ascii="Arial" w:eastAsiaTheme="majorEastAsia" w:hAnsi="Arial" w:cs="Arial"/>
          <w:b/>
          <w:sz w:val="18"/>
          <w:szCs w:val="18"/>
          <w:lang w:val="en-US"/>
        </w:rPr>
        <w:t>BACKGROUND</w:t>
      </w:r>
    </w:p>
    <w:p w:rsidR="00314397" w:rsidRPr="002828AD" w:rsidRDefault="00314397" w:rsidP="00314397">
      <w:pPr>
        <w:spacing w:after="0" w:line="240" w:lineRule="auto"/>
        <w:rPr>
          <w:sz w:val="18"/>
          <w:szCs w:val="18"/>
          <w:lang w:val="en-US"/>
        </w:rPr>
      </w:pPr>
    </w:p>
    <w:p w:rsidR="00314397" w:rsidRPr="002828AD" w:rsidRDefault="00314397" w:rsidP="00314397">
      <w:pPr>
        <w:spacing w:line="276" w:lineRule="auto"/>
        <w:ind w:left="360"/>
        <w:contextualSpacing/>
        <w:jc w:val="both"/>
        <w:rPr>
          <w:rFonts w:ascii="Arial" w:hAnsi="Arial" w:cs="Arial"/>
          <w:sz w:val="18"/>
          <w:szCs w:val="18"/>
          <w:lang w:val="en-US"/>
        </w:rPr>
      </w:pPr>
      <w:r w:rsidRPr="002828AD">
        <w:rPr>
          <w:rFonts w:ascii="Arial" w:hAnsi="Arial" w:cs="Arial"/>
          <w:sz w:val="18"/>
          <w:szCs w:val="18"/>
          <w:lang w:val="en-US"/>
        </w:rPr>
        <w:t xml:space="preserve">The budget for Madibeng Local Municipality is not fully funded as a result of previous incorrect budgeting and over commitments on the limited resources that the municipality can generate. The municipality is faced with a deficit of R -594 683 for 2019/20.   </w:t>
      </w:r>
    </w:p>
    <w:p w:rsidR="00314397" w:rsidRPr="002828AD" w:rsidRDefault="00314397" w:rsidP="00314397">
      <w:pPr>
        <w:jc w:val="both"/>
        <w:rPr>
          <w:rFonts w:ascii="Arial" w:hAnsi="Arial" w:cs="Arial"/>
          <w:sz w:val="18"/>
          <w:szCs w:val="18"/>
          <w:lang w:val="en-US"/>
        </w:rPr>
      </w:pPr>
    </w:p>
    <w:p w:rsidR="00314397" w:rsidRPr="002828AD" w:rsidRDefault="00314397" w:rsidP="00314397">
      <w:pPr>
        <w:keepNext/>
        <w:keepLines/>
        <w:numPr>
          <w:ilvl w:val="1"/>
          <w:numId w:val="71"/>
        </w:numPr>
        <w:spacing w:before="40" w:after="0"/>
        <w:jc w:val="both"/>
        <w:outlineLvl w:val="1"/>
        <w:rPr>
          <w:rFonts w:ascii="Arial" w:eastAsiaTheme="majorEastAsia" w:hAnsi="Arial" w:cs="Arial"/>
          <w:b/>
          <w:sz w:val="18"/>
          <w:szCs w:val="18"/>
          <w:lang w:val="en-US"/>
        </w:rPr>
      </w:pPr>
      <w:r w:rsidRPr="002828AD">
        <w:rPr>
          <w:rFonts w:ascii="Arial" w:eastAsiaTheme="majorEastAsia" w:hAnsi="Arial" w:cs="Arial"/>
          <w:b/>
          <w:sz w:val="18"/>
          <w:szCs w:val="18"/>
          <w:lang w:val="en-US"/>
        </w:rPr>
        <w:t>THE PURPOSE OF THE FINANCIAL PLAN</w:t>
      </w:r>
    </w:p>
    <w:p w:rsidR="00314397" w:rsidRPr="002828AD" w:rsidRDefault="00314397" w:rsidP="00314397">
      <w:pPr>
        <w:spacing w:after="0" w:line="240" w:lineRule="auto"/>
        <w:jc w:val="both"/>
        <w:rPr>
          <w:sz w:val="18"/>
          <w:szCs w:val="18"/>
          <w:lang w:val="en-US"/>
        </w:rPr>
      </w:pPr>
    </w:p>
    <w:p w:rsidR="00314397" w:rsidRPr="002828AD" w:rsidRDefault="00314397" w:rsidP="00314397">
      <w:pPr>
        <w:numPr>
          <w:ilvl w:val="0"/>
          <w:numId w:val="72"/>
        </w:numPr>
        <w:jc w:val="both"/>
        <w:rPr>
          <w:rFonts w:ascii="Arial" w:hAnsi="Arial" w:cs="Arial"/>
          <w:sz w:val="18"/>
          <w:szCs w:val="18"/>
        </w:rPr>
      </w:pPr>
      <w:r w:rsidRPr="002828AD">
        <w:rPr>
          <w:rFonts w:ascii="Arial" w:hAnsi="Arial" w:cs="Arial"/>
          <w:sz w:val="18"/>
          <w:szCs w:val="18"/>
        </w:rPr>
        <w:t>The Financial plan is aimed at securing the municipality’s ability to meet its obligations to provide basic services and its financial commitments.</w:t>
      </w:r>
    </w:p>
    <w:p w:rsidR="00314397" w:rsidRPr="002828AD" w:rsidRDefault="00314397" w:rsidP="00314397">
      <w:pPr>
        <w:numPr>
          <w:ilvl w:val="0"/>
          <w:numId w:val="72"/>
        </w:numPr>
        <w:jc w:val="both"/>
        <w:rPr>
          <w:rFonts w:ascii="Arial" w:hAnsi="Arial" w:cs="Arial"/>
          <w:sz w:val="18"/>
          <w:szCs w:val="18"/>
        </w:rPr>
      </w:pPr>
      <w:r w:rsidRPr="002828AD">
        <w:rPr>
          <w:rFonts w:ascii="Arial" w:hAnsi="Arial" w:cs="Arial"/>
          <w:sz w:val="18"/>
          <w:szCs w:val="18"/>
        </w:rPr>
        <w:t>Identify the key fiscal and service delivery problems of the municipality.</w:t>
      </w:r>
    </w:p>
    <w:p w:rsidR="00314397" w:rsidRPr="002828AD" w:rsidRDefault="00314397" w:rsidP="00314397">
      <w:pPr>
        <w:numPr>
          <w:ilvl w:val="0"/>
          <w:numId w:val="72"/>
        </w:numPr>
        <w:jc w:val="both"/>
        <w:rPr>
          <w:rFonts w:ascii="Arial" w:hAnsi="Arial" w:cs="Arial"/>
          <w:sz w:val="18"/>
          <w:szCs w:val="18"/>
        </w:rPr>
      </w:pPr>
      <w:r w:rsidRPr="002828AD">
        <w:rPr>
          <w:rFonts w:ascii="Arial" w:hAnsi="Arial" w:cs="Arial"/>
          <w:sz w:val="18"/>
          <w:szCs w:val="18"/>
        </w:rPr>
        <w:t xml:space="preserve">Be designed to place the municipality in a sound and sustainable financial position. </w:t>
      </w:r>
    </w:p>
    <w:p w:rsidR="00314397" w:rsidRPr="002828AD" w:rsidRDefault="00314397" w:rsidP="00314397">
      <w:pPr>
        <w:numPr>
          <w:ilvl w:val="0"/>
          <w:numId w:val="72"/>
        </w:numPr>
        <w:jc w:val="both"/>
        <w:rPr>
          <w:rFonts w:ascii="Arial" w:hAnsi="Arial" w:cs="Arial"/>
          <w:sz w:val="18"/>
          <w:szCs w:val="18"/>
        </w:rPr>
      </w:pPr>
      <w:r w:rsidRPr="002828AD">
        <w:rPr>
          <w:rFonts w:ascii="Arial" w:hAnsi="Arial" w:cs="Arial"/>
          <w:sz w:val="18"/>
          <w:szCs w:val="18"/>
        </w:rPr>
        <w:t>Develop strategies for reducing unnecessary expenditure and increasing revenue collection.</w:t>
      </w:r>
    </w:p>
    <w:p w:rsidR="00314397" w:rsidRPr="002828AD" w:rsidRDefault="00314397" w:rsidP="00314397">
      <w:pPr>
        <w:numPr>
          <w:ilvl w:val="0"/>
          <w:numId w:val="72"/>
        </w:numPr>
        <w:jc w:val="both"/>
        <w:rPr>
          <w:rFonts w:ascii="Arial" w:hAnsi="Arial" w:cs="Arial"/>
          <w:sz w:val="18"/>
          <w:szCs w:val="18"/>
        </w:rPr>
      </w:pPr>
      <w:r w:rsidRPr="002828AD">
        <w:rPr>
          <w:rFonts w:ascii="Arial" w:hAnsi="Arial" w:cs="Arial"/>
          <w:sz w:val="18"/>
          <w:szCs w:val="18"/>
        </w:rPr>
        <w:t>Identify the human and financial resources needed to assist in resolving financial and service delivery problems.</w:t>
      </w:r>
    </w:p>
    <w:p w:rsidR="00314397" w:rsidRPr="00EE5534" w:rsidRDefault="00314397" w:rsidP="00314397">
      <w:pPr>
        <w:jc w:val="both"/>
        <w:rPr>
          <w:rFonts w:ascii="Arial" w:hAnsi="Arial" w:cs="Arial"/>
          <w:color w:val="FF0000"/>
          <w:lang w:val="en-US"/>
        </w:rPr>
        <w:sectPr w:rsidR="00314397" w:rsidRPr="00EE5534" w:rsidSect="009B0C39">
          <w:headerReference w:type="even" r:id="rId8"/>
          <w:headerReference w:type="default" r:id="rId9"/>
          <w:footerReference w:type="even" r:id="rId10"/>
          <w:footerReference w:type="default" r:id="rId11"/>
          <w:headerReference w:type="first" r:id="rId12"/>
          <w:footerReference w:type="first" r:id="rId13"/>
          <w:pgSz w:w="12240" w:h="15840"/>
          <w:pgMar w:top="1276" w:right="1041" w:bottom="1440" w:left="1440" w:header="720" w:footer="720" w:gutter="0"/>
          <w:pgNumType w:start="89"/>
          <w:cols w:space="720"/>
          <w:docGrid w:linePitch="360"/>
        </w:sectPr>
      </w:pPr>
    </w:p>
    <w:p w:rsidR="00314397" w:rsidRPr="002828AD" w:rsidRDefault="00314397" w:rsidP="00314397">
      <w:pPr>
        <w:keepNext/>
        <w:keepLines/>
        <w:spacing w:before="240" w:after="0"/>
        <w:jc w:val="both"/>
        <w:outlineLvl w:val="0"/>
        <w:rPr>
          <w:rFonts w:ascii="Arial" w:eastAsiaTheme="majorEastAsia" w:hAnsi="Arial" w:cs="Arial"/>
          <w:b/>
          <w:sz w:val="18"/>
          <w:szCs w:val="18"/>
          <w:lang w:val="en-US"/>
        </w:rPr>
      </w:pPr>
      <w:r w:rsidRPr="00A54191">
        <w:rPr>
          <w:rFonts w:ascii="Arial" w:eastAsiaTheme="majorEastAsia" w:hAnsi="Arial" w:cs="Arial"/>
          <w:b/>
          <w:sz w:val="18"/>
          <w:szCs w:val="18"/>
          <w:lang w:val="en-US"/>
        </w:rPr>
        <w:lastRenderedPageBreak/>
        <w:t xml:space="preserve">2. </w:t>
      </w:r>
      <w:r w:rsidRPr="002828AD">
        <w:rPr>
          <w:rFonts w:ascii="Arial" w:eastAsiaTheme="majorEastAsia" w:hAnsi="Arial" w:cs="Arial"/>
          <w:b/>
          <w:sz w:val="18"/>
          <w:szCs w:val="18"/>
          <w:lang w:val="en-US"/>
        </w:rPr>
        <w:t>KEY FOCUS AREAS OF THE FINANCIAL PLAN</w:t>
      </w:r>
    </w:p>
    <w:p w:rsidR="00314397" w:rsidRPr="002828AD" w:rsidRDefault="00314397" w:rsidP="00314397">
      <w:pPr>
        <w:spacing w:after="0"/>
        <w:rPr>
          <w:sz w:val="18"/>
          <w:szCs w:val="18"/>
          <w:lang w:val="en-US"/>
        </w:rPr>
      </w:pPr>
    </w:p>
    <w:p w:rsidR="00314397" w:rsidRPr="002828AD" w:rsidRDefault="00314397" w:rsidP="00314397">
      <w:pPr>
        <w:keepNext/>
        <w:keepLines/>
        <w:spacing w:before="40" w:after="0"/>
        <w:jc w:val="both"/>
        <w:outlineLvl w:val="1"/>
        <w:rPr>
          <w:rFonts w:ascii="Arial" w:eastAsiaTheme="majorEastAsia" w:hAnsi="Arial" w:cs="Arial"/>
          <w:b/>
          <w:sz w:val="18"/>
          <w:szCs w:val="18"/>
          <w:lang w:val="en-US"/>
        </w:rPr>
      </w:pPr>
      <w:r w:rsidRPr="002828AD">
        <w:rPr>
          <w:rFonts w:ascii="Arial" w:eastAsiaTheme="majorEastAsia" w:hAnsi="Arial" w:cs="Arial"/>
          <w:b/>
          <w:sz w:val="18"/>
          <w:szCs w:val="18"/>
          <w:lang w:val="en-US"/>
        </w:rPr>
        <w:t>2.1 REVENUE</w:t>
      </w:r>
    </w:p>
    <w:tbl>
      <w:tblPr>
        <w:tblStyle w:val="TableGrid16"/>
        <w:tblW w:w="13887" w:type="dxa"/>
        <w:tblLook w:val="04A0" w:firstRow="1" w:lastRow="0" w:firstColumn="1" w:lastColumn="0" w:noHBand="0" w:noVBand="1"/>
      </w:tblPr>
      <w:tblGrid>
        <w:gridCol w:w="7204"/>
        <w:gridCol w:w="1320"/>
        <w:gridCol w:w="1513"/>
        <w:gridCol w:w="1609"/>
        <w:gridCol w:w="2241"/>
      </w:tblGrid>
      <w:tr w:rsidR="002828AD" w:rsidRPr="002828AD" w:rsidTr="00D83A0C">
        <w:tc>
          <w:tcPr>
            <w:tcW w:w="7204" w:type="dxa"/>
            <w:vMerge w:val="restart"/>
            <w:vAlign w:val="center"/>
          </w:tcPr>
          <w:p w:rsidR="00314397" w:rsidRPr="002828AD" w:rsidRDefault="00314397" w:rsidP="00314397">
            <w:pPr>
              <w:jc w:val="center"/>
              <w:rPr>
                <w:rFonts w:ascii="Arial" w:hAnsi="Arial" w:cs="Arial"/>
                <w:b/>
                <w:sz w:val="16"/>
                <w:szCs w:val="16"/>
              </w:rPr>
            </w:pPr>
            <w:r w:rsidRPr="002828AD">
              <w:rPr>
                <w:rFonts w:ascii="Arial" w:hAnsi="Arial" w:cs="Arial"/>
                <w:b/>
                <w:sz w:val="16"/>
                <w:szCs w:val="16"/>
              </w:rPr>
              <w:t>Activities</w:t>
            </w:r>
          </w:p>
        </w:tc>
        <w:tc>
          <w:tcPr>
            <w:tcW w:w="1320" w:type="dxa"/>
            <w:vMerge w:val="restart"/>
            <w:vAlign w:val="center"/>
          </w:tcPr>
          <w:p w:rsidR="00314397" w:rsidRPr="002828AD" w:rsidRDefault="00314397" w:rsidP="00314397">
            <w:pPr>
              <w:jc w:val="center"/>
              <w:rPr>
                <w:rFonts w:ascii="Arial" w:hAnsi="Arial" w:cs="Arial"/>
                <w:b/>
                <w:sz w:val="16"/>
                <w:szCs w:val="16"/>
              </w:rPr>
            </w:pPr>
            <w:r w:rsidRPr="002828AD">
              <w:rPr>
                <w:rFonts w:ascii="Arial" w:hAnsi="Arial" w:cs="Arial"/>
                <w:b/>
                <w:sz w:val="16"/>
                <w:szCs w:val="16"/>
              </w:rPr>
              <w:t>Timeframe</w:t>
            </w:r>
          </w:p>
        </w:tc>
        <w:tc>
          <w:tcPr>
            <w:tcW w:w="1513" w:type="dxa"/>
            <w:vMerge w:val="restart"/>
            <w:vAlign w:val="center"/>
          </w:tcPr>
          <w:p w:rsidR="00314397" w:rsidRPr="002828AD" w:rsidRDefault="00314397" w:rsidP="00314397">
            <w:pPr>
              <w:jc w:val="center"/>
              <w:rPr>
                <w:rFonts w:ascii="Arial" w:hAnsi="Arial" w:cs="Arial"/>
                <w:b/>
                <w:sz w:val="16"/>
                <w:szCs w:val="16"/>
              </w:rPr>
            </w:pPr>
            <w:r w:rsidRPr="002828AD">
              <w:rPr>
                <w:rFonts w:ascii="Arial" w:hAnsi="Arial" w:cs="Arial"/>
                <w:b/>
                <w:sz w:val="16"/>
                <w:szCs w:val="16"/>
              </w:rPr>
              <w:t>Responsible</w:t>
            </w:r>
          </w:p>
          <w:p w:rsidR="00314397" w:rsidRPr="002828AD" w:rsidRDefault="00314397" w:rsidP="00314397">
            <w:pPr>
              <w:jc w:val="center"/>
              <w:rPr>
                <w:rFonts w:ascii="Arial" w:hAnsi="Arial" w:cs="Arial"/>
                <w:b/>
                <w:sz w:val="16"/>
                <w:szCs w:val="16"/>
              </w:rPr>
            </w:pPr>
            <w:r w:rsidRPr="002828AD">
              <w:rPr>
                <w:rFonts w:ascii="Arial" w:hAnsi="Arial" w:cs="Arial"/>
                <w:b/>
                <w:sz w:val="16"/>
                <w:szCs w:val="16"/>
              </w:rPr>
              <w:t>Person</w:t>
            </w:r>
          </w:p>
        </w:tc>
        <w:tc>
          <w:tcPr>
            <w:tcW w:w="3850" w:type="dxa"/>
            <w:gridSpan w:val="2"/>
            <w:vAlign w:val="center"/>
          </w:tcPr>
          <w:p w:rsidR="00314397" w:rsidRPr="002828AD" w:rsidRDefault="00314397" w:rsidP="00314397">
            <w:pPr>
              <w:jc w:val="center"/>
              <w:rPr>
                <w:rFonts w:ascii="Arial" w:hAnsi="Arial" w:cs="Arial"/>
                <w:b/>
                <w:sz w:val="16"/>
                <w:szCs w:val="16"/>
              </w:rPr>
            </w:pPr>
            <w:r w:rsidRPr="002828AD">
              <w:rPr>
                <w:rFonts w:ascii="Arial" w:hAnsi="Arial" w:cs="Arial"/>
                <w:b/>
                <w:sz w:val="16"/>
                <w:szCs w:val="16"/>
              </w:rPr>
              <w:t>Financial Impact</w:t>
            </w:r>
          </w:p>
        </w:tc>
      </w:tr>
      <w:tr w:rsidR="002828AD" w:rsidRPr="002828AD" w:rsidTr="00D83A0C">
        <w:tc>
          <w:tcPr>
            <w:tcW w:w="7204" w:type="dxa"/>
            <w:vMerge/>
            <w:vAlign w:val="center"/>
          </w:tcPr>
          <w:p w:rsidR="00314397" w:rsidRPr="002828AD" w:rsidRDefault="00314397" w:rsidP="00314397">
            <w:pPr>
              <w:jc w:val="center"/>
              <w:rPr>
                <w:rFonts w:ascii="Arial" w:hAnsi="Arial" w:cs="Arial"/>
                <w:b/>
                <w:sz w:val="16"/>
                <w:szCs w:val="16"/>
              </w:rPr>
            </w:pPr>
          </w:p>
        </w:tc>
        <w:tc>
          <w:tcPr>
            <w:tcW w:w="1320" w:type="dxa"/>
            <w:vMerge/>
            <w:vAlign w:val="center"/>
          </w:tcPr>
          <w:p w:rsidR="00314397" w:rsidRPr="002828AD" w:rsidRDefault="00314397" w:rsidP="00314397">
            <w:pPr>
              <w:jc w:val="center"/>
              <w:rPr>
                <w:rFonts w:ascii="Arial" w:hAnsi="Arial" w:cs="Arial"/>
                <w:b/>
                <w:sz w:val="16"/>
                <w:szCs w:val="16"/>
              </w:rPr>
            </w:pPr>
          </w:p>
        </w:tc>
        <w:tc>
          <w:tcPr>
            <w:tcW w:w="1513" w:type="dxa"/>
            <w:vMerge/>
            <w:vAlign w:val="center"/>
          </w:tcPr>
          <w:p w:rsidR="00314397" w:rsidRPr="002828AD" w:rsidRDefault="00314397" w:rsidP="00314397">
            <w:pPr>
              <w:jc w:val="center"/>
              <w:rPr>
                <w:rFonts w:ascii="Arial" w:hAnsi="Arial" w:cs="Arial"/>
                <w:b/>
                <w:sz w:val="16"/>
                <w:szCs w:val="16"/>
              </w:rPr>
            </w:pPr>
          </w:p>
        </w:tc>
        <w:tc>
          <w:tcPr>
            <w:tcW w:w="1609" w:type="dxa"/>
            <w:vAlign w:val="center"/>
          </w:tcPr>
          <w:p w:rsidR="00314397" w:rsidRPr="002828AD" w:rsidRDefault="00314397" w:rsidP="00314397">
            <w:pPr>
              <w:jc w:val="center"/>
              <w:rPr>
                <w:rFonts w:ascii="Arial" w:hAnsi="Arial" w:cs="Arial"/>
                <w:b/>
                <w:sz w:val="16"/>
                <w:szCs w:val="16"/>
              </w:rPr>
            </w:pPr>
            <w:r w:rsidRPr="002828AD">
              <w:rPr>
                <w:rFonts w:ascii="Arial" w:hAnsi="Arial" w:cs="Arial"/>
                <w:b/>
                <w:sz w:val="16"/>
                <w:szCs w:val="16"/>
              </w:rPr>
              <w:t>2019/20</w:t>
            </w:r>
          </w:p>
        </w:tc>
        <w:tc>
          <w:tcPr>
            <w:tcW w:w="2241" w:type="dxa"/>
            <w:vAlign w:val="center"/>
          </w:tcPr>
          <w:p w:rsidR="00314397" w:rsidRPr="002828AD" w:rsidRDefault="00314397" w:rsidP="00314397">
            <w:pPr>
              <w:jc w:val="center"/>
              <w:rPr>
                <w:rFonts w:ascii="Arial" w:hAnsi="Arial" w:cs="Arial"/>
                <w:b/>
                <w:sz w:val="16"/>
                <w:szCs w:val="16"/>
              </w:rPr>
            </w:pPr>
            <w:r w:rsidRPr="002828AD">
              <w:rPr>
                <w:rFonts w:ascii="Arial" w:hAnsi="Arial" w:cs="Arial"/>
                <w:b/>
                <w:sz w:val="16"/>
                <w:szCs w:val="16"/>
              </w:rPr>
              <w:t>Status</w:t>
            </w:r>
          </w:p>
        </w:tc>
      </w:tr>
      <w:tr w:rsidR="002828AD" w:rsidRPr="002828AD" w:rsidTr="00D83A0C">
        <w:trPr>
          <w:trHeight w:val="2608"/>
        </w:trPr>
        <w:tc>
          <w:tcPr>
            <w:tcW w:w="7204" w:type="dxa"/>
          </w:tcPr>
          <w:p w:rsidR="00314397" w:rsidRPr="002828AD" w:rsidRDefault="00314397" w:rsidP="00314397">
            <w:pPr>
              <w:numPr>
                <w:ilvl w:val="0"/>
                <w:numId w:val="75"/>
              </w:numPr>
              <w:contextualSpacing/>
              <w:jc w:val="both"/>
              <w:rPr>
                <w:rFonts w:ascii="Arial" w:hAnsi="Arial" w:cs="Arial"/>
                <w:b/>
                <w:sz w:val="16"/>
                <w:szCs w:val="16"/>
              </w:rPr>
            </w:pPr>
            <w:r w:rsidRPr="002828AD">
              <w:rPr>
                <w:rFonts w:ascii="Arial" w:hAnsi="Arial" w:cs="Arial"/>
                <w:b/>
                <w:sz w:val="16"/>
                <w:szCs w:val="16"/>
              </w:rPr>
              <w:t>Property Rates</w:t>
            </w:r>
          </w:p>
          <w:p w:rsidR="00314397" w:rsidRPr="002828AD" w:rsidRDefault="00314397" w:rsidP="00314397">
            <w:pPr>
              <w:ind w:left="720"/>
              <w:contextualSpacing/>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 Implementation of new valuation roll</w:t>
            </w:r>
          </w:p>
          <w:p w:rsidR="00314397" w:rsidRPr="002828AD" w:rsidRDefault="00314397" w:rsidP="00314397">
            <w:pPr>
              <w:jc w:val="both"/>
              <w:rPr>
                <w:rFonts w:ascii="Arial" w:hAnsi="Arial" w:cs="Arial"/>
                <w:sz w:val="16"/>
                <w:szCs w:val="16"/>
              </w:rPr>
            </w:pPr>
          </w:p>
          <w:tbl>
            <w:tblPr>
              <w:tblW w:w="6829" w:type="dxa"/>
              <w:tblLook w:val="04A0" w:firstRow="1" w:lastRow="0" w:firstColumn="1" w:lastColumn="0" w:noHBand="0" w:noVBand="1"/>
            </w:tblPr>
            <w:tblGrid>
              <w:gridCol w:w="2293"/>
              <w:gridCol w:w="661"/>
              <w:gridCol w:w="1418"/>
              <w:gridCol w:w="884"/>
              <w:gridCol w:w="1573"/>
            </w:tblGrid>
            <w:tr w:rsidR="002828AD" w:rsidRPr="002828AD" w:rsidTr="00D83A0C">
              <w:trPr>
                <w:trHeight w:val="259"/>
              </w:trPr>
              <w:tc>
                <w:tcPr>
                  <w:tcW w:w="2293" w:type="dxa"/>
                  <w:tcBorders>
                    <w:top w:val="single" w:sz="8" w:space="0" w:color="auto"/>
                    <w:left w:val="single" w:sz="8" w:space="0" w:color="auto"/>
                    <w:bottom w:val="single" w:sz="4"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Category</w:t>
                  </w:r>
                </w:p>
              </w:tc>
              <w:tc>
                <w:tcPr>
                  <w:tcW w:w="661" w:type="dxa"/>
                  <w:tcBorders>
                    <w:top w:val="single" w:sz="8" w:space="0" w:color="auto"/>
                    <w:left w:val="nil"/>
                    <w:bottom w:val="single" w:sz="4"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Count</w:t>
                  </w:r>
                </w:p>
              </w:tc>
              <w:tc>
                <w:tcPr>
                  <w:tcW w:w="1418" w:type="dxa"/>
                  <w:tcBorders>
                    <w:top w:val="single" w:sz="8" w:space="0" w:color="auto"/>
                    <w:left w:val="nil"/>
                    <w:bottom w:val="single" w:sz="4"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Sum of Market</w:t>
                  </w:r>
                </w:p>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Value</w:t>
                  </w:r>
                </w:p>
              </w:tc>
              <w:tc>
                <w:tcPr>
                  <w:tcW w:w="884" w:type="dxa"/>
                  <w:tcBorders>
                    <w:top w:val="single" w:sz="8" w:space="0" w:color="auto"/>
                    <w:left w:val="nil"/>
                    <w:bottom w:val="single" w:sz="4"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Tariffs</w:t>
                  </w:r>
                </w:p>
              </w:tc>
              <w:tc>
                <w:tcPr>
                  <w:tcW w:w="1573" w:type="dxa"/>
                  <w:tcBorders>
                    <w:top w:val="single" w:sz="8" w:space="0" w:color="auto"/>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Rand Value</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Agricultural</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5432</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9 211 291 000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0,001929</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17 768 580,34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Business and Commercial</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1381</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6 401 960 000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0,011033</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70 632 824,68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Communal Land</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332</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652 378 000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0,001929</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1 258 437,16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Industrial</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70</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469 765 000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0,011033</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5 182 917,25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Mining</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209</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702 000 000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0,012791</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8 979 282,00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Multiple Purpose</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192</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2 357 310 000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0,001929</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4 547 250,99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Municipal</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3851</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405 499 000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0,013381</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5 425 982,12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Place of Public Worship</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97</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159 929 000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0,001929</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308 503,04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Private Roads</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186</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186 000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0,001929</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358,79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Privately owned open space</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223</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1 138 000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0,001929</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2 195,20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Public Service Infrastructure</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578</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406 555 000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0,001929</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784 244,60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Residential</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41634</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25 219 067 000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0,007715</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194 565 101,91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State Owned properties</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224</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817 036 000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0,019112</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15 615 192,03 </w:t>
                  </w:r>
                </w:p>
              </w:tc>
            </w:tr>
            <w:tr w:rsidR="002828AD" w:rsidRPr="002828AD" w:rsidTr="00D83A0C">
              <w:trPr>
                <w:trHeight w:val="227"/>
              </w:trPr>
              <w:tc>
                <w:tcPr>
                  <w:tcW w:w="2293" w:type="dxa"/>
                  <w:tcBorders>
                    <w:top w:val="nil"/>
                    <w:left w:val="single" w:sz="8" w:space="0" w:color="auto"/>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Vacant Land</w:t>
                  </w:r>
                </w:p>
              </w:tc>
              <w:tc>
                <w:tcPr>
                  <w:tcW w:w="661" w:type="dxa"/>
                  <w:tcBorders>
                    <w:top w:val="nil"/>
                    <w:left w:val="nil"/>
                    <w:bottom w:val="nil"/>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8174</w:t>
                  </w:r>
                </w:p>
              </w:tc>
              <w:tc>
                <w:tcPr>
                  <w:tcW w:w="1418" w:type="dxa"/>
                  <w:tcBorders>
                    <w:top w:val="nil"/>
                    <w:left w:val="nil"/>
                    <w:bottom w:val="nil"/>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2 159 663 000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0,015987</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34 526 532,38 </w:t>
                  </w:r>
                </w:p>
              </w:tc>
            </w:tr>
            <w:tr w:rsidR="002828AD" w:rsidRPr="002828AD" w:rsidTr="00D83A0C">
              <w:trPr>
                <w:trHeight w:val="227"/>
              </w:trPr>
              <w:tc>
                <w:tcPr>
                  <w:tcW w:w="2293" w:type="dxa"/>
                  <w:tcBorders>
                    <w:top w:val="single" w:sz="8" w:space="0" w:color="auto"/>
                    <w:left w:val="single" w:sz="8" w:space="0" w:color="auto"/>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Grand Total</w:t>
                  </w:r>
                </w:p>
              </w:tc>
              <w:tc>
                <w:tcPr>
                  <w:tcW w:w="661" w:type="dxa"/>
                  <w:tcBorders>
                    <w:top w:val="single" w:sz="8" w:space="0" w:color="auto"/>
                    <w:left w:val="nil"/>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62583</w:t>
                  </w:r>
                </w:p>
              </w:tc>
              <w:tc>
                <w:tcPr>
                  <w:tcW w:w="1418" w:type="dxa"/>
                  <w:tcBorders>
                    <w:top w:val="single" w:sz="8" w:space="0" w:color="auto"/>
                    <w:left w:val="nil"/>
                    <w:bottom w:val="single" w:sz="8"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48 963 777 000</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Exclusion and rebates</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15000 impermissible</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-4 818 094,65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municipal</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-5 425 982,12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Place of Public Worship</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-308 503,04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Private Roads</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-358,79 </w:t>
                  </w:r>
                </w:p>
              </w:tc>
            </w:tr>
            <w:tr w:rsidR="002828AD" w:rsidRPr="002828AD" w:rsidTr="00D83A0C">
              <w:trPr>
                <w:trHeight w:val="227"/>
              </w:trPr>
              <w:tc>
                <w:tcPr>
                  <w:tcW w:w="2293" w:type="dxa"/>
                  <w:tcBorders>
                    <w:top w:val="nil"/>
                    <w:left w:val="single" w:sz="8" w:space="0" w:color="auto"/>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Privately owned open space</w:t>
                  </w:r>
                </w:p>
              </w:tc>
              <w:tc>
                <w:tcPr>
                  <w:tcW w:w="661"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nil"/>
                    <w:left w:val="nil"/>
                    <w:bottom w:val="single" w:sz="4" w:space="0" w:color="auto"/>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single" w:sz="4"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-2 195,20 </w:t>
                  </w:r>
                </w:p>
              </w:tc>
            </w:tr>
            <w:tr w:rsidR="002828AD" w:rsidRPr="002828AD" w:rsidTr="00D83A0C">
              <w:trPr>
                <w:trHeight w:val="227"/>
              </w:trPr>
              <w:tc>
                <w:tcPr>
                  <w:tcW w:w="2293" w:type="dxa"/>
                  <w:tcBorders>
                    <w:top w:val="nil"/>
                    <w:left w:val="single" w:sz="8" w:space="0" w:color="auto"/>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Public Service Infrastructure</w:t>
                  </w:r>
                </w:p>
              </w:tc>
              <w:tc>
                <w:tcPr>
                  <w:tcW w:w="661" w:type="dxa"/>
                  <w:tcBorders>
                    <w:top w:val="nil"/>
                    <w:left w:val="nil"/>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nil"/>
                    <w:left w:val="nil"/>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nil"/>
                    <w:left w:val="nil"/>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nil"/>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-784 244,60 </w:t>
                  </w:r>
                </w:p>
              </w:tc>
            </w:tr>
            <w:tr w:rsidR="002828AD" w:rsidRPr="002828AD" w:rsidTr="00D83A0C">
              <w:trPr>
                <w:trHeight w:val="227"/>
              </w:trPr>
              <w:tc>
                <w:tcPr>
                  <w:tcW w:w="2293" w:type="dxa"/>
                  <w:tcBorders>
                    <w:top w:val="single" w:sz="8" w:space="0" w:color="auto"/>
                    <w:left w:val="single" w:sz="8" w:space="0" w:color="auto"/>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Total Revenue </w:t>
                  </w:r>
                </w:p>
              </w:tc>
              <w:tc>
                <w:tcPr>
                  <w:tcW w:w="661" w:type="dxa"/>
                  <w:tcBorders>
                    <w:top w:val="single" w:sz="8" w:space="0" w:color="auto"/>
                    <w:left w:val="nil"/>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single" w:sz="8" w:space="0" w:color="auto"/>
                    <w:left w:val="nil"/>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single" w:sz="8" w:space="0" w:color="auto"/>
                    <w:left w:val="nil"/>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single" w:sz="8" w:space="0" w:color="auto"/>
                    <w:left w:val="nil"/>
                    <w:bottom w:val="single" w:sz="8" w:space="0" w:color="auto"/>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348 258 024,08 </w:t>
                  </w:r>
                </w:p>
              </w:tc>
            </w:tr>
            <w:tr w:rsidR="002828AD" w:rsidRPr="002828AD" w:rsidTr="00D83A0C">
              <w:trPr>
                <w:trHeight w:val="227"/>
              </w:trPr>
              <w:tc>
                <w:tcPr>
                  <w:tcW w:w="2293" w:type="dxa"/>
                  <w:tcBorders>
                    <w:top w:val="nil"/>
                    <w:left w:val="single" w:sz="8" w:space="0" w:color="auto"/>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Rebates</w:t>
                  </w:r>
                </w:p>
              </w:tc>
              <w:tc>
                <w:tcPr>
                  <w:tcW w:w="661" w:type="dxa"/>
                  <w:tcBorders>
                    <w:top w:val="nil"/>
                    <w:left w:val="nil"/>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nil"/>
                    <w:left w:val="nil"/>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nil"/>
                    <w:left w:val="nil"/>
                    <w:bottom w:val="nil"/>
                    <w:right w:val="single" w:sz="4" w:space="0" w:color="auto"/>
                  </w:tcBorders>
                  <w:shd w:val="clear" w:color="auto" w:fill="auto"/>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nil"/>
                    <w:left w:val="nil"/>
                    <w:bottom w:val="nil"/>
                    <w:right w:val="single" w:sz="8" w:space="0" w:color="auto"/>
                  </w:tcBorders>
                  <w:shd w:val="clear" w:color="000000" w:fill="D9D9D9"/>
                  <w:noWrap/>
                  <w:vAlign w:val="bottom"/>
                  <w:hideMark/>
                </w:tcPr>
                <w:p w:rsidR="00314397" w:rsidRPr="002828AD" w:rsidRDefault="00314397" w:rsidP="00314397">
                  <w:pPr>
                    <w:spacing w:after="0" w:line="240" w:lineRule="auto"/>
                    <w:jc w:val="right"/>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-2 661 929,60 </w:t>
                  </w:r>
                </w:p>
              </w:tc>
            </w:tr>
            <w:tr w:rsidR="002828AD" w:rsidRPr="002828AD" w:rsidTr="00D83A0C">
              <w:trPr>
                <w:trHeight w:val="227"/>
              </w:trPr>
              <w:tc>
                <w:tcPr>
                  <w:tcW w:w="2293" w:type="dxa"/>
                  <w:tcBorders>
                    <w:top w:val="single" w:sz="8" w:space="0" w:color="auto"/>
                    <w:left w:val="single" w:sz="8" w:space="0" w:color="auto"/>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Total Revenue</w:t>
                  </w:r>
                </w:p>
              </w:tc>
              <w:tc>
                <w:tcPr>
                  <w:tcW w:w="661" w:type="dxa"/>
                  <w:tcBorders>
                    <w:top w:val="single" w:sz="8" w:space="0" w:color="auto"/>
                    <w:left w:val="nil"/>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418" w:type="dxa"/>
                  <w:tcBorders>
                    <w:top w:val="single" w:sz="8" w:space="0" w:color="auto"/>
                    <w:left w:val="nil"/>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884" w:type="dxa"/>
                  <w:tcBorders>
                    <w:top w:val="single" w:sz="8" w:space="0" w:color="auto"/>
                    <w:left w:val="nil"/>
                    <w:bottom w:val="single" w:sz="8" w:space="0" w:color="auto"/>
                    <w:right w:val="single" w:sz="4"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w:t>
                  </w:r>
                </w:p>
              </w:tc>
              <w:tc>
                <w:tcPr>
                  <w:tcW w:w="1573" w:type="dxa"/>
                  <w:tcBorders>
                    <w:top w:val="single" w:sz="8" w:space="0" w:color="auto"/>
                    <w:left w:val="nil"/>
                    <w:bottom w:val="single" w:sz="8" w:space="0" w:color="auto"/>
                    <w:right w:val="single" w:sz="8" w:space="0" w:color="auto"/>
                  </w:tcBorders>
                  <w:shd w:val="clear" w:color="000000" w:fill="D9D9D9"/>
                  <w:noWrap/>
                  <w:vAlign w:val="bottom"/>
                  <w:hideMark/>
                </w:tcPr>
                <w:p w:rsidR="00314397" w:rsidRPr="002828AD" w:rsidRDefault="00314397" w:rsidP="00314397">
                  <w:pPr>
                    <w:spacing w:after="0" w:line="240" w:lineRule="auto"/>
                    <w:rPr>
                      <w:rFonts w:ascii="Arial" w:eastAsia="Times New Roman" w:hAnsi="Arial" w:cs="Arial"/>
                      <w:sz w:val="16"/>
                      <w:szCs w:val="16"/>
                      <w:lang w:eastAsia="en-ZA"/>
                    </w:rPr>
                  </w:pPr>
                  <w:r w:rsidRPr="002828AD">
                    <w:rPr>
                      <w:rFonts w:ascii="Arial" w:eastAsia="Times New Roman" w:hAnsi="Arial" w:cs="Arial"/>
                      <w:sz w:val="16"/>
                      <w:szCs w:val="16"/>
                      <w:lang w:eastAsia="en-ZA"/>
                    </w:rPr>
                    <w:t xml:space="preserve">     345 596 094,49 </w:t>
                  </w:r>
                </w:p>
              </w:tc>
            </w:tr>
          </w:tbl>
          <w:p w:rsidR="00314397" w:rsidRPr="002828AD" w:rsidRDefault="00314397" w:rsidP="00314397">
            <w:pPr>
              <w:jc w:val="both"/>
              <w:rPr>
                <w:rFonts w:ascii="Arial" w:hAnsi="Arial" w:cs="Arial"/>
                <w:sz w:val="16"/>
                <w:szCs w:val="16"/>
              </w:rPr>
            </w:pPr>
            <w:r w:rsidRPr="002828AD">
              <w:rPr>
                <w:rFonts w:ascii="Arial" w:hAnsi="Arial" w:cs="Arial"/>
                <w:sz w:val="16"/>
                <w:szCs w:val="16"/>
              </w:rPr>
              <w:t xml:space="preserve"> </w:t>
            </w:r>
          </w:p>
          <w:p w:rsidR="00314397" w:rsidRPr="002828AD" w:rsidRDefault="00314397" w:rsidP="00314397">
            <w:pPr>
              <w:jc w:val="both"/>
              <w:rPr>
                <w:rFonts w:ascii="Arial" w:hAnsi="Arial" w:cs="Arial"/>
                <w:sz w:val="16"/>
                <w:szCs w:val="16"/>
              </w:rPr>
            </w:pPr>
            <w:r w:rsidRPr="002828AD">
              <w:rPr>
                <w:rFonts w:ascii="Arial" w:hAnsi="Arial" w:cs="Arial"/>
                <w:sz w:val="16"/>
                <w:szCs w:val="16"/>
              </w:rPr>
              <w:t>In the 1920 Budget the municipality has projected R 270m for Property Rates however the calculations for the new valuation roll projects R 345m.</w:t>
            </w:r>
            <w:r w:rsidR="00D83A0C" w:rsidRPr="002828AD">
              <w:rPr>
                <w:rFonts w:ascii="Arial" w:hAnsi="Arial" w:cs="Arial"/>
                <w:sz w:val="16"/>
                <w:szCs w:val="16"/>
              </w:rPr>
              <w:t xml:space="preserve"> </w:t>
            </w:r>
            <w:r w:rsidRPr="002828AD">
              <w:rPr>
                <w:rFonts w:ascii="Arial" w:hAnsi="Arial" w:cs="Arial"/>
                <w:sz w:val="16"/>
                <w:szCs w:val="16"/>
              </w:rPr>
              <w:t>In terms of the audited actuals the municipality achieved an average billing of R282m for the financials years 15/16, 16/17 and 17/18.</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The municipality anticipates to bill R300m for 19/20 with the 5% increase over the MTREF. The anticipated R30m will be Adjusted accordingly during February 2020.</w:t>
            </w:r>
          </w:p>
        </w:tc>
        <w:tc>
          <w:tcPr>
            <w:tcW w:w="1320"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January 2020</w:t>
            </w:r>
          </w:p>
        </w:tc>
        <w:tc>
          <w:tcPr>
            <w:tcW w:w="1513"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CFO,</w:t>
            </w:r>
          </w:p>
          <w:p w:rsidR="00314397" w:rsidRPr="002828AD" w:rsidRDefault="00314397" w:rsidP="00314397">
            <w:pPr>
              <w:jc w:val="both"/>
              <w:rPr>
                <w:rFonts w:ascii="Arial" w:hAnsi="Arial" w:cs="Arial"/>
                <w:sz w:val="16"/>
                <w:szCs w:val="16"/>
              </w:rPr>
            </w:pPr>
            <w:r w:rsidRPr="002828AD">
              <w:rPr>
                <w:rFonts w:ascii="Arial" w:hAnsi="Arial" w:cs="Arial"/>
                <w:sz w:val="16"/>
                <w:szCs w:val="16"/>
              </w:rPr>
              <w:t>Manager: Revenue</w:t>
            </w:r>
          </w:p>
        </w:tc>
        <w:tc>
          <w:tcPr>
            <w:tcW w:w="1609"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 xml:space="preserve">   30 000 000</w:t>
            </w:r>
          </w:p>
        </w:tc>
        <w:tc>
          <w:tcPr>
            <w:tcW w:w="2241"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In the first quarter the municipality was able to bill R99 472 000 and when you project it for 12 months it comes to R 397 890 000 which is R 127 890 000 more than the budget.</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This will be corrected during special budget adjustment.</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However it should be note ted that the process of objections to the valuation roll is still on going and it may have an impact on the above projections.</w:t>
            </w:r>
          </w:p>
          <w:p w:rsidR="00314397" w:rsidRPr="002828AD" w:rsidRDefault="00314397" w:rsidP="00314397">
            <w:pPr>
              <w:rPr>
                <w:rFonts w:ascii="Arial" w:hAnsi="Arial" w:cs="Arial"/>
                <w:sz w:val="16"/>
                <w:szCs w:val="16"/>
              </w:rPr>
            </w:pPr>
            <w:r w:rsidRPr="002828AD">
              <w:rPr>
                <w:rFonts w:ascii="Arial" w:hAnsi="Arial" w:cs="Arial"/>
                <w:sz w:val="16"/>
                <w:szCs w:val="16"/>
              </w:rPr>
              <w:t xml:space="preserve">    </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tc>
      </w:tr>
    </w:tbl>
    <w:p w:rsidR="00314397" w:rsidRPr="00EE5534" w:rsidRDefault="00314397" w:rsidP="00314397">
      <w:pPr>
        <w:rPr>
          <w:color w:val="FF0000"/>
          <w:lang w:val="en-US"/>
        </w:rPr>
        <w:sectPr w:rsidR="00314397" w:rsidRPr="00EE5534" w:rsidSect="00314397">
          <w:pgSz w:w="15840" w:h="12240" w:orient="landscape"/>
          <w:pgMar w:top="851" w:right="1440" w:bottom="1440" w:left="1440" w:header="720" w:footer="720" w:gutter="0"/>
          <w:cols w:space="720"/>
          <w:docGrid w:linePitch="360"/>
        </w:sectPr>
      </w:pPr>
    </w:p>
    <w:tbl>
      <w:tblPr>
        <w:tblStyle w:val="TableGrid16"/>
        <w:tblW w:w="10916" w:type="dxa"/>
        <w:tblInd w:w="-431" w:type="dxa"/>
        <w:tblLook w:val="04A0" w:firstRow="1" w:lastRow="0" w:firstColumn="1" w:lastColumn="0" w:noHBand="0" w:noVBand="1"/>
      </w:tblPr>
      <w:tblGrid>
        <w:gridCol w:w="4960"/>
        <w:gridCol w:w="995"/>
        <w:gridCol w:w="1417"/>
        <w:gridCol w:w="1276"/>
        <w:gridCol w:w="2268"/>
      </w:tblGrid>
      <w:tr w:rsidR="002828AD" w:rsidRPr="002828AD" w:rsidTr="00D83A0C">
        <w:trPr>
          <w:trHeight w:hRule="exact" w:val="4876"/>
        </w:trPr>
        <w:tc>
          <w:tcPr>
            <w:tcW w:w="4960" w:type="dxa"/>
          </w:tcPr>
          <w:p w:rsidR="00314397" w:rsidRPr="002828AD" w:rsidRDefault="00314397" w:rsidP="00314397">
            <w:pPr>
              <w:numPr>
                <w:ilvl w:val="0"/>
                <w:numId w:val="75"/>
              </w:numPr>
              <w:contextualSpacing/>
              <w:jc w:val="both"/>
              <w:rPr>
                <w:rFonts w:ascii="Arial" w:hAnsi="Arial" w:cs="Arial"/>
                <w:b/>
                <w:sz w:val="16"/>
                <w:szCs w:val="16"/>
              </w:rPr>
            </w:pPr>
            <w:r w:rsidRPr="002828AD">
              <w:rPr>
                <w:rFonts w:ascii="Arial" w:hAnsi="Arial" w:cs="Arial"/>
                <w:b/>
                <w:sz w:val="16"/>
                <w:szCs w:val="16"/>
              </w:rPr>
              <w:lastRenderedPageBreak/>
              <w:t>Electricity</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 xml:space="preserve">Resolve tariff dispute between the municipality and Brits industrial Association (BIA). </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Replacement of 150 out of 212 faulty electricity meters in Brits and Hartebees at a cost of R 7 500 per meter</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Replacing 50 meters per year</w:t>
            </w:r>
          </w:p>
          <w:p w:rsidR="00314397" w:rsidRPr="002828AD" w:rsidRDefault="00314397" w:rsidP="00314397">
            <w:pPr>
              <w:jc w:val="both"/>
              <w:rPr>
                <w:rFonts w:ascii="Arial" w:hAnsi="Arial" w:cs="Arial"/>
                <w:sz w:val="16"/>
                <w:szCs w:val="16"/>
              </w:rPr>
            </w:pPr>
          </w:p>
          <w:p w:rsidR="00314397" w:rsidRPr="002828AD" w:rsidRDefault="00314397" w:rsidP="00314397">
            <w:pPr>
              <w:numPr>
                <w:ilvl w:val="0"/>
                <w:numId w:val="74"/>
              </w:numPr>
              <w:ind w:left="360"/>
              <w:contextualSpacing/>
              <w:jc w:val="both"/>
              <w:rPr>
                <w:rFonts w:ascii="Arial" w:hAnsi="Arial" w:cs="Arial"/>
                <w:sz w:val="16"/>
                <w:szCs w:val="16"/>
              </w:rPr>
            </w:pPr>
            <w:r w:rsidRPr="002828AD">
              <w:rPr>
                <w:rFonts w:ascii="Arial" w:hAnsi="Arial" w:cs="Arial"/>
                <w:sz w:val="16"/>
                <w:szCs w:val="16"/>
              </w:rPr>
              <w:t xml:space="preserve">19/20  - 50 X R 7 500= R 375 000 and </w:t>
            </w:r>
          </w:p>
          <w:p w:rsidR="00314397" w:rsidRPr="002828AD" w:rsidRDefault="00314397" w:rsidP="00314397">
            <w:pPr>
              <w:numPr>
                <w:ilvl w:val="0"/>
                <w:numId w:val="74"/>
              </w:numPr>
              <w:ind w:left="360"/>
              <w:contextualSpacing/>
              <w:jc w:val="both"/>
              <w:rPr>
                <w:rFonts w:ascii="Arial" w:hAnsi="Arial" w:cs="Arial"/>
                <w:sz w:val="16"/>
                <w:szCs w:val="16"/>
              </w:rPr>
            </w:pPr>
            <w:r w:rsidRPr="002828AD">
              <w:rPr>
                <w:rFonts w:ascii="Arial" w:hAnsi="Arial" w:cs="Arial"/>
                <w:sz w:val="16"/>
                <w:szCs w:val="16"/>
              </w:rPr>
              <w:t xml:space="preserve">Revenue (500kw X R1.84= R 920 X 50 = R 46 000 X 6months = R 276 000 </w:t>
            </w:r>
          </w:p>
          <w:p w:rsidR="00314397" w:rsidRPr="002828AD" w:rsidRDefault="00314397" w:rsidP="00314397">
            <w:pPr>
              <w:ind w:left="360"/>
              <w:contextualSpacing/>
              <w:jc w:val="both"/>
              <w:rPr>
                <w:rFonts w:ascii="Arial" w:hAnsi="Arial" w:cs="Arial"/>
                <w:sz w:val="16"/>
                <w:szCs w:val="16"/>
              </w:rPr>
            </w:pPr>
          </w:p>
          <w:p w:rsidR="00314397" w:rsidRPr="002828AD" w:rsidRDefault="00314397" w:rsidP="00314397">
            <w:pPr>
              <w:numPr>
                <w:ilvl w:val="0"/>
                <w:numId w:val="74"/>
              </w:numPr>
              <w:ind w:left="360"/>
              <w:contextualSpacing/>
              <w:jc w:val="both"/>
              <w:rPr>
                <w:rFonts w:ascii="Arial" w:hAnsi="Arial" w:cs="Arial"/>
                <w:sz w:val="16"/>
                <w:szCs w:val="16"/>
              </w:rPr>
            </w:pPr>
            <w:r w:rsidRPr="002828AD">
              <w:rPr>
                <w:rFonts w:ascii="Arial" w:hAnsi="Arial" w:cs="Arial"/>
                <w:sz w:val="16"/>
                <w:szCs w:val="16"/>
              </w:rPr>
              <w:t>20/21 @ R1.94 tariff – R 375 000</w:t>
            </w:r>
          </w:p>
          <w:p w:rsidR="00314397" w:rsidRPr="002828AD" w:rsidRDefault="00314397" w:rsidP="00314397">
            <w:pPr>
              <w:contextualSpacing/>
              <w:rPr>
                <w:rFonts w:ascii="Arial" w:hAnsi="Arial" w:cs="Arial"/>
                <w:sz w:val="16"/>
                <w:szCs w:val="16"/>
              </w:rPr>
            </w:pPr>
          </w:p>
          <w:p w:rsidR="00314397" w:rsidRPr="002828AD" w:rsidRDefault="00314397" w:rsidP="00314397">
            <w:pPr>
              <w:numPr>
                <w:ilvl w:val="0"/>
                <w:numId w:val="74"/>
              </w:numPr>
              <w:ind w:left="360"/>
              <w:contextualSpacing/>
              <w:jc w:val="both"/>
              <w:rPr>
                <w:rFonts w:ascii="Arial" w:hAnsi="Arial" w:cs="Arial"/>
                <w:sz w:val="16"/>
                <w:szCs w:val="16"/>
              </w:rPr>
            </w:pPr>
            <w:r w:rsidRPr="002828AD">
              <w:rPr>
                <w:rFonts w:ascii="Arial" w:hAnsi="Arial" w:cs="Arial"/>
                <w:sz w:val="16"/>
                <w:szCs w:val="16"/>
              </w:rPr>
              <w:t>21/22 @ R 2.05 tariff – R 375 000</w:t>
            </w:r>
          </w:p>
          <w:p w:rsidR="00314397" w:rsidRPr="002828AD" w:rsidRDefault="00314397" w:rsidP="00314397">
            <w:pPr>
              <w:jc w:val="both"/>
              <w:rPr>
                <w:rFonts w:ascii="Arial" w:hAnsi="Arial" w:cs="Arial"/>
                <w:sz w:val="16"/>
                <w:szCs w:val="16"/>
              </w:rPr>
            </w:pPr>
          </w:p>
        </w:tc>
        <w:tc>
          <w:tcPr>
            <w:tcW w:w="995"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July 2021</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Jan 2020</w:t>
            </w:r>
          </w:p>
          <w:p w:rsidR="00314397" w:rsidRPr="002828AD" w:rsidRDefault="00314397" w:rsidP="00314397">
            <w:pPr>
              <w:jc w:val="both"/>
              <w:rPr>
                <w:rFonts w:ascii="Arial" w:hAnsi="Arial" w:cs="Arial"/>
                <w:sz w:val="16"/>
                <w:szCs w:val="16"/>
              </w:rPr>
            </w:pPr>
          </w:p>
        </w:tc>
        <w:tc>
          <w:tcPr>
            <w:tcW w:w="1417"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MM &amp; CFO</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Director: ITS</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Manager: SCM</w:t>
            </w:r>
          </w:p>
          <w:p w:rsidR="00314397" w:rsidRPr="002828AD" w:rsidRDefault="00314397" w:rsidP="00314397">
            <w:pPr>
              <w:jc w:val="both"/>
              <w:rPr>
                <w:rFonts w:ascii="Arial" w:hAnsi="Arial" w:cs="Arial"/>
                <w:sz w:val="16"/>
                <w:szCs w:val="16"/>
              </w:rPr>
            </w:pPr>
            <w:r w:rsidRPr="002828AD">
              <w:rPr>
                <w:rFonts w:ascii="Arial" w:hAnsi="Arial" w:cs="Arial"/>
                <w:sz w:val="16"/>
                <w:szCs w:val="16"/>
              </w:rPr>
              <w:t>Manager: Revenue</w:t>
            </w:r>
          </w:p>
        </w:tc>
        <w:tc>
          <w:tcPr>
            <w:tcW w:w="1276"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tc>
        <w:tc>
          <w:tcPr>
            <w:tcW w:w="2268" w:type="dxa"/>
          </w:tcPr>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In terms of Financial Plan this item is expected to yield R 100m in the 2021/2022.</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Recently the municipality received a commitment in a form of settlement form one member of BIA of R42.8m by the end of October 2019.</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Purchasing of meters is at the final stage of tendering process.</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The service provider will be appointed by 01 November 2019.</w:t>
            </w:r>
          </w:p>
        </w:tc>
      </w:tr>
      <w:tr w:rsidR="002828AD" w:rsidRPr="002828AD" w:rsidTr="00D83A0C">
        <w:trPr>
          <w:trHeight w:val="2665"/>
        </w:trPr>
        <w:tc>
          <w:tcPr>
            <w:tcW w:w="4960" w:type="dxa"/>
          </w:tcPr>
          <w:p w:rsidR="00314397" w:rsidRPr="002828AD" w:rsidRDefault="00314397" w:rsidP="00314397">
            <w:pPr>
              <w:numPr>
                <w:ilvl w:val="0"/>
                <w:numId w:val="75"/>
              </w:numPr>
              <w:contextualSpacing/>
              <w:jc w:val="both"/>
              <w:rPr>
                <w:rFonts w:ascii="Arial" w:hAnsi="Arial" w:cs="Arial"/>
                <w:b/>
                <w:sz w:val="16"/>
                <w:szCs w:val="16"/>
              </w:rPr>
            </w:pPr>
            <w:r w:rsidRPr="002828AD">
              <w:rPr>
                <w:rFonts w:ascii="Arial" w:hAnsi="Arial" w:cs="Arial"/>
                <w:b/>
                <w:sz w:val="16"/>
                <w:szCs w:val="16"/>
              </w:rPr>
              <w:t>Water and sanitation</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Installation and replacement of bulk water meters in Brits and Hartbeespoort targeting estate complex and businesses.</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Replacement of 15 at an average price of R 60 000</w:t>
            </w:r>
          </w:p>
          <w:p w:rsidR="00314397" w:rsidRPr="002828AD" w:rsidRDefault="00314397" w:rsidP="00314397">
            <w:pPr>
              <w:jc w:val="both"/>
              <w:rPr>
                <w:rFonts w:ascii="Arial" w:hAnsi="Arial" w:cs="Arial"/>
                <w:sz w:val="16"/>
                <w:szCs w:val="16"/>
              </w:rPr>
            </w:pPr>
          </w:p>
          <w:p w:rsidR="00314397" w:rsidRPr="002828AD" w:rsidRDefault="00314397" w:rsidP="00314397">
            <w:pPr>
              <w:numPr>
                <w:ilvl w:val="0"/>
                <w:numId w:val="74"/>
              </w:numPr>
              <w:contextualSpacing/>
              <w:jc w:val="both"/>
              <w:rPr>
                <w:rFonts w:ascii="Arial" w:hAnsi="Arial" w:cs="Arial"/>
                <w:sz w:val="16"/>
                <w:szCs w:val="16"/>
              </w:rPr>
            </w:pPr>
            <w:r w:rsidRPr="002828AD">
              <w:rPr>
                <w:rFonts w:ascii="Arial" w:hAnsi="Arial" w:cs="Arial"/>
                <w:sz w:val="16"/>
                <w:szCs w:val="16"/>
              </w:rPr>
              <w:t>19/20 – 5 x R 60 000 = R 300 000</w:t>
            </w:r>
          </w:p>
          <w:p w:rsidR="00314397" w:rsidRPr="002828AD" w:rsidRDefault="00314397" w:rsidP="00314397">
            <w:pPr>
              <w:numPr>
                <w:ilvl w:val="0"/>
                <w:numId w:val="74"/>
              </w:numPr>
              <w:contextualSpacing/>
              <w:jc w:val="both"/>
              <w:rPr>
                <w:rFonts w:ascii="Arial" w:hAnsi="Arial" w:cs="Arial"/>
                <w:sz w:val="16"/>
                <w:szCs w:val="16"/>
              </w:rPr>
            </w:pPr>
            <w:r w:rsidRPr="002828AD">
              <w:rPr>
                <w:rFonts w:ascii="Arial" w:hAnsi="Arial" w:cs="Arial"/>
                <w:sz w:val="16"/>
                <w:szCs w:val="16"/>
              </w:rPr>
              <w:t>Revenue 60kl x R29.65 = R1 779 x 182days = R 323 778 x 5</w:t>
            </w:r>
          </w:p>
          <w:p w:rsidR="00314397" w:rsidRPr="002828AD" w:rsidRDefault="00314397" w:rsidP="00314397">
            <w:pPr>
              <w:ind w:left="1440"/>
              <w:contextualSpacing/>
              <w:jc w:val="both"/>
              <w:rPr>
                <w:rFonts w:ascii="Arial" w:hAnsi="Arial" w:cs="Arial"/>
                <w:sz w:val="16"/>
                <w:szCs w:val="16"/>
              </w:rPr>
            </w:pPr>
          </w:p>
          <w:p w:rsidR="00314397" w:rsidRPr="002828AD" w:rsidRDefault="00314397" w:rsidP="00314397">
            <w:pPr>
              <w:numPr>
                <w:ilvl w:val="0"/>
                <w:numId w:val="74"/>
              </w:numPr>
              <w:contextualSpacing/>
              <w:jc w:val="both"/>
              <w:rPr>
                <w:rFonts w:ascii="Arial" w:hAnsi="Arial" w:cs="Arial"/>
                <w:sz w:val="16"/>
                <w:szCs w:val="16"/>
              </w:rPr>
            </w:pPr>
            <w:r w:rsidRPr="002828AD">
              <w:rPr>
                <w:rFonts w:ascii="Arial" w:hAnsi="Arial" w:cs="Arial"/>
                <w:sz w:val="16"/>
                <w:szCs w:val="16"/>
              </w:rPr>
              <w:t>20/21 @ R31.25</w:t>
            </w:r>
          </w:p>
          <w:p w:rsidR="00314397" w:rsidRPr="002828AD" w:rsidRDefault="00314397" w:rsidP="00314397">
            <w:pPr>
              <w:ind w:left="1440"/>
              <w:contextualSpacing/>
              <w:jc w:val="both"/>
              <w:rPr>
                <w:rFonts w:ascii="Arial" w:hAnsi="Arial" w:cs="Arial"/>
                <w:sz w:val="16"/>
                <w:szCs w:val="16"/>
              </w:rPr>
            </w:pPr>
          </w:p>
          <w:p w:rsidR="00314397" w:rsidRPr="002828AD" w:rsidRDefault="00314397" w:rsidP="00314397">
            <w:pPr>
              <w:numPr>
                <w:ilvl w:val="0"/>
                <w:numId w:val="74"/>
              </w:numPr>
              <w:contextualSpacing/>
              <w:jc w:val="both"/>
              <w:rPr>
                <w:rFonts w:ascii="Arial" w:hAnsi="Arial" w:cs="Arial"/>
                <w:sz w:val="16"/>
                <w:szCs w:val="16"/>
              </w:rPr>
            </w:pPr>
            <w:r w:rsidRPr="002828AD">
              <w:rPr>
                <w:rFonts w:ascii="Arial" w:hAnsi="Arial" w:cs="Arial"/>
                <w:sz w:val="16"/>
                <w:szCs w:val="16"/>
              </w:rPr>
              <w:t>21/22 @ R32.94</w:t>
            </w:r>
          </w:p>
          <w:p w:rsidR="00314397" w:rsidRPr="002828AD" w:rsidRDefault="00314397" w:rsidP="00314397">
            <w:pPr>
              <w:jc w:val="both"/>
              <w:rPr>
                <w:rFonts w:ascii="Arial" w:hAnsi="Arial" w:cs="Arial"/>
                <w:sz w:val="16"/>
                <w:szCs w:val="16"/>
              </w:rPr>
            </w:pPr>
          </w:p>
        </w:tc>
        <w:tc>
          <w:tcPr>
            <w:tcW w:w="995"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Jan 2020</w:t>
            </w:r>
          </w:p>
        </w:tc>
        <w:tc>
          <w:tcPr>
            <w:tcW w:w="1417"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Director: ITS</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Manager: SCM</w:t>
            </w:r>
          </w:p>
          <w:p w:rsidR="00314397" w:rsidRPr="002828AD" w:rsidRDefault="00314397" w:rsidP="00314397">
            <w:pPr>
              <w:jc w:val="both"/>
              <w:rPr>
                <w:rFonts w:ascii="Arial" w:hAnsi="Arial" w:cs="Arial"/>
                <w:sz w:val="16"/>
                <w:szCs w:val="16"/>
              </w:rPr>
            </w:pPr>
            <w:r w:rsidRPr="002828AD">
              <w:rPr>
                <w:rFonts w:ascii="Arial" w:hAnsi="Arial" w:cs="Arial"/>
                <w:sz w:val="16"/>
                <w:szCs w:val="16"/>
              </w:rPr>
              <w:t>Manager: Revenue</w:t>
            </w:r>
          </w:p>
        </w:tc>
        <w:tc>
          <w:tcPr>
            <w:tcW w:w="1276"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R 1 318 890</w:t>
            </w:r>
          </w:p>
        </w:tc>
        <w:tc>
          <w:tcPr>
            <w:tcW w:w="2268"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Purchasing of meters is at the final stage of tendering process.</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The service provider will be appointed by 01 November 2019.</w:t>
            </w:r>
          </w:p>
        </w:tc>
      </w:tr>
      <w:tr w:rsidR="002828AD" w:rsidRPr="002828AD" w:rsidTr="00D83A0C">
        <w:trPr>
          <w:trHeight w:val="3995"/>
        </w:trPr>
        <w:tc>
          <w:tcPr>
            <w:tcW w:w="4960" w:type="dxa"/>
          </w:tcPr>
          <w:p w:rsidR="00314397" w:rsidRPr="002828AD" w:rsidRDefault="00314397" w:rsidP="00314397">
            <w:pPr>
              <w:numPr>
                <w:ilvl w:val="0"/>
                <w:numId w:val="75"/>
              </w:numPr>
              <w:contextualSpacing/>
              <w:jc w:val="both"/>
              <w:rPr>
                <w:rFonts w:ascii="Arial" w:hAnsi="Arial" w:cs="Arial"/>
                <w:b/>
                <w:sz w:val="16"/>
                <w:szCs w:val="16"/>
              </w:rPr>
            </w:pPr>
            <w:r w:rsidRPr="002828AD">
              <w:rPr>
                <w:rFonts w:ascii="Arial" w:hAnsi="Arial" w:cs="Arial"/>
                <w:b/>
                <w:sz w:val="16"/>
                <w:szCs w:val="16"/>
              </w:rPr>
              <w:t>Government Debt</w:t>
            </w:r>
          </w:p>
          <w:p w:rsidR="00314397" w:rsidRPr="002828AD" w:rsidRDefault="00314397" w:rsidP="00314397">
            <w:pPr>
              <w:ind w:left="720"/>
              <w:contextualSpacing/>
              <w:jc w:val="both"/>
              <w:rPr>
                <w:rFonts w:ascii="Arial" w:hAnsi="Arial" w:cs="Arial"/>
                <w:b/>
                <w:sz w:val="16"/>
                <w:szCs w:val="16"/>
              </w:rPr>
            </w:pPr>
          </w:p>
          <w:tbl>
            <w:tblPr>
              <w:tblStyle w:val="TableGrid16"/>
              <w:tblW w:w="4563" w:type="dxa"/>
              <w:tblLook w:val="04A0" w:firstRow="1" w:lastRow="0" w:firstColumn="1" w:lastColumn="0" w:noHBand="0" w:noVBand="1"/>
            </w:tblPr>
            <w:tblGrid>
              <w:gridCol w:w="2720"/>
              <w:gridCol w:w="1843"/>
            </w:tblGrid>
            <w:tr w:rsidR="002828AD" w:rsidRPr="002828AD" w:rsidTr="00D83A0C">
              <w:trPr>
                <w:trHeight w:val="260"/>
              </w:trPr>
              <w:tc>
                <w:tcPr>
                  <w:tcW w:w="2720"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Name of department</w:t>
                  </w:r>
                </w:p>
              </w:tc>
              <w:tc>
                <w:tcPr>
                  <w:tcW w:w="1843"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 xml:space="preserve">Total </w:t>
                  </w:r>
                </w:p>
              </w:tc>
            </w:tr>
            <w:tr w:rsidR="002828AD" w:rsidRPr="002828AD" w:rsidTr="00D83A0C">
              <w:trPr>
                <w:trHeight w:val="260"/>
              </w:trPr>
              <w:tc>
                <w:tcPr>
                  <w:tcW w:w="2720" w:type="dxa"/>
                </w:tcPr>
                <w:p w:rsidR="00314397" w:rsidRPr="002828AD" w:rsidRDefault="00314397" w:rsidP="00314397">
                  <w:pPr>
                    <w:rPr>
                      <w:rFonts w:ascii="Arial" w:hAnsi="Arial" w:cs="Arial"/>
                      <w:sz w:val="16"/>
                      <w:szCs w:val="16"/>
                    </w:rPr>
                  </w:pPr>
                  <w:r w:rsidRPr="002828AD">
                    <w:rPr>
                      <w:rFonts w:ascii="Arial" w:hAnsi="Arial" w:cs="Arial"/>
                      <w:sz w:val="16"/>
                      <w:szCs w:val="16"/>
                    </w:rPr>
                    <w:t>Public Works (National)</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 xml:space="preserve"> 14 115 295 </w:t>
                  </w:r>
                </w:p>
              </w:tc>
            </w:tr>
            <w:tr w:rsidR="002828AD" w:rsidRPr="002828AD" w:rsidTr="00D83A0C">
              <w:trPr>
                <w:trHeight w:val="260"/>
              </w:trPr>
              <w:tc>
                <w:tcPr>
                  <w:tcW w:w="2720" w:type="dxa"/>
                </w:tcPr>
                <w:p w:rsidR="00314397" w:rsidRPr="002828AD" w:rsidRDefault="00314397" w:rsidP="00314397">
                  <w:pPr>
                    <w:rPr>
                      <w:rFonts w:ascii="Arial" w:hAnsi="Arial" w:cs="Arial"/>
                      <w:sz w:val="16"/>
                      <w:szCs w:val="16"/>
                    </w:rPr>
                  </w:pPr>
                  <w:r w:rsidRPr="002828AD">
                    <w:rPr>
                      <w:rFonts w:ascii="Arial" w:hAnsi="Arial" w:cs="Arial"/>
                      <w:sz w:val="16"/>
                      <w:szCs w:val="16"/>
                    </w:rPr>
                    <w:t xml:space="preserve">Dept. of Public Works and Roads </w:t>
                  </w:r>
                </w:p>
              </w:tc>
              <w:tc>
                <w:tcPr>
                  <w:tcW w:w="1843" w:type="dxa"/>
                  <w:tcBorders>
                    <w:top w:val="nil"/>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 xml:space="preserve"> 542 096 </w:t>
                  </w:r>
                </w:p>
              </w:tc>
            </w:tr>
            <w:tr w:rsidR="002828AD" w:rsidRPr="002828AD" w:rsidTr="00D83A0C">
              <w:trPr>
                <w:trHeight w:val="260"/>
              </w:trPr>
              <w:tc>
                <w:tcPr>
                  <w:tcW w:w="2720" w:type="dxa"/>
                </w:tcPr>
                <w:p w:rsidR="00314397" w:rsidRPr="002828AD" w:rsidRDefault="00314397" w:rsidP="00314397">
                  <w:pPr>
                    <w:rPr>
                      <w:rFonts w:ascii="Arial" w:hAnsi="Arial" w:cs="Arial"/>
                      <w:sz w:val="16"/>
                      <w:szCs w:val="16"/>
                    </w:rPr>
                  </w:pPr>
                  <w:r w:rsidRPr="002828AD">
                    <w:rPr>
                      <w:rFonts w:ascii="Arial" w:hAnsi="Arial" w:cs="Arial"/>
                      <w:sz w:val="16"/>
                      <w:szCs w:val="16"/>
                    </w:rPr>
                    <w:t>Dept. of Education</w:t>
                  </w:r>
                </w:p>
              </w:tc>
              <w:tc>
                <w:tcPr>
                  <w:tcW w:w="1843" w:type="dxa"/>
                  <w:tcBorders>
                    <w:top w:val="nil"/>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 xml:space="preserve"> 7 794 077 </w:t>
                  </w:r>
                </w:p>
              </w:tc>
            </w:tr>
            <w:tr w:rsidR="002828AD" w:rsidRPr="002828AD" w:rsidTr="00D83A0C">
              <w:trPr>
                <w:trHeight w:val="260"/>
              </w:trPr>
              <w:tc>
                <w:tcPr>
                  <w:tcW w:w="2720" w:type="dxa"/>
                </w:tcPr>
                <w:p w:rsidR="00314397" w:rsidRPr="002828AD" w:rsidRDefault="00314397" w:rsidP="00314397">
                  <w:pPr>
                    <w:rPr>
                      <w:rFonts w:ascii="Arial" w:hAnsi="Arial" w:cs="Arial"/>
                      <w:sz w:val="16"/>
                      <w:szCs w:val="16"/>
                    </w:rPr>
                  </w:pPr>
                  <w:r w:rsidRPr="002828AD">
                    <w:rPr>
                      <w:rFonts w:ascii="Arial" w:hAnsi="Arial" w:cs="Arial"/>
                      <w:sz w:val="16"/>
                      <w:szCs w:val="16"/>
                    </w:rPr>
                    <w:t>Rural development and Agriculture</w:t>
                  </w:r>
                </w:p>
              </w:tc>
              <w:tc>
                <w:tcPr>
                  <w:tcW w:w="1843" w:type="dxa"/>
                  <w:tcBorders>
                    <w:top w:val="nil"/>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 xml:space="preserve"> 33 546 326 </w:t>
                  </w:r>
                </w:p>
              </w:tc>
            </w:tr>
            <w:tr w:rsidR="002828AD" w:rsidRPr="002828AD" w:rsidTr="00D83A0C">
              <w:trPr>
                <w:trHeight w:val="260"/>
              </w:trPr>
              <w:tc>
                <w:tcPr>
                  <w:tcW w:w="2720" w:type="dxa"/>
                  <w:tcBorders>
                    <w:bottom w:val="single" w:sz="4" w:space="0" w:color="auto"/>
                  </w:tcBorders>
                </w:tcPr>
                <w:p w:rsidR="00314397" w:rsidRPr="002828AD" w:rsidRDefault="00314397" w:rsidP="00314397">
                  <w:pPr>
                    <w:rPr>
                      <w:rFonts w:ascii="Arial" w:hAnsi="Arial" w:cs="Arial"/>
                      <w:sz w:val="16"/>
                      <w:szCs w:val="16"/>
                    </w:rPr>
                  </w:pPr>
                  <w:r w:rsidRPr="002828AD">
                    <w:rPr>
                      <w:rFonts w:ascii="Arial" w:hAnsi="Arial" w:cs="Arial"/>
                      <w:sz w:val="16"/>
                      <w:szCs w:val="16"/>
                    </w:rPr>
                    <w:t>Social Development</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-5,888</w:t>
                  </w:r>
                </w:p>
              </w:tc>
            </w:tr>
            <w:tr w:rsidR="002828AD" w:rsidRPr="002828AD" w:rsidTr="00D83A0C">
              <w:trPr>
                <w:trHeight w:val="260"/>
              </w:trPr>
              <w:tc>
                <w:tcPr>
                  <w:tcW w:w="2720" w:type="dxa"/>
                  <w:tcBorders>
                    <w:bottom w:val="single" w:sz="4" w:space="0" w:color="auto"/>
                    <w:right w:val="single" w:sz="4" w:space="0" w:color="auto"/>
                  </w:tcBorders>
                </w:tcPr>
                <w:p w:rsidR="00314397" w:rsidRPr="002828AD" w:rsidRDefault="00314397" w:rsidP="00314397">
                  <w:pPr>
                    <w:rPr>
                      <w:rFonts w:ascii="Arial" w:hAnsi="Arial" w:cs="Arial"/>
                      <w:sz w:val="16"/>
                      <w:szCs w:val="16"/>
                    </w:rPr>
                  </w:pPr>
                  <w:r w:rsidRPr="002828AD">
                    <w:rPr>
                      <w:rFonts w:ascii="Arial" w:hAnsi="Arial" w:cs="Arial"/>
                      <w:sz w:val="16"/>
                      <w:szCs w:val="16"/>
                    </w:rPr>
                    <w:t>Health</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 xml:space="preserve"> 6 863 182 </w:t>
                  </w:r>
                </w:p>
              </w:tc>
            </w:tr>
            <w:tr w:rsidR="002828AD" w:rsidRPr="002828AD" w:rsidTr="00D83A0C">
              <w:trPr>
                <w:trHeight w:val="260"/>
              </w:trPr>
              <w:tc>
                <w:tcPr>
                  <w:tcW w:w="2720" w:type="dxa"/>
                  <w:tcBorders>
                    <w:top w:val="single" w:sz="4" w:space="0" w:color="auto"/>
                    <w:bottom w:val="single" w:sz="4" w:space="0" w:color="auto"/>
                    <w:right w:val="single" w:sz="4" w:space="0" w:color="auto"/>
                  </w:tcBorders>
                </w:tcPr>
                <w:p w:rsidR="00314397" w:rsidRPr="002828AD" w:rsidRDefault="00314397" w:rsidP="00314397">
                  <w:pPr>
                    <w:rPr>
                      <w:rFonts w:ascii="Arial" w:hAnsi="Arial" w:cs="Arial"/>
                      <w:sz w:val="16"/>
                      <w:szCs w:val="16"/>
                    </w:rPr>
                  </w:pPr>
                  <w:r w:rsidRPr="002828AD">
                    <w:rPr>
                      <w:rFonts w:ascii="Arial" w:hAnsi="Arial" w:cs="Arial"/>
                      <w:sz w:val="16"/>
                      <w:szCs w:val="16"/>
                    </w:rPr>
                    <w:t>Water Affairs</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 xml:space="preserve"> 429 891 </w:t>
                  </w:r>
                </w:p>
              </w:tc>
            </w:tr>
            <w:tr w:rsidR="002828AD" w:rsidRPr="002828AD" w:rsidTr="00D83A0C">
              <w:trPr>
                <w:trHeight w:val="260"/>
              </w:trPr>
              <w:tc>
                <w:tcPr>
                  <w:tcW w:w="2720" w:type="dxa"/>
                  <w:tcBorders>
                    <w:top w:val="single" w:sz="4" w:space="0" w:color="auto"/>
                  </w:tcBorders>
                </w:tcPr>
                <w:p w:rsidR="00314397" w:rsidRPr="002828AD" w:rsidRDefault="00314397" w:rsidP="00314397">
                  <w:pPr>
                    <w:rPr>
                      <w:rFonts w:ascii="Arial" w:hAnsi="Arial" w:cs="Arial"/>
                      <w:sz w:val="16"/>
                      <w:szCs w:val="16"/>
                    </w:rPr>
                  </w:pPr>
                  <w:r w:rsidRPr="002828AD">
                    <w:rPr>
                      <w:rFonts w:ascii="Arial" w:hAnsi="Arial" w:cs="Arial"/>
                      <w:sz w:val="16"/>
                      <w:szCs w:val="16"/>
                    </w:rPr>
                    <w:t>SANRAL</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 xml:space="preserve"> 424 074 </w:t>
                  </w:r>
                </w:p>
              </w:tc>
            </w:tr>
            <w:tr w:rsidR="002828AD" w:rsidRPr="002828AD" w:rsidTr="00D83A0C">
              <w:trPr>
                <w:trHeight w:val="273"/>
              </w:trPr>
              <w:tc>
                <w:tcPr>
                  <w:tcW w:w="2720" w:type="dxa"/>
                  <w:tcBorders>
                    <w:top w:val="single" w:sz="4" w:space="0" w:color="auto"/>
                  </w:tcBorders>
                </w:tcPr>
                <w:p w:rsidR="00314397" w:rsidRPr="002828AD" w:rsidRDefault="00314397" w:rsidP="00314397">
                  <w:pPr>
                    <w:rPr>
                      <w:rFonts w:ascii="Arial" w:hAnsi="Arial" w:cs="Arial"/>
                      <w:sz w:val="16"/>
                      <w:szCs w:val="16"/>
                    </w:rPr>
                  </w:pPr>
                  <w:r w:rsidRPr="002828AD">
                    <w:rPr>
                      <w:rFonts w:ascii="Arial" w:hAnsi="Arial" w:cs="Arial"/>
                      <w:sz w:val="16"/>
                      <w:szCs w:val="16"/>
                    </w:rPr>
                    <w:t>Other</w:t>
                  </w:r>
                </w:p>
              </w:tc>
              <w:tc>
                <w:tcPr>
                  <w:tcW w:w="1843" w:type="dxa"/>
                  <w:tcBorders>
                    <w:top w:val="single" w:sz="4" w:space="0" w:color="auto"/>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sz w:val="16"/>
                      <w:szCs w:val="16"/>
                    </w:rPr>
                  </w:pPr>
                  <w:r w:rsidRPr="002828AD">
                    <w:rPr>
                      <w:rFonts w:ascii="Arial" w:hAnsi="Arial" w:cs="Arial"/>
                      <w:sz w:val="16"/>
                      <w:szCs w:val="16"/>
                    </w:rPr>
                    <w:t xml:space="preserve"> 38 607 997 </w:t>
                  </w:r>
                </w:p>
              </w:tc>
            </w:tr>
            <w:tr w:rsidR="002828AD" w:rsidRPr="002828AD" w:rsidTr="00D83A0C">
              <w:trPr>
                <w:trHeight w:val="248"/>
              </w:trPr>
              <w:tc>
                <w:tcPr>
                  <w:tcW w:w="2720" w:type="dxa"/>
                </w:tcPr>
                <w:p w:rsidR="00314397" w:rsidRPr="002828AD" w:rsidRDefault="00314397" w:rsidP="00314397">
                  <w:pPr>
                    <w:rPr>
                      <w:rFonts w:ascii="Arial" w:hAnsi="Arial" w:cs="Arial"/>
                      <w:b/>
                      <w:sz w:val="16"/>
                      <w:szCs w:val="16"/>
                    </w:rPr>
                  </w:pPr>
                  <w:r w:rsidRPr="002828AD">
                    <w:rPr>
                      <w:rFonts w:ascii="Arial" w:hAnsi="Arial" w:cs="Arial"/>
                      <w:b/>
                      <w:sz w:val="16"/>
                      <w:szCs w:val="16"/>
                    </w:rPr>
                    <w:t>TOTAL</w:t>
                  </w:r>
                </w:p>
              </w:tc>
              <w:tc>
                <w:tcPr>
                  <w:tcW w:w="1843" w:type="dxa"/>
                  <w:tcBorders>
                    <w:top w:val="nil"/>
                    <w:left w:val="single" w:sz="4" w:space="0" w:color="auto"/>
                    <w:bottom w:val="single" w:sz="4" w:space="0" w:color="auto"/>
                    <w:right w:val="single" w:sz="4" w:space="0" w:color="auto"/>
                  </w:tcBorders>
                  <w:shd w:val="clear" w:color="auto" w:fill="auto"/>
                </w:tcPr>
                <w:p w:rsidR="00314397" w:rsidRPr="002828AD" w:rsidRDefault="00314397" w:rsidP="00314397">
                  <w:pPr>
                    <w:jc w:val="right"/>
                    <w:rPr>
                      <w:rFonts w:ascii="Arial" w:hAnsi="Arial" w:cs="Arial"/>
                      <w:b/>
                      <w:sz w:val="16"/>
                      <w:szCs w:val="16"/>
                    </w:rPr>
                  </w:pPr>
                  <w:r w:rsidRPr="002828AD">
                    <w:rPr>
                      <w:rFonts w:ascii="Arial" w:hAnsi="Arial" w:cs="Arial"/>
                      <w:b/>
                      <w:sz w:val="16"/>
                      <w:szCs w:val="16"/>
                    </w:rPr>
                    <w:t xml:space="preserve"> R102 317 051 </w:t>
                  </w:r>
                </w:p>
              </w:tc>
            </w:tr>
          </w:tbl>
          <w:p w:rsidR="00314397" w:rsidRPr="002828AD" w:rsidRDefault="00314397" w:rsidP="00314397">
            <w:pPr>
              <w:jc w:val="both"/>
              <w:rPr>
                <w:rFonts w:ascii="Arial" w:hAnsi="Arial" w:cs="Arial"/>
                <w:sz w:val="16"/>
                <w:szCs w:val="16"/>
              </w:rPr>
            </w:pPr>
          </w:p>
        </w:tc>
        <w:tc>
          <w:tcPr>
            <w:tcW w:w="995"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31 Dec 2019</w:t>
            </w:r>
          </w:p>
        </w:tc>
        <w:tc>
          <w:tcPr>
            <w:tcW w:w="1417"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CFO, Manager: Revenue</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tc>
        <w:tc>
          <w:tcPr>
            <w:tcW w:w="1276"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R52 317 051</w:t>
            </w:r>
          </w:p>
        </w:tc>
        <w:tc>
          <w:tcPr>
            <w:tcW w:w="2268"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The balance at the end of the 1</w:t>
            </w:r>
            <w:r w:rsidRPr="002828AD">
              <w:rPr>
                <w:rFonts w:ascii="Arial" w:hAnsi="Arial" w:cs="Arial"/>
                <w:sz w:val="16"/>
                <w:szCs w:val="16"/>
                <w:vertAlign w:val="superscript"/>
              </w:rPr>
              <w:t>st</w:t>
            </w:r>
            <w:r w:rsidRPr="002828AD">
              <w:rPr>
                <w:rFonts w:ascii="Arial" w:hAnsi="Arial" w:cs="Arial"/>
                <w:sz w:val="16"/>
                <w:szCs w:val="16"/>
              </w:rPr>
              <w:t xml:space="preserve"> quarter remains the same</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We are still engaging departments to settle their accounts.</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Public Works will settle on 25 October 2019</w:t>
            </w:r>
          </w:p>
        </w:tc>
      </w:tr>
      <w:tr w:rsidR="002828AD" w:rsidRPr="002828AD" w:rsidTr="00D83A0C">
        <w:trPr>
          <w:trHeight w:hRule="exact" w:val="2438"/>
        </w:trPr>
        <w:tc>
          <w:tcPr>
            <w:tcW w:w="4960" w:type="dxa"/>
          </w:tcPr>
          <w:p w:rsidR="00314397" w:rsidRPr="002828AD" w:rsidRDefault="00314397" w:rsidP="00314397">
            <w:pPr>
              <w:numPr>
                <w:ilvl w:val="0"/>
                <w:numId w:val="75"/>
              </w:numPr>
              <w:contextualSpacing/>
              <w:jc w:val="both"/>
              <w:rPr>
                <w:rFonts w:ascii="Arial" w:hAnsi="Arial" w:cs="Arial"/>
                <w:b/>
                <w:sz w:val="16"/>
                <w:szCs w:val="16"/>
              </w:rPr>
            </w:pPr>
            <w:r w:rsidRPr="002828AD">
              <w:rPr>
                <w:rFonts w:ascii="Arial" w:hAnsi="Arial" w:cs="Arial"/>
                <w:b/>
                <w:sz w:val="16"/>
                <w:szCs w:val="16"/>
              </w:rPr>
              <w:t xml:space="preserve">Other revenue items </w:t>
            </w:r>
            <w:r w:rsidRPr="002828AD">
              <w:rPr>
                <w:rFonts w:ascii="Arial" w:hAnsi="Arial" w:cs="Arial"/>
                <w:sz w:val="16"/>
                <w:szCs w:val="16"/>
              </w:rPr>
              <w:tab/>
            </w:r>
          </w:p>
          <w:p w:rsidR="00314397" w:rsidRPr="002828AD" w:rsidRDefault="00314397" w:rsidP="00314397">
            <w:pPr>
              <w:ind w:left="720"/>
              <w:contextualSpacing/>
              <w:jc w:val="both"/>
              <w:rPr>
                <w:rFonts w:ascii="Arial" w:hAnsi="Arial" w:cs="Arial"/>
                <w:b/>
                <w:sz w:val="16"/>
                <w:szCs w:val="16"/>
              </w:rPr>
            </w:pPr>
          </w:p>
          <w:p w:rsidR="00314397" w:rsidRPr="002828AD" w:rsidRDefault="00314397" w:rsidP="00314397">
            <w:pPr>
              <w:tabs>
                <w:tab w:val="left" w:pos="2497"/>
              </w:tabs>
              <w:jc w:val="both"/>
              <w:rPr>
                <w:rFonts w:ascii="Arial" w:hAnsi="Arial" w:cs="Arial"/>
                <w:sz w:val="16"/>
                <w:szCs w:val="16"/>
              </w:rPr>
            </w:pPr>
            <w:r w:rsidRPr="002828AD">
              <w:rPr>
                <w:rFonts w:ascii="Arial" w:hAnsi="Arial" w:cs="Arial"/>
                <w:sz w:val="16"/>
                <w:szCs w:val="16"/>
              </w:rPr>
              <w:t xml:space="preserve">Implementation of credit control on Employees and Councilors </w:t>
            </w:r>
          </w:p>
          <w:p w:rsidR="00314397" w:rsidRPr="002828AD" w:rsidRDefault="00314397" w:rsidP="00314397">
            <w:pPr>
              <w:tabs>
                <w:tab w:val="left" w:pos="2497"/>
              </w:tabs>
              <w:jc w:val="both"/>
              <w:rPr>
                <w:rFonts w:ascii="Arial" w:hAnsi="Arial" w:cs="Arial"/>
                <w:sz w:val="16"/>
                <w:szCs w:val="16"/>
              </w:rPr>
            </w:pPr>
          </w:p>
          <w:p w:rsidR="00314397" w:rsidRPr="002828AD" w:rsidRDefault="00314397" w:rsidP="00314397">
            <w:pPr>
              <w:numPr>
                <w:ilvl w:val="0"/>
                <w:numId w:val="74"/>
              </w:numPr>
              <w:tabs>
                <w:tab w:val="left" w:pos="2497"/>
              </w:tabs>
              <w:ind w:left="457" w:hanging="284"/>
              <w:contextualSpacing/>
              <w:jc w:val="both"/>
              <w:rPr>
                <w:rFonts w:ascii="Arial" w:hAnsi="Arial" w:cs="Arial"/>
                <w:sz w:val="16"/>
                <w:szCs w:val="16"/>
              </w:rPr>
            </w:pPr>
            <w:r w:rsidRPr="002828AD">
              <w:rPr>
                <w:rFonts w:ascii="Arial" w:hAnsi="Arial" w:cs="Arial"/>
                <w:sz w:val="16"/>
                <w:szCs w:val="16"/>
              </w:rPr>
              <w:t>Councilors Debt    :  R 754 861</w:t>
            </w:r>
          </w:p>
          <w:p w:rsidR="00314397" w:rsidRPr="002828AD" w:rsidRDefault="00314397" w:rsidP="00314397">
            <w:pPr>
              <w:numPr>
                <w:ilvl w:val="0"/>
                <w:numId w:val="74"/>
              </w:numPr>
              <w:tabs>
                <w:tab w:val="left" w:pos="2497"/>
              </w:tabs>
              <w:ind w:left="457" w:hanging="284"/>
              <w:contextualSpacing/>
              <w:jc w:val="both"/>
              <w:rPr>
                <w:rFonts w:ascii="Arial" w:hAnsi="Arial" w:cs="Arial"/>
                <w:sz w:val="16"/>
                <w:szCs w:val="16"/>
              </w:rPr>
            </w:pPr>
            <w:r w:rsidRPr="002828AD">
              <w:rPr>
                <w:rFonts w:ascii="Arial" w:hAnsi="Arial" w:cs="Arial"/>
                <w:sz w:val="16"/>
                <w:szCs w:val="16"/>
              </w:rPr>
              <w:t xml:space="preserve">Employees Debt   :  R </w:t>
            </w:r>
            <w:bookmarkStart w:id="3" w:name="OLE_LINK1"/>
            <w:r w:rsidRPr="002828AD">
              <w:rPr>
                <w:rFonts w:ascii="Arial" w:hAnsi="Arial" w:cs="Arial"/>
                <w:sz w:val="16"/>
                <w:szCs w:val="16"/>
              </w:rPr>
              <w:t>6 886 126</w:t>
            </w:r>
            <w:bookmarkEnd w:id="3"/>
          </w:p>
          <w:p w:rsidR="00314397" w:rsidRPr="002828AD" w:rsidRDefault="00314397" w:rsidP="00314397">
            <w:pPr>
              <w:tabs>
                <w:tab w:val="left" w:pos="2497"/>
              </w:tabs>
              <w:ind w:left="1440"/>
              <w:contextualSpacing/>
              <w:jc w:val="both"/>
              <w:rPr>
                <w:rFonts w:ascii="Arial" w:hAnsi="Arial" w:cs="Arial"/>
                <w:sz w:val="16"/>
                <w:szCs w:val="16"/>
              </w:rPr>
            </w:pPr>
          </w:p>
          <w:p w:rsidR="00314397" w:rsidRPr="002828AD" w:rsidRDefault="00314397" w:rsidP="00314397">
            <w:pPr>
              <w:tabs>
                <w:tab w:val="left" w:pos="2497"/>
              </w:tabs>
              <w:jc w:val="both"/>
              <w:rPr>
                <w:rFonts w:ascii="Arial" w:hAnsi="Arial" w:cs="Arial"/>
                <w:sz w:val="16"/>
                <w:szCs w:val="16"/>
              </w:rPr>
            </w:pPr>
            <w:r w:rsidRPr="002828AD">
              <w:rPr>
                <w:rFonts w:ascii="Arial" w:hAnsi="Arial" w:cs="Arial"/>
                <w:sz w:val="16"/>
                <w:szCs w:val="16"/>
              </w:rPr>
              <w:t xml:space="preserve">Payment arrangement will be entered into with both councilors and Employees through stop order on their salaries. </w:t>
            </w:r>
          </w:p>
          <w:p w:rsidR="00314397" w:rsidRPr="002828AD" w:rsidRDefault="00314397" w:rsidP="00314397">
            <w:pPr>
              <w:tabs>
                <w:tab w:val="left" w:pos="2497"/>
              </w:tabs>
              <w:ind w:left="1440"/>
              <w:contextualSpacing/>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tc>
        <w:tc>
          <w:tcPr>
            <w:tcW w:w="995"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Aug 2019</w:t>
            </w:r>
          </w:p>
        </w:tc>
        <w:tc>
          <w:tcPr>
            <w:tcW w:w="1417"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Manager: Revenue, Manager: Expenditure</w:t>
            </w:r>
          </w:p>
        </w:tc>
        <w:tc>
          <w:tcPr>
            <w:tcW w:w="1276" w:type="dxa"/>
          </w:tcPr>
          <w:p w:rsidR="00314397" w:rsidRPr="002828AD" w:rsidRDefault="00314397" w:rsidP="00314397">
            <w:pPr>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r w:rsidRPr="002828AD">
              <w:rPr>
                <w:rFonts w:ascii="Arial" w:hAnsi="Arial" w:cs="Arial"/>
                <w:sz w:val="16"/>
                <w:szCs w:val="16"/>
              </w:rPr>
              <w:t>R 180 000</w:t>
            </w:r>
          </w:p>
          <w:p w:rsidR="00314397" w:rsidRPr="002828AD" w:rsidRDefault="00314397" w:rsidP="00314397">
            <w:pPr>
              <w:jc w:val="right"/>
              <w:rPr>
                <w:rFonts w:ascii="Arial" w:hAnsi="Arial" w:cs="Arial"/>
                <w:sz w:val="16"/>
                <w:szCs w:val="16"/>
              </w:rPr>
            </w:pPr>
            <w:r w:rsidRPr="002828AD">
              <w:rPr>
                <w:rFonts w:ascii="Arial" w:hAnsi="Arial" w:cs="Arial"/>
                <w:sz w:val="16"/>
                <w:szCs w:val="16"/>
              </w:rPr>
              <w:t>R 1 721 531</w:t>
            </w:r>
          </w:p>
          <w:p w:rsidR="00314397" w:rsidRPr="002828AD" w:rsidRDefault="00314397" w:rsidP="00314397">
            <w:pPr>
              <w:jc w:val="right"/>
              <w:rPr>
                <w:rFonts w:ascii="Arial" w:hAnsi="Arial" w:cs="Arial"/>
                <w:sz w:val="16"/>
                <w:szCs w:val="16"/>
              </w:rPr>
            </w:pPr>
          </w:p>
        </w:tc>
        <w:tc>
          <w:tcPr>
            <w:tcW w:w="2268" w:type="dxa"/>
          </w:tcPr>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rPr>
                <w:rFonts w:ascii="Arial" w:hAnsi="Arial" w:cs="Arial"/>
                <w:sz w:val="16"/>
                <w:szCs w:val="16"/>
              </w:rPr>
            </w:pPr>
          </w:p>
        </w:tc>
      </w:tr>
    </w:tbl>
    <w:p w:rsidR="00314397" w:rsidRPr="00EE5534" w:rsidRDefault="00314397" w:rsidP="00314397">
      <w:pPr>
        <w:jc w:val="both"/>
        <w:rPr>
          <w:rFonts w:ascii="Arial" w:hAnsi="Arial" w:cs="Arial"/>
          <w:color w:val="FF0000"/>
          <w:sz w:val="16"/>
          <w:szCs w:val="16"/>
          <w:lang w:val="en-US"/>
        </w:rPr>
      </w:pPr>
    </w:p>
    <w:p w:rsidR="00314397" w:rsidRPr="002828AD" w:rsidRDefault="00314397" w:rsidP="00314397">
      <w:pPr>
        <w:keepNext/>
        <w:keepLines/>
        <w:spacing w:before="40" w:after="0"/>
        <w:jc w:val="both"/>
        <w:outlineLvl w:val="1"/>
        <w:rPr>
          <w:rFonts w:ascii="Arial" w:eastAsiaTheme="majorEastAsia" w:hAnsi="Arial" w:cs="Arial"/>
          <w:b/>
          <w:sz w:val="18"/>
          <w:szCs w:val="18"/>
          <w:lang w:val="en-US"/>
        </w:rPr>
      </w:pPr>
      <w:bookmarkStart w:id="4" w:name="_Toc14791754"/>
      <w:r w:rsidRPr="002828AD">
        <w:rPr>
          <w:rFonts w:ascii="Arial" w:eastAsiaTheme="majorEastAsia" w:hAnsi="Arial" w:cs="Arial"/>
          <w:b/>
          <w:sz w:val="18"/>
          <w:szCs w:val="18"/>
          <w:lang w:val="en-US"/>
        </w:rPr>
        <w:lastRenderedPageBreak/>
        <w:t>2.2 EXPENDITURE AND COST CONTAINMENT MEASURES</w:t>
      </w:r>
      <w:bookmarkEnd w:id="4"/>
    </w:p>
    <w:p w:rsidR="002514FF" w:rsidRPr="002828AD" w:rsidRDefault="002514FF" w:rsidP="00314397">
      <w:pPr>
        <w:keepNext/>
        <w:keepLines/>
        <w:spacing w:before="40" w:after="0"/>
        <w:jc w:val="both"/>
        <w:outlineLvl w:val="1"/>
        <w:rPr>
          <w:rFonts w:ascii="Arial" w:eastAsiaTheme="majorEastAsia" w:hAnsi="Arial" w:cs="Arial"/>
          <w:b/>
          <w:sz w:val="18"/>
          <w:szCs w:val="18"/>
          <w:lang w:val="en-US"/>
        </w:rPr>
      </w:pPr>
    </w:p>
    <w:tbl>
      <w:tblPr>
        <w:tblStyle w:val="TableGrid16"/>
        <w:tblW w:w="10913" w:type="dxa"/>
        <w:tblInd w:w="-431" w:type="dxa"/>
        <w:tblLook w:val="04A0" w:firstRow="1" w:lastRow="0" w:firstColumn="1" w:lastColumn="0" w:noHBand="0" w:noVBand="1"/>
      </w:tblPr>
      <w:tblGrid>
        <w:gridCol w:w="4818"/>
        <w:gridCol w:w="1134"/>
        <w:gridCol w:w="1417"/>
        <w:gridCol w:w="1276"/>
        <w:gridCol w:w="2268"/>
      </w:tblGrid>
      <w:tr w:rsidR="002828AD" w:rsidRPr="002828AD" w:rsidTr="00D83A0C">
        <w:tc>
          <w:tcPr>
            <w:tcW w:w="4818" w:type="dxa"/>
          </w:tcPr>
          <w:p w:rsidR="00314397" w:rsidRPr="002828AD" w:rsidRDefault="00314397" w:rsidP="00314397">
            <w:pPr>
              <w:jc w:val="both"/>
              <w:rPr>
                <w:rFonts w:ascii="Arial" w:hAnsi="Arial" w:cs="Arial"/>
                <w:b/>
                <w:sz w:val="16"/>
                <w:szCs w:val="16"/>
              </w:rPr>
            </w:pPr>
            <w:bookmarkStart w:id="5" w:name="_Hlk529970883"/>
            <w:r w:rsidRPr="002828AD">
              <w:rPr>
                <w:rFonts w:ascii="Arial" w:hAnsi="Arial" w:cs="Arial"/>
                <w:b/>
                <w:sz w:val="16"/>
                <w:szCs w:val="16"/>
              </w:rPr>
              <w:t>Activities</w:t>
            </w:r>
          </w:p>
        </w:tc>
        <w:tc>
          <w:tcPr>
            <w:tcW w:w="1134"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Timeframe</w:t>
            </w:r>
          </w:p>
        </w:tc>
        <w:tc>
          <w:tcPr>
            <w:tcW w:w="1417"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Responsible Person</w:t>
            </w:r>
          </w:p>
        </w:tc>
        <w:tc>
          <w:tcPr>
            <w:tcW w:w="1276"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2019/20</w:t>
            </w:r>
          </w:p>
        </w:tc>
        <w:tc>
          <w:tcPr>
            <w:tcW w:w="2268"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Status</w:t>
            </w:r>
          </w:p>
        </w:tc>
      </w:tr>
      <w:tr w:rsidR="002828AD" w:rsidRPr="002828AD" w:rsidTr="00D83A0C">
        <w:trPr>
          <w:trHeight w:hRule="exact" w:val="3005"/>
        </w:trPr>
        <w:tc>
          <w:tcPr>
            <w:tcW w:w="4818" w:type="dxa"/>
          </w:tcPr>
          <w:p w:rsidR="00314397" w:rsidRPr="002828AD" w:rsidRDefault="00314397" w:rsidP="00314397">
            <w:pPr>
              <w:numPr>
                <w:ilvl w:val="0"/>
                <w:numId w:val="75"/>
              </w:numPr>
              <w:contextualSpacing/>
              <w:jc w:val="both"/>
              <w:rPr>
                <w:rFonts w:ascii="Arial" w:hAnsi="Arial" w:cs="Arial"/>
                <w:b/>
                <w:sz w:val="16"/>
                <w:szCs w:val="16"/>
              </w:rPr>
            </w:pPr>
            <w:r w:rsidRPr="002828AD">
              <w:rPr>
                <w:rFonts w:ascii="Arial" w:hAnsi="Arial" w:cs="Arial"/>
                <w:b/>
                <w:sz w:val="16"/>
                <w:szCs w:val="16"/>
              </w:rPr>
              <w:t>Develop, approve and implement cost containment plan</w:t>
            </w:r>
          </w:p>
          <w:p w:rsidR="00314397" w:rsidRPr="002828AD" w:rsidRDefault="00314397" w:rsidP="00314397">
            <w:pPr>
              <w:jc w:val="both"/>
              <w:rPr>
                <w:rFonts w:ascii="Arial" w:hAnsi="Arial" w:cs="Arial"/>
                <w:sz w:val="16"/>
                <w:szCs w:val="16"/>
              </w:rPr>
            </w:pPr>
          </w:p>
          <w:p w:rsidR="00D83A0C" w:rsidRPr="002828AD" w:rsidRDefault="00314397" w:rsidP="00314397">
            <w:pPr>
              <w:jc w:val="both"/>
              <w:rPr>
                <w:rFonts w:ascii="Arial" w:hAnsi="Arial" w:cs="Arial"/>
                <w:sz w:val="16"/>
                <w:szCs w:val="16"/>
              </w:rPr>
            </w:pPr>
            <w:r w:rsidRPr="002828AD">
              <w:rPr>
                <w:rFonts w:ascii="Arial" w:hAnsi="Arial" w:cs="Arial"/>
                <w:sz w:val="16"/>
                <w:szCs w:val="16"/>
              </w:rPr>
              <w:t>- Overtime is budgeted is @17m -  limiting it to  40hrs only would</w:t>
            </w:r>
          </w:p>
          <w:p w:rsidR="00314397" w:rsidRPr="002828AD" w:rsidRDefault="00D83A0C" w:rsidP="00314397">
            <w:pPr>
              <w:jc w:val="both"/>
              <w:rPr>
                <w:rFonts w:ascii="Arial" w:hAnsi="Arial" w:cs="Arial"/>
                <w:sz w:val="16"/>
                <w:szCs w:val="16"/>
              </w:rPr>
            </w:pPr>
            <w:r w:rsidRPr="002828AD">
              <w:rPr>
                <w:rFonts w:ascii="Arial" w:hAnsi="Arial" w:cs="Arial"/>
                <w:sz w:val="16"/>
                <w:szCs w:val="16"/>
              </w:rPr>
              <w:t xml:space="preserve"> </w:t>
            </w:r>
            <w:r w:rsidR="00314397" w:rsidRPr="002828AD">
              <w:rPr>
                <w:rFonts w:ascii="Arial" w:hAnsi="Arial" w:cs="Arial"/>
                <w:sz w:val="16"/>
                <w:szCs w:val="16"/>
              </w:rPr>
              <w:t xml:space="preserve"> result in a saving of 7m</w:t>
            </w:r>
          </w:p>
          <w:p w:rsidR="00314397" w:rsidRPr="002828AD" w:rsidRDefault="00314397" w:rsidP="00314397">
            <w:pPr>
              <w:jc w:val="both"/>
              <w:rPr>
                <w:rFonts w:ascii="Arial" w:hAnsi="Arial" w:cs="Arial"/>
                <w:sz w:val="16"/>
                <w:szCs w:val="16"/>
              </w:rPr>
            </w:pPr>
          </w:p>
          <w:p w:rsidR="00D83A0C" w:rsidRPr="002828AD" w:rsidRDefault="00314397" w:rsidP="00314397">
            <w:pPr>
              <w:jc w:val="both"/>
              <w:rPr>
                <w:rFonts w:ascii="Arial" w:hAnsi="Arial" w:cs="Arial"/>
                <w:sz w:val="16"/>
                <w:szCs w:val="16"/>
              </w:rPr>
            </w:pPr>
            <w:r w:rsidRPr="002828AD">
              <w:rPr>
                <w:rFonts w:ascii="Arial" w:hAnsi="Arial" w:cs="Arial"/>
                <w:sz w:val="16"/>
                <w:szCs w:val="16"/>
              </w:rPr>
              <w:t>-</w:t>
            </w:r>
            <w:r w:rsidR="00D83A0C" w:rsidRPr="002828AD">
              <w:rPr>
                <w:rFonts w:ascii="Arial" w:hAnsi="Arial" w:cs="Arial"/>
                <w:sz w:val="16"/>
                <w:szCs w:val="16"/>
              </w:rPr>
              <w:t xml:space="preserve"> </w:t>
            </w:r>
            <w:r w:rsidRPr="002828AD">
              <w:rPr>
                <w:rFonts w:ascii="Arial" w:hAnsi="Arial" w:cs="Arial"/>
                <w:sz w:val="16"/>
                <w:szCs w:val="16"/>
              </w:rPr>
              <w:t xml:space="preserve"> Acting allowance is budgeted@1,3m - filling of critical post will</w:t>
            </w:r>
          </w:p>
          <w:p w:rsidR="00D83A0C" w:rsidRPr="002828AD" w:rsidRDefault="00D83A0C" w:rsidP="00314397">
            <w:pPr>
              <w:jc w:val="both"/>
              <w:rPr>
                <w:rFonts w:ascii="Arial" w:hAnsi="Arial" w:cs="Arial"/>
                <w:sz w:val="16"/>
                <w:szCs w:val="16"/>
              </w:rPr>
            </w:pPr>
            <w:r w:rsidRPr="002828AD">
              <w:rPr>
                <w:rFonts w:ascii="Arial" w:hAnsi="Arial" w:cs="Arial"/>
                <w:sz w:val="16"/>
                <w:szCs w:val="16"/>
              </w:rPr>
              <w:t xml:space="preserve">   </w:t>
            </w:r>
            <w:r w:rsidR="00314397" w:rsidRPr="002828AD">
              <w:rPr>
                <w:rFonts w:ascii="Arial" w:hAnsi="Arial" w:cs="Arial"/>
                <w:sz w:val="16"/>
                <w:szCs w:val="16"/>
              </w:rPr>
              <w:t>result in a saving of R 500 000 ( MM,CFO, Director : technical</w:t>
            </w:r>
          </w:p>
          <w:p w:rsidR="00314397" w:rsidRPr="002828AD" w:rsidRDefault="00D83A0C" w:rsidP="00314397">
            <w:pPr>
              <w:jc w:val="both"/>
              <w:rPr>
                <w:rFonts w:ascii="Arial" w:hAnsi="Arial" w:cs="Arial"/>
                <w:sz w:val="16"/>
                <w:szCs w:val="16"/>
              </w:rPr>
            </w:pPr>
            <w:r w:rsidRPr="002828AD">
              <w:rPr>
                <w:rFonts w:ascii="Arial" w:hAnsi="Arial" w:cs="Arial"/>
                <w:sz w:val="16"/>
                <w:szCs w:val="16"/>
              </w:rPr>
              <w:t xml:space="preserve">  </w:t>
            </w:r>
            <w:r w:rsidR="00314397" w:rsidRPr="002828AD">
              <w:rPr>
                <w:rFonts w:ascii="Arial" w:hAnsi="Arial" w:cs="Arial"/>
                <w:sz w:val="16"/>
                <w:szCs w:val="16"/>
              </w:rPr>
              <w:t xml:space="preserve"> Services, Director: Human Settlement</w:t>
            </w:r>
          </w:p>
          <w:p w:rsidR="00314397" w:rsidRPr="002828AD" w:rsidRDefault="00314397" w:rsidP="00314397">
            <w:pPr>
              <w:jc w:val="both"/>
              <w:rPr>
                <w:rFonts w:ascii="Arial" w:hAnsi="Arial" w:cs="Arial"/>
                <w:sz w:val="16"/>
                <w:szCs w:val="16"/>
              </w:rPr>
            </w:pPr>
          </w:p>
          <w:p w:rsidR="00D83A0C" w:rsidRPr="002828AD" w:rsidRDefault="00314397" w:rsidP="00314397">
            <w:pPr>
              <w:jc w:val="both"/>
              <w:rPr>
                <w:rFonts w:ascii="Arial" w:hAnsi="Arial" w:cs="Arial"/>
                <w:sz w:val="16"/>
                <w:szCs w:val="16"/>
              </w:rPr>
            </w:pPr>
            <w:r w:rsidRPr="002828AD">
              <w:rPr>
                <w:rFonts w:ascii="Arial" w:hAnsi="Arial" w:cs="Arial"/>
                <w:sz w:val="16"/>
                <w:szCs w:val="16"/>
              </w:rPr>
              <w:t>- Other Expenditure - Reduction on Accommodation, travelling,</w:t>
            </w:r>
          </w:p>
          <w:p w:rsidR="00D83A0C" w:rsidRPr="002828AD" w:rsidRDefault="00D83A0C" w:rsidP="00314397">
            <w:pPr>
              <w:jc w:val="both"/>
              <w:rPr>
                <w:rFonts w:ascii="Arial" w:hAnsi="Arial" w:cs="Arial"/>
                <w:sz w:val="16"/>
                <w:szCs w:val="16"/>
              </w:rPr>
            </w:pPr>
            <w:r w:rsidRPr="002828AD">
              <w:rPr>
                <w:rFonts w:ascii="Arial" w:hAnsi="Arial" w:cs="Arial"/>
                <w:sz w:val="16"/>
                <w:szCs w:val="16"/>
              </w:rPr>
              <w:t xml:space="preserve"> </w:t>
            </w:r>
            <w:r w:rsidR="00314397" w:rsidRPr="002828AD">
              <w:rPr>
                <w:rFonts w:ascii="Arial" w:hAnsi="Arial" w:cs="Arial"/>
                <w:sz w:val="16"/>
                <w:szCs w:val="16"/>
              </w:rPr>
              <w:t xml:space="preserve"> Catering and also the introduction benchmarking of quotations</w:t>
            </w:r>
          </w:p>
          <w:p w:rsidR="00314397" w:rsidRPr="002828AD" w:rsidRDefault="00D83A0C" w:rsidP="00314397">
            <w:pPr>
              <w:jc w:val="both"/>
              <w:rPr>
                <w:rFonts w:ascii="Arial" w:hAnsi="Arial" w:cs="Arial"/>
                <w:sz w:val="16"/>
                <w:szCs w:val="16"/>
              </w:rPr>
            </w:pPr>
            <w:r w:rsidRPr="002828AD">
              <w:rPr>
                <w:rFonts w:ascii="Arial" w:hAnsi="Arial" w:cs="Arial"/>
                <w:sz w:val="16"/>
                <w:szCs w:val="16"/>
              </w:rPr>
              <w:t xml:space="preserve"> </w:t>
            </w:r>
            <w:r w:rsidR="00314397" w:rsidRPr="002828AD">
              <w:rPr>
                <w:rFonts w:ascii="Arial" w:hAnsi="Arial" w:cs="Arial"/>
                <w:sz w:val="16"/>
                <w:szCs w:val="16"/>
              </w:rPr>
              <w:t xml:space="preserve"> prices           </w:t>
            </w:r>
          </w:p>
          <w:p w:rsidR="00314397" w:rsidRPr="002828AD" w:rsidRDefault="00314397" w:rsidP="00314397">
            <w:pPr>
              <w:ind w:left="720"/>
              <w:contextualSpacing/>
              <w:jc w:val="both"/>
              <w:rPr>
                <w:rFonts w:ascii="Arial" w:hAnsi="Arial" w:cs="Arial"/>
                <w:sz w:val="16"/>
                <w:szCs w:val="16"/>
              </w:rPr>
            </w:pPr>
          </w:p>
        </w:tc>
        <w:tc>
          <w:tcPr>
            <w:tcW w:w="1134"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August 2019</w:t>
            </w:r>
          </w:p>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p>
        </w:tc>
        <w:tc>
          <w:tcPr>
            <w:tcW w:w="1417" w:type="dxa"/>
          </w:tcPr>
          <w:p w:rsidR="00314397" w:rsidRPr="002828AD" w:rsidRDefault="00314397" w:rsidP="00314397">
            <w:pPr>
              <w:jc w:val="both"/>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CFO, Manager: Expenditure</w:t>
            </w:r>
          </w:p>
        </w:tc>
        <w:tc>
          <w:tcPr>
            <w:tcW w:w="1276" w:type="dxa"/>
          </w:tcPr>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r w:rsidRPr="002828AD">
              <w:rPr>
                <w:rFonts w:ascii="Arial" w:hAnsi="Arial" w:cs="Arial"/>
                <w:sz w:val="16"/>
                <w:szCs w:val="16"/>
              </w:rPr>
              <w:t>R 7 000 000</w:t>
            </w: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r w:rsidRPr="002828AD">
              <w:rPr>
                <w:rFonts w:ascii="Arial" w:hAnsi="Arial" w:cs="Arial"/>
                <w:sz w:val="16"/>
                <w:szCs w:val="16"/>
              </w:rPr>
              <w:t>R 500 000</w:t>
            </w: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jc w:val="right"/>
              <w:rPr>
                <w:rFonts w:ascii="Arial" w:hAnsi="Arial" w:cs="Arial"/>
                <w:sz w:val="16"/>
                <w:szCs w:val="16"/>
              </w:rPr>
            </w:pPr>
            <w:r w:rsidRPr="002828AD">
              <w:rPr>
                <w:rFonts w:ascii="Arial" w:hAnsi="Arial" w:cs="Arial"/>
                <w:sz w:val="16"/>
                <w:szCs w:val="16"/>
              </w:rPr>
              <w:t>R 7 000 000</w:t>
            </w: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p w:rsidR="00314397" w:rsidRPr="002828AD" w:rsidRDefault="00314397" w:rsidP="00314397">
            <w:pPr>
              <w:jc w:val="right"/>
              <w:rPr>
                <w:rFonts w:ascii="Arial" w:hAnsi="Arial" w:cs="Arial"/>
                <w:sz w:val="16"/>
                <w:szCs w:val="16"/>
              </w:rPr>
            </w:pPr>
          </w:p>
        </w:tc>
        <w:tc>
          <w:tcPr>
            <w:tcW w:w="2268" w:type="dxa"/>
          </w:tcPr>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Management of overtime was not implemented in the 1</w:t>
            </w:r>
            <w:r w:rsidRPr="002828AD">
              <w:rPr>
                <w:rFonts w:ascii="Arial" w:hAnsi="Arial" w:cs="Arial"/>
                <w:sz w:val="16"/>
                <w:szCs w:val="16"/>
                <w:vertAlign w:val="superscript"/>
              </w:rPr>
              <w:t>st</w:t>
            </w:r>
            <w:r w:rsidRPr="002828AD">
              <w:rPr>
                <w:rFonts w:ascii="Arial" w:hAnsi="Arial" w:cs="Arial"/>
                <w:sz w:val="16"/>
                <w:szCs w:val="16"/>
              </w:rPr>
              <w:t xml:space="preserve"> quarter as a result 61% of the total budget was spent.</w:t>
            </w:r>
          </w:p>
          <w:p w:rsidR="00314397" w:rsidRPr="002828AD" w:rsidRDefault="00314397" w:rsidP="00314397">
            <w:pPr>
              <w:rPr>
                <w:rFonts w:ascii="Arial" w:hAnsi="Arial" w:cs="Arial"/>
                <w:sz w:val="16"/>
                <w:szCs w:val="16"/>
              </w:rPr>
            </w:pPr>
            <w:r w:rsidRPr="002828AD">
              <w:rPr>
                <w:rFonts w:ascii="Arial" w:hAnsi="Arial" w:cs="Arial"/>
                <w:sz w:val="16"/>
                <w:szCs w:val="16"/>
              </w:rPr>
              <w:t xml:space="preserve"> </w:t>
            </w: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p>
          <w:p w:rsidR="00314397" w:rsidRPr="002828AD" w:rsidRDefault="00314397" w:rsidP="00314397">
            <w:pPr>
              <w:rPr>
                <w:rFonts w:ascii="Arial" w:hAnsi="Arial" w:cs="Arial"/>
                <w:sz w:val="16"/>
                <w:szCs w:val="16"/>
              </w:rPr>
            </w:pPr>
            <w:r w:rsidRPr="002828AD">
              <w:rPr>
                <w:rFonts w:ascii="Arial" w:hAnsi="Arial" w:cs="Arial"/>
                <w:sz w:val="16"/>
                <w:szCs w:val="16"/>
              </w:rPr>
              <w:t>The cost containment committee is still in place, it assesses value for money on each requisition.</w:t>
            </w:r>
          </w:p>
        </w:tc>
      </w:tr>
      <w:bookmarkEnd w:id="5"/>
    </w:tbl>
    <w:p w:rsidR="00314397" w:rsidRPr="002828AD" w:rsidRDefault="00314397" w:rsidP="00314397">
      <w:pPr>
        <w:jc w:val="both"/>
        <w:rPr>
          <w:rFonts w:ascii="Arial" w:hAnsi="Arial" w:cs="Arial"/>
          <w:sz w:val="16"/>
          <w:szCs w:val="16"/>
          <w:lang w:val="en-US"/>
        </w:rPr>
      </w:pPr>
    </w:p>
    <w:p w:rsidR="00314397" w:rsidRPr="002828AD" w:rsidRDefault="00314397" w:rsidP="00314397">
      <w:pPr>
        <w:keepNext/>
        <w:keepLines/>
        <w:spacing w:before="40" w:after="0"/>
        <w:jc w:val="both"/>
        <w:outlineLvl w:val="1"/>
        <w:rPr>
          <w:rFonts w:ascii="Arial" w:eastAsiaTheme="majorEastAsia" w:hAnsi="Arial" w:cs="Arial"/>
          <w:b/>
          <w:sz w:val="16"/>
          <w:szCs w:val="16"/>
          <w:lang w:val="en-US"/>
        </w:rPr>
      </w:pPr>
      <w:bookmarkStart w:id="6" w:name="_Toc14791755"/>
      <w:bookmarkStart w:id="7" w:name="_Hlk530038809"/>
      <w:r w:rsidRPr="002828AD">
        <w:rPr>
          <w:rFonts w:ascii="Arial" w:eastAsiaTheme="majorEastAsia" w:hAnsi="Arial" w:cs="Arial"/>
          <w:b/>
          <w:sz w:val="16"/>
          <w:szCs w:val="16"/>
          <w:lang w:val="en-US"/>
        </w:rPr>
        <w:t>2.3 DEBT COLLECTION STRATEGY</w:t>
      </w:r>
      <w:bookmarkEnd w:id="6"/>
    </w:p>
    <w:tbl>
      <w:tblPr>
        <w:tblStyle w:val="TableGrid16"/>
        <w:tblW w:w="10913" w:type="dxa"/>
        <w:tblInd w:w="-431" w:type="dxa"/>
        <w:tblLook w:val="04A0" w:firstRow="1" w:lastRow="0" w:firstColumn="1" w:lastColumn="0" w:noHBand="0" w:noVBand="1"/>
      </w:tblPr>
      <w:tblGrid>
        <w:gridCol w:w="4818"/>
        <w:gridCol w:w="1134"/>
        <w:gridCol w:w="1417"/>
        <w:gridCol w:w="1276"/>
        <w:gridCol w:w="2268"/>
      </w:tblGrid>
      <w:tr w:rsidR="002828AD" w:rsidRPr="002828AD" w:rsidTr="00D83A0C">
        <w:tc>
          <w:tcPr>
            <w:tcW w:w="4818" w:type="dxa"/>
          </w:tcPr>
          <w:p w:rsidR="00314397" w:rsidRPr="002828AD" w:rsidRDefault="00314397" w:rsidP="00314397">
            <w:pPr>
              <w:jc w:val="both"/>
              <w:rPr>
                <w:rFonts w:ascii="Arial" w:hAnsi="Arial" w:cs="Arial"/>
                <w:b/>
                <w:sz w:val="16"/>
                <w:szCs w:val="16"/>
              </w:rPr>
            </w:pPr>
            <w:bookmarkStart w:id="8" w:name="_Hlk530038679"/>
            <w:r w:rsidRPr="002828AD">
              <w:rPr>
                <w:rFonts w:ascii="Arial" w:hAnsi="Arial" w:cs="Arial"/>
                <w:b/>
                <w:sz w:val="16"/>
                <w:szCs w:val="16"/>
              </w:rPr>
              <w:t xml:space="preserve"> Activities</w:t>
            </w:r>
          </w:p>
        </w:tc>
        <w:tc>
          <w:tcPr>
            <w:tcW w:w="1134"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Timeframe</w:t>
            </w:r>
          </w:p>
        </w:tc>
        <w:tc>
          <w:tcPr>
            <w:tcW w:w="1417"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Responsible Person</w:t>
            </w:r>
          </w:p>
        </w:tc>
        <w:tc>
          <w:tcPr>
            <w:tcW w:w="1276"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2019/20</w:t>
            </w:r>
          </w:p>
        </w:tc>
        <w:tc>
          <w:tcPr>
            <w:tcW w:w="2268" w:type="dxa"/>
          </w:tcPr>
          <w:p w:rsidR="00314397" w:rsidRPr="002828AD" w:rsidRDefault="00314397" w:rsidP="00314397">
            <w:pPr>
              <w:jc w:val="both"/>
              <w:rPr>
                <w:rFonts w:ascii="Arial" w:hAnsi="Arial" w:cs="Arial"/>
                <w:b/>
                <w:sz w:val="16"/>
                <w:szCs w:val="16"/>
              </w:rPr>
            </w:pPr>
            <w:r w:rsidRPr="002828AD">
              <w:rPr>
                <w:rFonts w:ascii="Arial" w:hAnsi="Arial" w:cs="Arial"/>
                <w:b/>
                <w:sz w:val="16"/>
                <w:szCs w:val="16"/>
              </w:rPr>
              <w:t>Status</w:t>
            </w:r>
          </w:p>
        </w:tc>
      </w:tr>
      <w:tr w:rsidR="002828AD" w:rsidRPr="002828AD" w:rsidTr="00D83A0C">
        <w:tc>
          <w:tcPr>
            <w:tcW w:w="4818" w:type="dxa"/>
          </w:tcPr>
          <w:p w:rsidR="00314397" w:rsidRPr="002828AD" w:rsidRDefault="00314397" w:rsidP="00314397">
            <w:pPr>
              <w:numPr>
                <w:ilvl w:val="0"/>
                <w:numId w:val="75"/>
              </w:numPr>
              <w:contextualSpacing/>
              <w:jc w:val="both"/>
              <w:rPr>
                <w:rFonts w:ascii="Arial" w:hAnsi="Arial" w:cs="Arial"/>
                <w:b/>
                <w:sz w:val="16"/>
                <w:szCs w:val="16"/>
              </w:rPr>
            </w:pPr>
            <w:r w:rsidRPr="002828AD">
              <w:rPr>
                <w:rFonts w:ascii="Arial" w:hAnsi="Arial" w:cs="Arial"/>
                <w:b/>
                <w:sz w:val="16"/>
                <w:szCs w:val="16"/>
              </w:rPr>
              <w:t>Appointment of panel of debt collectors</w:t>
            </w:r>
          </w:p>
          <w:p w:rsidR="00314397" w:rsidRPr="002828AD" w:rsidRDefault="00314397" w:rsidP="00314397">
            <w:pPr>
              <w:ind w:left="720"/>
              <w:contextualSpacing/>
              <w:jc w:val="both"/>
              <w:rPr>
                <w:rFonts w:ascii="Arial" w:hAnsi="Arial" w:cs="Arial"/>
                <w:b/>
                <w:sz w:val="16"/>
                <w:szCs w:val="16"/>
              </w:rPr>
            </w:pPr>
          </w:p>
          <w:p w:rsidR="00314397" w:rsidRPr="002828AD" w:rsidRDefault="00314397" w:rsidP="00314397">
            <w:pPr>
              <w:numPr>
                <w:ilvl w:val="0"/>
                <w:numId w:val="77"/>
              </w:numPr>
              <w:contextualSpacing/>
              <w:jc w:val="both"/>
              <w:rPr>
                <w:rFonts w:ascii="Arial" w:hAnsi="Arial" w:cs="Arial"/>
                <w:sz w:val="16"/>
                <w:szCs w:val="16"/>
              </w:rPr>
            </w:pPr>
            <w:r w:rsidRPr="002828AD">
              <w:rPr>
                <w:rFonts w:ascii="Arial" w:hAnsi="Arial" w:cs="Arial"/>
                <w:sz w:val="16"/>
                <w:szCs w:val="16"/>
              </w:rPr>
              <w:t>This will improve the collection rate and the impact will show on cash flow</w:t>
            </w:r>
          </w:p>
          <w:p w:rsidR="00314397" w:rsidRPr="002828AD" w:rsidRDefault="00314397" w:rsidP="00314397">
            <w:pPr>
              <w:jc w:val="both"/>
              <w:rPr>
                <w:rFonts w:ascii="Arial" w:hAnsi="Arial" w:cs="Arial"/>
                <w:sz w:val="16"/>
                <w:szCs w:val="16"/>
              </w:rPr>
            </w:pPr>
          </w:p>
        </w:tc>
        <w:tc>
          <w:tcPr>
            <w:tcW w:w="1134" w:type="dxa"/>
          </w:tcPr>
          <w:p w:rsidR="00314397" w:rsidRPr="002828AD" w:rsidRDefault="00314397" w:rsidP="00314397">
            <w:pPr>
              <w:jc w:val="both"/>
              <w:rPr>
                <w:rFonts w:ascii="Arial" w:hAnsi="Arial" w:cs="Arial"/>
                <w:sz w:val="16"/>
                <w:szCs w:val="16"/>
              </w:rPr>
            </w:pPr>
            <w:r w:rsidRPr="002828AD">
              <w:rPr>
                <w:rFonts w:ascii="Arial" w:hAnsi="Arial" w:cs="Arial"/>
                <w:sz w:val="16"/>
                <w:szCs w:val="16"/>
              </w:rPr>
              <w:t>August 2019</w:t>
            </w:r>
          </w:p>
        </w:tc>
        <w:tc>
          <w:tcPr>
            <w:tcW w:w="1417" w:type="dxa"/>
          </w:tcPr>
          <w:p w:rsidR="00314397" w:rsidRPr="002828AD" w:rsidRDefault="00314397" w:rsidP="00314397">
            <w:pPr>
              <w:jc w:val="both"/>
              <w:rPr>
                <w:rFonts w:ascii="Arial" w:hAnsi="Arial" w:cs="Arial"/>
                <w:sz w:val="16"/>
                <w:szCs w:val="16"/>
              </w:rPr>
            </w:pPr>
            <w:r w:rsidRPr="002828AD">
              <w:rPr>
                <w:rFonts w:ascii="Arial" w:hAnsi="Arial" w:cs="Arial"/>
                <w:sz w:val="16"/>
                <w:szCs w:val="16"/>
              </w:rPr>
              <w:t>Manager: Revenue</w:t>
            </w:r>
          </w:p>
        </w:tc>
        <w:tc>
          <w:tcPr>
            <w:tcW w:w="1276" w:type="dxa"/>
          </w:tcPr>
          <w:p w:rsidR="00314397" w:rsidRPr="002828AD" w:rsidRDefault="00314397" w:rsidP="00314397">
            <w:pPr>
              <w:jc w:val="both"/>
              <w:rPr>
                <w:rFonts w:ascii="Arial" w:hAnsi="Arial" w:cs="Arial"/>
                <w:sz w:val="16"/>
                <w:szCs w:val="16"/>
              </w:rPr>
            </w:pPr>
          </w:p>
        </w:tc>
        <w:tc>
          <w:tcPr>
            <w:tcW w:w="2268" w:type="dxa"/>
          </w:tcPr>
          <w:p w:rsidR="00314397" w:rsidRPr="002828AD" w:rsidRDefault="00314397" w:rsidP="00314397">
            <w:pPr>
              <w:rPr>
                <w:rFonts w:ascii="Arial" w:hAnsi="Arial" w:cs="Arial"/>
                <w:sz w:val="16"/>
                <w:szCs w:val="16"/>
              </w:rPr>
            </w:pPr>
            <w:r w:rsidRPr="002828AD">
              <w:rPr>
                <w:rFonts w:ascii="Arial" w:hAnsi="Arial" w:cs="Arial"/>
                <w:sz w:val="16"/>
                <w:szCs w:val="16"/>
              </w:rPr>
              <w:t>Panel of Debt collectors is at the final stage of tendering process.</w:t>
            </w:r>
          </w:p>
          <w:p w:rsidR="00314397" w:rsidRPr="002828AD" w:rsidRDefault="00314397" w:rsidP="00314397">
            <w:pPr>
              <w:rPr>
                <w:rFonts w:ascii="Arial" w:hAnsi="Arial" w:cs="Arial"/>
                <w:sz w:val="16"/>
                <w:szCs w:val="16"/>
              </w:rPr>
            </w:pPr>
          </w:p>
          <w:p w:rsidR="00314397" w:rsidRPr="002828AD" w:rsidRDefault="00314397" w:rsidP="00314397">
            <w:pPr>
              <w:jc w:val="both"/>
              <w:rPr>
                <w:rFonts w:ascii="Arial" w:hAnsi="Arial" w:cs="Arial"/>
                <w:sz w:val="16"/>
                <w:szCs w:val="16"/>
              </w:rPr>
            </w:pPr>
            <w:r w:rsidRPr="002828AD">
              <w:rPr>
                <w:rFonts w:ascii="Arial" w:hAnsi="Arial" w:cs="Arial"/>
                <w:sz w:val="16"/>
                <w:szCs w:val="16"/>
              </w:rPr>
              <w:t>The service providers will be appointed by 01 November 2019.</w:t>
            </w:r>
          </w:p>
        </w:tc>
      </w:tr>
    </w:tbl>
    <w:p w:rsidR="00314397" w:rsidRPr="002828AD" w:rsidRDefault="00314397" w:rsidP="00314397">
      <w:pPr>
        <w:rPr>
          <w:sz w:val="16"/>
          <w:szCs w:val="16"/>
          <w:lang w:val="en-US"/>
        </w:rPr>
      </w:pPr>
    </w:p>
    <w:p w:rsidR="00314397" w:rsidRPr="002828AD" w:rsidRDefault="00314397" w:rsidP="00314397">
      <w:pPr>
        <w:keepNext/>
        <w:keepLines/>
        <w:spacing w:before="40" w:after="0"/>
        <w:jc w:val="both"/>
        <w:outlineLvl w:val="1"/>
        <w:rPr>
          <w:rFonts w:ascii="Arial" w:eastAsiaTheme="majorEastAsia" w:hAnsi="Arial" w:cs="Arial"/>
          <w:b/>
          <w:sz w:val="18"/>
          <w:szCs w:val="18"/>
          <w:lang w:val="en-US"/>
        </w:rPr>
      </w:pPr>
      <w:bookmarkStart w:id="9" w:name="_Toc14791756"/>
      <w:bookmarkEnd w:id="7"/>
      <w:bookmarkEnd w:id="8"/>
      <w:r w:rsidRPr="002828AD">
        <w:rPr>
          <w:rFonts w:ascii="Arial" w:eastAsiaTheme="majorEastAsia" w:hAnsi="Arial" w:cs="Arial"/>
          <w:b/>
          <w:sz w:val="18"/>
          <w:szCs w:val="18"/>
          <w:lang w:val="en-US"/>
        </w:rPr>
        <w:t>2.4. REPAIRS AND MAINTENANCE OF INFRASTRUCTURE ASSETS</w:t>
      </w:r>
      <w:bookmarkEnd w:id="9"/>
    </w:p>
    <w:p w:rsidR="00314397" w:rsidRPr="002828AD" w:rsidRDefault="00314397" w:rsidP="00314397">
      <w:pPr>
        <w:rPr>
          <w:sz w:val="18"/>
          <w:szCs w:val="18"/>
          <w:lang w:val="en-US"/>
        </w:rPr>
      </w:pPr>
    </w:p>
    <w:p w:rsidR="00314397" w:rsidRPr="002828AD" w:rsidRDefault="00314397" w:rsidP="00314397">
      <w:pPr>
        <w:numPr>
          <w:ilvl w:val="0"/>
          <w:numId w:val="73"/>
        </w:numPr>
        <w:spacing w:after="0" w:line="240" w:lineRule="auto"/>
        <w:contextualSpacing/>
        <w:jc w:val="both"/>
        <w:rPr>
          <w:rFonts w:ascii="Arial" w:hAnsi="Arial" w:cs="Arial"/>
          <w:sz w:val="18"/>
          <w:szCs w:val="18"/>
        </w:rPr>
      </w:pPr>
      <w:r w:rsidRPr="002828AD">
        <w:rPr>
          <w:rFonts w:ascii="Arial" w:hAnsi="Arial" w:cs="Arial"/>
          <w:sz w:val="18"/>
          <w:szCs w:val="18"/>
        </w:rPr>
        <w:t>The municipality has budgeted R26m for Electricity Infrastructure assets maintenance and R31m for water and sanitation infrastructure assets on the 19/20 budget</w:t>
      </w:r>
    </w:p>
    <w:p w:rsidR="00314397" w:rsidRPr="002828AD" w:rsidRDefault="00314397" w:rsidP="00314397">
      <w:pPr>
        <w:spacing w:after="0" w:line="240" w:lineRule="auto"/>
        <w:ind w:left="720"/>
        <w:contextualSpacing/>
        <w:jc w:val="both"/>
        <w:rPr>
          <w:rFonts w:ascii="Arial" w:hAnsi="Arial" w:cs="Arial"/>
          <w:sz w:val="18"/>
          <w:szCs w:val="18"/>
        </w:rPr>
      </w:pPr>
      <w:r w:rsidRPr="002828AD">
        <w:rPr>
          <w:rFonts w:ascii="Arial" w:hAnsi="Arial" w:cs="Arial"/>
          <w:sz w:val="18"/>
          <w:szCs w:val="18"/>
        </w:rPr>
        <w:t xml:space="preserve"> </w:t>
      </w:r>
    </w:p>
    <w:p w:rsidR="00314397" w:rsidRPr="002828AD" w:rsidRDefault="00314397" w:rsidP="00314397">
      <w:pPr>
        <w:numPr>
          <w:ilvl w:val="0"/>
          <w:numId w:val="73"/>
        </w:numPr>
        <w:spacing w:after="0" w:line="240" w:lineRule="auto"/>
        <w:contextualSpacing/>
        <w:jc w:val="both"/>
        <w:rPr>
          <w:rFonts w:ascii="Arial" w:hAnsi="Arial" w:cs="Arial"/>
          <w:sz w:val="18"/>
          <w:szCs w:val="18"/>
        </w:rPr>
      </w:pPr>
      <w:r w:rsidRPr="002828AD">
        <w:rPr>
          <w:rFonts w:ascii="Arial" w:hAnsi="Arial" w:cs="Arial"/>
          <w:sz w:val="18"/>
          <w:szCs w:val="18"/>
          <w:lang w:val="en-US"/>
        </w:rPr>
        <w:t>The municipality received R 21.8m from</w:t>
      </w:r>
      <w:r w:rsidRPr="002828AD">
        <w:rPr>
          <w:rFonts w:ascii="CIDFont+F1" w:hAnsi="CIDFont+F1" w:cs="CIDFont+F1"/>
          <w:sz w:val="18"/>
          <w:szCs w:val="18"/>
        </w:rPr>
        <w:t xml:space="preserve"> The Department of Water and Sanitation</w:t>
      </w:r>
      <w:r w:rsidRPr="002828AD">
        <w:rPr>
          <w:rFonts w:ascii="Arial" w:hAnsi="Arial" w:cs="Arial"/>
          <w:sz w:val="18"/>
          <w:szCs w:val="18"/>
          <w:lang w:val="en-US"/>
        </w:rPr>
        <w:t xml:space="preserve"> (DWS)</w:t>
      </w:r>
      <w:r w:rsidRPr="002828AD">
        <w:rPr>
          <w:rFonts w:ascii="Arial" w:hAnsi="Arial" w:cs="Arial"/>
          <w:sz w:val="18"/>
          <w:szCs w:val="18"/>
        </w:rPr>
        <w:t xml:space="preserve"> for the implementation of a drought relief programme for twenty three (23) villages. </w:t>
      </w:r>
    </w:p>
    <w:p w:rsidR="00314397" w:rsidRPr="002828AD" w:rsidRDefault="00314397" w:rsidP="00314397">
      <w:pPr>
        <w:spacing w:after="0" w:line="240" w:lineRule="auto"/>
        <w:jc w:val="both"/>
        <w:rPr>
          <w:rFonts w:ascii="Arial" w:hAnsi="Arial" w:cs="Arial"/>
          <w:sz w:val="18"/>
          <w:szCs w:val="18"/>
        </w:rPr>
      </w:pPr>
    </w:p>
    <w:p w:rsidR="00314397" w:rsidRPr="002828AD" w:rsidRDefault="00314397" w:rsidP="00314397">
      <w:pPr>
        <w:numPr>
          <w:ilvl w:val="0"/>
          <w:numId w:val="73"/>
        </w:numPr>
        <w:spacing w:after="0" w:line="240" w:lineRule="auto"/>
        <w:contextualSpacing/>
        <w:jc w:val="both"/>
        <w:rPr>
          <w:rFonts w:ascii="Arial" w:hAnsi="Arial" w:cs="Arial"/>
          <w:sz w:val="18"/>
          <w:szCs w:val="18"/>
        </w:rPr>
      </w:pPr>
      <w:r w:rsidRPr="002828AD">
        <w:rPr>
          <w:rFonts w:ascii="Arial" w:hAnsi="Arial" w:cs="Arial"/>
          <w:sz w:val="18"/>
          <w:szCs w:val="18"/>
        </w:rPr>
        <w:t xml:space="preserve">And also DWS has allocated </w:t>
      </w:r>
      <w:r w:rsidRPr="002828AD">
        <w:rPr>
          <w:rFonts w:ascii="Arial" w:hAnsi="Arial" w:cs="Arial"/>
          <w:sz w:val="18"/>
          <w:szCs w:val="18"/>
          <w:lang w:val="en-US"/>
        </w:rPr>
        <w:t>WSIG grant R25 million to eradicate the water and sanitation backlog within Madibeng. This will create a savings on the budget for the pump station.</w:t>
      </w:r>
    </w:p>
    <w:p w:rsidR="00314397" w:rsidRPr="002828AD" w:rsidRDefault="00314397" w:rsidP="00314397">
      <w:pPr>
        <w:spacing w:after="0" w:line="240" w:lineRule="auto"/>
        <w:ind w:left="720"/>
        <w:contextualSpacing/>
        <w:jc w:val="both"/>
        <w:rPr>
          <w:rFonts w:ascii="Arial" w:hAnsi="Arial" w:cs="Arial"/>
          <w:sz w:val="18"/>
          <w:szCs w:val="18"/>
        </w:rPr>
      </w:pPr>
    </w:p>
    <w:p w:rsidR="00314397" w:rsidRPr="002828AD" w:rsidRDefault="00314397" w:rsidP="00314397">
      <w:pPr>
        <w:numPr>
          <w:ilvl w:val="0"/>
          <w:numId w:val="73"/>
        </w:numPr>
        <w:spacing w:after="0" w:line="240" w:lineRule="auto"/>
        <w:contextualSpacing/>
        <w:jc w:val="both"/>
        <w:rPr>
          <w:rFonts w:ascii="Arial" w:hAnsi="Arial" w:cs="Arial"/>
          <w:sz w:val="18"/>
          <w:szCs w:val="18"/>
          <w:lang w:val="en-US"/>
        </w:rPr>
      </w:pPr>
      <w:r w:rsidRPr="002828AD">
        <w:rPr>
          <w:rFonts w:ascii="Arial" w:hAnsi="Arial" w:cs="Arial"/>
          <w:sz w:val="18"/>
          <w:szCs w:val="18"/>
        </w:rPr>
        <w:t>The above two grant will be included on the 19/20 Budget during the Budget Adjustment. The grants will add to what the municipality has budgeted for on repairs and maintenance of water and sanitation</w:t>
      </w:r>
      <w:r w:rsidRPr="002828AD">
        <w:rPr>
          <w:rFonts w:ascii="Arial" w:hAnsi="Arial" w:cs="Arial"/>
          <w:sz w:val="18"/>
          <w:szCs w:val="18"/>
          <w:lang w:val="en-US"/>
        </w:rPr>
        <w:t xml:space="preserve">. </w:t>
      </w:r>
    </w:p>
    <w:p w:rsidR="00314397" w:rsidRPr="002828AD" w:rsidRDefault="00314397" w:rsidP="00314397">
      <w:pPr>
        <w:spacing w:after="0" w:line="240" w:lineRule="auto"/>
        <w:ind w:left="720"/>
        <w:contextualSpacing/>
        <w:rPr>
          <w:rFonts w:ascii="Arial" w:hAnsi="Arial" w:cs="Arial"/>
          <w:sz w:val="18"/>
          <w:szCs w:val="18"/>
          <w:lang w:val="en-US"/>
        </w:rPr>
      </w:pPr>
    </w:p>
    <w:p w:rsidR="00314397" w:rsidRPr="002828AD" w:rsidRDefault="00314397" w:rsidP="00314397">
      <w:pPr>
        <w:numPr>
          <w:ilvl w:val="0"/>
          <w:numId w:val="73"/>
        </w:numPr>
        <w:spacing w:after="0" w:line="240" w:lineRule="auto"/>
        <w:contextualSpacing/>
        <w:jc w:val="both"/>
        <w:rPr>
          <w:rFonts w:ascii="Arial" w:hAnsi="Arial" w:cs="Arial"/>
          <w:sz w:val="18"/>
          <w:szCs w:val="18"/>
          <w:lang w:val="en-US"/>
        </w:rPr>
      </w:pPr>
      <w:r w:rsidRPr="002828AD">
        <w:rPr>
          <w:rFonts w:ascii="Arial" w:hAnsi="Arial" w:cs="Arial"/>
          <w:sz w:val="18"/>
          <w:szCs w:val="18"/>
          <w:lang w:val="en-US"/>
        </w:rPr>
        <w:t>The municipality intend to install bulk water meters on the city of tshwane bulk pipe line and also on our reservoir. We also going to install telemetry on our reservoir because currently we can’t measure supply of water coming in and going out. Which makes it difficult to have accurate water loss.</w:t>
      </w:r>
    </w:p>
    <w:p w:rsidR="00314397" w:rsidRPr="002828AD" w:rsidRDefault="00314397" w:rsidP="00314397">
      <w:pPr>
        <w:spacing w:line="240" w:lineRule="auto"/>
        <w:ind w:left="720"/>
        <w:contextualSpacing/>
        <w:rPr>
          <w:rFonts w:ascii="Arial" w:hAnsi="Arial" w:cs="Arial"/>
          <w:sz w:val="18"/>
          <w:szCs w:val="18"/>
          <w:lang w:val="en-US"/>
        </w:rPr>
      </w:pPr>
    </w:p>
    <w:p w:rsidR="00314397" w:rsidRPr="002828AD" w:rsidRDefault="00314397" w:rsidP="00314397">
      <w:pPr>
        <w:numPr>
          <w:ilvl w:val="0"/>
          <w:numId w:val="73"/>
        </w:numPr>
        <w:spacing w:line="240" w:lineRule="auto"/>
        <w:contextualSpacing/>
        <w:rPr>
          <w:rFonts w:ascii="Arial" w:hAnsi="Arial" w:cs="Arial"/>
          <w:sz w:val="18"/>
          <w:szCs w:val="18"/>
        </w:rPr>
      </w:pPr>
      <w:r w:rsidRPr="002828AD">
        <w:rPr>
          <w:rFonts w:ascii="Arial" w:hAnsi="Arial" w:cs="Arial"/>
          <w:bCs/>
          <w:sz w:val="18"/>
          <w:szCs w:val="18"/>
        </w:rPr>
        <w:t xml:space="preserve">Major upgrade (of 20Ml/d) and refurbishment are in progress for the Brits water treatment plant funded by DWS (R40m). However, progress is very slow due to cash flow challenges. </w:t>
      </w:r>
      <w:r w:rsidRPr="002828AD">
        <w:rPr>
          <w:rFonts w:ascii="Arial" w:hAnsi="Arial" w:cs="Arial"/>
          <w:sz w:val="18"/>
          <w:szCs w:val="18"/>
          <w:lang w:val="en-US"/>
        </w:rPr>
        <w:t>Borehole development to further augment water supply is a continuous programme.</w:t>
      </w:r>
    </w:p>
    <w:p w:rsidR="00314397" w:rsidRPr="002828AD" w:rsidRDefault="00314397" w:rsidP="00314397">
      <w:pPr>
        <w:spacing w:line="240" w:lineRule="auto"/>
        <w:ind w:left="720"/>
        <w:contextualSpacing/>
        <w:rPr>
          <w:rFonts w:ascii="Arial" w:hAnsi="Arial" w:cs="Arial"/>
          <w:sz w:val="18"/>
          <w:szCs w:val="18"/>
        </w:rPr>
      </w:pPr>
    </w:p>
    <w:p w:rsidR="00314397" w:rsidRPr="002828AD" w:rsidRDefault="00314397" w:rsidP="00314397">
      <w:pPr>
        <w:numPr>
          <w:ilvl w:val="0"/>
          <w:numId w:val="73"/>
        </w:numPr>
        <w:spacing w:line="240" w:lineRule="auto"/>
        <w:contextualSpacing/>
        <w:rPr>
          <w:rFonts w:ascii="Arial" w:hAnsi="Arial" w:cs="Arial"/>
          <w:sz w:val="18"/>
          <w:szCs w:val="18"/>
        </w:rPr>
      </w:pPr>
      <w:r w:rsidRPr="002828AD">
        <w:rPr>
          <w:rFonts w:ascii="Arial" w:hAnsi="Arial" w:cs="Arial"/>
          <w:sz w:val="18"/>
          <w:szCs w:val="18"/>
        </w:rPr>
        <w:t xml:space="preserve">The majority of roads infrastructure networks within the Municipality are under the custodianship of the provincial department of Public Works Roads and Transport. The municipality has budgeted R 80m for internal roads in the Madibeng areas.  </w:t>
      </w:r>
    </w:p>
    <w:p w:rsidR="00314397" w:rsidRPr="002828AD" w:rsidRDefault="00314397" w:rsidP="00314397">
      <w:pPr>
        <w:spacing w:line="240" w:lineRule="auto"/>
        <w:ind w:left="720"/>
        <w:contextualSpacing/>
        <w:rPr>
          <w:rFonts w:ascii="Arial" w:hAnsi="Arial" w:cs="Arial"/>
          <w:sz w:val="18"/>
          <w:szCs w:val="18"/>
        </w:rPr>
      </w:pPr>
    </w:p>
    <w:p w:rsidR="00314397" w:rsidRPr="002828AD" w:rsidRDefault="00314397" w:rsidP="00314397">
      <w:pPr>
        <w:numPr>
          <w:ilvl w:val="0"/>
          <w:numId w:val="73"/>
        </w:numPr>
        <w:spacing w:line="240" w:lineRule="auto"/>
        <w:contextualSpacing/>
        <w:rPr>
          <w:rFonts w:ascii="Arial" w:hAnsi="Arial" w:cs="Arial"/>
          <w:sz w:val="18"/>
          <w:szCs w:val="18"/>
        </w:rPr>
      </w:pPr>
      <w:r w:rsidRPr="002828AD">
        <w:rPr>
          <w:rFonts w:ascii="Arial" w:hAnsi="Arial" w:cs="Arial"/>
          <w:sz w:val="18"/>
          <w:szCs w:val="18"/>
        </w:rPr>
        <w:t>There is a high heavy vehicle movement in Brits area due to existence of the Industrial area for the deliveries of both finished goods and raw materials. This subject the roads to overloading and incurs damages in the process.</w:t>
      </w:r>
    </w:p>
    <w:p w:rsidR="00314397" w:rsidRPr="002828AD" w:rsidRDefault="00314397" w:rsidP="00314397">
      <w:pPr>
        <w:spacing w:line="240" w:lineRule="auto"/>
        <w:ind w:left="720"/>
        <w:contextualSpacing/>
        <w:rPr>
          <w:rFonts w:ascii="Arial" w:hAnsi="Arial" w:cs="Arial"/>
          <w:sz w:val="18"/>
          <w:szCs w:val="18"/>
        </w:rPr>
      </w:pPr>
    </w:p>
    <w:p w:rsidR="00314397" w:rsidRPr="002828AD" w:rsidRDefault="00314397" w:rsidP="00314397">
      <w:pPr>
        <w:numPr>
          <w:ilvl w:val="0"/>
          <w:numId w:val="73"/>
        </w:numPr>
        <w:spacing w:after="0" w:line="240" w:lineRule="auto"/>
        <w:contextualSpacing/>
        <w:jc w:val="both"/>
        <w:rPr>
          <w:rFonts w:ascii="Arial" w:hAnsi="Arial" w:cs="Arial"/>
          <w:sz w:val="18"/>
          <w:szCs w:val="18"/>
          <w:lang w:val="en-US"/>
        </w:rPr>
      </w:pPr>
      <w:r w:rsidRPr="002828AD">
        <w:rPr>
          <w:rFonts w:ascii="Arial" w:hAnsi="Arial" w:cs="Arial"/>
          <w:sz w:val="18"/>
          <w:szCs w:val="18"/>
          <w:lang w:val="en-US"/>
        </w:rPr>
        <w:t>The municipality has developed Electricity Master Plan which is going to be tabled in the next council. However we have already started to implement some of the recommendations of the master plan.</w:t>
      </w:r>
    </w:p>
    <w:p w:rsidR="00314397" w:rsidRPr="002828AD" w:rsidRDefault="00314397" w:rsidP="00314397">
      <w:pPr>
        <w:spacing w:after="0" w:line="240" w:lineRule="auto"/>
        <w:jc w:val="both"/>
        <w:rPr>
          <w:rFonts w:ascii="Arial" w:hAnsi="Arial" w:cs="Arial"/>
          <w:sz w:val="18"/>
          <w:szCs w:val="18"/>
          <w:lang w:val="en-US"/>
        </w:rPr>
      </w:pPr>
    </w:p>
    <w:p w:rsidR="00314397" w:rsidRPr="002828AD" w:rsidRDefault="00314397" w:rsidP="00314397">
      <w:pPr>
        <w:numPr>
          <w:ilvl w:val="0"/>
          <w:numId w:val="73"/>
        </w:numPr>
        <w:spacing w:after="0" w:line="240" w:lineRule="auto"/>
        <w:contextualSpacing/>
        <w:jc w:val="both"/>
        <w:rPr>
          <w:rFonts w:ascii="Arial" w:hAnsi="Arial" w:cs="Arial"/>
          <w:sz w:val="18"/>
          <w:szCs w:val="18"/>
          <w:lang w:val="en-US"/>
        </w:rPr>
      </w:pPr>
      <w:r w:rsidRPr="002828AD">
        <w:rPr>
          <w:rFonts w:ascii="Arial" w:hAnsi="Arial" w:cs="Arial"/>
          <w:sz w:val="18"/>
          <w:szCs w:val="18"/>
          <w:lang w:val="en-US"/>
        </w:rPr>
        <w:t>The electricity unit has developed a roster for planned maintenance which is curried out during public holidays.</w:t>
      </w:r>
    </w:p>
    <w:p w:rsidR="00314397" w:rsidRPr="002828AD" w:rsidRDefault="00314397" w:rsidP="00314397">
      <w:pPr>
        <w:spacing w:line="240" w:lineRule="auto"/>
        <w:ind w:left="720"/>
        <w:contextualSpacing/>
        <w:rPr>
          <w:rFonts w:ascii="Arial" w:hAnsi="Arial" w:cs="Arial"/>
          <w:sz w:val="18"/>
          <w:szCs w:val="18"/>
          <w:lang w:val="en-US"/>
        </w:rPr>
      </w:pPr>
    </w:p>
    <w:p w:rsidR="00314397" w:rsidRPr="002828AD" w:rsidRDefault="00314397" w:rsidP="00314397">
      <w:pPr>
        <w:numPr>
          <w:ilvl w:val="0"/>
          <w:numId w:val="73"/>
        </w:numPr>
        <w:spacing w:after="0" w:line="240" w:lineRule="auto"/>
        <w:contextualSpacing/>
        <w:jc w:val="both"/>
        <w:rPr>
          <w:rFonts w:ascii="Arial" w:hAnsi="Arial" w:cs="Arial"/>
          <w:sz w:val="18"/>
          <w:szCs w:val="18"/>
          <w:lang w:val="en-US"/>
        </w:rPr>
      </w:pPr>
      <w:r w:rsidRPr="002828AD">
        <w:rPr>
          <w:rFonts w:ascii="Arial" w:hAnsi="Arial" w:cs="Arial"/>
          <w:sz w:val="18"/>
          <w:szCs w:val="18"/>
          <w:lang w:val="en-US"/>
        </w:rPr>
        <w:t>The municipality is in the process of installing smart meters in key areas.eg. brits, Hartebees and Elandsrand</w:t>
      </w:r>
    </w:p>
    <w:p w:rsidR="00314397" w:rsidRPr="002828AD" w:rsidRDefault="00314397" w:rsidP="00314397">
      <w:pPr>
        <w:jc w:val="both"/>
        <w:rPr>
          <w:rFonts w:ascii="Arial" w:hAnsi="Arial" w:cs="Arial"/>
          <w:b/>
          <w:sz w:val="16"/>
          <w:szCs w:val="16"/>
          <w:lang w:val="en-US"/>
        </w:rPr>
      </w:pPr>
      <w:bookmarkStart w:id="10" w:name="_Toc14791758"/>
    </w:p>
    <w:p w:rsidR="00314397" w:rsidRPr="002828AD" w:rsidRDefault="00314397" w:rsidP="00314397">
      <w:pPr>
        <w:jc w:val="both"/>
        <w:rPr>
          <w:rFonts w:ascii="Arial" w:hAnsi="Arial" w:cs="Arial"/>
          <w:b/>
          <w:sz w:val="16"/>
          <w:szCs w:val="16"/>
          <w:lang w:val="en-US"/>
        </w:rPr>
      </w:pPr>
    </w:p>
    <w:p w:rsidR="00314397" w:rsidRPr="002828AD" w:rsidRDefault="00314397" w:rsidP="00314397">
      <w:pPr>
        <w:jc w:val="both"/>
        <w:rPr>
          <w:rFonts w:ascii="Arial" w:hAnsi="Arial" w:cs="Arial"/>
          <w:b/>
          <w:sz w:val="18"/>
          <w:szCs w:val="18"/>
          <w:lang w:val="en-US"/>
        </w:rPr>
      </w:pPr>
      <w:r w:rsidRPr="002828AD">
        <w:rPr>
          <w:rFonts w:ascii="Arial" w:hAnsi="Arial" w:cs="Arial"/>
          <w:b/>
          <w:sz w:val="18"/>
          <w:szCs w:val="18"/>
          <w:lang w:val="en-US"/>
        </w:rPr>
        <w:t>CREDITORS AS AT 30 SEPTEMBER 2019</w:t>
      </w:r>
    </w:p>
    <w:p w:rsidR="00314397" w:rsidRPr="002828AD" w:rsidRDefault="00314397" w:rsidP="00314397">
      <w:pPr>
        <w:jc w:val="both"/>
        <w:rPr>
          <w:rFonts w:ascii="Arial" w:hAnsi="Arial" w:cs="Arial"/>
          <w:sz w:val="16"/>
          <w:szCs w:val="16"/>
          <w:lang w:val="en-US"/>
        </w:rPr>
      </w:pPr>
      <w:r w:rsidRPr="002828AD">
        <w:rPr>
          <w:noProof/>
          <w:sz w:val="16"/>
          <w:szCs w:val="16"/>
          <w:lang w:eastAsia="en-ZA"/>
        </w:rPr>
        <w:drawing>
          <wp:inline distT="0" distB="0" distL="0" distR="0" wp14:anchorId="6A5678B9" wp14:editId="12623264">
            <wp:extent cx="6305550" cy="32194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11636" cy="3222557"/>
                    </a:xfrm>
                    <a:prstGeom prst="rect">
                      <a:avLst/>
                    </a:prstGeom>
                    <a:noFill/>
                    <a:ln>
                      <a:noFill/>
                    </a:ln>
                  </pic:spPr>
                </pic:pic>
              </a:graphicData>
            </a:graphic>
          </wp:inline>
        </w:drawing>
      </w:r>
    </w:p>
    <w:p w:rsidR="00314397" w:rsidRPr="002828AD" w:rsidRDefault="00314397" w:rsidP="00314397">
      <w:pPr>
        <w:rPr>
          <w:rFonts w:ascii="Arial" w:hAnsi="Arial" w:cs="Arial"/>
          <w:b/>
          <w:sz w:val="16"/>
          <w:szCs w:val="16"/>
          <w:lang w:val="en-US"/>
        </w:rPr>
      </w:pPr>
    </w:p>
    <w:p w:rsidR="00314397" w:rsidRPr="002828AD" w:rsidRDefault="00314397" w:rsidP="00314397">
      <w:pPr>
        <w:jc w:val="both"/>
        <w:rPr>
          <w:rFonts w:ascii="Arial" w:hAnsi="Arial" w:cs="Arial"/>
          <w:b/>
          <w:sz w:val="16"/>
          <w:szCs w:val="16"/>
          <w:lang w:val="en-US"/>
        </w:rPr>
      </w:pPr>
      <w:r w:rsidRPr="002828AD">
        <w:rPr>
          <w:rFonts w:ascii="Arial" w:hAnsi="Arial" w:cs="Arial"/>
          <w:b/>
          <w:sz w:val="16"/>
          <w:szCs w:val="16"/>
          <w:lang w:val="en-US"/>
        </w:rPr>
        <w:t>THE BULK ACCOUNTS AS AT 21 OCTOBER 2019</w:t>
      </w:r>
    </w:p>
    <w:p w:rsidR="00314397" w:rsidRPr="002828AD" w:rsidRDefault="00314397" w:rsidP="00314397">
      <w:pPr>
        <w:jc w:val="both"/>
        <w:rPr>
          <w:rFonts w:ascii="Arial" w:hAnsi="Arial" w:cs="Arial"/>
          <w:sz w:val="16"/>
          <w:szCs w:val="16"/>
          <w:lang w:val="en-US"/>
        </w:rPr>
      </w:pPr>
      <w:r w:rsidRPr="002828AD">
        <w:rPr>
          <w:noProof/>
          <w:sz w:val="16"/>
          <w:szCs w:val="16"/>
          <w:lang w:eastAsia="en-ZA"/>
        </w:rPr>
        <w:drawing>
          <wp:inline distT="0" distB="0" distL="0" distR="0" wp14:anchorId="5C33F05B" wp14:editId="4F98BE94">
            <wp:extent cx="6391275" cy="258127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92531" cy="2581782"/>
                    </a:xfrm>
                    <a:prstGeom prst="rect">
                      <a:avLst/>
                    </a:prstGeom>
                    <a:noFill/>
                    <a:ln>
                      <a:noFill/>
                    </a:ln>
                  </pic:spPr>
                </pic:pic>
              </a:graphicData>
            </a:graphic>
          </wp:inline>
        </w:drawing>
      </w:r>
    </w:p>
    <w:p w:rsidR="00314397" w:rsidRPr="002828AD" w:rsidRDefault="00314397" w:rsidP="00314397">
      <w:pPr>
        <w:ind w:left="720"/>
        <w:contextualSpacing/>
        <w:jc w:val="both"/>
        <w:rPr>
          <w:rFonts w:ascii="Arial" w:hAnsi="Arial" w:cs="Arial"/>
          <w:sz w:val="16"/>
          <w:szCs w:val="16"/>
          <w:lang w:val="en-US"/>
        </w:rPr>
      </w:pPr>
    </w:p>
    <w:p w:rsidR="00314397" w:rsidRPr="002828AD" w:rsidRDefault="00314397" w:rsidP="00314397">
      <w:pPr>
        <w:numPr>
          <w:ilvl w:val="0"/>
          <w:numId w:val="76"/>
        </w:numPr>
        <w:contextualSpacing/>
        <w:jc w:val="both"/>
        <w:rPr>
          <w:rFonts w:ascii="Arial" w:hAnsi="Arial" w:cs="Arial"/>
          <w:sz w:val="18"/>
          <w:szCs w:val="18"/>
          <w:lang w:val="en-US"/>
        </w:rPr>
      </w:pPr>
      <w:r w:rsidRPr="002828AD">
        <w:rPr>
          <w:rFonts w:ascii="Arial" w:hAnsi="Arial" w:cs="Arial"/>
          <w:sz w:val="18"/>
          <w:szCs w:val="18"/>
          <w:lang w:val="en-US"/>
        </w:rPr>
        <w:t xml:space="preserve">We have entered into a payment arrangement with Department of Water for the raw water we upstart from the dams for R1.5m plus the current account. </w:t>
      </w:r>
    </w:p>
    <w:p w:rsidR="00314397" w:rsidRPr="002828AD" w:rsidRDefault="00314397" w:rsidP="00314397">
      <w:pPr>
        <w:ind w:left="720"/>
        <w:contextualSpacing/>
        <w:jc w:val="both"/>
        <w:rPr>
          <w:rFonts w:ascii="Arial" w:hAnsi="Arial" w:cs="Arial"/>
          <w:sz w:val="18"/>
          <w:szCs w:val="18"/>
          <w:lang w:val="en-US"/>
        </w:rPr>
      </w:pPr>
    </w:p>
    <w:p w:rsidR="00314397" w:rsidRPr="002828AD" w:rsidRDefault="00314397" w:rsidP="00314397">
      <w:pPr>
        <w:numPr>
          <w:ilvl w:val="0"/>
          <w:numId w:val="76"/>
        </w:numPr>
        <w:contextualSpacing/>
        <w:jc w:val="both"/>
        <w:rPr>
          <w:rFonts w:ascii="Arial" w:hAnsi="Arial" w:cs="Arial"/>
          <w:sz w:val="18"/>
          <w:szCs w:val="18"/>
          <w:lang w:val="en-US"/>
        </w:rPr>
      </w:pPr>
      <w:r w:rsidRPr="002828AD">
        <w:rPr>
          <w:rFonts w:ascii="Arial" w:hAnsi="Arial" w:cs="Arial"/>
          <w:sz w:val="18"/>
          <w:szCs w:val="18"/>
          <w:lang w:val="en-US"/>
        </w:rPr>
        <w:t xml:space="preserve">We have a dispute with Magalies and the matter is at court now. </w:t>
      </w:r>
    </w:p>
    <w:p w:rsidR="00314397" w:rsidRPr="002828AD" w:rsidRDefault="00314397" w:rsidP="00314397">
      <w:pPr>
        <w:spacing w:after="0" w:line="240" w:lineRule="auto"/>
        <w:contextualSpacing/>
        <w:jc w:val="both"/>
        <w:rPr>
          <w:rFonts w:ascii="Arial" w:hAnsi="Arial" w:cs="Arial"/>
          <w:sz w:val="18"/>
          <w:szCs w:val="18"/>
          <w:lang w:val="en-US"/>
        </w:rPr>
      </w:pPr>
    </w:p>
    <w:p w:rsidR="00314397" w:rsidRPr="002828AD" w:rsidRDefault="00314397" w:rsidP="00314397">
      <w:pPr>
        <w:numPr>
          <w:ilvl w:val="0"/>
          <w:numId w:val="76"/>
        </w:numPr>
        <w:spacing w:after="0" w:line="240" w:lineRule="auto"/>
        <w:contextualSpacing/>
        <w:jc w:val="both"/>
        <w:rPr>
          <w:rFonts w:ascii="Arial" w:hAnsi="Arial" w:cs="Arial"/>
          <w:sz w:val="18"/>
          <w:szCs w:val="18"/>
          <w:lang w:val="en-US"/>
        </w:rPr>
      </w:pPr>
      <w:r w:rsidRPr="002828AD">
        <w:rPr>
          <w:rFonts w:ascii="Arial" w:hAnsi="Arial" w:cs="Arial"/>
          <w:sz w:val="18"/>
          <w:szCs w:val="18"/>
          <w:lang w:val="en-US"/>
        </w:rPr>
        <w:t>City of Tshwane, Rand Water and Eskom the municipality is in the process of entering into a payment arrangement with them.</w:t>
      </w:r>
      <w:bookmarkEnd w:id="10"/>
    </w:p>
    <w:p w:rsidR="00EE5534" w:rsidRPr="002828AD" w:rsidRDefault="00EE5534">
      <w:pPr>
        <w:rPr>
          <w:sz w:val="18"/>
          <w:szCs w:val="18"/>
          <w:lang w:val="en-US"/>
        </w:rPr>
      </w:pPr>
      <w:r w:rsidRPr="002828AD">
        <w:rPr>
          <w:sz w:val="18"/>
          <w:szCs w:val="18"/>
          <w:lang w:val="en-US"/>
        </w:rPr>
        <w:br w:type="page"/>
      </w:r>
    </w:p>
    <w:p w:rsidR="00A1658D" w:rsidRPr="002828AD" w:rsidRDefault="00A1658D" w:rsidP="00A1658D">
      <w:pPr>
        <w:spacing w:after="0"/>
        <w:rPr>
          <w:sz w:val="18"/>
          <w:szCs w:val="18"/>
          <w:lang w:val="en-US"/>
        </w:rPr>
      </w:pPr>
    </w:p>
    <w:bookmarkEnd w:id="2"/>
    <w:p w:rsidR="00A10B15" w:rsidRPr="002828AD" w:rsidRDefault="00A10B15" w:rsidP="00314397">
      <w:pPr>
        <w:keepNext/>
        <w:keepLines/>
        <w:spacing w:before="40" w:after="0"/>
        <w:jc w:val="both"/>
        <w:outlineLvl w:val="1"/>
        <w:rPr>
          <w:rFonts w:ascii="Arial" w:eastAsia="Calibri" w:hAnsi="Arial" w:cs="Arial"/>
          <w:sz w:val="16"/>
          <w:szCs w:val="16"/>
          <w:lang w:val="en-US"/>
        </w:rPr>
      </w:pPr>
    </w:p>
    <w:p w:rsidR="00A10B15" w:rsidRPr="002828AD" w:rsidRDefault="00A10B15" w:rsidP="00A10B15">
      <w:pPr>
        <w:autoSpaceDE w:val="0"/>
        <w:autoSpaceDN w:val="0"/>
        <w:adjustRightInd w:val="0"/>
        <w:spacing w:after="120" w:line="240" w:lineRule="auto"/>
        <w:jc w:val="both"/>
        <w:rPr>
          <w:rFonts w:ascii="Arial" w:eastAsia="Calibri" w:hAnsi="Arial" w:cs="Arial"/>
          <w:sz w:val="16"/>
          <w:szCs w:val="16"/>
          <w:lang w:val="en-US"/>
        </w:rPr>
      </w:pPr>
      <w:r w:rsidRPr="002828AD">
        <w:rPr>
          <w:rFonts w:ascii="Times New Roman" w:eastAsia="Calibri" w:hAnsi="Times New Roman" w:cs="Times New Roman"/>
          <w:noProof/>
          <w:sz w:val="16"/>
          <w:szCs w:val="16"/>
          <w:lang w:eastAsia="en-ZA"/>
        </w:rPr>
        <mc:AlternateContent>
          <mc:Choice Requires="wps">
            <w:drawing>
              <wp:anchor distT="0" distB="0" distL="114300" distR="114300" simplePos="0" relativeHeight="251687936" behindDoc="0" locked="0" layoutInCell="1" allowOverlap="1" wp14:anchorId="4566FE3B" wp14:editId="1B33FB8C">
                <wp:simplePos x="0" y="0"/>
                <wp:positionH relativeFrom="column">
                  <wp:posOffset>50165</wp:posOffset>
                </wp:positionH>
                <wp:positionV relativeFrom="paragraph">
                  <wp:posOffset>108585</wp:posOffset>
                </wp:positionV>
                <wp:extent cx="2686050" cy="288000"/>
                <wp:effectExtent l="0" t="0" r="19050" b="17145"/>
                <wp:wrapNone/>
                <wp:docPr id="1609" name="Flowchart: Alternate Process 16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6050" cy="288000"/>
                        </a:xfrm>
                        <a:prstGeom prst="flowChartAlternateProcess">
                          <a:avLst/>
                        </a:prstGeom>
                        <a:solidFill>
                          <a:schemeClr val="accent2">
                            <a:lumMod val="40000"/>
                            <a:lumOff val="60000"/>
                          </a:schemeClr>
                        </a:solidFill>
                        <a:ln w="9525">
                          <a:solidFill>
                            <a:srgbClr val="000000"/>
                          </a:solidFill>
                          <a:miter lim="800000"/>
                          <a:headEnd/>
                          <a:tailEnd/>
                        </a:ln>
                      </wps:spPr>
                      <wps:txbx>
                        <w:txbxContent>
                          <w:p w:rsidR="00531AC4" w:rsidRPr="00E31638" w:rsidRDefault="00531AC4" w:rsidP="00A10B15">
                            <w:r w:rsidRPr="00E31638">
                              <w:rPr>
                                <w:rFonts w:ascii="Arial" w:hAnsi="Arial" w:cs="Arial"/>
                                <w:b/>
                              </w:rPr>
                              <w:t>Financial Management Policies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66FE3B" id="Flowchart: Alternate Process 1609" o:spid="_x0000_s1044" type="#_x0000_t176" style="position:absolute;left:0;text-align:left;margin-left:3.95pt;margin-top:8.55pt;width:211.5pt;height:22.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" fillcolor="#f7caac [1301]">
                <v:textbox>
                  <w:txbxContent>
                    <w:p w:rsidR="00531AC4" w:rsidRPr="00E31638" w:rsidRDefault="00531AC4" w:rsidP="00A10B15">
                      <w:r w:rsidRPr="00E31638">
                        <w:rPr>
                          <w:rFonts w:ascii="Arial" w:hAnsi="Arial" w:cs="Arial"/>
                          <w:b/>
                        </w:rPr>
                        <w:t>Financial Management Policies</w:t>
                      </w:r>
                    </w:p>
                  </w:txbxContent>
                </v:textbox>
              </v:shape>
            </w:pict>
          </mc:Fallback>
        </mc:AlternateContent>
      </w:r>
    </w:p>
    <w:p w:rsidR="00A10B15" w:rsidRPr="00314397" w:rsidRDefault="00A10B15" w:rsidP="00A10B15">
      <w:pPr>
        <w:autoSpaceDE w:val="0"/>
        <w:autoSpaceDN w:val="0"/>
        <w:adjustRightInd w:val="0"/>
        <w:spacing w:after="0" w:line="240" w:lineRule="auto"/>
        <w:jc w:val="both"/>
        <w:rPr>
          <w:rFonts w:ascii="Arial" w:eastAsia="Calibri" w:hAnsi="Arial" w:cs="Arial"/>
          <w:sz w:val="16"/>
          <w:szCs w:val="16"/>
          <w:lang w:val="en-US"/>
        </w:rPr>
      </w:pPr>
    </w:p>
    <w:p w:rsidR="00A10B15" w:rsidRPr="00314397" w:rsidRDefault="00A10B15" w:rsidP="00A10B15">
      <w:pPr>
        <w:autoSpaceDE w:val="0"/>
        <w:autoSpaceDN w:val="0"/>
        <w:adjustRightInd w:val="0"/>
        <w:spacing w:after="0" w:line="240" w:lineRule="auto"/>
        <w:jc w:val="both"/>
        <w:rPr>
          <w:rFonts w:ascii="Arial" w:eastAsia="Calibri" w:hAnsi="Arial" w:cs="Arial"/>
          <w:sz w:val="16"/>
          <w:szCs w:val="16"/>
          <w:lang w:val="en-US"/>
        </w:rPr>
      </w:pPr>
    </w:p>
    <w:p w:rsidR="00A10B15" w:rsidRPr="00D83A0C" w:rsidRDefault="00A10B15" w:rsidP="00A10B15">
      <w:pPr>
        <w:autoSpaceDE w:val="0"/>
        <w:autoSpaceDN w:val="0"/>
        <w:adjustRightInd w:val="0"/>
        <w:spacing w:before="120" w:after="120" w:line="240" w:lineRule="auto"/>
        <w:jc w:val="both"/>
        <w:rPr>
          <w:rFonts w:ascii="Arial" w:eastAsia="Calibri" w:hAnsi="Arial" w:cs="Arial"/>
          <w:sz w:val="18"/>
          <w:szCs w:val="18"/>
          <w:lang w:val="en-US"/>
        </w:rPr>
      </w:pPr>
      <w:r w:rsidRPr="00D83A0C">
        <w:rPr>
          <w:rFonts w:ascii="Arial" w:eastAsia="Calibri" w:hAnsi="Arial" w:cs="Arial"/>
          <w:sz w:val="18"/>
          <w:szCs w:val="18"/>
          <w:lang w:val="en-US"/>
        </w:rPr>
        <w:t>Section 62 of Municipal Finance Management Act stipulates that municipalities are responsible for managing the finances, by ensuring effective, efficient and economic use of resources. Therefore proper financial management policies and procedures that can able financial planning, effective implementation of budget, reporting of actual expenditure and revenue and early introduction of necessary intervention measures will be critical in ensuring complete compliance with this legislative requirements.</w:t>
      </w:r>
    </w:p>
    <w:p w:rsidR="00A10B15" w:rsidRPr="00D83A0C" w:rsidRDefault="00A10B15" w:rsidP="00A10B15">
      <w:pPr>
        <w:autoSpaceDE w:val="0"/>
        <w:autoSpaceDN w:val="0"/>
        <w:adjustRightInd w:val="0"/>
        <w:spacing w:after="120" w:line="240" w:lineRule="auto"/>
        <w:jc w:val="both"/>
        <w:rPr>
          <w:rFonts w:ascii="Arial" w:eastAsia="Calibri" w:hAnsi="Arial" w:cs="Arial"/>
          <w:sz w:val="18"/>
          <w:szCs w:val="18"/>
          <w:lang w:val="en-US"/>
        </w:rPr>
      </w:pPr>
      <w:r w:rsidRPr="00D83A0C">
        <w:rPr>
          <w:rFonts w:ascii="Arial" w:eastAsia="Calibri" w:hAnsi="Arial" w:cs="Arial"/>
          <w:sz w:val="18"/>
          <w:szCs w:val="18"/>
          <w:lang w:val="en-US"/>
        </w:rPr>
        <w:t>The following financial management policies are forming part of the Budget and IDP Review:</w:t>
      </w:r>
    </w:p>
    <w:p w:rsidR="00A10B15" w:rsidRPr="00D83A0C" w:rsidRDefault="00A10B15" w:rsidP="00314397">
      <w:pPr>
        <w:numPr>
          <w:ilvl w:val="0"/>
          <w:numId w:val="32"/>
        </w:numPr>
        <w:autoSpaceDE w:val="0"/>
        <w:autoSpaceDN w:val="0"/>
        <w:adjustRightInd w:val="0"/>
        <w:spacing w:after="200" w:line="240" w:lineRule="auto"/>
        <w:ind w:left="354" w:hanging="357"/>
        <w:contextualSpacing/>
        <w:jc w:val="both"/>
        <w:rPr>
          <w:rFonts w:ascii="Arial" w:eastAsia="Calibri" w:hAnsi="Arial" w:cs="Arial"/>
          <w:sz w:val="18"/>
          <w:szCs w:val="18"/>
          <w:lang w:val="en-US"/>
        </w:rPr>
      </w:pPr>
      <w:r w:rsidRPr="00D83A0C">
        <w:rPr>
          <w:rFonts w:ascii="Arial" w:eastAsia="Calibri" w:hAnsi="Arial" w:cs="Arial"/>
          <w:sz w:val="18"/>
          <w:szCs w:val="18"/>
          <w:lang w:val="en-US"/>
        </w:rPr>
        <w:t>Budget Policy</w:t>
      </w:r>
    </w:p>
    <w:p w:rsidR="00A10B15" w:rsidRPr="00D83A0C" w:rsidRDefault="00A10B15" w:rsidP="00314397">
      <w:pPr>
        <w:numPr>
          <w:ilvl w:val="0"/>
          <w:numId w:val="32"/>
        </w:numPr>
        <w:spacing w:before="180" w:after="200" w:line="240" w:lineRule="auto"/>
        <w:ind w:left="354" w:hanging="357"/>
        <w:contextualSpacing/>
        <w:jc w:val="both"/>
        <w:rPr>
          <w:rFonts w:ascii="Arial" w:eastAsia="Calibri" w:hAnsi="Arial" w:cs="Arial"/>
          <w:sz w:val="18"/>
          <w:szCs w:val="18"/>
          <w:lang w:val="en-US"/>
        </w:rPr>
      </w:pPr>
      <w:r w:rsidRPr="00D83A0C">
        <w:rPr>
          <w:rFonts w:ascii="Arial" w:eastAsia="Calibri" w:hAnsi="Arial" w:cs="Arial"/>
          <w:sz w:val="18"/>
          <w:szCs w:val="18"/>
          <w:lang w:val="en-US"/>
        </w:rPr>
        <w:t>Rates Policy</w:t>
      </w:r>
    </w:p>
    <w:p w:rsidR="00A10B15" w:rsidRPr="00D83A0C" w:rsidRDefault="00A10B15" w:rsidP="00314397">
      <w:pPr>
        <w:numPr>
          <w:ilvl w:val="0"/>
          <w:numId w:val="32"/>
        </w:numPr>
        <w:spacing w:after="200" w:line="240" w:lineRule="auto"/>
        <w:ind w:left="354" w:hanging="357"/>
        <w:contextualSpacing/>
        <w:jc w:val="both"/>
        <w:rPr>
          <w:rFonts w:ascii="Arial" w:eastAsia="Calibri" w:hAnsi="Arial" w:cs="Arial"/>
          <w:sz w:val="18"/>
          <w:szCs w:val="18"/>
          <w:lang w:val="en-US"/>
        </w:rPr>
      </w:pPr>
      <w:r w:rsidRPr="00D83A0C">
        <w:rPr>
          <w:rFonts w:ascii="Arial" w:eastAsia="Calibri" w:hAnsi="Arial" w:cs="Arial"/>
          <w:sz w:val="18"/>
          <w:szCs w:val="18"/>
          <w:lang w:val="en-US"/>
        </w:rPr>
        <w:t>Credit Control and Debt Collection Policy</w:t>
      </w:r>
    </w:p>
    <w:p w:rsidR="00A10B15" w:rsidRPr="00D83A0C" w:rsidRDefault="00A10B15" w:rsidP="00314397">
      <w:pPr>
        <w:numPr>
          <w:ilvl w:val="0"/>
          <w:numId w:val="32"/>
        </w:numPr>
        <w:spacing w:after="200" w:line="240" w:lineRule="auto"/>
        <w:ind w:left="354" w:hanging="357"/>
        <w:contextualSpacing/>
        <w:jc w:val="both"/>
        <w:rPr>
          <w:rFonts w:ascii="Arial" w:eastAsia="Calibri" w:hAnsi="Arial" w:cs="Arial"/>
          <w:sz w:val="18"/>
          <w:szCs w:val="18"/>
          <w:lang w:val="en-US"/>
        </w:rPr>
      </w:pPr>
      <w:r w:rsidRPr="00D83A0C">
        <w:rPr>
          <w:rFonts w:ascii="Arial" w:eastAsia="Calibri" w:hAnsi="Arial" w:cs="Arial"/>
          <w:sz w:val="18"/>
          <w:szCs w:val="18"/>
          <w:lang w:val="en-US"/>
        </w:rPr>
        <w:t>Debt write off policy</w:t>
      </w:r>
    </w:p>
    <w:p w:rsidR="00A10B15" w:rsidRPr="00D83A0C" w:rsidRDefault="00A10B15" w:rsidP="00314397">
      <w:pPr>
        <w:numPr>
          <w:ilvl w:val="0"/>
          <w:numId w:val="32"/>
        </w:numPr>
        <w:autoSpaceDE w:val="0"/>
        <w:autoSpaceDN w:val="0"/>
        <w:adjustRightInd w:val="0"/>
        <w:spacing w:before="120" w:after="80" w:line="240" w:lineRule="auto"/>
        <w:ind w:left="354" w:hanging="357"/>
        <w:contextualSpacing/>
        <w:jc w:val="both"/>
        <w:rPr>
          <w:rFonts w:ascii="Arial" w:eastAsia="Calibri" w:hAnsi="Arial" w:cs="Arial"/>
          <w:sz w:val="18"/>
          <w:szCs w:val="18"/>
          <w:lang w:val="en-US"/>
        </w:rPr>
      </w:pPr>
      <w:r w:rsidRPr="00D83A0C">
        <w:rPr>
          <w:rFonts w:ascii="Arial" w:eastAsia="Calibri" w:hAnsi="Arial" w:cs="Arial"/>
          <w:sz w:val="18"/>
          <w:szCs w:val="18"/>
          <w:lang w:val="en-US"/>
        </w:rPr>
        <w:t>Cash Management and Investment Policy</w:t>
      </w:r>
    </w:p>
    <w:p w:rsidR="00A10B15" w:rsidRPr="00D83A0C" w:rsidRDefault="00A10B15" w:rsidP="00314397">
      <w:pPr>
        <w:numPr>
          <w:ilvl w:val="0"/>
          <w:numId w:val="32"/>
        </w:numPr>
        <w:spacing w:after="200" w:line="240" w:lineRule="auto"/>
        <w:ind w:left="354" w:hanging="357"/>
        <w:contextualSpacing/>
        <w:jc w:val="both"/>
        <w:rPr>
          <w:rFonts w:ascii="Arial" w:eastAsia="Calibri" w:hAnsi="Arial" w:cs="Arial"/>
          <w:sz w:val="18"/>
          <w:szCs w:val="18"/>
          <w:lang w:val="en-US"/>
        </w:rPr>
      </w:pPr>
      <w:r w:rsidRPr="00D83A0C">
        <w:rPr>
          <w:rFonts w:ascii="Arial" w:eastAsia="Calibri" w:hAnsi="Arial" w:cs="Arial"/>
          <w:sz w:val="18"/>
          <w:szCs w:val="18"/>
          <w:lang w:val="en-US"/>
        </w:rPr>
        <w:t>Indigent Policy</w:t>
      </w:r>
    </w:p>
    <w:p w:rsidR="00A10B15" w:rsidRPr="00D83A0C" w:rsidRDefault="00A10B15" w:rsidP="00314397">
      <w:pPr>
        <w:numPr>
          <w:ilvl w:val="0"/>
          <w:numId w:val="32"/>
        </w:numPr>
        <w:autoSpaceDE w:val="0"/>
        <w:autoSpaceDN w:val="0"/>
        <w:adjustRightInd w:val="0"/>
        <w:spacing w:after="0" w:line="240" w:lineRule="auto"/>
        <w:ind w:left="351" w:hanging="357"/>
        <w:contextualSpacing/>
        <w:jc w:val="both"/>
        <w:rPr>
          <w:rFonts w:ascii="Arial" w:eastAsia="Calibri" w:hAnsi="Arial" w:cs="Arial"/>
          <w:sz w:val="18"/>
          <w:szCs w:val="18"/>
          <w:lang w:val="en-US"/>
        </w:rPr>
      </w:pPr>
      <w:r w:rsidRPr="00D83A0C">
        <w:rPr>
          <w:rFonts w:ascii="Arial" w:eastAsia="Calibri" w:hAnsi="Arial" w:cs="Arial"/>
          <w:sz w:val="18"/>
          <w:szCs w:val="18"/>
          <w:lang w:val="en-US"/>
        </w:rPr>
        <w:t>Supply Chain Management Policy</w:t>
      </w:r>
    </w:p>
    <w:p w:rsidR="00A10B15" w:rsidRPr="00D83A0C" w:rsidRDefault="00A10B15" w:rsidP="00A10B15">
      <w:pPr>
        <w:autoSpaceDE w:val="0"/>
        <w:autoSpaceDN w:val="0"/>
        <w:adjustRightInd w:val="0"/>
        <w:spacing w:after="120" w:line="240" w:lineRule="auto"/>
        <w:jc w:val="both"/>
        <w:rPr>
          <w:rFonts w:ascii="Arial" w:eastAsia="Calibri" w:hAnsi="Arial" w:cs="Arial"/>
          <w:sz w:val="18"/>
          <w:szCs w:val="18"/>
          <w:lang w:val="en-US"/>
        </w:rPr>
      </w:pPr>
    </w:p>
    <w:p w:rsidR="00A10B15" w:rsidRPr="00D83A0C" w:rsidRDefault="00A10B15" w:rsidP="00A10B15">
      <w:pPr>
        <w:autoSpaceDE w:val="0"/>
        <w:autoSpaceDN w:val="0"/>
        <w:adjustRightInd w:val="0"/>
        <w:spacing w:after="80" w:line="240" w:lineRule="auto"/>
        <w:jc w:val="both"/>
        <w:rPr>
          <w:rFonts w:ascii="Arial" w:eastAsia="Calibri" w:hAnsi="Arial" w:cs="Arial"/>
          <w:color w:val="000000"/>
          <w:sz w:val="18"/>
          <w:szCs w:val="18"/>
          <w:lang w:val="en-US"/>
        </w:rPr>
      </w:pPr>
      <w:r w:rsidRPr="00D83A0C">
        <w:rPr>
          <w:rFonts w:ascii="Arial" w:eastAsia="Calibri" w:hAnsi="Arial" w:cs="Arial"/>
          <w:sz w:val="18"/>
          <w:szCs w:val="18"/>
          <w:lang w:val="en-US"/>
        </w:rPr>
        <w:t>Madibeng is currently fully reliant on grant funding to address the huge backlog in infrastructure. The taking up of loans for capital funding is also problematic due firstly to the affordability of loans given the municipality’s current debt level, but also given the current collection level of the outstanding debtors. This then also impacts on Council’s ability to address revenue allocation for previously unserviced areas from internal resources.</w:t>
      </w:r>
    </w:p>
    <w:p w:rsidR="00A10B15" w:rsidRPr="00314397" w:rsidRDefault="00A10B15" w:rsidP="00A10B15">
      <w:pPr>
        <w:spacing w:after="0" w:line="240" w:lineRule="auto"/>
        <w:rPr>
          <w:rFonts w:ascii="Arial" w:eastAsia="Calibri" w:hAnsi="Arial" w:cs="Arial"/>
          <w:color w:val="FF0000"/>
          <w:sz w:val="16"/>
          <w:szCs w:val="16"/>
          <w:lang w:val="en-US"/>
        </w:rPr>
      </w:pPr>
      <w:r w:rsidRPr="00314397">
        <w:rPr>
          <w:rFonts w:ascii="Arial" w:eastAsia="Calibri" w:hAnsi="Arial" w:cs="Arial"/>
          <w:color w:val="FF0000"/>
          <w:sz w:val="16"/>
          <w:szCs w:val="16"/>
          <w:lang w:val="en-US"/>
        </w:rPr>
        <w:br w:type="page"/>
      </w:r>
    </w:p>
    <w:tbl>
      <w:tblPr>
        <w:tblpPr w:leftFromText="180" w:rightFromText="180" w:vertAnchor="text" w:horzAnchor="margin" w:tblpY="241"/>
        <w:tblW w:w="0" w:type="auto"/>
        <w:tblBorders>
          <w:top w:val="threeDEmboss" w:sz="24" w:space="0" w:color="44546A" w:themeColor="text2"/>
          <w:left w:val="threeDEmboss" w:sz="24" w:space="0" w:color="44546A" w:themeColor="text2"/>
          <w:bottom w:val="threeDEmboss" w:sz="24" w:space="0" w:color="44546A" w:themeColor="text2"/>
          <w:right w:val="threeDEmboss" w:sz="24" w:space="0" w:color="44546A" w:themeColor="text2"/>
          <w:insideH w:val="threeDEmboss" w:sz="24" w:space="0" w:color="44546A" w:themeColor="text2"/>
          <w:insideV w:val="threeDEmboss" w:sz="24" w:space="0" w:color="44546A" w:themeColor="text2"/>
        </w:tblBorders>
        <w:tblLook w:val="01E0" w:firstRow="1" w:lastRow="1" w:firstColumn="1" w:lastColumn="1" w:noHBand="0" w:noVBand="0"/>
      </w:tblPr>
      <w:tblGrid>
        <w:gridCol w:w="8752"/>
      </w:tblGrid>
      <w:tr w:rsidR="00A10B15" w:rsidRPr="00A10B15" w:rsidTr="000F5E28">
        <w:trPr>
          <w:trHeight w:hRule="exact" w:val="470"/>
        </w:trPr>
        <w:tc>
          <w:tcPr>
            <w:tcW w:w="8752" w:type="dxa"/>
            <w:vAlign w:val="bottom"/>
          </w:tcPr>
          <w:p w:rsidR="00A10B15" w:rsidRPr="002828AD" w:rsidRDefault="00A10B15" w:rsidP="00A10B15">
            <w:pPr>
              <w:spacing w:before="60" w:after="60" w:line="240" w:lineRule="auto"/>
              <w:rPr>
                <w:rFonts w:ascii="Arial" w:eastAsia="Calibri" w:hAnsi="Arial" w:cs="Arial"/>
                <w:b/>
                <w:caps/>
                <w:sz w:val="24"/>
                <w:szCs w:val="24"/>
                <w:lang w:val="en-US"/>
              </w:rPr>
            </w:pPr>
            <w:r w:rsidRPr="002828AD">
              <w:rPr>
                <w:rFonts w:ascii="Arial" w:eastAsia="Calibri" w:hAnsi="Arial" w:cs="Arial"/>
                <w:b/>
                <w:caps/>
                <w:sz w:val="24"/>
                <w:szCs w:val="24"/>
                <w:lang w:val="en-US"/>
              </w:rPr>
              <w:lastRenderedPageBreak/>
              <w:t xml:space="preserve">kpa:    </w:t>
            </w:r>
            <w:r w:rsidRPr="002828AD">
              <w:rPr>
                <w:rFonts w:ascii="Arial" w:eastAsia="Calibri" w:hAnsi="Arial" w:cs="Arial"/>
                <w:b/>
                <w:lang w:val="en-US"/>
              </w:rPr>
              <w:t xml:space="preserve"> </w:t>
            </w:r>
            <w:r w:rsidRPr="002828AD">
              <w:rPr>
                <w:rFonts w:ascii="Arial" w:eastAsia="Calibri" w:hAnsi="Arial" w:cs="Arial"/>
                <w:b/>
                <w:sz w:val="24"/>
                <w:szCs w:val="24"/>
                <w:lang w:val="en-US"/>
              </w:rPr>
              <w:t>BASIC SERVICE DELIVERY AND INFRASTRUCTURE DEVELOPMENT</w:t>
            </w:r>
          </w:p>
        </w:tc>
      </w:tr>
    </w:tbl>
    <w:p w:rsidR="00A10B15" w:rsidRPr="00A10B15" w:rsidRDefault="00A10B15" w:rsidP="00A10B15">
      <w:pPr>
        <w:widowControl w:val="0"/>
        <w:spacing w:after="0" w:line="240" w:lineRule="auto"/>
        <w:rPr>
          <w:rFonts w:ascii="Arial" w:eastAsia="Calibri" w:hAnsi="Arial" w:cs="Arial"/>
          <w:b/>
          <w:lang w:val="en-US"/>
        </w:rPr>
      </w:pPr>
    </w:p>
    <w:p w:rsidR="00A10B15" w:rsidRPr="00A10B15" w:rsidRDefault="00A10B15" w:rsidP="00A10B15">
      <w:pPr>
        <w:spacing w:after="0" w:line="240" w:lineRule="auto"/>
        <w:rPr>
          <w:rFonts w:ascii="Arial" w:eastAsia="Calibri" w:hAnsi="Arial" w:cs="Arial"/>
          <w:color w:val="FF0000"/>
          <w:sz w:val="18"/>
          <w:szCs w:val="18"/>
          <w:lang w:val="en-US"/>
        </w:rPr>
      </w:pPr>
    </w:p>
    <w:p w:rsidR="00A10B15" w:rsidRPr="00A10B15" w:rsidRDefault="00A10B15" w:rsidP="00A10B15">
      <w:pPr>
        <w:spacing w:after="0" w:line="240" w:lineRule="auto"/>
        <w:jc w:val="both"/>
        <w:rPr>
          <w:rFonts w:ascii="Arial" w:eastAsia="Calibri" w:hAnsi="Arial" w:cs="Arial"/>
          <w:color w:val="FF0000"/>
          <w:sz w:val="18"/>
          <w:szCs w:val="18"/>
          <w:lang w:val="en-US"/>
        </w:rPr>
      </w:pPr>
    </w:p>
    <w:p w:rsidR="00A10B15" w:rsidRPr="00A10B15" w:rsidRDefault="00A10B15" w:rsidP="00A10B15">
      <w:pPr>
        <w:spacing w:after="0" w:line="240" w:lineRule="auto"/>
        <w:rPr>
          <w:rFonts w:ascii="Arial" w:eastAsia="Calibri" w:hAnsi="Arial" w:cs="Arial"/>
          <w:sz w:val="18"/>
          <w:szCs w:val="18"/>
          <w:lang w:val="en-US"/>
        </w:rPr>
      </w:pPr>
    </w:p>
    <w:p w:rsidR="00A10B15" w:rsidRDefault="00A10B15" w:rsidP="00A10B15">
      <w:pPr>
        <w:spacing w:after="120" w:line="240" w:lineRule="auto"/>
        <w:jc w:val="both"/>
        <w:rPr>
          <w:rFonts w:ascii="Arial" w:eastAsia="Calibri" w:hAnsi="Arial" w:cs="Arial"/>
          <w:b/>
          <w:bCs/>
          <w:color w:val="000000"/>
          <w:sz w:val="20"/>
          <w:szCs w:val="20"/>
          <w:u w:val="single"/>
          <w:lang w:val="en-US"/>
        </w:rPr>
      </w:pPr>
    </w:p>
    <w:p w:rsidR="009A351D" w:rsidRDefault="009A351D" w:rsidP="00A10B15">
      <w:pPr>
        <w:spacing w:after="120" w:line="240" w:lineRule="auto"/>
        <w:jc w:val="both"/>
        <w:rPr>
          <w:rFonts w:ascii="Arial" w:eastAsia="Calibri" w:hAnsi="Arial" w:cs="Arial"/>
          <w:b/>
          <w:bCs/>
          <w:color w:val="000000"/>
          <w:sz w:val="20"/>
          <w:szCs w:val="20"/>
          <w:u w:val="single"/>
          <w:lang w:val="en-US"/>
        </w:rPr>
      </w:pPr>
      <w:r w:rsidRPr="00A10B15">
        <w:rPr>
          <w:rFonts w:ascii="Calibri" w:eastAsia="Calibri" w:hAnsi="Calibri" w:cs="Times New Roman"/>
          <w:noProof/>
          <w:lang w:eastAsia="en-ZA"/>
        </w:rPr>
        <mc:AlternateContent>
          <mc:Choice Requires="wps">
            <w:drawing>
              <wp:anchor distT="0" distB="0" distL="114300" distR="114300" simplePos="0" relativeHeight="251722752" behindDoc="0" locked="0" layoutInCell="1" allowOverlap="1" wp14:anchorId="551FE771" wp14:editId="43FED036">
                <wp:simplePos x="0" y="0"/>
                <wp:positionH relativeFrom="margin">
                  <wp:posOffset>0</wp:posOffset>
                </wp:positionH>
                <wp:positionV relativeFrom="paragraph">
                  <wp:posOffset>-635</wp:posOffset>
                </wp:positionV>
                <wp:extent cx="2486025" cy="263525"/>
                <wp:effectExtent l="0" t="0" r="28575" b="22225"/>
                <wp:wrapNone/>
                <wp:docPr id="1480" name="AutoShape 15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263525"/>
                        </a:xfrm>
                        <a:prstGeom prst="roundRect">
                          <a:avLst>
                            <a:gd name="adj" fmla="val 16667"/>
                          </a:avLst>
                        </a:prstGeom>
                        <a:solidFill>
                          <a:srgbClr val="003399"/>
                        </a:solidFill>
                        <a:ln w="9525">
                          <a:solidFill>
                            <a:srgbClr val="000000"/>
                          </a:solidFill>
                          <a:round/>
                          <a:headEnd/>
                          <a:tailEnd/>
                        </a:ln>
                      </wps:spPr>
                      <wps:txbx>
                        <w:txbxContent>
                          <w:p w:rsidR="00531AC4" w:rsidRPr="004F4354" w:rsidRDefault="00531AC4" w:rsidP="009A351D">
                            <w:pPr>
                              <w:jc w:val="center"/>
                              <w:rPr>
                                <w:rFonts w:ascii="Arial" w:hAnsi="Arial" w:cs="Arial"/>
                                <w:b/>
                                <w:color w:val="FFFFFF"/>
                              </w:rPr>
                            </w:pPr>
                            <w:r w:rsidRPr="004F4354">
                              <w:rPr>
                                <w:rFonts w:ascii="Arial" w:hAnsi="Arial" w:cs="Arial"/>
                                <w:b/>
                                <w:color w:val="FFFFFF"/>
                              </w:rPr>
                              <w:t>Water and Sanitation</w:t>
                            </w:r>
                          </w:p>
                          <w:p w:rsidR="00531AC4" w:rsidRDefault="00531AC4" w:rsidP="009A351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51FE771" id="AutoShape 1573" o:spid="_x0000_s1045" style="position:absolute;left:0;text-align:left;margin-left:0;margin-top:-.05pt;width:195.75pt;height:20.7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" fillcolor="#039">
                <v:textbox>
                  <w:txbxContent>
                    <w:p w:rsidR="00531AC4" w:rsidRPr="004F4354" w:rsidRDefault="00531AC4" w:rsidP="009A351D">
                      <w:pPr>
                        <w:jc w:val="center"/>
                        <w:rPr>
                          <w:rFonts w:ascii="Arial" w:hAnsi="Arial" w:cs="Arial"/>
                          <w:b/>
                          <w:color w:val="FFFFFF"/>
                        </w:rPr>
                      </w:pPr>
                      <w:r w:rsidRPr="004F4354">
                        <w:rPr>
                          <w:rFonts w:ascii="Arial" w:hAnsi="Arial" w:cs="Arial"/>
                          <w:b/>
                          <w:color w:val="FFFFFF"/>
                        </w:rPr>
                        <w:t>Water and Sanitation</w:t>
                      </w:r>
                    </w:p>
                    <w:p w:rsidR="00531AC4" w:rsidRDefault="00531AC4" w:rsidP="009A351D"/>
                  </w:txbxContent>
                </v:textbox>
                <w10:wrap anchorx="margin"/>
              </v:roundrect>
            </w:pict>
          </mc:Fallback>
        </mc:AlternateContent>
      </w:r>
    </w:p>
    <w:p w:rsidR="009A351D" w:rsidRPr="00A10B15" w:rsidRDefault="009A351D" w:rsidP="00A10B15">
      <w:pPr>
        <w:spacing w:after="120" w:line="240" w:lineRule="auto"/>
        <w:jc w:val="both"/>
        <w:rPr>
          <w:rFonts w:ascii="Arial" w:eastAsia="Calibri" w:hAnsi="Arial" w:cs="Arial"/>
          <w:b/>
          <w:bCs/>
          <w:color w:val="000000"/>
          <w:sz w:val="20"/>
          <w:szCs w:val="20"/>
          <w:u w:val="single"/>
          <w:lang w:val="en-US"/>
        </w:rPr>
      </w:pPr>
    </w:p>
    <w:p w:rsidR="009A351D" w:rsidRPr="00C33BBD" w:rsidRDefault="009A351D" w:rsidP="009D6055">
      <w:pPr>
        <w:spacing w:after="120" w:line="240" w:lineRule="auto"/>
        <w:rPr>
          <w:sz w:val="20"/>
          <w:szCs w:val="20"/>
          <w:u w:val="single"/>
          <w:vertAlign w:val="superscript"/>
        </w:rPr>
      </w:pPr>
      <w:r w:rsidRPr="00F21F62">
        <w:rPr>
          <w:rFonts w:ascii="Arial" w:eastAsia="Calibri" w:hAnsi="Arial" w:cs="Arial"/>
          <w:b/>
          <w:bCs/>
          <w:sz w:val="20"/>
          <w:szCs w:val="20"/>
          <w:u w:val="single"/>
          <w:lang w:val="en-US"/>
        </w:rPr>
        <w:t>GEOGRAPHY BY PIPED WATER FOR HOUSEHOLD WEIGHTED</w:t>
      </w:r>
      <w:r w:rsidR="00C33BBD">
        <w:rPr>
          <w:rStyle w:val="FootnoteReference"/>
          <w:rFonts w:ascii="Arial" w:eastAsia="Calibri" w:hAnsi="Arial" w:cs="Arial"/>
          <w:b/>
          <w:bCs/>
          <w:sz w:val="20"/>
          <w:szCs w:val="20"/>
          <w:u w:val="single"/>
          <w:lang w:val="en-US"/>
        </w:rPr>
        <w:footnoteReference w:id="1"/>
      </w:r>
    </w:p>
    <w:tbl>
      <w:tblPr>
        <w:tblStyle w:val="TableGrid"/>
        <w:tblW w:w="8744" w:type="dxa"/>
        <w:tblBorders>
          <w:top w:val="thinThickSmallGap" w:sz="24" w:space="0" w:color="auto"/>
          <w:left w:val="thinThickSmallGap" w:sz="24" w:space="0" w:color="auto"/>
          <w:bottom w:val="thinThickSmallGap" w:sz="18" w:space="0" w:color="auto"/>
          <w:right w:val="thinThickSmallGap" w:sz="24" w:space="0" w:color="auto"/>
        </w:tblBorders>
        <w:tblLook w:val="04A0" w:firstRow="1" w:lastRow="0" w:firstColumn="1" w:lastColumn="0" w:noHBand="0" w:noVBand="1"/>
      </w:tblPr>
      <w:tblGrid>
        <w:gridCol w:w="7610"/>
        <w:gridCol w:w="1134"/>
      </w:tblGrid>
      <w:tr w:rsidR="009A351D" w:rsidTr="009A351D">
        <w:tc>
          <w:tcPr>
            <w:tcW w:w="7610" w:type="dxa"/>
            <w:tcBorders>
              <w:bottom w:val="single" w:sz="12" w:space="0" w:color="auto"/>
              <w:right w:val="single" w:sz="12" w:space="0" w:color="auto"/>
            </w:tcBorders>
            <w:shd w:val="clear" w:color="auto" w:fill="4472C4" w:themeFill="accent5"/>
          </w:tcPr>
          <w:p w:rsidR="009A351D" w:rsidRPr="009A351D" w:rsidRDefault="009A351D" w:rsidP="009A351D">
            <w:pPr>
              <w:rPr>
                <w:rFonts w:ascii="Arial" w:hAnsi="Arial" w:cs="Arial"/>
                <w:color w:val="FFFFFF" w:themeColor="background1"/>
                <w:sz w:val="16"/>
                <w:szCs w:val="16"/>
              </w:rPr>
            </w:pPr>
          </w:p>
        </w:tc>
        <w:tc>
          <w:tcPr>
            <w:tcW w:w="1134" w:type="dxa"/>
            <w:tcBorders>
              <w:top w:val="thinThickSmallGap" w:sz="24" w:space="0" w:color="auto"/>
              <w:left w:val="single" w:sz="12" w:space="0" w:color="auto"/>
              <w:bottom w:val="single" w:sz="12" w:space="0" w:color="auto"/>
            </w:tcBorders>
            <w:shd w:val="clear" w:color="auto" w:fill="4472C4" w:themeFill="accent5"/>
          </w:tcPr>
          <w:p w:rsidR="009A351D" w:rsidRPr="009A351D" w:rsidRDefault="009A351D" w:rsidP="009A351D">
            <w:pPr>
              <w:jc w:val="center"/>
              <w:rPr>
                <w:rFonts w:ascii="Arial" w:hAnsi="Arial" w:cs="Arial"/>
                <w:b/>
                <w:color w:val="FFFFFF" w:themeColor="background1"/>
                <w:sz w:val="16"/>
                <w:szCs w:val="16"/>
              </w:rPr>
            </w:pPr>
            <w:r w:rsidRPr="009A351D">
              <w:rPr>
                <w:rFonts w:ascii="Arial" w:hAnsi="Arial" w:cs="Arial"/>
                <w:b/>
                <w:color w:val="FFFFFF" w:themeColor="background1"/>
                <w:sz w:val="16"/>
                <w:szCs w:val="16"/>
              </w:rPr>
              <w:t>2011</w:t>
            </w:r>
          </w:p>
        </w:tc>
      </w:tr>
      <w:tr w:rsidR="009A351D" w:rsidTr="009A351D">
        <w:tc>
          <w:tcPr>
            <w:tcW w:w="7610" w:type="dxa"/>
            <w:tcBorders>
              <w:top w:val="single" w:sz="12" w:space="0" w:color="auto"/>
              <w:bottom w:val="single" w:sz="4" w:space="0" w:color="auto"/>
              <w:right w:val="single" w:sz="12" w:space="0" w:color="auto"/>
            </w:tcBorders>
          </w:tcPr>
          <w:p w:rsidR="009A351D" w:rsidRPr="00F21F62" w:rsidRDefault="009A351D" w:rsidP="009A351D">
            <w:r w:rsidRPr="00F21F62">
              <w:rPr>
                <w:rFonts w:ascii="Arial" w:hAnsi="Arial" w:cs="Arial"/>
                <w:sz w:val="16"/>
                <w:szCs w:val="16"/>
              </w:rPr>
              <w:t>Piped (tap) water inside dwelling/institution</w:t>
            </w:r>
          </w:p>
        </w:tc>
        <w:tc>
          <w:tcPr>
            <w:tcW w:w="1134" w:type="dxa"/>
            <w:tcBorders>
              <w:top w:val="single" w:sz="12"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35</w:t>
            </w:r>
            <w:r>
              <w:rPr>
                <w:rFonts w:ascii="Arial" w:hAnsi="Arial" w:cs="Arial"/>
                <w:sz w:val="16"/>
                <w:szCs w:val="16"/>
              </w:rPr>
              <w:t>,</w:t>
            </w:r>
            <w:r w:rsidRPr="00054BC3">
              <w:rPr>
                <w:rFonts w:ascii="Arial" w:hAnsi="Arial" w:cs="Arial"/>
                <w:sz w:val="16"/>
                <w:szCs w:val="16"/>
              </w:rPr>
              <w:t>662</w:t>
            </w:r>
          </w:p>
        </w:tc>
      </w:tr>
      <w:tr w:rsidR="009A351D" w:rsidTr="009A351D">
        <w:tc>
          <w:tcPr>
            <w:tcW w:w="7610" w:type="dxa"/>
            <w:tcBorders>
              <w:top w:val="single" w:sz="4" w:space="0" w:color="auto"/>
              <w:right w:val="single" w:sz="12" w:space="0" w:color="auto"/>
            </w:tcBorders>
          </w:tcPr>
          <w:p w:rsidR="009A351D" w:rsidRPr="00F21F62" w:rsidRDefault="009A351D" w:rsidP="009A351D">
            <w:r w:rsidRPr="00F21F62">
              <w:rPr>
                <w:rFonts w:ascii="Arial" w:hAnsi="Arial" w:cs="Arial"/>
                <w:sz w:val="16"/>
                <w:szCs w:val="16"/>
              </w:rPr>
              <w:t>Piped (tap) water inside yard</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73</w:t>
            </w:r>
            <w:r>
              <w:rPr>
                <w:rFonts w:ascii="Arial" w:hAnsi="Arial" w:cs="Arial"/>
                <w:sz w:val="16"/>
                <w:szCs w:val="16"/>
              </w:rPr>
              <w:t>,</w:t>
            </w:r>
            <w:r w:rsidRPr="00054BC3">
              <w:rPr>
                <w:rFonts w:ascii="Arial" w:hAnsi="Arial" w:cs="Arial"/>
                <w:sz w:val="16"/>
                <w:szCs w:val="16"/>
              </w:rPr>
              <w:t>520</w:t>
            </w:r>
          </w:p>
        </w:tc>
      </w:tr>
      <w:tr w:rsidR="009A351D" w:rsidTr="009A351D">
        <w:tc>
          <w:tcPr>
            <w:tcW w:w="7610" w:type="dxa"/>
            <w:tcBorders>
              <w:right w:val="single" w:sz="12" w:space="0" w:color="auto"/>
            </w:tcBorders>
          </w:tcPr>
          <w:p w:rsidR="009A351D" w:rsidRPr="00F21F62" w:rsidRDefault="009A351D" w:rsidP="009A351D">
            <w:r w:rsidRPr="00F21F62">
              <w:rPr>
                <w:rFonts w:ascii="Arial" w:hAnsi="Arial" w:cs="Arial"/>
                <w:sz w:val="16"/>
                <w:szCs w:val="16"/>
              </w:rPr>
              <w:t>Piped (tap) water on community stand: distance</w:t>
            </w:r>
            <w:r>
              <w:rPr>
                <w:rFonts w:ascii="Arial" w:hAnsi="Arial" w:cs="Arial"/>
                <w:sz w:val="16"/>
                <w:szCs w:val="16"/>
              </w:rPr>
              <w:t xml:space="preserve"> </w:t>
            </w:r>
            <w:r w:rsidRPr="00F21F62">
              <w:rPr>
                <w:rFonts w:ascii="Arial" w:hAnsi="Arial" w:cs="Arial"/>
                <w:sz w:val="16"/>
                <w:szCs w:val="16"/>
              </w:rPr>
              <w:t>less than 200m from dwelling/institution</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16</w:t>
            </w:r>
            <w:r>
              <w:rPr>
                <w:rFonts w:ascii="Arial" w:hAnsi="Arial" w:cs="Arial"/>
                <w:sz w:val="16"/>
                <w:szCs w:val="16"/>
              </w:rPr>
              <w:t>,</w:t>
            </w:r>
            <w:r w:rsidRPr="00054BC3">
              <w:rPr>
                <w:rFonts w:ascii="Arial" w:hAnsi="Arial" w:cs="Arial"/>
                <w:sz w:val="16"/>
                <w:szCs w:val="16"/>
              </w:rPr>
              <w:t>557</w:t>
            </w:r>
          </w:p>
        </w:tc>
      </w:tr>
      <w:tr w:rsidR="009A351D" w:rsidTr="009A351D">
        <w:tc>
          <w:tcPr>
            <w:tcW w:w="7610" w:type="dxa"/>
            <w:tcBorders>
              <w:right w:val="single" w:sz="12" w:space="0" w:color="auto"/>
            </w:tcBorders>
          </w:tcPr>
          <w:p w:rsidR="009A351D" w:rsidRPr="00F21F62" w:rsidRDefault="009A351D" w:rsidP="009A351D">
            <w:r w:rsidRPr="00F21F62">
              <w:rPr>
                <w:rFonts w:ascii="Arial" w:hAnsi="Arial" w:cs="Arial"/>
                <w:sz w:val="16"/>
                <w:szCs w:val="16"/>
              </w:rPr>
              <w:t>Piped (tap) water on community stand: distance between 200m and 500m from dwelling/institution</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6</w:t>
            </w:r>
            <w:r>
              <w:rPr>
                <w:rFonts w:ascii="Arial" w:hAnsi="Arial" w:cs="Arial"/>
                <w:sz w:val="16"/>
                <w:szCs w:val="16"/>
              </w:rPr>
              <w:t>,</w:t>
            </w:r>
            <w:r w:rsidRPr="00054BC3">
              <w:rPr>
                <w:rFonts w:ascii="Arial" w:hAnsi="Arial" w:cs="Arial"/>
                <w:sz w:val="16"/>
                <w:szCs w:val="16"/>
              </w:rPr>
              <w:t>121</w:t>
            </w:r>
          </w:p>
        </w:tc>
      </w:tr>
      <w:tr w:rsidR="009A351D" w:rsidTr="009A351D">
        <w:tc>
          <w:tcPr>
            <w:tcW w:w="7610" w:type="dxa"/>
            <w:tcBorders>
              <w:right w:val="single" w:sz="12" w:space="0" w:color="auto"/>
            </w:tcBorders>
          </w:tcPr>
          <w:p w:rsidR="009A351D" w:rsidRPr="00F21F62" w:rsidRDefault="009A351D" w:rsidP="009A351D">
            <w:r w:rsidRPr="00F21F62">
              <w:rPr>
                <w:rFonts w:ascii="Arial" w:hAnsi="Arial" w:cs="Arial"/>
                <w:sz w:val="16"/>
                <w:szCs w:val="16"/>
              </w:rPr>
              <w:t>Piped (tap) water on community stand: distance between 500m &amp;</w:t>
            </w:r>
            <w:r>
              <w:rPr>
                <w:rFonts w:ascii="Arial" w:hAnsi="Arial" w:cs="Arial"/>
                <w:sz w:val="16"/>
                <w:szCs w:val="16"/>
              </w:rPr>
              <w:t xml:space="preserve"> </w:t>
            </w:r>
            <w:r w:rsidRPr="00F21F62">
              <w:rPr>
                <w:rFonts w:ascii="Arial" w:hAnsi="Arial" w:cs="Arial"/>
                <w:sz w:val="16"/>
                <w:szCs w:val="16"/>
              </w:rPr>
              <w:t>1000m (1km) from dwelling /institution</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2</w:t>
            </w:r>
            <w:r>
              <w:rPr>
                <w:rFonts w:ascii="Arial" w:hAnsi="Arial" w:cs="Arial"/>
                <w:sz w:val="16"/>
                <w:szCs w:val="16"/>
              </w:rPr>
              <w:t>,</w:t>
            </w:r>
            <w:r w:rsidRPr="00054BC3">
              <w:rPr>
                <w:rFonts w:ascii="Arial" w:hAnsi="Arial" w:cs="Arial"/>
                <w:sz w:val="16"/>
                <w:szCs w:val="16"/>
              </w:rPr>
              <w:t>906</w:t>
            </w:r>
          </w:p>
        </w:tc>
      </w:tr>
      <w:tr w:rsidR="009A351D" w:rsidTr="009A351D">
        <w:tc>
          <w:tcPr>
            <w:tcW w:w="7610" w:type="dxa"/>
            <w:tcBorders>
              <w:right w:val="single" w:sz="12" w:space="0" w:color="auto"/>
            </w:tcBorders>
          </w:tcPr>
          <w:p w:rsidR="009A351D" w:rsidRPr="00F21F62" w:rsidRDefault="009A351D" w:rsidP="009A351D">
            <w:r>
              <w:rPr>
                <w:rFonts w:ascii="Arial" w:hAnsi="Arial" w:cs="Arial"/>
                <w:sz w:val="16"/>
                <w:szCs w:val="16"/>
              </w:rPr>
              <w:t>Piped (tap) water on commu</w:t>
            </w:r>
            <w:r w:rsidRPr="00F21F62">
              <w:rPr>
                <w:rFonts w:ascii="Arial" w:hAnsi="Arial" w:cs="Arial"/>
                <w:sz w:val="16"/>
                <w:szCs w:val="16"/>
              </w:rPr>
              <w:t>nity stand: distance greater than 1000m (1km) from dwelling/institution</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2</w:t>
            </w:r>
            <w:r>
              <w:rPr>
                <w:rFonts w:ascii="Arial" w:hAnsi="Arial" w:cs="Arial"/>
                <w:sz w:val="16"/>
                <w:szCs w:val="16"/>
              </w:rPr>
              <w:t>,</w:t>
            </w:r>
            <w:r w:rsidRPr="00054BC3">
              <w:rPr>
                <w:rFonts w:ascii="Arial" w:hAnsi="Arial" w:cs="Arial"/>
                <w:sz w:val="16"/>
                <w:szCs w:val="16"/>
              </w:rPr>
              <w:t>016</w:t>
            </w:r>
          </w:p>
        </w:tc>
      </w:tr>
      <w:tr w:rsidR="009A351D" w:rsidTr="009A351D">
        <w:tc>
          <w:tcPr>
            <w:tcW w:w="7610" w:type="dxa"/>
            <w:tcBorders>
              <w:right w:val="single" w:sz="12" w:space="0" w:color="auto"/>
            </w:tcBorders>
          </w:tcPr>
          <w:p w:rsidR="009A351D" w:rsidRPr="00F21F62" w:rsidRDefault="009A351D" w:rsidP="009A351D">
            <w:r w:rsidRPr="00F21F62">
              <w:rPr>
                <w:rFonts w:ascii="Arial" w:hAnsi="Arial" w:cs="Arial"/>
                <w:sz w:val="16"/>
                <w:szCs w:val="16"/>
              </w:rPr>
              <w:t>No access to piped (tap)  water</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23</w:t>
            </w:r>
            <w:r>
              <w:rPr>
                <w:rFonts w:ascii="Arial" w:hAnsi="Arial" w:cs="Arial"/>
                <w:sz w:val="16"/>
                <w:szCs w:val="16"/>
              </w:rPr>
              <w:t>,</w:t>
            </w:r>
            <w:r w:rsidRPr="00054BC3">
              <w:rPr>
                <w:rFonts w:ascii="Arial" w:hAnsi="Arial" w:cs="Arial"/>
                <w:sz w:val="16"/>
                <w:szCs w:val="16"/>
              </w:rPr>
              <w:t>942</w:t>
            </w:r>
          </w:p>
        </w:tc>
      </w:tr>
      <w:tr w:rsidR="009A351D" w:rsidTr="009A351D">
        <w:tc>
          <w:tcPr>
            <w:tcW w:w="7610" w:type="dxa"/>
            <w:tcBorders>
              <w:right w:val="single" w:sz="12" w:space="0" w:color="auto"/>
            </w:tcBorders>
            <w:vAlign w:val="center"/>
          </w:tcPr>
          <w:p w:rsidR="009A351D" w:rsidRPr="00F21F62" w:rsidRDefault="009A351D" w:rsidP="009A351D">
            <w:pPr>
              <w:rPr>
                <w:rFonts w:ascii="Arial" w:hAnsi="Arial" w:cs="Arial"/>
                <w:sz w:val="16"/>
                <w:szCs w:val="16"/>
              </w:rPr>
            </w:pPr>
            <w:r w:rsidRPr="00F21F62">
              <w:rPr>
                <w:rFonts w:ascii="Arial" w:hAnsi="Arial" w:cs="Arial"/>
                <w:sz w:val="16"/>
                <w:szCs w:val="16"/>
              </w:rPr>
              <w:t>Above RDP Standard</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125</w:t>
            </w:r>
            <w:r>
              <w:rPr>
                <w:rFonts w:ascii="Arial" w:hAnsi="Arial" w:cs="Arial"/>
                <w:sz w:val="16"/>
                <w:szCs w:val="16"/>
              </w:rPr>
              <w:t>,</w:t>
            </w:r>
            <w:r w:rsidRPr="00054BC3">
              <w:rPr>
                <w:rFonts w:ascii="Arial" w:hAnsi="Arial" w:cs="Arial"/>
                <w:sz w:val="16"/>
                <w:szCs w:val="16"/>
              </w:rPr>
              <w:t>739</w:t>
            </w:r>
          </w:p>
        </w:tc>
      </w:tr>
      <w:tr w:rsidR="009A351D" w:rsidTr="009A351D">
        <w:tc>
          <w:tcPr>
            <w:tcW w:w="7610" w:type="dxa"/>
            <w:tcBorders>
              <w:right w:val="single" w:sz="12" w:space="0" w:color="auto"/>
            </w:tcBorders>
          </w:tcPr>
          <w:p w:rsidR="009A351D" w:rsidRPr="00F21F62" w:rsidRDefault="009A351D" w:rsidP="009A351D">
            <w:r w:rsidRPr="00F21F62">
              <w:rPr>
                <w:rFonts w:ascii="Arial" w:hAnsi="Arial" w:cs="Arial"/>
                <w:sz w:val="16"/>
                <w:szCs w:val="16"/>
              </w:rPr>
              <w:t>Below RDP Standard</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34</w:t>
            </w:r>
            <w:r>
              <w:rPr>
                <w:rFonts w:ascii="Arial" w:hAnsi="Arial" w:cs="Arial"/>
                <w:sz w:val="16"/>
                <w:szCs w:val="16"/>
              </w:rPr>
              <w:t>,</w:t>
            </w:r>
            <w:r w:rsidRPr="00054BC3">
              <w:rPr>
                <w:rFonts w:ascii="Arial" w:hAnsi="Arial" w:cs="Arial"/>
                <w:sz w:val="16"/>
                <w:szCs w:val="16"/>
              </w:rPr>
              <w:t>985</w:t>
            </w:r>
          </w:p>
        </w:tc>
      </w:tr>
      <w:tr w:rsidR="009A351D" w:rsidTr="009A351D">
        <w:tc>
          <w:tcPr>
            <w:tcW w:w="7610" w:type="dxa"/>
            <w:tcBorders>
              <w:right w:val="single" w:sz="12" w:space="0" w:color="auto"/>
            </w:tcBorders>
          </w:tcPr>
          <w:p w:rsidR="009A351D" w:rsidRPr="00F21F62" w:rsidRDefault="009A351D" w:rsidP="009A351D">
            <w:r w:rsidRPr="00F21F62">
              <w:rPr>
                <w:rFonts w:ascii="Arial" w:hAnsi="Arial" w:cs="Arial"/>
                <w:sz w:val="16"/>
                <w:szCs w:val="16"/>
              </w:rPr>
              <w:t>% Below RDP Standard</w:t>
            </w:r>
          </w:p>
        </w:tc>
        <w:tc>
          <w:tcPr>
            <w:tcW w:w="1134" w:type="dxa"/>
            <w:tcBorders>
              <w:top w:val="single" w:sz="4" w:space="0" w:color="auto"/>
              <w:left w:val="single" w:sz="12" w:space="0" w:color="auto"/>
              <w:bottom w:val="single" w:sz="4" w:space="0" w:color="auto"/>
            </w:tcBorders>
          </w:tcPr>
          <w:p w:rsidR="009A351D" w:rsidRDefault="009A351D" w:rsidP="009A351D">
            <w:pPr>
              <w:jc w:val="right"/>
            </w:pPr>
            <w:r w:rsidRPr="00054BC3">
              <w:rPr>
                <w:rFonts w:ascii="Arial" w:hAnsi="Arial" w:cs="Arial"/>
                <w:sz w:val="16"/>
                <w:szCs w:val="16"/>
              </w:rPr>
              <w:t>22%</w:t>
            </w:r>
          </w:p>
        </w:tc>
      </w:tr>
      <w:tr w:rsidR="009A351D" w:rsidTr="009A351D">
        <w:tc>
          <w:tcPr>
            <w:tcW w:w="7610" w:type="dxa"/>
            <w:tcBorders>
              <w:right w:val="single" w:sz="12" w:space="0" w:color="auto"/>
            </w:tcBorders>
          </w:tcPr>
          <w:p w:rsidR="009A351D" w:rsidRDefault="009A351D" w:rsidP="009A351D">
            <w:r w:rsidRPr="00F21F62">
              <w:rPr>
                <w:rFonts w:ascii="Arial" w:hAnsi="Arial" w:cs="Arial"/>
                <w:b/>
                <w:sz w:val="16"/>
                <w:szCs w:val="16"/>
              </w:rPr>
              <w:t>Total Number of HH</w:t>
            </w:r>
          </w:p>
        </w:tc>
        <w:tc>
          <w:tcPr>
            <w:tcW w:w="1134" w:type="dxa"/>
            <w:tcBorders>
              <w:top w:val="single" w:sz="4" w:space="0" w:color="auto"/>
              <w:left w:val="single" w:sz="12" w:space="0" w:color="auto"/>
              <w:bottom w:val="thinThickSmallGap" w:sz="18" w:space="0" w:color="auto"/>
            </w:tcBorders>
          </w:tcPr>
          <w:p w:rsidR="009A351D" w:rsidRDefault="009A351D" w:rsidP="009A351D">
            <w:pPr>
              <w:jc w:val="right"/>
            </w:pPr>
            <w:r w:rsidRPr="00054BC3">
              <w:rPr>
                <w:rFonts w:ascii="Arial" w:hAnsi="Arial" w:cs="Arial"/>
                <w:sz w:val="16"/>
                <w:szCs w:val="16"/>
              </w:rPr>
              <w:t>160</w:t>
            </w:r>
            <w:r>
              <w:rPr>
                <w:rFonts w:ascii="Arial" w:hAnsi="Arial" w:cs="Arial"/>
                <w:sz w:val="16"/>
                <w:szCs w:val="16"/>
              </w:rPr>
              <w:t>,</w:t>
            </w:r>
            <w:r w:rsidRPr="00054BC3">
              <w:rPr>
                <w:rFonts w:ascii="Arial" w:hAnsi="Arial" w:cs="Arial"/>
                <w:sz w:val="16"/>
                <w:szCs w:val="16"/>
              </w:rPr>
              <w:t>724</w:t>
            </w:r>
          </w:p>
        </w:tc>
      </w:tr>
    </w:tbl>
    <w:p w:rsidR="00C33BBD" w:rsidRDefault="00C33BBD" w:rsidP="00A10B15">
      <w:pPr>
        <w:spacing w:after="0" w:line="240" w:lineRule="auto"/>
        <w:jc w:val="both"/>
        <w:rPr>
          <w:rFonts w:ascii="Arial" w:eastAsia="Calibri" w:hAnsi="Arial" w:cs="Arial"/>
          <w:b/>
          <w:sz w:val="18"/>
          <w:szCs w:val="18"/>
          <w:u w:val="single"/>
          <w:lang w:val="en-GB"/>
        </w:rPr>
      </w:pPr>
    </w:p>
    <w:p w:rsidR="00A10B15" w:rsidRPr="00A10B15" w:rsidRDefault="00A10B15" w:rsidP="009D6055">
      <w:pPr>
        <w:spacing w:after="120" w:line="240" w:lineRule="auto"/>
        <w:jc w:val="both"/>
        <w:rPr>
          <w:rFonts w:ascii="Calibri" w:eastAsia="Calibri" w:hAnsi="Calibri" w:cs="Times New Roman"/>
          <w:lang w:val="en-US"/>
        </w:rPr>
      </w:pPr>
      <w:r w:rsidRPr="00A10B15">
        <w:rPr>
          <w:rFonts w:ascii="Arial" w:eastAsia="Calibri" w:hAnsi="Arial" w:cs="Arial"/>
          <w:b/>
          <w:sz w:val="18"/>
          <w:szCs w:val="18"/>
          <w:u w:val="single"/>
          <w:lang w:val="en-GB"/>
        </w:rPr>
        <w:t>Piped Water</w:t>
      </w:r>
    </w:p>
    <w:p w:rsidR="00A10B15" w:rsidRPr="00A10B15" w:rsidRDefault="00A10B15" w:rsidP="00A10B15">
      <w:pPr>
        <w:autoSpaceDE w:val="0"/>
        <w:autoSpaceDN w:val="0"/>
        <w:adjustRightInd w:val="0"/>
        <w:spacing w:after="120" w:line="240" w:lineRule="auto"/>
        <w:jc w:val="both"/>
        <w:rPr>
          <w:rFonts w:ascii="Arial" w:eastAsia="Calibri" w:hAnsi="Arial" w:cs="Times New Roman"/>
          <w:sz w:val="18"/>
          <w:szCs w:val="18"/>
          <w:lang w:val="en-US"/>
        </w:rPr>
      </w:pPr>
      <w:r w:rsidRPr="00A10B15">
        <w:rPr>
          <w:rFonts w:ascii="Arial" w:eastAsia="Calibri" w:hAnsi="Arial" w:cs="Times New Roman"/>
          <w:sz w:val="18"/>
          <w:szCs w:val="18"/>
          <w:lang w:val="en-US"/>
        </w:rPr>
        <w:t xml:space="preserve">The provision of water and sanitation services is the responsibility of a Water Services Authority (WSA). The MLM is a WSA in terms of the Municipal Structures Act (Act 117 of 1998) and is therefore responsible for providing water and sanitation services to all residents within its area of jurisdiction in an economical, efficient, sustainable and equitable manner. </w:t>
      </w:r>
    </w:p>
    <w:p w:rsidR="00A10B15" w:rsidRPr="00A10B15" w:rsidRDefault="00A10B15" w:rsidP="00A10B15">
      <w:pPr>
        <w:autoSpaceDE w:val="0"/>
        <w:autoSpaceDN w:val="0"/>
        <w:adjustRightInd w:val="0"/>
        <w:spacing w:after="120" w:line="240" w:lineRule="auto"/>
        <w:jc w:val="both"/>
        <w:rPr>
          <w:rFonts w:ascii="Arial" w:eastAsia="Calibri" w:hAnsi="Arial" w:cs="Times New Roman"/>
          <w:sz w:val="18"/>
          <w:szCs w:val="18"/>
          <w:lang w:val="en-US"/>
        </w:rPr>
      </w:pPr>
      <w:r w:rsidRPr="00A10B15">
        <w:rPr>
          <w:rFonts w:ascii="Arial" w:eastAsia="Calibri" w:hAnsi="Arial" w:cs="Times New Roman"/>
          <w:sz w:val="18"/>
          <w:szCs w:val="18"/>
          <w:lang w:val="en-US"/>
        </w:rPr>
        <w:t>The MLM is informed by the Water Services Act (Act 108 of 1997) which makes provision for access to, the planning of as, well as the management of water services (water and sanitation) and infrastructure. The National Water Act (Act 36 of 1998) relates to the management and protection of South Africa’s water resources, including shared waters with neighbouring and inclusive countries. The MLM falls within the Crocodile (West) and Marico Water Management Area with the most prominent water resources being the Crocodile River and the Hartbeespoort Dam, Rooikoppies Dam and Klipvoor Dam.</w:t>
      </w:r>
    </w:p>
    <w:p w:rsidR="00A10B15" w:rsidRPr="00A10B15" w:rsidRDefault="00A10B15" w:rsidP="00A10B15">
      <w:pPr>
        <w:spacing w:after="120" w:line="240" w:lineRule="auto"/>
        <w:jc w:val="both"/>
        <w:rPr>
          <w:rFonts w:ascii="Arial" w:eastAsia="Calibri" w:hAnsi="Arial" w:cs="Arial"/>
          <w:sz w:val="20"/>
          <w:szCs w:val="20"/>
          <w:u w:val="single"/>
          <w14:shadow w14:blurRad="31750" w14:dist="25400" w14:dir="5400000" w14:sx="100000" w14:sy="100000" w14:kx="0" w14:ky="0" w14:algn="tl">
            <w14:srgbClr w14:val="000000">
              <w14:alpha w14:val="75000"/>
            </w14:srgbClr>
          </w14:shadow>
        </w:rPr>
      </w:pPr>
      <w:r w:rsidRPr="00A10B15">
        <w:rPr>
          <w:rFonts w:ascii="Arial" w:eastAsia="Calibri" w:hAnsi="Arial" w:cs="Arial"/>
          <w:sz w:val="20"/>
          <w:szCs w:val="20"/>
          <w:u w:val="single"/>
          <w14:shadow w14:blurRad="31750" w14:dist="25400" w14:dir="5400000" w14:sx="100000" w14:sy="100000" w14:kx="0" w14:ky="0" w14:algn="tl">
            <w14:srgbClr w14:val="000000">
              <w14:alpha w14:val="75000"/>
            </w14:srgbClr>
          </w14:shadow>
        </w:rPr>
        <w:t>Sec.139 (1)b Implementation</w:t>
      </w:r>
    </w:p>
    <w:p w:rsidR="00A10B15" w:rsidRPr="00A10B15" w:rsidRDefault="00A10B15" w:rsidP="00314397">
      <w:pPr>
        <w:numPr>
          <w:ilvl w:val="0"/>
          <w:numId w:val="33"/>
        </w:numPr>
        <w:tabs>
          <w:tab w:val="clear" w:pos="360"/>
          <w:tab w:val="num" w:pos="0"/>
        </w:tabs>
        <w:spacing w:after="0" w:line="240" w:lineRule="auto"/>
        <w:ind w:hanging="357"/>
        <w:contextualSpacing/>
        <w:jc w:val="both"/>
        <w:rPr>
          <w:rFonts w:ascii="Arial" w:eastAsia="Times New Roman" w:hAnsi="Arial" w:cs="Arial"/>
          <w:sz w:val="18"/>
          <w:szCs w:val="18"/>
          <w:lang w:val="en-US"/>
        </w:rPr>
      </w:pPr>
      <w:r w:rsidRPr="00A10B15">
        <w:rPr>
          <w:rFonts w:ascii="Arial" w:eastAsia="Calibri" w:hAnsi="Arial" w:cs="Arial"/>
          <w:kern w:val="24"/>
          <w:sz w:val="18"/>
          <w:szCs w:val="18"/>
          <w:lang w:val="en-US"/>
        </w:rPr>
        <w:t>Municipality’s Water and Sanitation services was placed under s139 of the constitution since 23 March 2015</w:t>
      </w:r>
    </w:p>
    <w:p w:rsidR="00A10B15" w:rsidRPr="00A10B15" w:rsidRDefault="00A10B15" w:rsidP="00A10B15">
      <w:pPr>
        <w:spacing w:after="120" w:line="240" w:lineRule="auto"/>
        <w:ind w:left="-3"/>
        <w:contextualSpacing/>
        <w:rPr>
          <w:rFonts w:ascii="Arial" w:eastAsia="Times New Roman" w:hAnsi="Arial" w:cs="Arial"/>
          <w:sz w:val="18"/>
          <w:szCs w:val="18"/>
          <w:lang w:val="en-US"/>
        </w:rPr>
      </w:pPr>
    </w:p>
    <w:p w:rsidR="00A10B15" w:rsidRPr="00A10B15" w:rsidRDefault="00A10B15" w:rsidP="00314397">
      <w:pPr>
        <w:numPr>
          <w:ilvl w:val="0"/>
          <w:numId w:val="33"/>
        </w:numPr>
        <w:spacing w:after="0" w:line="240" w:lineRule="auto"/>
        <w:contextualSpacing/>
        <w:jc w:val="both"/>
        <w:rPr>
          <w:rFonts w:ascii="Arial" w:eastAsia="Times New Roman" w:hAnsi="Arial" w:cs="Arial"/>
          <w:sz w:val="18"/>
          <w:szCs w:val="18"/>
          <w:lang w:val="en-US"/>
        </w:rPr>
      </w:pPr>
      <w:r w:rsidRPr="00A10B15">
        <w:rPr>
          <w:rFonts w:ascii="Arial" w:eastAsia="Calibri" w:hAnsi="Arial" w:cs="Arial"/>
          <w:kern w:val="24"/>
          <w:sz w:val="18"/>
          <w:szCs w:val="18"/>
          <w:lang w:val="en-US"/>
        </w:rPr>
        <w:t>Department of Water and Sanitation has given Magalies water directive to assist with the operation of bulk services for water and sanitation</w:t>
      </w:r>
    </w:p>
    <w:p w:rsidR="00A10B15" w:rsidRPr="00A10B15" w:rsidRDefault="00A10B15" w:rsidP="00A10B15">
      <w:pPr>
        <w:spacing w:after="0" w:line="240" w:lineRule="auto"/>
        <w:contextualSpacing/>
        <w:rPr>
          <w:rFonts w:ascii="Arial" w:eastAsia="Times New Roman" w:hAnsi="Arial" w:cs="Arial"/>
          <w:sz w:val="18"/>
          <w:szCs w:val="18"/>
          <w:lang w:val="en-US"/>
        </w:rPr>
      </w:pPr>
    </w:p>
    <w:p w:rsidR="00A10B15" w:rsidRPr="00A10B15" w:rsidRDefault="00A10B15" w:rsidP="00314397">
      <w:pPr>
        <w:numPr>
          <w:ilvl w:val="0"/>
          <w:numId w:val="33"/>
        </w:numPr>
        <w:tabs>
          <w:tab w:val="clear" w:pos="360"/>
          <w:tab w:val="num" w:pos="0"/>
        </w:tabs>
        <w:spacing w:after="0" w:line="240" w:lineRule="auto"/>
        <w:ind w:hanging="357"/>
        <w:contextualSpacing/>
        <w:jc w:val="both"/>
        <w:rPr>
          <w:rFonts w:ascii="Arial" w:eastAsia="Times New Roman" w:hAnsi="Arial" w:cs="Arial"/>
          <w:sz w:val="18"/>
          <w:szCs w:val="18"/>
          <w:lang w:val="en-US"/>
        </w:rPr>
      </w:pPr>
      <w:r w:rsidRPr="00A10B15">
        <w:rPr>
          <w:rFonts w:ascii="Arial" w:eastAsia="Calibri" w:hAnsi="Arial" w:cs="Arial"/>
          <w:kern w:val="24"/>
          <w:sz w:val="18"/>
          <w:szCs w:val="18"/>
          <w:lang w:val="en-US"/>
        </w:rPr>
        <w:t>Joint Operating Centre has been established by the Province</w:t>
      </w:r>
    </w:p>
    <w:p w:rsidR="00A10B15" w:rsidRPr="00A10B15" w:rsidRDefault="00A10B15" w:rsidP="00A10B15">
      <w:pPr>
        <w:spacing w:after="120" w:line="240" w:lineRule="auto"/>
        <w:ind w:left="720"/>
        <w:contextualSpacing/>
        <w:jc w:val="both"/>
        <w:rPr>
          <w:rFonts w:ascii="Arial" w:eastAsia="Times New Roman" w:hAnsi="Arial" w:cs="Arial"/>
          <w:sz w:val="18"/>
          <w:szCs w:val="18"/>
          <w:lang w:val="en-US"/>
        </w:rPr>
      </w:pPr>
    </w:p>
    <w:p w:rsidR="00A10B15" w:rsidRPr="00A10B15" w:rsidRDefault="00A10B15" w:rsidP="00A10B15">
      <w:pPr>
        <w:spacing w:after="0" w:line="240" w:lineRule="auto"/>
        <w:rPr>
          <w:rFonts w:ascii="Arial" w:eastAsia="Calibri" w:hAnsi="Arial" w:cs="Arial"/>
          <w:b/>
          <w:sz w:val="20"/>
          <w:szCs w:val="20"/>
          <w:u w:val="single"/>
          <w:lang w:val="en-US"/>
        </w:rPr>
      </w:pPr>
      <w:r w:rsidRPr="00A10B15">
        <w:rPr>
          <w:rFonts w:ascii="Arial" w:eastAsia="Calibri" w:hAnsi="Arial" w:cs="Arial"/>
          <w:b/>
          <w:sz w:val="20"/>
          <w:szCs w:val="20"/>
          <w:u w:val="single"/>
          <w:lang w:val="en-US"/>
        </w:rPr>
        <w:t>Overview : Water Services</w:t>
      </w:r>
      <w:r w:rsidRPr="00A10B15">
        <w:rPr>
          <w:rFonts w:ascii="Arial" w:eastAsia="Calibri" w:hAnsi="Arial" w:cs="Arial"/>
          <w:b/>
          <w:sz w:val="20"/>
          <w:szCs w:val="20"/>
          <w:u w:val="single"/>
          <w:vertAlign w:val="superscript"/>
          <w:lang w:val="en-US"/>
        </w:rPr>
        <w:footnoteReference w:id="2"/>
      </w:r>
    </w:p>
    <w:tbl>
      <w:tblPr>
        <w:tblW w:w="10055" w:type="dxa"/>
        <w:tblLook w:val="04A0" w:firstRow="1" w:lastRow="0" w:firstColumn="1" w:lastColumn="0" w:noHBand="0" w:noVBand="1"/>
      </w:tblPr>
      <w:tblGrid>
        <w:gridCol w:w="1550"/>
        <w:gridCol w:w="3827"/>
        <w:gridCol w:w="4678"/>
      </w:tblGrid>
      <w:tr w:rsidR="00A10B15" w:rsidRPr="00A10B15" w:rsidTr="00035BD9">
        <w:tc>
          <w:tcPr>
            <w:tcW w:w="10055" w:type="dxa"/>
            <w:gridSpan w:val="3"/>
            <w:tcBorders>
              <w:top w:val="single" w:sz="8" w:space="0" w:color="auto"/>
              <w:left w:val="single" w:sz="8" w:space="0" w:color="auto"/>
              <w:bottom w:val="single" w:sz="8" w:space="0" w:color="auto"/>
              <w:right w:val="single" w:sz="8" w:space="0" w:color="auto"/>
            </w:tcBorders>
            <w:shd w:val="clear" w:color="auto" w:fill="365F91"/>
            <w:vAlign w:val="center"/>
          </w:tcPr>
          <w:p w:rsidR="00A10B15" w:rsidRPr="00A10B15" w:rsidRDefault="00A10B15" w:rsidP="00A10B15">
            <w:pPr>
              <w:spacing w:after="0" w:line="240" w:lineRule="auto"/>
              <w:jc w:val="center"/>
              <w:rPr>
                <w:rFonts w:ascii="Arial" w:eastAsia="Calibri" w:hAnsi="Arial" w:cs="Arial"/>
                <w:b/>
                <w:i/>
                <w:color w:val="FFFFFF"/>
                <w:sz w:val="18"/>
                <w:szCs w:val="18"/>
                <w:lang w:val="en-US"/>
              </w:rPr>
            </w:pPr>
            <w:r w:rsidRPr="00A10B15">
              <w:rPr>
                <w:rFonts w:ascii="Arial" w:eastAsia="Calibri" w:hAnsi="Arial" w:cs="Arial"/>
                <w:b/>
                <w:i/>
                <w:color w:val="FFFFFF"/>
                <w:sz w:val="18"/>
                <w:szCs w:val="18"/>
                <w:lang w:val="en-US"/>
              </w:rPr>
              <w:t>Demographics</w:t>
            </w:r>
          </w:p>
        </w:tc>
      </w:tr>
      <w:tr w:rsidR="00A10B15" w:rsidRPr="00A10B15" w:rsidTr="00035BD9">
        <w:tc>
          <w:tcPr>
            <w:tcW w:w="1550" w:type="dxa"/>
            <w:tcBorders>
              <w:top w:val="single" w:sz="8" w:space="0" w:color="auto"/>
              <w:left w:val="single" w:sz="8" w:space="0" w:color="auto"/>
              <w:bottom w:val="single" w:sz="8" w:space="0" w:color="auto"/>
              <w:right w:val="single" w:sz="8" w:space="0" w:color="auto"/>
            </w:tcBorders>
            <w:shd w:val="clear" w:color="auto" w:fill="365F91"/>
            <w:vAlign w:val="center"/>
          </w:tcPr>
          <w:p w:rsidR="00A10B15" w:rsidRPr="00A10B15" w:rsidRDefault="00A10B15" w:rsidP="00A10B15">
            <w:pPr>
              <w:spacing w:after="0" w:line="240" w:lineRule="auto"/>
              <w:jc w:val="center"/>
              <w:rPr>
                <w:rFonts w:ascii="Arial" w:eastAsia="Calibri" w:hAnsi="Arial" w:cs="Arial"/>
                <w:color w:val="FFFFFF"/>
                <w:sz w:val="16"/>
                <w:szCs w:val="16"/>
                <w:lang w:val="en-US"/>
              </w:rPr>
            </w:pPr>
            <w:r w:rsidRPr="00A10B15">
              <w:rPr>
                <w:rFonts w:ascii="Arial" w:eastAsia="Calibri" w:hAnsi="Arial" w:cs="Arial"/>
                <w:b/>
                <w:bCs/>
                <w:color w:val="FFFFFF"/>
                <w:sz w:val="16"/>
                <w:szCs w:val="16"/>
                <w:lang w:val="en-US"/>
              </w:rPr>
              <w:t>Item</w:t>
            </w:r>
          </w:p>
        </w:tc>
        <w:tc>
          <w:tcPr>
            <w:tcW w:w="3827" w:type="dxa"/>
            <w:tcBorders>
              <w:top w:val="single" w:sz="8" w:space="0" w:color="auto"/>
              <w:left w:val="single" w:sz="8" w:space="0" w:color="auto"/>
              <w:bottom w:val="single" w:sz="8" w:space="0" w:color="auto"/>
              <w:right w:val="single" w:sz="8" w:space="0" w:color="auto"/>
            </w:tcBorders>
            <w:shd w:val="clear" w:color="auto" w:fill="365F91"/>
            <w:vAlign w:val="center"/>
          </w:tcPr>
          <w:p w:rsidR="00A10B15" w:rsidRPr="00A10B15" w:rsidRDefault="00A10B15" w:rsidP="00A10B15">
            <w:pPr>
              <w:spacing w:after="0" w:line="240" w:lineRule="auto"/>
              <w:jc w:val="center"/>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Description</w:t>
            </w:r>
          </w:p>
        </w:tc>
        <w:tc>
          <w:tcPr>
            <w:tcW w:w="4678" w:type="dxa"/>
            <w:tcBorders>
              <w:top w:val="single" w:sz="8" w:space="0" w:color="auto"/>
              <w:left w:val="single" w:sz="8" w:space="0" w:color="auto"/>
              <w:bottom w:val="single" w:sz="8" w:space="0" w:color="auto"/>
              <w:right w:val="single" w:sz="8" w:space="0" w:color="auto"/>
            </w:tcBorders>
            <w:shd w:val="clear" w:color="auto" w:fill="365F91"/>
            <w:vAlign w:val="center"/>
          </w:tcPr>
          <w:p w:rsidR="00A10B15" w:rsidRPr="00A10B15" w:rsidRDefault="00A10B15" w:rsidP="00A10B15">
            <w:pPr>
              <w:spacing w:after="0" w:line="240" w:lineRule="auto"/>
              <w:jc w:val="center"/>
              <w:rPr>
                <w:rFonts w:ascii="Arial" w:eastAsia="Calibri" w:hAnsi="Arial" w:cs="Arial"/>
                <w:color w:val="FFFFFF"/>
                <w:sz w:val="16"/>
                <w:szCs w:val="16"/>
                <w:lang w:val="en-US"/>
              </w:rPr>
            </w:pPr>
            <w:r w:rsidRPr="00A10B15">
              <w:rPr>
                <w:rFonts w:ascii="Arial" w:eastAsia="Calibri" w:hAnsi="Arial" w:cs="Arial"/>
                <w:b/>
                <w:bCs/>
                <w:color w:val="FFFFFF"/>
                <w:sz w:val="16"/>
                <w:szCs w:val="16"/>
                <w:lang w:val="en-US"/>
              </w:rPr>
              <w:t>Comment</w:t>
            </w:r>
          </w:p>
        </w:tc>
      </w:tr>
      <w:tr w:rsidR="00A10B15" w:rsidRPr="00A10B15" w:rsidTr="00035BD9">
        <w:tc>
          <w:tcPr>
            <w:tcW w:w="1550"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Total population </w:t>
            </w:r>
          </w:p>
        </w:tc>
        <w:tc>
          <w:tcPr>
            <w:tcW w:w="3827"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477,381</w:t>
            </w:r>
          </w:p>
        </w:tc>
        <w:tc>
          <w:tcPr>
            <w:tcW w:w="4678"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Projected to grow at 3.1 % per annum.</w:t>
            </w:r>
            <w:r w:rsidRPr="00A10B15">
              <w:rPr>
                <w:rFonts w:ascii="Arial" w:eastAsia="Calibri" w:hAnsi="Arial" w:cs="Arial"/>
                <w:sz w:val="16"/>
                <w:szCs w:val="16"/>
                <w:lang w:val="en-GB"/>
              </w:rPr>
              <w:t xml:space="preserve">  The unemployment rate is 41.7 %. </w:t>
            </w:r>
          </w:p>
        </w:tc>
      </w:tr>
      <w:tr w:rsidR="00A10B15" w:rsidRPr="00A10B15" w:rsidTr="00035BD9">
        <w:tc>
          <w:tcPr>
            <w:tcW w:w="1550"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No. of household consumer units </w:t>
            </w:r>
          </w:p>
        </w:tc>
        <w:tc>
          <w:tcPr>
            <w:tcW w:w="3827"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102,060 - Free Basic Water </w:t>
            </w:r>
          </w:p>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(All consumer in Madibeng receive Free  Basic but subject to the current policy review </w:t>
            </w:r>
          </w:p>
        </w:tc>
        <w:tc>
          <w:tcPr>
            <w:tcW w:w="4678"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Projected to grow at 3.1 % per annum.  The number of households considered poor (income less than R1 100 per month) is 66 %. </w:t>
            </w:r>
          </w:p>
        </w:tc>
      </w:tr>
      <w:tr w:rsidR="00A10B15" w:rsidRPr="00A10B15" w:rsidTr="00035BD9">
        <w:tc>
          <w:tcPr>
            <w:tcW w:w="10055" w:type="dxa"/>
            <w:gridSpan w:val="3"/>
            <w:tcBorders>
              <w:top w:val="single" w:sz="8" w:space="0" w:color="auto"/>
              <w:left w:val="single" w:sz="8" w:space="0" w:color="auto"/>
              <w:bottom w:val="single" w:sz="8" w:space="0" w:color="auto"/>
              <w:right w:val="single" w:sz="8" w:space="0" w:color="auto"/>
            </w:tcBorders>
            <w:shd w:val="clear" w:color="auto" w:fill="365F91"/>
            <w:vAlign w:val="center"/>
          </w:tcPr>
          <w:p w:rsidR="00A10B15" w:rsidRPr="00A10B15" w:rsidRDefault="00A10B15" w:rsidP="00A10B15">
            <w:pPr>
              <w:spacing w:after="0" w:line="240" w:lineRule="auto"/>
              <w:jc w:val="center"/>
              <w:rPr>
                <w:rFonts w:ascii="Arial" w:eastAsia="Calibri" w:hAnsi="Arial" w:cs="Arial"/>
                <w:i/>
                <w:color w:val="FFFFFF"/>
                <w:sz w:val="18"/>
                <w:szCs w:val="18"/>
                <w:lang w:val="en-US"/>
              </w:rPr>
            </w:pPr>
            <w:r w:rsidRPr="00A10B15">
              <w:rPr>
                <w:rFonts w:ascii="Arial" w:eastAsia="Calibri" w:hAnsi="Arial" w:cs="Arial"/>
                <w:b/>
                <w:bCs/>
                <w:i/>
                <w:color w:val="FFFFFF"/>
                <w:sz w:val="18"/>
                <w:szCs w:val="18"/>
                <w:lang w:val="en-US"/>
              </w:rPr>
              <w:t>Level of service</w:t>
            </w:r>
            <w:r w:rsidRPr="00A10B15">
              <w:rPr>
                <w:rFonts w:ascii="Arial" w:eastAsia="Calibri" w:hAnsi="Arial" w:cs="Arial"/>
                <w:b/>
                <w:bCs/>
                <w:i/>
                <w:color w:val="FFFFFF"/>
                <w:sz w:val="18"/>
                <w:szCs w:val="18"/>
              </w:rPr>
              <w:t xml:space="preserve"> </w:t>
            </w:r>
          </w:p>
        </w:tc>
      </w:tr>
      <w:tr w:rsidR="00A10B15" w:rsidRPr="00A10B15" w:rsidTr="00035BD9">
        <w:trPr>
          <w:trHeight w:val="340"/>
        </w:trPr>
        <w:tc>
          <w:tcPr>
            <w:tcW w:w="1550"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rPr>
                <w:rFonts w:ascii="Arial" w:eastAsia="Times New Roman" w:hAnsi="Arial" w:cs="Arial"/>
                <w:sz w:val="16"/>
                <w:szCs w:val="16"/>
                <w:lang w:val="en-US"/>
              </w:rPr>
            </w:pPr>
            <w:r w:rsidRPr="00A10B15">
              <w:rPr>
                <w:rFonts w:ascii="Arial" w:eastAsia="Times New Roman" w:hAnsi="Arial" w:cs="Arial"/>
                <w:bCs/>
                <w:kern w:val="24"/>
                <w:sz w:val="16"/>
                <w:szCs w:val="16"/>
                <w:lang w:val="en-US"/>
              </w:rPr>
              <w:t xml:space="preserve">Water backlog (households) </w:t>
            </w:r>
          </w:p>
          <w:p w:rsidR="00A10B15" w:rsidRPr="00A10B15" w:rsidRDefault="00A10B15" w:rsidP="00A10B15">
            <w:pPr>
              <w:spacing w:after="0" w:line="240" w:lineRule="auto"/>
              <w:rPr>
                <w:rFonts w:ascii="Arial" w:eastAsia="Times New Roman" w:hAnsi="Arial" w:cs="Arial"/>
                <w:sz w:val="16"/>
                <w:szCs w:val="16"/>
                <w:lang w:val="en-US"/>
              </w:rPr>
            </w:pPr>
            <w:r w:rsidRPr="00A10B15">
              <w:rPr>
                <w:rFonts w:ascii="Arial" w:eastAsia="Times New Roman" w:hAnsi="Arial" w:cs="Arial"/>
                <w:bCs/>
                <w:kern w:val="24"/>
                <w:sz w:val="16"/>
                <w:szCs w:val="16"/>
                <w:lang w:val="en-US"/>
              </w:rPr>
              <w:t xml:space="preserve">  </w:t>
            </w:r>
          </w:p>
        </w:tc>
        <w:tc>
          <w:tcPr>
            <w:tcW w:w="3827"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Times New Roman" w:hAnsi="Arial" w:cs="Arial"/>
                <w:sz w:val="16"/>
                <w:szCs w:val="16"/>
                <w:lang w:val="en-US"/>
              </w:rPr>
            </w:pPr>
            <w:r w:rsidRPr="00A10B15">
              <w:rPr>
                <w:rFonts w:ascii="Arial" w:eastAsia="Times New Roman" w:hAnsi="Arial" w:cs="Arial"/>
                <w:bCs/>
                <w:kern w:val="24"/>
                <w:sz w:val="16"/>
                <w:szCs w:val="16"/>
                <w:lang w:val="en-US"/>
              </w:rPr>
              <w:t xml:space="preserve">14,834 </w:t>
            </w:r>
          </w:p>
          <w:p w:rsidR="00A10B15" w:rsidRPr="00A10B15" w:rsidRDefault="00A10B15" w:rsidP="003A3DA2">
            <w:pPr>
              <w:numPr>
                <w:ilvl w:val="0"/>
                <w:numId w:val="18"/>
              </w:numPr>
              <w:spacing w:after="0" w:line="240" w:lineRule="auto"/>
              <w:contextualSpacing/>
              <w:jc w:val="both"/>
              <w:rPr>
                <w:rFonts w:ascii="Arial" w:eastAsia="Calibri" w:hAnsi="Arial" w:cs="Arial"/>
                <w:sz w:val="16"/>
                <w:szCs w:val="16"/>
                <w:lang w:val="en-US"/>
              </w:rPr>
            </w:pPr>
            <w:r w:rsidRPr="00A10B15">
              <w:rPr>
                <w:rFonts w:ascii="Arial" w:eastAsia="Calibri" w:hAnsi="Arial" w:cs="Arial"/>
                <w:bCs/>
                <w:kern w:val="24"/>
                <w:sz w:val="16"/>
                <w:szCs w:val="16"/>
                <w:lang w:val="en-US"/>
              </w:rPr>
              <w:t>Lack of leverage and funding to respond to demand</w:t>
            </w:r>
          </w:p>
          <w:p w:rsidR="00A10B15" w:rsidRPr="00A10B15" w:rsidRDefault="00A10B15" w:rsidP="003A3DA2">
            <w:pPr>
              <w:numPr>
                <w:ilvl w:val="0"/>
                <w:numId w:val="18"/>
              </w:numPr>
              <w:spacing w:after="0" w:line="240" w:lineRule="auto"/>
              <w:contextualSpacing/>
              <w:jc w:val="both"/>
              <w:rPr>
                <w:rFonts w:ascii="Arial" w:eastAsia="Calibri" w:hAnsi="Arial" w:cs="Arial"/>
                <w:sz w:val="16"/>
                <w:szCs w:val="16"/>
                <w:lang w:val="en-US"/>
              </w:rPr>
            </w:pPr>
            <w:r w:rsidRPr="00A10B15">
              <w:rPr>
                <w:rFonts w:ascii="Arial" w:eastAsia="Calibri" w:hAnsi="Arial" w:cs="Arial"/>
                <w:bCs/>
                <w:kern w:val="24"/>
                <w:sz w:val="16"/>
                <w:szCs w:val="16"/>
                <w:lang w:val="en-US"/>
              </w:rPr>
              <w:t xml:space="preserve"> Lack of alignment of planning between municipality and private sector   </w:t>
            </w:r>
          </w:p>
        </w:tc>
        <w:tc>
          <w:tcPr>
            <w:tcW w:w="4678"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before="120" w:after="0" w:line="240" w:lineRule="auto"/>
              <w:jc w:val="both"/>
              <w:rPr>
                <w:rFonts w:ascii="Arial" w:eastAsia="Times New Roman" w:hAnsi="Arial" w:cs="Arial"/>
                <w:sz w:val="16"/>
                <w:szCs w:val="16"/>
                <w:lang w:val="en-US"/>
              </w:rPr>
            </w:pPr>
            <w:r w:rsidRPr="00A10B15">
              <w:rPr>
                <w:rFonts w:ascii="Arial" w:eastAsia="Times New Roman" w:hAnsi="Arial" w:cs="Arial"/>
                <w:bCs/>
                <w:kern w:val="24"/>
                <w:sz w:val="16"/>
                <w:szCs w:val="16"/>
                <w:lang w:val="en-US"/>
              </w:rPr>
              <w:t>Current projects to address the backlog</w:t>
            </w:r>
          </w:p>
          <w:p w:rsidR="00A10B15" w:rsidRPr="00A10B15" w:rsidRDefault="00A10B15" w:rsidP="00A10B15">
            <w:pPr>
              <w:spacing w:before="120" w:after="0" w:line="240" w:lineRule="auto"/>
              <w:jc w:val="both"/>
              <w:rPr>
                <w:rFonts w:ascii="Arial" w:eastAsia="Times New Roman" w:hAnsi="Arial" w:cs="Arial"/>
                <w:sz w:val="16"/>
                <w:szCs w:val="16"/>
                <w:lang w:val="en-US"/>
              </w:rPr>
            </w:pPr>
            <w:r w:rsidRPr="00A10B15">
              <w:rPr>
                <w:rFonts w:ascii="Arial" w:eastAsia="Times New Roman" w:hAnsi="Arial" w:cs="Arial"/>
                <w:bCs/>
                <w:kern w:val="24"/>
                <w:sz w:val="16"/>
                <w:szCs w:val="16"/>
                <w:lang w:val="en-US"/>
              </w:rPr>
              <w:t xml:space="preserve">300m capital  injection to address the backlogs </w:t>
            </w:r>
          </w:p>
        </w:tc>
      </w:tr>
      <w:tr w:rsidR="005468BC" w:rsidRPr="00A10B15" w:rsidTr="005468BC">
        <w:trPr>
          <w:trHeight w:hRule="exact" w:val="227"/>
        </w:trPr>
        <w:tc>
          <w:tcPr>
            <w:tcW w:w="10055" w:type="dxa"/>
            <w:gridSpan w:val="3"/>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tcPr>
          <w:p w:rsidR="005468BC" w:rsidRPr="00A10B15" w:rsidRDefault="005468BC" w:rsidP="005468BC">
            <w:pPr>
              <w:spacing w:after="0" w:line="240" w:lineRule="auto"/>
              <w:jc w:val="center"/>
              <w:rPr>
                <w:rFonts w:ascii="Arial" w:eastAsia="Times New Roman" w:hAnsi="Arial" w:cs="Arial"/>
                <w:bCs/>
                <w:kern w:val="24"/>
                <w:sz w:val="16"/>
                <w:szCs w:val="16"/>
                <w:lang w:val="en-US"/>
              </w:rPr>
            </w:pPr>
            <w:r w:rsidRPr="00A10B15">
              <w:rPr>
                <w:rFonts w:ascii="Arial" w:eastAsia="Times New Roman" w:hAnsi="Arial" w:cs="Arial"/>
                <w:b/>
                <w:bCs/>
                <w:i/>
                <w:color w:val="FFFFFF"/>
                <w:kern w:val="24"/>
                <w:sz w:val="18"/>
                <w:szCs w:val="18"/>
                <w:lang w:val="en-US"/>
              </w:rPr>
              <w:t>Supply and demand</w:t>
            </w:r>
          </w:p>
        </w:tc>
      </w:tr>
      <w:tr w:rsidR="005468BC" w:rsidRPr="00A10B15" w:rsidTr="00035BD9">
        <w:trPr>
          <w:trHeight w:val="340"/>
        </w:trPr>
        <w:tc>
          <w:tcPr>
            <w:tcW w:w="1550" w:type="dxa"/>
            <w:tcBorders>
              <w:top w:val="single" w:sz="8" w:space="0" w:color="auto"/>
              <w:left w:val="single" w:sz="8" w:space="0" w:color="auto"/>
              <w:bottom w:val="single" w:sz="8" w:space="0" w:color="auto"/>
              <w:right w:val="single" w:sz="8" w:space="0" w:color="auto"/>
            </w:tcBorders>
          </w:tcPr>
          <w:p w:rsidR="005468BC" w:rsidRPr="00A10B15" w:rsidRDefault="005468BC" w:rsidP="005468BC">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 Water demand </w:t>
            </w:r>
          </w:p>
        </w:tc>
        <w:tc>
          <w:tcPr>
            <w:tcW w:w="3827" w:type="dxa"/>
            <w:tcBorders>
              <w:top w:val="single" w:sz="8" w:space="0" w:color="auto"/>
              <w:left w:val="single" w:sz="8" w:space="0" w:color="auto"/>
              <w:bottom w:val="single" w:sz="8" w:space="0" w:color="auto"/>
              <w:right w:val="single" w:sz="8" w:space="0" w:color="auto"/>
            </w:tcBorders>
          </w:tcPr>
          <w:p w:rsidR="005468BC" w:rsidRPr="00A10B15" w:rsidRDefault="005468BC" w:rsidP="005468BC">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57,700 Ml/year (158)</w:t>
            </w:r>
          </w:p>
        </w:tc>
        <w:tc>
          <w:tcPr>
            <w:tcW w:w="4678" w:type="dxa"/>
            <w:tcBorders>
              <w:top w:val="single" w:sz="8" w:space="0" w:color="auto"/>
              <w:left w:val="single" w:sz="8" w:space="0" w:color="auto"/>
              <w:bottom w:val="single" w:sz="8" w:space="0" w:color="auto"/>
              <w:right w:val="single" w:sz="8" w:space="0" w:color="auto"/>
            </w:tcBorders>
          </w:tcPr>
          <w:p w:rsidR="005468BC" w:rsidRPr="00A10B15" w:rsidRDefault="005468BC" w:rsidP="005468BC">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Projected to increase at 10% per annum. An additional supply of 19 232 Ml/year (52.9 Ml/day) will be required by Year 5 to meet the demand at the current rate of loss. </w:t>
            </w:r>
          </w:p>
        </w:tc>
      </w:tr>
      <w:tr w:rsidR="005468BC" w:rsidRPr="00A10B15" w:rsidTr="00035BD9">
        <w:trPr>
          <w:trHeight w:val="340"/>
        </w:trPr>
        <w:tc>
          <w:tcPr>
            <w:tcW w:w="1550" w:type="dxa"/>
            <w:tcBorders>
              <w:top w:val="single" w:sz="8" w:space="0" w:color="auto"/>
              <w:left w:val="single" w:sz="8" w:space="0" w:color="auto"/>
              <w:bottom w:val="single" w:sz="8" w:space="0" w:color="auto"/>
              <w:right w:val="single" w:sz="8" w:space="0" w:color="auto"/>
            </w:tcBorders>
          </w:tcPr>
          <w:p w:rsidR="005468BC" w:rsidRPr="00A10B15" w:rsidRDefault="005468BC" w:rsidP="005468BC">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Water supply</w:t>
            </w:r>
          </w:p>
          <w:p w:rsidR="005468BC" w:rsidRPr="00A10B15" w:rsidRDefault="005468BC" w:rsidP="005468BC">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Total of all the water scheme </w:t>
            </w:r>
          </w:p>
        </w:tc>
        <w:tc>
          <w:tcPr>
            <w:tcW w:w="3827" w:type="dxa"/>
            <w:tcBorders>
              <w:top w:val="single" w:sz="8" w:space="0" w:color="auto"/>
              <w:left w:val="single" w:sz="8" w:space="0" w:color="auto"/>
              <w:bottom w:val="single" w:sz="8" w:space="0" w:color="auto"/>
              <w:right w:val="single" w:sz="8" w:space="0" w:color="auto"/>
            </w:tcBorders>
          </w:tcPr>
          <w:p w:rsidR="005468BC" w:rsidRPr="00A10B15" w:rsidRDefault="005468BC" w:rsidP="005468BC">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35,703 Ml/ year (98 Ml/day) </w:t>
            </w:r>
          </w:p>
        </w:tc>
        <w:tc>
          <w:tcPr>
            <w:tcW w:w="4678" w:type="dxa"/>
            <w:tcBorders>
              <w:top w:val="single" w:sz="8" w:space="0" w:color="auto"/>
              <w:left w:val="single" w:sz="8" w:space="0" w:color="auto"/>
              <w:bottom w:val="single" w:sz="8" w:space="0" w:color="auto"/>
              <w:right w:val="single" w:sz="8" w:space="0" w:color="auto"/>
            </w:tcBorders>
          </w:tcPr>
          <w:p w:rsidR="005468BC" w:rsidRPr="00A10B15" w:rsidRDefault="005468BC" w:rsidP="005468BC">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GB"/>
              </w:rPr>
              <w:t>Water supply is provided by Rand Water, Magalies Water, boreholes and a few private treatment plants. The supply i</w:t>
            </w:r>
            <w:r w:rsidRPr="00A10B15">
              <w:rPr>
                <w:rFonts w:ascii="Arial" w:eastAsia="Calibri" w:hAnsi="Arial" w:cs="Arial"/>
                <w:sz w:val="16"/>
                <w:szCs w:val="16"/>
                <w:lang w:val="en-US"/>
              </w:rPr>
              <w:t>ncludes 1,340 Ml/year supplied to the mines by Madibeng. Ml/day)</w:t>
            </w:r>
          </w:p>
        </w:tc>
      </w:tr>
    </w:tbl>
    <w:p w:rsidR="00A10B15" w:rsidRDefault="00A10B15" w:rsidP="00A10B15">
      <w:pPr>
        <w:spacing w:after="120" w:line="240" w:lineRule="auto"/>
        <w:jc w:val="both"/>
        <w:rPr>
          <w:rFonts w:ascii="Calibri" w:eastAsia="Calibri" w:hAnsi="Calibri" w:cs="Times New Roman"/>
          <w:lang w:val="en-US"/>
        </w:rPr>
      </w:pPr>
    </w:p>
    <w:tbl>
      <w:tblPr>
        <w:tblW w:w="10196" w:type="dxa"/>
        <w:tblLook w:val="04A0" w:firstRow="1" w:lastRow="0" w:firstColumn="1" w:lastColumn="0" w:noHBand="0" w:noVBand="1"/>
      </w:tblPr>
      <w:tblGrid>
        <w:gridCol w:w="2258"/>
        <w:gridCol w:w="2977"/>
        <w:gridCol w:w="4961"/>
      </w:tblGrid>
      <w:tr w:rsidR="00A10B15" w:rsidRPr="00A10B15" w:rsidTr="00035BD9">
        <w:trPr>
          <w:trHeight w:hRule="exact" w:val="284"/>
        </w:trPr>
        <w:tc>
          <w:tcPr>
            <w:tcW w:w="10196" w:type="dxa"/>
            <w:gridSpan w:val="3"/>
            <w:tcBorders>
              <w:top w:val="single" w:sz="8" w:space="0" w:color="auto"/>
              <w:left w:val="single" w:sz="8" w:space="0" w:color="auto"/>
              <w:bottom w:val="single" w:sz="8" w:space="0" w:color="auto"/>
              <w:right w:val="single" w:sz="8" w:space="0" w:color="auto"/>
            </w:tcBorders>
            <w:shd w:val="clear" w:color="auto" w:fill="002060"/>
          </w:tcPr>
          <w:p w:rsidR="00A10B15" w:rsidRPr="00A10B15" w:rsidRDefault="005B3AEF" w:rsidP="00A10B15">
            <w:pPr>
              <w:spacing w:after="0" w:line="240" w:lineRule="auto"/>
              <w:jc w:val="center"/>
              <w:rPr>
                <w:rFonts w:ascii="Arial" w:eastAsia="Times New Roman" w:hAnsi="Arial" w:cs="Arial"/>
                <w:bCs/>
                <w:kern w:val="24"/>
                <w:sz w:val="16"/>
                <w:szCs w:val="16"/>
                <w:lang w:val="en-US"/>
              </w:rPr>
            </w:pPr>
            <w:r>
              <w:rPr>
                <w:rFonts w:ascii="Calibri" w:eastAsia="Calibri" w:hAnsi="Calibri" w:cs="Times New Roman"/>
                <w:lang w:val="en-US"/>
              </w:rPr>
              <w:br w:type="page"/>
            </w:r>
            <w:r w:rsidR="00A10B15" w:rsidRPr="00A10B15">
              <w:rPr>
                <w:rFonts w:ascii="Arial" w:eastAsia="Times New Roman" w:hAnsi="Arial" w:cs="Arial"/>
                <w:b/>
                <w:i/>
                <w:color w:val="FFFFFF"/>
                <w:sz w:val="18"/>
                <w:szCs w:val="18"/>
                <w:lang w:val="en-US"/>
              </w:rPr>
              <w:t>Demographics</w:t>
            </w:r>
          </w:p>
        </w:tc>
      </w:tr>
      <w:tr w:rsidR="00A10B15" w:rsidRPr="00A10B15" w:rsidTr="009D6055">
        <w:tc>
          <w:tcPr>
            <w:tcW w:w="2258" w:type="dxa"/>
            <w:tcBorders>
              <w:top w:val="single" w:sz="8" w:space="0" w:color="auto"/>
              <w:left w:val="single" w:sz="8" w:space="0" w:color="auto"/>
              <w:bottom w:val="single" w:sz="8" w:space="0" w:color="auto"/>
              <w:right w:val="single" w:sz="8" w:space="0" w:color="auto"/>
            </w:tcBorders>
            <w:shd w:val="clear" w:color="auto" w:fill="002060"/>
            <w:vAlign w:val="center"/>
          </w:tcPr>
          <w:p w:rsidR="00A10B15" w:rsidRPr="00A10B15" w:rsidRDefault="00A10B15" w:rsidP="00A10B15">
            <w:pPr>
              <w:spacing w:after="0" w:line="240" w:lineRule="auto"/>
              <w:jc w:val="center"/>
              <w:rPr>
                <w:rFonts w:ascii="Arial" w:eastAsia="Calibri" w:hAnsi="Arial" w:cs="Arial"/>
                <w:color w:val="FFFFFF"/>
                <w:sz w:val="16"/>
                <w:szCs w:val="16"/>
                <w:lang w:val="en-US"/>
              </w:rPr>
            </w:pPr>
            <w:r w:rsidRPr="00A10B15">
              <w:rPr>
                <w:rFonts w:ascii="Arial" w:eastAsia="Calibri" w:hAnsi="Arial" w:cs="Arial"/>
                <w:b/>
                <w:bCs/>
                <w:color w:val="FFFFFF"/>
                <w:sz w:val="16"/>
                <w:szCs w:val="16"/>
                <w:lang w:val="en-US"/>
              </w:rPr>
              <w:t>Item</w:t>
            </w:r>
          </w:p>
        </w:tc>
        <w:tc>
          <w:tcPr>
            <w:tcW w:w="2977" w:type="dxa"/>
            <w:tcBorders>
              <w:top w:val="single" w:sz="8" w:space="0" w:color="auto"/>
              <w:left w:val="single" w:sz="8" w:space="0" w:color="auto"/>
              <w:bottom w:val="single" w:sz="8" w:space="0" w:color="auto"/>
              <w:right w:val="single" w:sz="8" w:space="0" w:color="auto"/>
            </w:tcBorders>
            <w:shd w:val="clear" w:color="auto" w:fill="002060"/>
            <w:vAlign w:val="center"/>
          </w:tcPr>
          <w:p w:rsidR="00A10B15" w:rsidRPr="00A10B15" w:rsidRDefault="00A10B15" w:rsidP="00A10B15">
            <w:pPr>
              <w:spacing w:after="0" w:line="240" w:lineRule="auto"/>
              <w:jc w:val="center"/>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Description</w:t>
            </w:r>
          </w:p>
        </w:tc>
        <w:tc>
          <w:tcPr>
            <w:tcW w:w="4961" w:type="dxa"/>
            <w:tcBorders>
              <w:top w:val="single" w:sz="8" w:space="0" w:color="auto"/>
              <w:left w:val="single" w:sz="8" w:space="0" w:color="auto"/>
              <w:bottom w:val="single" w:sz="8" w:space="0" w:color="auto"/>
              <w:right w:val="single" w:sz="8" w:space="0" w:color="auto"/>
            </w:tcBorders>
            <w:shd w:val="clear" w:color="auto" w:fill="002060"/>
            <w:vAlign w:val="center"/>
          </w:tcPr>
          <w:p w:rsidR="00A10B15" w:rsidRPr="00A10B15" w:rsidRDefault="00A10B15" w:rsidP="00A10B15">
            <w:pPr>
              <w:spacing w:after="0" w:line="240" w:lineRule="auto"/>
              <w:jc w:val="center"/>
              <w:rPr>
                <w:rFonts w:ascii="Arial" w:eastAsia="Calibri" w:hAnsi="Arial" w:cs="Arial"/>
                <w:color w:val="FFFFFF"/>
                <w:sz w:val="16"/>
                <w:szCs w:val="16"/>
                <w:lang w:val="en-US"/>
              </w:rPr>
            </w:pPr>
            <w:r w:rsidRPr="00A10B15">
              <w:rPr>
                <w:rFonts w:ascii="Arial" w:eastAsia="Calibri" w:hAnsi="Arial" w:cs="Arial"/>
                <w:b/>
                <w:bCs/>
                <w:color w:val="FFFFFF"/>
                <w:sz w:val="16"/>
                <w:szCs w:val="16"/>
                <w:lang w:val="en-US"/>
              </w:rPr>
              <w:t>Comment</w:t>
            </w:r>
          </w:p>
        </w:tc>
      </w:tr>
      <w:tr w:rsidR="00A10B15" w:rsidRPr="00A10B15" w:rsidTr="00035BD9">
        <w:trPr>
          <w:trHeight w:val="227"/>
        </w:trPr>
        <w:tc>
          <w:tcPr>
            <w:tcW w:w="10196" w:type="dxa"/>
            <w:gridSpan w:val="3"/>
            <w:tcBorders>
              <w:top w:val="single" w:sz="8" w:space="0" w:color="auto"/>
              <w:left w:val="single" w:sz="8" w:space="0" w:color="auto"/>
              <w:bottom w:val="single" w:sz="8" w:space="0" w:color="auto"/>
              <w:right w:val="single" w:sz="8" w:space="0" w:color="auto"/>
            </w:tcBorders>
            <w:shd w:val="clear" w:color="auto" w:fill="365F91"/>
            <w:vAlign w:val="center"/>
          </w:tcPr>
          <w:p w:rsidR="00A10B15" w:rsidRPr="00A10B15" w:rsidRDefault="00A10B15" w:rsidP="00A10B15">
            <w:pPr>
              <w:spacing w:after="0" w:line="240" w:lineRule="auto"/>
              <w:jc w:val="center"/>
              <w:rPr>
                <w:rFonts w:ascii="Arial" w:eastAsia="Times New Roman" w:hAnsi="Arial" w:cs="Arial"/>
                <w:bCs/>
                <w:i/>
                <w:color w:val="FFFFFF"/>
                <w:kern w:val="24"/>
                <w:sz w:val="18"/>
                <w:szCs w:val="18"/>
                <w:lang w:val="en-US"/>
              </w:rPr>
            </w:pPr>
          </w:p>
        </w:tc>
      </w:tr>
      <w:tr w:rsidR="00A10B15" w:rsidRPr="00A10B15" w:rsidTr="009D6055">
        <w:trPr>
          <w:trHeight w:val="283"/>
        </w:trPr>
        <w:tc>
          <w:tcPr>
            <w:tcW w:w="2258"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Paid consumption </w:t>
            </w:r>
          </w:p>
        </w:tc>
        <w:tc>
          <w:tcPr>
            <w:tcW w:w="2977"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GB"/>
              </w:rPr>
              <w:t>28,105 Ml/year</w:t>
            </w:r>
            <w:r w:rsidRPr="00A10B15">
              <w:rPr>
                <w:rFonts w:ascii="Arial" w:eastAsia="Calibri" w:hAnsi="Arial" w:cs="Arial"/>
                <w:sz w:val="16"/>
                <w:szCs w:val="16"/>
                <w:lang w:val="en-US"/>
              </w:rPr>
              <w:t xml:space="preserve"> </w:t>
            </w:r>
          </w:p>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(77 Ml/day) </w:t>
            </w:r>
          </w:p>
        </w:tc>
        <w:tc>
          <w:tcPr>
            <w:tcW w:w="4961"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Improved metering, billing and revenue collection is required to increase payment for water. </w:t>
            </w:r>
          </w:p>
        </w:tc>
      </w:tr>
      <w:tr w:rsidR="00A10B15" w:rsidRPr="00A10B15" w:rsidTr="009D6055">
        <w:tc>
          <w:tcPr>
            <w:tcW w:w="2258"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Total losses </w:t>
            </w:r>
          </w:p>
        </w:tc>
        <w:tc>
          <w:tcPr>
            <w:tcW w:w="2977"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GB"/>
              </w:rPr>
            </w:pPr>
            <w:r w:rsidRPr="00A10B15">
              <w:rPr>
                <w:rFonts w:ascii="Arial" w:eastAsia="Calibri" w:hAnsi="Arial" w:cs="Arial"/>
                <w:sz w:val="16"/>
                <w:szCs w:val="16"/>
                <w:lang w:val="en-GB"/>
              </w:rPr>
              <w:t xml:space="preserve">29,595 Ml/year (81 Ml/day) </w:t>
            </w:r>
          </w:p>
        </w:tc>
        <w:tc>
          <w:tcPr>
            <w:tcW w:w="4961"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Includes physical (leaks) and managerial (unauthorised connections, unbilled connections, uncollected revenue) losses. </w:t>
            </w:r>
          </w:p>
        </w:tc>
      </w:tr>
      <w:tr w:rsidR="00A10B15" w:rsidRPr="00A10B15" w:rsidTr="009D6055">
        <w:tc>
          <w:tcPr>
            <w:tcW w:w="2258"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Percentage loss </w:t>
            </w:r>
          </w:p>
        </w:tc>
        <w:tc>
          <w:tcPr>
            <w:tcW w:w="2977"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GB"/>
              </w:rPr>
            </w:pPr>
            <w:r w:rsidRPr="00A10B15">
              <w:rPr>
                <w:rFonts w:ascii="Arial" w:eastAsia="Calibri" w:hAnsi="Arial" w:cs="Arial"/>
                <w:sz w:val="16"/>
                <w:szCs w:val="16"/>
                <w:lang w:val="en-GB"/>
              </w:rPr>
              <w:t xml:space="preserve">51% </w:t>
            </w:r>
          </w:p>
        </w:tc>
        <w:tc>
          <w:tcPr>
            <w:tcW w:w="4961"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Anticipated to decrease by 10% per annum to 26 % at Year 5 through well managed leak repair programs and strategies to reduce unauthorised connections and improve metering, billing and revenue collection. </w:t>
            </w:r>
          </w:p>
        </w:tc>
      </w:tr>
      <w:tr w:rsidR="00A10B15" w:rsidRPr="00A10B15" w:rsidTr="009D6055">
        <w:tc>
          <w:tcPr>
            <w:tcW w:w="2258"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Treated effluent returned to resource </w:t>
            </w:r>
          </w:p>
        </w:tc>
        <w:tc>
          <w:tcPr>
            <w:tcW w:w="2977"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GB"/>
              </w:rPr>
            </w:pPr>
            <w:r w:rsidRPr="00A10B15">
              <w:rPr>
                <w:rFonts w:ascii="Arial" w:eastAsia="Calibri" w:hAnsi="Arial" w:cs="Arial"/>
                <w:sz w:val="16"/>
                <w:szCs w:val="16"/>
                <w:lang w:val="en-GB"/>
              </w:rPr>
              <w:t xml:space="preserve">4,497 Ml/year (12.3 Ml/day) </w:t>
            </w:r>
          </w:p>
        </w:tc>
        <w:tc>
          <w:tcPr>
            <w:tcW w:w="4961" w:type="dxa"/>
            <w:tcBorders>
              <w:top w:val="single" w:sz="8" w:space="0" w:color="auto"/>
              <w:left w:val="single" w:sz="8" w:space="0" w:color="auto"/>
              <w:bottom w:val="single" w:sz="8" w:space="0" w:color="auto"/>
              <w:right w:val="single" w:sz="8"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Projected to increase at 10% per annum. </w:t>
            </w:r>
          </w:p>
        </w:tc>
      </w:tr>
    </w:tbl>
    <w:p w:rsidR="00A10B15" w:rsidRPr="00A10B15" w:rsidRDefault="00A10B15" w:rsidP="007C1C36">
      <w:pPr>
        <w:spacing w:after="0" w:line="240" w:lineRule="auto"/>
        <w:contextualSpacing/>
        <w:rPr>
          <w:rFonts w:ascii="Arial" w:eastAsia="Calibri" w:hAnsi="Arial" w:cs="Arial"/>
          <w:b/>
          <w:sz w:val="20"/>
          <w:szCs w:val="20"/>
          <w:lang w:val="en-GB"/>
        </w:rPr>
      </w:pPr>
    </w:p>
    <w:p w:rsidR="00A10B15" w:rsidRPr="00C33BBD" w:rsidRDefault="00A10B15" w:rsidP="00A10B15">
      <w:pPr>
        <w:spacing w:after="120" w:line="240" w:lineRule="auto"/>
        <w:contextualSpacing/>
        <w:rPr>
          <w:rFonts w:ascii="Arial" w:eastAsia="Calibri" w:hAnsi="Arial" w:cs="Arial"/>
          <w:b/>
          <w:sz w:val="20"/>
          <w:szCs w:val="20"/>
          <w:vertAlign w:val="superscript"/>
          <w:lang w:val="en-GB"/>
        </w:rPr>
      </w:pPr>
      <w:r w:rsidRPr="00A10B15">
        <w:rPr>
          <w:rFonts w:ascii="Arial" w:eastAsia="Calibri" w:hAnsi="Arial" w:cs="Arial"/>
          <w:b/>
          <w:sz w:val="20"/>
          <w:szCs w:val="20"/>
          <w:lang w:val="en-GB"/>
        </w:rPr>
        <w:t>Households Water</w:t>
      </w:r>
      <w:r w:rsidR="00C33BBD">
        <w:rPr>
          <w:rFonts w:ascii="Arial" w:eastAsia="Calibri" w:hAnsi="Arial" w:cs="Arial"/>
          <w:b/>
          <w:sz w:val="20"/>
          <w:szCs w:val="20"/>
          <w:vertAlign w:val="superscript"/>
          <w:lang w:val="en-GB"/>
        </w:rPr>
        <w:t>3</w:t>
      </w:r>
    </w:p>
    <w:tbl>
      <w:tblPr>
        <w:tblStyle w:val="TableGrid"/>
        <w:tblW w:w="0" w:type="auto"/>
        <w:tblLook w:val="04A0" w:firstRow="1" w:lastRow="0" w:firstColumn="1" w:lastColumn="0" w:noHBand="0" w:noVBand="1"/>
      </w:tblPr>
      <w:tblGrid>
        <w:gridCol w:w="5382"/>
        <w:gridCol w:w="3118"/>
      </w:tblGrid>
      <w:tr w:rsidR="00F30EA9" w:rsidTr="00850D0B">
        <w:tc>
          <w:tcPr>
            <w:tcW w:w="5382" w:type="dxa"/>
            <w:shd w:val="clear" w:color="auto" w:fill="1F4E79" w:themeFill="accent1" w:themeFillShade="80"/>
            <w:vAlign w:val="center"/>
          </w:tcPr>
          <w:p w:rsidR="00F30EA9" w:rsidRPr="00850D0B" w:rsidRDefault="00F30EA9" w:rsidP="00F30EA9">
            <w:pPr>
              <w:rPr>
                <w:rFonts w:ascii="Arial" w:hAnsi="Arial" w:cs="Arial"/>
                <w:color w:val="FFFFFF" w:themeColor="background1"/>
                <w:sz w:val="16"/>
                <w:szCs w:val="16"/>
              </w:rPr>
            </w:pPr>
            <w:r w:rsidRPr="00850D0B">
              <w:rPr>
                <w:rFonts w:ascii="Arial" w:eastAsia="Times New Roman" w:hAnsi="Arial" w:cs="Arial"/>
                <w:b/>
                <w:color w:val="FFFFFF" w:themeColor="background1"/>
                <w:kern w:val="24"/>
                <w:sz w:val="16"/>
                <w:szCs w:val="16"/>
              </w:rPr>
              <w:t>Level of Service</w:t>
            </w:r>
          </w:p>
        </w:tc>
        <w:tc>
          <w:tcPr>
            <w:tcW w:w="3118" w:type="dxa"/>
            <w:shd w:val="clear" w:color="auto" w:fill="1F4E79" w:themeFill="accent1" w:themeFillShade="80"/>
            <w:vAlign w:val="center"/>
          </w:tcPr>
          <w:p w:rsidR="00F30EA9" w:rsidRPr="00850D0B" w:rsidRDefault="00F30EA9" w:rsidP="00F30EA9">
            <w:pPr>
              <w:jc w:val="center"/>
              <w:rPr>
                <w:rFonts w:ascii="Arial" w:hAnsi="Arial" w:cs="Arial"/>
                <w:color w:val="FFFFFF" w:themeColor="background1"/>
                <w:sz w:val="16"/>
                <w:szCs w:val="16"/>
              </w:rPr>
            </w:pPr>
            <w:r w:rsidRPr="00850D0B">
              <w:rPr>
                <w:rFonts w:ascii="Arial" w:hAnsi="Arial" w:cs="Arial"/>
                <w:color w:val="FFFFFF" w:themeColor="background1"/>
                <w:sz w:val="16"/>
                <w:szCs w:val="16"/>
              </w:rPr>
              <w:t>No of Households</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No Formal Water Infrastructure</w:t>
            </w:r>
          </w:p>
        </w:tc>
        <w:tc>
          <w:tcPr>
            <w:tcW w:w="3118" w:type="dxa"/>
            <w:vAlign w:val="center"/>
          </w:tcPr>
          <w:p w:rsidR="00F30EA9" w:rsidRPr="00A10B15" w:rsidRDefault="00F30EA9" w:rsidP="00C33BBD">
            <w:pPr>
              <w:jc w:val="right"/>
              <w:rPr>
                <w:rFonts w:ascii="Arial" w:hAnsi="Arial" w:cs="Arial"/>
                <w:sz w:val="16"/>
                <w:szCs w:val="16"/>
              </w:rPr>
            </w:pPr>
            <w:r>
              <w:rPr>
                <w:rFonts w:ascii="Arial" w:hAnsi="Arial" w:cs="Arial"/>
                <w:sz w:val="16"/>
                <w:szCs w:val="16"/>
              </w:rPr>
              <w:t>16</w:t>
            </w:r>
            <w:r w:rsidR="00C33BBD">
              <w:rPr>
                <w:rFonts w:ascii="Arial" w:hAnsi="Arial" w:cs="Arial"/>
                <w:sz w:val="16"/>
                <w:szCs w:val="16"/>
              </w:rPr>
              <w:t>,</w:t>
            </w:r>
            <w:r>
              <w:rPr>
                <w:rFonts w:ascii="Arial" w:hAnsi="Arial" w:cs="Arial"/>
                <w:sz w:val="16"/>
                <w:szCs w:val="16"/>
              </w:rPr>
              <w:t>173</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Total Below RDP Water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1</w:t>
            </w:r>
            <w:r w:rsidR="00C33BBD">
              <w:rPr>
                <w:rFonts w:ascii="Arial" w:hAnsi="Arial" w:cs="Arial"/>
                <w:sz w:val="16"/>
                <w:szCs w:val="16"/>
              </w:rPr>
              <w:t>,</w:t>
            </w:r>
            <w:r w:rsidRPr="00A10B15">
              <w:rPr>
                <w:rFonts w:ascii="Arial" w:hAnsi="Arial" w:cs="Arial"/>
                <w:sz w:val="16"/>
                <w:szCs w:val="16"/>
              </w:rPr>
              <w:t>6504</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No Formal Water Infrastructure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4</w:t>
            </w:r>
            <w:r w:rsidR="00C33BBD">
              <w:rPr>
                <w:rFonts w:ascii="Arial" w:hAnsi="Arial" w:cs="Arial"/>
                <w:sz w:val="16"/>
                <w:szCs w:val="16"/>
              </w:rPr>
              <w:t>,</w:t>
            </w:r>
            <w:r w:rsidRPr="00A10B15">
              <w:rPr>
                <w:rFonts w:ascii="Arial" w:hAnsi="Arial" w:cs="Arial"/>
                <w:sz w:val="16"/>
                <w:szCs w:val="16"/>
              </w:rPr>
              <w:t>621</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Piped water inside dwelling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44</w:t>
            </w:r>
            <w:r w:rsidR="00C33BBD">
              <w:rPr>
                <w:rFonts w:ascii="Arial" w:hAnsi="Arial" w:cs="Arial"/>
                <w:sz w:val="16"/>
                <w:szCs w:val="16"/>
              </w:rPr>
              <w:t>,</w:t>
            </w:r>
            <w:r w:rsidRPr="00A10B15">
              <w:rPr>
                <w:rFonts w:ascii="Arial" w:hAnsi="Arial" w:cs="Arial"/>
                <w:sz w:val="16"/>
                <w:szCs w:val="16"/>
              </w:rPr>
              <w:t>325</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Piped water inside yard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31</w:t>
            </w:r>
            <w:r w:rsidR="00C33BBD">
              <w:rPr>
                <w:rFonts w:ascii="Arial" w:hAnsi="Arial" w:cs="Arial"/>
                <w:sz w:val="16"/>
                <w:szCs w:val="16"/>
              </w:rPr>
              <w:t>,</w:t>
            </w:r>
            <w:r w:rsidRPr="00A10B15">
              <w:rPr>
                <w:rFonts w:ascii="Arial" w:hAnsi="Arial" w:cs="Arial"/>
                <w:sz w:val="16"/>
                <w:szCs w:val="16"/>
              </w:rPr>
              <w:t>820</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Distance Below 200m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16</w:t>
            </w:r>
            <w:r w:rsidR="00C33BBD">
              <w:rPr>
                <w:rFonts w:ascii="Arial" w:hAnsi="Arial" w:cs="Arial"/>
                <w:sz w:val="16"/>
                <w:szCs w:val="16"/>
              </w:rPr>
              <w:t>,</w:t>
            </w:r>
            <w:r w:rsidRPr="00A10B15">
              <w:rPr>
                <w:rFonts w:ascii="Arial" w:hAnsi="Arial" w:cs="Arial"/>
                <w:sz w:val="16"/>
                <w:szCs w:val="16"/>
              </w:rPr>
              <w:t>014</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Distance greater than 200m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8</w:t>
            </w:r>
            <w:r w:rsidR="00C33BBD">
              <w:rPr>
                <w:rFonts w:ascii="Arial" w:hAnsi="Arial" w:cs="Arial"/>
                <w:sz w:val="16"/>
                <w:szCs w:val="16"/>
              </w:rPr>
              <w:t>,</w:t>
            </w:r>
            <w:r w:rsidRPr="00A10B15">
              <w:rPr>
                <w:rFonts w:ascii="Arial" w:hAnsi="Arial" w:cs="Arial"/>
                <w:sz w:val="16"/>
                <w:szCs w:val="16"/>
              </w:rPr>
              <w:t>863</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Borehole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2</w:t>
            </w:r>
            <w:r w:rsidR="00C33BBD">
              <w:rPr>
                <w:rFonts w:ascii="Arial" w:hAnsi="Arial" w:cs="Arial"/>
                <w:sz w:val="16"/>
                <w:szCs w:val="16"/>
              </w:rPr>
              <w:t>,</w:t>
            </w:r>
            <w:r w:rsidRPr="00A10B15">
              <w:rPr>
                <w:rFonts w:ascii="Arial" w:hAnsi="Arial" w:cs="Arial"/>
                <w:sz w:val="16"/>
                <w:szCs w:val="16"/>
              </w:rPr>
              <w:t>961</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Spring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32</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Rain-water tank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345</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Dam/pool/stagnant water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250</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River/stream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128</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Water vendor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1</w:t>
            </w:r>
            <w:r w:rsidR="00C33BBD">
              <w:rPr>
                <w:rFonts w:ascii="Arial" w:hAnsi="Arial" w:cs="Arial"/>
                <w:sz w:val="16"/>
                <w:szCs w:val="16"/>
              </w:rPr>
              <w:t>,</w:t>
            </w:r>
            <w:r w:rsidRPr="00A10B15">
              <w:rPr>
                <w:rFonts w:ascii="Arial" w:hAnsi="Arial" w:cs="Arial"/>
                <w:sz w:val="16"/>
                <w:szCs w:val="16"/>
              </w:rPr>
              <w:t>828</w:t>
            </w:r>
          </w:p>
        </w:tc>
      </w:tr>
      <w:tr w:rsidR="00F30EA9" w:rsidTr="00850D0B">
        <w:tc>
          <w:tcPr>
            <w:tcW w:w="5382" w:type="dxa"/>
            <w:vAlign w:val="center"/>
          </w:tcPr>
          <w:p w:rsidR="00F30EA9" w:rsidRPr="00A10B15" w:rsidRDefault="00F30EA9" w:rsidP="00F30EA9">
            <w:pPr>
              <w:rPr>
                <w:rFonts w:ascii="Arial" w:hAnsi="Arial" w:cs="Arial"/>
                <w:sz w:val="16"/>
                <w:szCs w:val="16"/>
              </w:rPr>
            </w:pPr>
            <w:r w:rsidRPr="00A10B15">
              <w:rPr>
                <w:rFonts w:ascii="Arial" w:hAnsi="Arial" w:cs="Arial"/>
                <w:sz w:val="16"/>
                <w:szCs w:val="16"/>
              </w:rPr>
              <w:t>Other Water Households</w:t>
            </w:r>
          </w:p>
        </w:tc>
        <w:tc>
          <w:tcPr>
            <w:tcW w:w="3118" w:type="dxa"/>
            <w:vAlign w:val="center"/>
          </w:tcPr>
          <w:p w:rsidR="00F30EA9" w:rsidRPr="00A10B15" w:rsidRDefault="00F30EA9" w:rsidP="00C33BBD">
            <w:pPr>
              <w:jc w:val="right"/>
              <w:rPr>
                <w:rFonts w:ascii="Arial" w:hAnsi="Arial" w:cs="Arial"/>
                <w:sz w:val="16"/>
                <w:szCs w:val="16"/>
              </w:rPr>
            </w:pPr>
            <w:r w:rsidRPr="00A10B15">
              <w:rPr>
                <w:rFonts w:ascii="Arial" w:hAnsi="Arial" w:cs="Arial"/>
                <w:sz w:val="16"/>
                <w:szCs w:val="16"/>
              </w:rPr>
              <w:t>2</w:t>
            </w:r>
            <w:r w:rsidR="00C33BBD">
              <w:rPr>
                <w:rFonts w:ascii="Arial" w:hAnsi="Arial" w:cs="Arial"/>
                <w:sz w:val="16"/>
                <w:szCs w:val="16"/>
              </w:rPr>
              <w:t>,</w:t>
            </w:r>
            <w:r w:rsidRPr="00A10B15">
              <w:rPr>
                <w:rFonts w:ascii="Arial" w:hAnsi="Arial" w:cs="Arial"/>
                <w:sz w:val="16"/>
                <w:szCs w:val="16"/>
              </w:rPr>
              <w:t>039</w:t>
            </w:r>
          </w:p>
        </w:tc>
      </w:tr>
      <w:tr w:rsidR="00F30EA9" w:rsidTr="00850D0B">
        <w:tc>
          <w:tcPr>
            <w:tcW w:w="5382" w:type="dxa"/>
            <w:vAlign w:val="center"/>
          </w:tcPr>
          <w:p w:rsidR="00F30EA9" w:rsidRPr="00A10B15" w:rsidRDefault="00F30EA9" w:rsidP="00F30EA9">
            <w:pPr>
              <w:rPr>
                <w:rFonts w:ascii="Arial" w:hAnsi="Arial" w:cs="Arial"/>
                <w:b/>
                <w:sz w:val="16"/>
                <w:szCs w:val="16"/>
              </w:rPr>
            </w:pPr>
            <w:r w:rsidRPr="00A10B15">
              <w:rPr>
                <w:rFonts w:ascii="Arial" w:hAnsi="Arial" w:cs="Arial"/>
                <w:b/>
                <w:sz w:val="16"/>
                <w:szCs w:val="16"/>
              </w:rPr>
              <w:t>Total households</w:t>
            </w:r>
          </w:p>
        </w:tc>
        <w:tc>
          <w:tcPr>
            <w:tcW w:w="3118" w:type="dxa"/>
            <w:vAlign w:val="center"/>
          </w:tcPr>
          <w:p w:rsidR="00F30EA9" w:rsidRPr="00A10B15" w:rsidRDefault="00F30EA9" w:rsidP="00C33BBD">
            <w:pPr>
              <w:jc w:val="right"/>
              <w:rPr>
                <w:rFonts w:ascii="Arial" w:hAnsi="Arial" w:cs="Arial"/>
                <w:b/>
                <w:sz w:val="16"/>
                <w:szCs w:val="16"/>
              </w:rPr>
            </w:pPr>
            <w:r w:rsidRPr="00A10B15">
              <w:rPr>
                <w:rFonts w:ascii="Arial" w:hAnsi="Arial" w:cs="Arial"/>
                <w:b/>
                <w:sz w:val="16"/>
                <w:szCs w:val="16"/>
              </w:rPr>
              <w:t>217</w:t>
            </w:r>
            <w:r w:rsidR="00C33BBD">
              <w:rPr>
                <w:rFonts w:ascii="Arial" w:hAnsi="Arial" w:cs="Arial"/>
                <w:b/>
                <w:sz w:val="16"/>
                <w:szCs w:val="16"/>
              </w:rPr>
              <w:t>,</w:t>
            </w:r>
            <w:r w:rsidRPr="00A10B15">
              <w:rPr>
                <w:rFonts w:ascii="Arial" w:hAnsi="Arial" w:cs="Arial"/>
                <w:b/>
                <w:sz w:val="16"/>
                <w:szCs w:val="16"/>
              </w:rPr>
              <w:t>394</w:t>
            </w:r>
          </w:p>
        </w:tc>
      </w:tr>
    </w:tbl>
    <w:p w:rsidR="00850D0B" w:rsidRDefault="00850D0B" w:rsidP="00A10B15">
      <w:pPr>
        <w:spacing w:after="120" w:line="240" w:lineRule="auto"/>
        <w:jc w:val="both"/>
        <w:rPr>
          <w:rFonts w:ascii="Calibri" w:eastAsia="Calibri" w:hAnsi="Calibri" w:cs="Times New Roman"/>
          <w:lang w:val="en-US"/>
        </w:rPr>
      </w:pPr>
    </w:p>
    <w:p w:rsidR="00035BD9" w:rsidRPr="00A0070D" w:rsidRDefault="00035BD9" w:rsidP="00035BD9">
      <w:pPr>
        <w:keepNext/>
        <w:keepLines/>
        <w:spacing w:after="120" w:line="240" w:lineRule="auto"/>
        <w:ind w:left="-6" w:hanging="11"/>
        <w:outlineLvl w:val="3"/>
        <w:rPr>
          <w:rFonts w:ascii="Calibri" w:eastAsia="Calibri" w:hAnsi="Calibri" w:cs="Calibri"/>
          <w:b/>
          <w:lang w:eastAsia="en-ZA"/>
        </w:rPr>
      </w:pPr>
      <w:r w:rsidRPr="00A0070D">
        <w:rPr>
          <w:rFonts w:ascii="Arial" w:eastAsia="Calibri" w:hAnsi="Arial" w:cs="Arial"/>
          <w:b/>
          <w:sz w:val="20"/>
          <w:szCs w:val="20"/>
          <w:u w:val="single"/>
          <w:lang w:eastAsia="en-ZA"/>
        </w:rPr>
        <w:t>Residential water services delivery access profile: Water</w:t>
      </w:r>
      <w:r w:rsidRPr="00A0070D">
        <w:rPr>
          <w:rFonts w:ascii="Arial" w:eastAsia="Calibri" w:hAnsi="Arial" w:cs="Arial"/>
          <w:b/>
          <w:sz w:val="20"/>
          <w:szCs w:val="20"/>
          <w:u w:val="single"/>
          <w:vertAlign w:val="superscript"/>
          <w:lang w:eastAsia="en-ZA"/>
        </w:rPr>
        <w:footnoteReference w:id="3"/>
      </w:r>
    </w:p>
    <w:p w:rsidR="00035BD9" w:rsidRPr="00A10B15" w:rsidRDefault="00035BD9" w:rsidP="00035BD9">
      <w:pPr>
        <w:spacing w:after="3" w:line="248" w:lineRule="auto"/>
        <w:ind w:left="-5" w:hanging="10"/>
        <w:jc w:val="both"/>
        <w:rPr>
          <w:rFonts w:ascii="Calibri" w:eastAsia="Calibri" w:hAnsi="Calibri" w:cs="Calibri"/>
          <w:b/>
          <w:color w:val="FF0000"/>
          <w:lang w:eastAsia="en-ZA"/>
        </w:rPr>
      </w:pPr>
      <w:r w:rsidRPr="00A10B15">
        <w:rPr>
          <w:rFonts w:ascii="Arial" w:eastAsia="Calibri" w:hAnsi="Arial" w:cs="Arial"/>
          <w:color w:val="000000"/>
          <w:sz w:val="18"/>
          <w:szCs w:val="18"/>
          <w:lang w:eastAsia="en-ZA"/>
        </w:rPr>
        <w:t xml:space="preserve">The past year water services access profile is compiled from the water services planning baseline figure and includes as Year-4 (FY2011), the Census 2011 service level profile for the Local Municipality of Madibeng. </w:t>
      </w:r>
    </w:p>
    <w:tbl>
      <w:tblPr>
        <w:tblStyle w:val="TableGrid"/>
        <w:tblW w:w="10207" w:type="dxa"/>
        <w:tblInd w:w="-6" w:type="dxa"/>
        <w:tblLook w:val="04A0" w:firstRow="1" w:lastRow="0" w:firstColumn="1" w:lastColumn="0" w:noHBand="0" w:noVBand="1"/>
      </w:tblPr>
      <w:tblGrid>
        <w:gridCol w:w="4112"/>
        <w:gridCol w:w="2693"/>
        <w:gridCol w:w="993"/>
        <w:gridCol w:w="708"/>
        <w:gridCol w:w="993"/>
        <w:gridCol w:w="708"/>
      </w:tblGrid>
      <w:tr w:rsidR="00035BD9" w:rsidTr="00035BD9">
        <w:tc>
          <w:tcPr>
            <w:tcW w:w="4112" w:type="dxa"/>
            <w:vMerge w:val="restart"/>
            <w:shd w:val="clear" w:color="auto" w:fill="F2F2F2" w:themeFill="background1" w:themeFillShade="F2"/>
            <w:vAlign w:val="center"/>
          </w:tcPr>
          <w:p w:rsidR="00035BD9" w:rsidRDefault="00035BD9" w:rsidP="00035BD9">
            <w:pPr>
              <w:keepNext/>
              <w:keepLines/>
              <w:spacing w:after="120"/>
              <w:jc w:val="center"/>
              <w:outlineLvl w:val="3"/>
            </w:pPr>
            <w:r w:rsidRPr="00A0070D">
              <w:rPr>
                <w:rFonts w:ascii="Arial" w:hAnsi="Arial" w:cs="Arial"/>
                <w:b/>
                <w:sz w:val="16"/>
                <w:szCs w:val="16"/>
              </w:rPr>
              <w:t>Census Category</w:t>
            </w:r>
          </w:p>
        </w:tc>
        <w:tc>
          <w:tcPr>
            <w:tcW w:w="2693" w:type="dxa"/>
            <w:vMerge w:val="restart"/>
            <w:shd w:val="clear" w:color="auto" w:fill="F2F2F2" w:themeFill="background1" w:themeFillShade="F2"/>
            <w:vAlign w:val="center"/>
          </w:tcPr>
          <w:p w:rsidR="00035BD9" w:rsidRDefault="00035BD9" w:rsidP="00035BD9">
            <w:pPr>
              <w:keepNext/>
              <w:keepLines/>
              <w:spacing w:after="120"/>
              <w:jc w:val="center"/>
              <w:outlineLvl w:val="3"/>
            </w:pPr>
            <w:r w:rsidRPr="00A0070D">
              <w:rPr>
                <w:rFonts w:ascii="Arial" w:hAnsi="Arial" w:cs="Arial"/>
                <w:b/>
                <w:sz w:val="16"/>
                <w:szCs w:val="16"/>
              </w:rPr>
              <w:t>Description</w:t>
            </w:r>
          </w:p>
        </w:tc>
        <w:tc>
          <w:tcPr>
            <w:tcW w:w="1701" w:type="dxa"/>
            <w:gridSpan w:val="2"/>
            <w:shd w:val="clear" w:color="auto" w:fill="F2F2F2" w:themeFill="background1" w:themeFillShade="F2"/>
            <w:vAlign w:val="center"/>
          </w:tcPr>
          <w:p w:rsidR="00035BD9" w:rsidRDefault="00035BD9" w:rsidP="00035BD9">
            <w:pPr>
              <w:keepNext/>
              <w:keepLines/>
              <w:jc w:val="center"/>
              <w:outlineLvl w:val="3"/>
            </w:pPr>
            <w:r w:rsidRPr="00A0070D">
              <w:rPr>
                <w:rFonts w:ascii="Arial" w:hAnsi="Arial" w:cs="Arial"/>
                <w:b/>
                <w:sz w:val="16"/>
                <w:szCs w:val="16"/>
              </w:rPr>
              <w:t>Year 0</w:t>
            </w:r>
          </w:p>
        </w:tc>
        <w:tc>
          <w:tcPr>
            <w:tcW w:w="1701" w:type="dxa"/>
            <w:gridSpan w:val="2"/>
            <w:shd w:val="clear" w:color="auto" w:fill="F2F2F2" w:themeFill="background1" w:themeFillShade="F2"/>
            <w:vAlign w:val="center"/>
          </w:tcPr>
          <w:p w:rsidR="00035BD9" w:rsidRDefault="00035BD9" w:rsidP="00035BD9">
            <w:pPr>
              <w:keepNext/>
              <w:keepLines/>
              <w:jc w:val="center"/>
              <w:outlineLvl w:val="3"/>
            </w:pPr>
            <w:r w:rsidRPr="00A0070D">
              <w:rPr>
                <w:rFonts w:ascii="Arial" w:hAnsi="Arial" w:cs="Arial"/>
                <w:b/>
                <w:sz w:val="16"/>
                <w:szCs w:val="16"/>
              </w:rPr>
              <w:t>Year -4</w:t>
            </w:r>
          </w:p>
        </w:tc>
      </w:tr>
      <w:tr w:rsidR="00035BD9" w:rsidTr="00035BD9">
        <w:tc>
          <w:tcPr>
            <w:tcW w:w="4112" w:type="dxa"/>
            <w:vMerge/>
            <w:shd w:val="clear" w:color="auto" w:fill="F2F2F2" w:themeFill="background1" w:themeFillShade="F2"/>
          </w:tcPr>
          <w:p w:rsidR="00035BD9" w:rsidRDefault="00035BD9" w:rsidP="00A0070D">
            <w:pPr>
              <w:keepNext/>
              <w:keepLines/>
              <w:spacing w:after="120"/>
              <w:outlineLvl w:val="3"/>
            </w:pPr>
          </w:p>
        </w:tc>
        <w:tc>
          <w:tcPr>
            <w:tcW w:w="2693" w:type="dxa"/>
            <w:vMerge/>
            <w:shd w:val="clear" w:color="auto" w:fill="F2F2F2" w:themeFill="background1" w:themeFillShade="F2"/>
          </w:tcPr>
          <w:p w:rsidR="00035BD9" w:rsidRDefault="00035BD9" w:rsidP="00A0070D">
            <w:pPr>
              <w:keepNext/>
              <w:keepLines/>
              <w:spacing w:after="120"/>
              <w:outlineLvl w:val="3"/>
            </w:pPr>
          </w:p>
        </w:tc>
        <w:tc>
          <w:tcPr>
            <w:tcW w:w="1701" w:type="dxa"/>
            <w:gridSpan w:val="2"/>
            <w:shd w:val="clear" w:color="auto" w:fill="F2F2F2" w:themeFill="background1" w:themeFillShade="F2"/>
            <w:vAlign w:val="center"/>
          </w:tcPr>
          <w:p w:rsidR="00035BD9" w:rsidRDefault="00035BD9" w:rsidP="00035BD9">
            <w:pPr>
              <w:keepNext/>
              <w:keepLines/>
              <w:jc w:val="center"/>
              <w:outlineLvl w:val="3"/>
            </w:pPr>
            <w:r w:rsidRPr="00A0070D">
              <w:rPr>
                <w:rFonts w:ascii="Arial" w:hAnsi="Arial" w:cs="Arial"/>
                <w:b/>
                <w:sz w:val="16"/>
                <w:szCs w:val="16"/>
              </w:rPr>
              <w:t>FY2015</w:t>
            </w:r>
          </w:p>
        </w:tc>
        <w:tc>
          <w:tcPr>
            <w:tcW w:w="1701" w:type="dxa"/>
            <w:gridSpan w:val="2"/>
            <w:shd w:val="clear" w:color="auto" w:fill="F2F2F2" w:themeFill="background1" w:themeFillShade="F2"/>
            <w:vAlign w:val="center"/>
          </w:tcPr>
          <w:p w:rsidR="00035BD9" w:rsidRDefault="00035BD9" w:rsidP="00035BD9">
            <w:pPr>
              <w:keepNext/>
              <w:keepLines/>
              <w:jc w:val="center"/>
              <w:outlineLvl w:val="3"/>
            </w:pPr>
            <w:r w:rsidRPr="00A0070D">
              <w:rPr>
                <w:rFonts w:ascii="Arial" w:hAnsi="Arial" w:cs="Arial"/>
                <w:b/>
                <w:sz w:val="16"/>
                <w:szCs w:val="16"/>
              </w:rPr>
              <w:t>FY2011</w:t>
            </w:r>
          </w:p>
        </w:tc>
      </w:tr>
      <w:tr w:rsidR="00035BD9" w:rsidTr="00035BD9">
        <w:tc>
          <w:tcPr>
            <w:tcW w:w="4112" w:type="dxa"/>
            <w:vMerge/>
          </w:tcPr>
          <w:p w:rsidR="00035BD9" w:rsidRDefault="00035BD9" w:rsidP="00035BD9">
            <w:pPr>
              <w:keepNext/>
              <w:keepLines/>
              <w:spacing w:after="120"/>
              <w:outlineLvl w:val="3"/>
            </w:pPr>
          </w:p>
        </w:tc>
        <w:tc>
          <w:tcPr>
            <w:tcW w:w="2693" w:type="dxa"/>
            <w:vMerge/>
          </w:tcPr>
          <w:p w:rsidR="00035BD9" w:rsidRDefault="00035BD9" w:rsidP="00035BD9">
            <w:pPr>
              <w:keepNext/>
              <w:keepLines/>
              <w:spacing w:after="120"/>
              <w:outlineLvl w:val="3"/>
            </w:pPr>
          </w:p>
        </w:tc>
        <w:tc>
          <w:tcPr>
            <w:tcW w:w="993" w:type="dxa"/>
            <w:tcBorders>
              <w:top w:val="single" w:sz="6" w:space="0" w:color="000000"/>
              <w:left w:val="single" w:sz="6" w:space="0" w:color="000000"/>
              <w:bottom w:val="single" w:sz="6" w:space="0" w:color="000000"/>
              <w:right w:val="single" w:sz="6" w:space="0" w:color="000000"/>
            </w:tcBorders>
            <w:shd w:val="clear" w:color="auto" w:fill="F2F2F2"/>
          </w:tcPr>
          <w:p w:rsidR="00035BD9" w:rsidRPr="00A0070D" w:rsidRDefault="00035BD9" w:rsidP="00035BD9">
            <w:pPr>
              <w:ind w:right="15"/>
              <w:jc w:val="center"/>
              <w:rPr>
                <w:rFonts w:ascii="Arial" w:hAnsi="Arial" w:cs="Arial"/>
                <w:sz w:val="16"/>
                <w:szCs w:val="16"/>
              </w:rPr>
            </w:pPr>
            <w:r w:rsidRPr="00A0070D">
              <w:rPr>
                <w:rFonts w:ascii="Arial" w:hAnsi="Arial" w:cs="Arial"/>
                <w:b/>
                <w:sz w:val="16"/>
                <w:szCs w:val="16"/>
              </w:rPr>
              <w:t>Nr</w:t>
            </w:r>
          </w:p>
        </w:tc>
        <w:tc>
          <w:tcPr>
            <w:tcW w:w="708" w:type="dxa"/>
            <w:tcBorders>
              <w:top w:val="single" w:sz="6" w:space="0" w:color="000000"/>
              <w:left w:val="single" w:sz="6" w:space="0" w:color="000000"/>
              <w:bottom w:val="single" w:sz="6" w:space="0" w:color="000000"/>
              <w:right w:val="single" w:sz="6" w:space="0" w:color="000000"/>
            </w:tcBorders>
            <w:shd w:val="clear" w:color="auto" w:fill="F2F2F2"/>
          </w:tcPr>
          <w:p w:rsidR="00035BD9" w:rsidRPr="00A0070D" w:rsidRDefault="00035BD9" w:rsidP="00035BD9">
            <w:pPr>
              <w:ind w:left="152"/>
              <w:rPr>
                <w:rFonts w:ascii="Arial" w:hAnsi="Arial" w:cs="Arial"/>
                <w:sz w:val="16"/>
                <w:szCs w:val="16"/>
              </w:rPr>
            </w:pPr>
            <w:r w:rsidRPr="00A0070D">
              <w:rPr>
                <w:rFonts w:ascii="Arial" w:hAnsi="Arial" w:cs="Arial"/>
                <w:b/>
                <w:sz w:val="16"/>
                <w:szCs w:val="16"/>
              </w:rPr>
              <w:t>%</w:t>
            </w:r>
          </w:p>
        </w:tc>
        <w:tc>
          <w:tcPr>
            <w:tcW w:w="993" w:type="dxa"/>
            <w:tcBorders>
              <w:top w:val="single" w:sz="6" w:space="0" w:color="000000"/>
              <w:left w:val="single" w:sz="6" w:space="0" w:color="000000"/>
              <w:bottom w:val="single" w:sz="6" w:space="0" w:color="000000"/>
              <w:right w:val="single" w:sz="6" w:space="0" w:color="000000"/>
            </w:tcBorders>
            <w:shd w:val="clear" w:color="auto" w:fill="F2F2F2"/>
          </w:tcPr>
          <w:p w:rsidR="00035BD9" w:rsidRPr="00A0070D" w:rsidRDefault="00035BD9" w:rsidP="00035BD9">
            <w:pPr>
              <w:ind w:right="15"/>
              <w:jc w:val="center"/>
              <w:rPr>
                <w:rFonts w:ascii="Arial" w:hAnsi="Arial" w:cs="Arial"/>
                <w:sz w:val="16"/>
                <w:szCs w:val="16"/>
              </w:rPr>
            </w:pPr>
            <w:r w:rsidRPr="00A0070D">
              <w:rPr>
                <w:rFonts w:ascii="Arial" w:hAnsi="Arial" w:cs="Arial"/>
                <w:b/>
                <w:sz w:val="16"/>
                <w:szCs w:val="16"/>
              </w:rPr>
              <w:t>Nr</w:t>
            </w:r>
          </w:p>
        </w:tc>
        <w:tc>
          <w:tcPr>
            <w:tcW w:w="708"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035BD9">
            <w:pPr>
              <w:ind w:left="152"/>
              <w:jc w:val="center"/>
              <w:rPr>
                <w:rFonts w:ascii="Arial" w:hAnsi="Arial" w:cs="Arial"/>
                <w:sz w:val="16"/>
                <w:szCs w:val="16"/>
              </w:rPr>
            </w:pPr>
            <w:r w:rsidRPr="00A0070D">
              <w:rPr>
                <w:rFonts w:ascii="Arial" w:hAnsi="Arial" w:cs="Arial"/>
                <w:b/>
                <w:sz w:val="16"/>
                <w:szCs w:val="16"/>
              </w:rPr>
              <w:t>%</w:t>
            </w:r>
          </w:p>
        </w:tc>
      </w:tr>
      <w:tr w:rsidR="00035BD9" w:rsidTr="00035BD9">
        <w:tc>
          <w:tcPr>
            <w:tcW w:w="411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035BD9" w:rsidRPr="00A0070D" w:rsidRDefault="00035BD9" w:rsidP="00035BD9">
            <w:pPr>
              <w:rPr>
                <w:rFonts w:ascii="Arial" w:hAnsi="Arial" w:cs="Arial"/>
                <w:sz w:val="16"/>
                <w:szCs w:val="16"/>
              </w:rPr>
            </w:pPr>
            <w:r w:rsidRPr="00A0070D">
              <w:rPr>
                <w:rFonts w:ascii="Arial" w:hAnsi="Arial" w:cs="Arial"/>
                <w:sz w:val="16"/>
                <w:szCs w:val="16"/>
              </w:rPr>
              <w:t>Piped (tap) water inside dwelling/institution</w:t>
            </w:r>
          </w:p>
        </w:tc>
        <w:tc>
          <w:tcPr>
            <w:tcW w:w="26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035BD9">
            <w:pPr>
              <w:ind w:left="2"/>
              <w:rPr>
                <w:rFonts w:ascii="Arial" w:hAnsi="Arial" w:cs="Arial"/>
                <w:sz w:val="16"/>
                <w:szCs w:val="16"/>
              </w:rPr>
            </w:pPr>
            <w:r w:rsidRPr="00A0070D">
              <w:rPr>
                <w:rFonts w:ascii="Arial" w:hAnsi="Arial" w:cs="Arial"/>
                <w:sz w:val="16"/>
                <w:szCs w:val="16"/>
              </w:rPr>
              <w:t>House connections</w:t>
            </w:r>
          </w:p>
        </w:tc>
        <w:tc>
          <w:tcPr>
            <w:tcW w:w="993"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56 985</w:t>
            </w:r>
          </w:p>
        </w:tc>
        <w:tc>
          <w:tcPr>
            <w:tcW w:w="708"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left="122"/>
              <w:jc w:val="right"/>
              <w:rPr>
                <w:rFonts w:ascii="Arial" w:hAnsi="Arial" w:cs="Arial"/>
                <w:sz w:val="16"/>
                <w:szCs w:val="16"/>
              </w:rPr>
            </w:pPr>
            <w:r w:rsidRPr="00A0070D">
              <w:rPr>
                <w:rFonts w:ascii="Arial" w:hAnsi="Arial" w:cs="Arial"/>
                <w:sz w:val="16"/>
                <w:szCs w:val="16"/>
              </w:rPr>
              <w:t>33%</w:t>
            </w:r>
          </w:p>
        </w:tc>
        <w:tc>
          <w:tcPr>
            <w:tcW w:w="9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35 655</w:t>
            </w:r>
          </w:p>
        </w:tc>
        <w:tc>
          <w:tcPr>
            <w:tcW w:w="708"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left="122"/>
              <w:jc w:val="right"/>
              <w:rPr>
                <w:rFonts w:ascii="Arial" w:hAnsi="Arial" w:cs="Arial"/>
                <w:sz w:val="16"/>
                <w:szCs w:val="16"/>
              </w:rPr>
            </w:pPr>
            <w:r w:rsidRPr="00A0070D">
              <w:rPr>
                <w:rFonts w:ascii="Arial" w:hAnsi="Arial" w:cs="Arial"/>
                <w:sz w:val="16"/>
                <w:szCs w:val="16"/>
              </w:rPr>
              <w:t>22%</w:t>
            </w:r>
          </w:p>
        </w:tc>
      </w:tr>
      <w:tr w:rsidR="00035BD9" w:rsidTr="00035BD9">
        <w:tc>
          <w:tcPr>
            <w:tcW w:w="411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035BD9" w:rsidRPr="00A0070D" w:rsidRDefault="00035BD9" w:rsidP="00035BD9">
            <w:pPr>
              <w:rPr>
                <w:rFonts w:ascii="Arial" w:hAnsi="Arial" w:cs="Arial"/>
                <w:sz w:val="16"/>
                <w:szCs w:val="16"/>
              </w:rPr>
            </w:pPr>
            <w:r w:rsidRPr="00A0070D">
              <w:rPr>
                <w:rFonts w:ascii="Arial" w:hAnsi="Arial" w:cs="Arial"/>
                <w:sz w:val="16"/>
                <w:szCs w:val="16"/>
              </w:rPr>
              <w:t>Piped (tap) water inside yard</w:t>
            </w:r>
          </w:p>
        </w:tc>
        <w:tc>
          <w:tcPr>
            <w:tcW w:w="26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035BD9">
            <w:pPr>
              <w:ind w:left="2"/>
              <w:rPr>
                <w:rFonts w:ascii="Arial" w:hAnsi="Arial" w:cs="Arial"/>
                <w:sz w:val="16"/>
                <w:szCs w:val="16"/>
              </w:rPr>
            </w:pPr>
            <w:r w:rsidRPr="00A0070D">
              <w:rPr>
                <w:rFonts w:ascii="Arial" w:hAnsi="Arial" w:cs="Arial"/>
                <w:sz w:val="16"/>
                <w:szCs w:val="16"/>
              </w:rPr>
              <w:t xml:space="preserve">Yard connections </w:t>
            </w:r>
          </w:p>
        </w:tc>
        <w:tc>
          <w:tcPr>
            <w:tcW w:w="993"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77 453</w:t>
            </w:r>
          </w:p>
        </w:tc>
        <w:tc>
          <w:tcPr>
            <w:tcW w:w="708"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left="122"/>
              <w:jc w:val="right"/>
              <w:rPr>
                <w:rFonts w:ascii="Arial" w:hAnsi="Arial" w:cs="Arial"/>
                <w:sz w:val="16"/>
                <w:szCs w:val="16"/>
              </w:rPr>
            </w:pPr>
            <w:r w:rsidRPr="00A0070D">
              <w:rPr>
                <w:rFonts w:ascii="Arial" w:hAnsi="Arial" w:cs="Arial"/>
                <w:sz w:val="16"/>
                <w:szCs w:val="16"/>
              </w:rPr>
              <w:t>45%</w:t>
            </w:r>
          </w:p>
        </w:tc>
        <w:tc>
          <w:tcPr>
            <w:tcW w:w="9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73 518</w:t>
            </w:r>
          </w:p>
        </w:tc>
        <w:tc>
          <w:tcPr>
            <w:tcW w:w="708"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left="122"/>
              <w:jc w:val="right"/>
              <w:rPr>
                <w:rFonts w:ascii="Arial" w:hAnsi="Arial" w:cs="Arial"/>
                <w:sz w:val="16"/>
                <w:szCs w:val="16"/>
              </w:rPr>
            </w:pPr>
            <w:r w:rsidRPr="00A0070D">
              <w:rPr>
                <w:rFonts w:ascii="Arial" w:hAnsi="Arial" w:cs="Arial"/>
                <w:sz w:val="16"/>
                <w:szCs w:val="16"/>
              </w:rPr>
              <w:t>46%</w:t>
            </w:r>
          </w:p>
        </w:tc>
      </w:tr>
      <w:tr w:rsidR="00035BD9" w:rsidTr="00035BD9">
        <w:tc>
          <w:tcPr>
            <w:tcW w:w="411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035BD9" w:rsidRPr="00A0070D" w:rsidRDefault="00035BD9" w:rsidP="00035BD9">
            <w:pPr>
              <w:rPr>
                <w:rFonts w:ascii="Arial" w:hAnsi="Arial" w:cs="Arial"/>
                <w:sz w:val="16"/>
                <w:szCs w:val="16"/>
              </w:rPr>
            </w:pPr>
            <w:r w:rsidRPr="00A0070D">
              <w:rPr>
                <w:rFonts w:ascii="Arial" w:hAnsi="Arial" w:cs="Arial"/>
                <w:sz w:val="16"/>
                <w:szCs w:val="16"/>
              </w:rPr>
              <w:t>Piped (tap) water on community stand: distance less than 200m from dwelling/institution</w:t>
            </w:r>
          </w:p>
        </w:tc>
        <w:tc>
          <w:tcPr>
            <w:tcW w:w="26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035BD9">
            <w:pPr>
              <w:rPr>
                <w:rFonts w:ascii="Arial" w:hAnsi="Arial" w:cs="Arial"/>
                <w:sz w:val="16"/>
                <w:szCs w:val="16"/>
              </w:rPr>
            </w:pPr>
            <w:r w:rsidRPr="00A0070D">
              <w:rPr>
                <w:rFonts w:ascii="Arial" w:hAnsi="Arial" w:cs="Arial"/>
                <w:sz w:val="16"/>
                <w:szCs w:val="16"/>
              </w:rPr>
              <w:t>Standpipe connection</w:t>
            </w:r>
          </w:p>
          <w:p w:rsidR="00035BD9" w:rsidRPr="00A0070D" w:rsidRDefault="00035BD9" w:rsidP="00035BD9">
            <w:pPr>
              <w:ind w:left="2"/>
              <w:rPr>
                <w:rFonts w:ascii="Arial" w:hAnsi="Arial" w:cs="Arial"/>
                <w:sz w:val="16"/>
                <w:szCs w:val="16"/>
              </w:rPr>
            </w:pPr>
            <w:r w:rsidRPr="00A0070D">
              <w:rPr>
                <w:rFonts w:ascii="Arial" w:hAnsi="Arial" w:cs="Arial"/>
                <w:sz w:val="16"/>
                <w:szCs w:val="16"/>
              </w:rPr>
              <w:t xml:space="preserve"> &lt; 200 m</w:t>
            </w:r>
          </w:p>
        </w:tc>
        <w:tc>
          <w:tcPr>
            <w:tcW w:w="993"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27 217</w:t>
            </w:r>
          </w:p>
        </w:tc>
        <w:tc>
          <w:tcPr>
            <w:tcW w:w="708"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left="122"/>
              <w:jc w:val="right"/>
              <w:rPr>
                <w:rFonts w:ascii="Arial" w:hAnsi="Arial" w:cs="Arial"/>
                <w:sz w:val="16"/>
                <w:szCs w:val="16"/>
              </w:rPr>
            </w:pPr>
            <w:r w:rsidRPr="00A0070D">
              <w:rPr>
                <w:rFonts w:ascii="Arial" w:hAnsi="Arial" w:cs="Arial"/>
                <w:sz w:val="16"/>
                <w:szCs w:val="16"/>
              </w:rPr>
              <w:t>16%</w:t>
            </w:r>
          </w:p>
        </w:tc>
        <w:tc>
          <w:tcPr>
            <w:tcW w:w="9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16 551</w:t>
            </w:r>
          </w:p>
        </w:tc>
        <w:tc>
          <w:tcPr>
            <w:tcW w:w="708"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left="122"/>
              <w:jc w:val="right"/>
              <w:rPr>
                <w:rFonts w:ascii="Arial" w:hAnsi="Arial" w:cs="Arial"/>
                <w:sz w:val="16"/>
                <w:szCs w:val="16"/>
              </w:rPr>
            </w:pPr>
            <w:r w:rsidRPr="00A0070D">
              <w:rPr>
                <w:rFonts w:ascii="Arial" w:hAnsi="Arial" w:cs="Arial"/>
                <w:sz w:val="16"/>
                <w:szCs w:val="16"/>
              </w:rPr>
              <w:t>10%</w:t>
            </w:r>
          </w:p>
        </w:tc>
      </w:tr>
      <w:tr w:rsidR="00035BD9" w:rsidTr="00035BD9">
        <w:tc>
          <w:tcPr>
            <w:tcW w:w="6805" w:type="dxa"/>
            <w:gridSpan w:val="2"/>
            <w:tcBorders>
              <w:top w:val="single" w:sz="12" w:space="0" w:color="000000"/>
              <w:left w:val="single" w:sz="6" w:space="0" w:color="000000"/>
              <w:bottom w:val="single" w:sz="12" w:space="0" w:color="000000"/>
              <w:right w:val="single" w:sz="6" w:space="0" w:color="000000"/>
            </w:tcBorders>
            <w:shd w:val="clear" w:color="auto" w:fill="FFFFFF"/>
            <w:vAlign w:val="center"/>
          </w:tcPr>
          <w:p w:rsidR="00035BD9" w:rsidRPr="00A0070D" w:rsidRDefault="00035BD9" w:rsidP="00035BD9">
            <w:pPr>
              <w:ind w:left="2"/>
              <w:jc w:val="right"/>
              <w:rPr>
                <w:rFonts w:ascii="Arial" w:hAnsi="Arial" w:cs="Arial"/>
                <w:sz w:val="16"/>
                <w:szCs w:val="16"/>
              </w:rPr>
            </w:pPr>
            <w:r w:rsidRPr="00A0070D">
              <w:rPr>
                <w:rFonts w:ascii="Arial" w:hAnsi="Arial" w:cs="Arial"/>
                <w:b/>
                <w:sz w:val="16"/>
                <w:szCs w:val="16"/>
              </w:rPr>
              <w:t>Sub-Total: Minimum Serivce Level and Above</w:t>
            </w:r>
          </w:p>
        </w:tc>
        <w:tc>
          <w:tcPr>
            <w:tcW w:w="993" w:type="dxa"/>
            <w:tcBorders>
              <w:top w:val="single" w:sz="12" w:space="0" w:color="000000"/>
              <w:left w:val="single" w:sz="6" w:space="0" w:color="000000"/>
              <w:bottom w:val="single" w:sz="12" w:space="0" w:color="000000"/>
              <w:right w:val="single" w:sz="6" w:space="0" w:color="000000"/>
            </w:tcBorders>
            <w:shd w:val="clear" w:color="auto" w:fill="F2F2F2"/>
            <w:vAlign w:val="center"/>
          </w:tcPr>
          <w:p w:rsidR="00035BD9" w:rsidRPr="00A0070D" w:rsidRDefault="00035BD9" w:rsidP="009D6055">
            <w:pPr>
              <w:ind w:left="62"/>
              <w:jc w:val="right"/>
              <w:rPr>
                <w:rFonts w:ascii="Arial" w:hAnsi="Arial" w:cs="Arial"/>
                <w:sz w:val="16"/>
                <w:szCs w:val="16"/>
              </w:rPr>
            </w:pPr>
            <w:r w:rsidRPr="00A0070D">
              <w:rPr>
                <w:rFonts w:ascii="Arial" w:hAnsi="Arial" w:cs="Arial"/>
                <w:b/>
                <w:sz w:val="16"/>
                <w:szCs w:val="16"/>
              </w:rPr>
              <w:t>161 655</w:t>
            </w:r>
          </w:p>
        </w:tc>
        <w:tc>
          <w:tcPr>
            <w:tcW w:w="708" w:type="dxa"/>
            <w:tcBorders>
              <w:top w:val="single" w:sz="12" w:space="0" w:color="000000"/>
              <w:left w:val="single" w:sz="6" w:space="0" w:color="000000"/>
              <w:bottom w:val="single" w:sz="12" w:space="0" w:color="000000"/>
              <w:right w:val="single" w:sz="6" w:space="0" w:color="000000"/>
            </w:tcBorders>
            <w:shd w:val="clear" w:color="auto" w:fill="F2F2F2"/>
            <w:vAlign w:val="center"/>
          </w:tcPr>
          <w:p w:rsidR="00035BD9" w:rsidRPr="00A0070D" w:rsidRDefault="00035BD9" w:rsidP="009D6055">
            <w:pPr>
              <w:ind w:left="122"/>
              <w:jc w:val="right"/>
              <w:rPr>
                <w:rFonts w:ascii="Arial" w:hAnsi="Arial" w:cs="Arial"/>
                <w:sz w:val="16"/>
                <w:szCs w:val="16"/>
              </w:rPr>
            </w:pPr>
            <w:r w:rsidRPr="00A0070D">
              <w:rPr>
                <w:rFonts w:ascii="Arial" w:hAnsi="Arial" w:cs="Arial"/>
                <w:b/>
                <w:sz w:val="16"/>
                <w:szCs w:val="16"/>
              </w:rPr>
              <w:t>94%</w:t>
            </w:r>
          </w:p>
        </w:tc>
        <w:tc>
          <w:tcPr>
            <w:tcW w:w="993" w:type="dxa"/>
            <w:tcBorders>
              <w:top w:val="single" w:sz="12" w:space="0" w:color="000000"/>
              <w:left w:val="single" w:sz="6" w:space="0" w:color="000000"/>
              <w:bottom w:val="single" w:sz="12" w:space="0" w:color="000000"/>
              <w:right w:val="single" w:sz="6" w:space="0" w:color="000000"/>
            </w:tcBorders>
            <w:vAlign w:val="center"/>
          </w:tcPr>
          <w:p w:rsidR="00035BD9" w:rsidRPr="00A0070D" w:rsidRDefault="00035BD9" w:rsidP="009D6055">
            <w:pPr>
              <w:ind w:left="62"/>
              <w:jc w:val="right"/>
              <w:rPr>
                <w:rFonts w:ascii="Arial" w:hAnsi="Arial" w:cs="Arial"/>
                <w:sz w:val="16"/>
                <w:szCs w:val="16"/>
              </w:rPr>
            </w:pPr>
            <w:r w:rsidRPr="00A0070D">
              <w:rPr>
                <w:rFonts w:ascii="Arial" w:hAnsi="Arial" w:cs="Arial"/>
                <w:b/>
                <w:sz w:val="16"/>
                <w:szCs w:val="16"/>
              </w:rPr>
              <w:t>125 724</w:t>
            </w:r>
          </w:p>
        </w:tc>
        <w:tc>
          <w:tcPr>
            <w:tcW w:w="708" w:type="dxa"/>
            <w:tcBorders>
              <w:top w:val="single" w:sz="12" w:space="0" w:color="000000"/>
              <w:left w:val="single" w:sz="6" w:space="0" w:color="000000"/>
              <w:bottom w:val="single" w:sz="12" w:space="0" w:color="000000"/>
              <w:right w:val="single" w:sz="6" w:space="0" w:color="000000"/>
            </w:tcBorders>
            <w:vAlign w:val="center"/>
          </w:tcPr>
          <w:p w:rsidR="00035BD9" w:rsidRPr="00A0070D" w:rsidRDefault="00035BD9" w:rsidP="009D6055">
            <w:pPr>
              <w:ind w:left="122"/>
              <w:jc w:val="right"/>
              <w:rPr>
                <w:rFonts w:ascii="Arial" w:hAnsi="Arial" w:cs="Arial"/>
                <w:sz w:val="16"/>
                <w:szCs w:val="16"/>
              </w:rPr>
            </w:pPr>
            <w:r w:rsidRPr="00A0070D">
              <w:rPr>
                <w:rFonts w:ascii="Arial" w:hAnsi="Arial" w:cs="Arial"/>
                <w:b/>
                <w:sz w:val="16"/>
                <w:szCs w:val="16"/>
              </w:rPr>
              <w:t>78%</w:t>
            </w:r>
          </w:p>
        </w:tc>
      </w:tr>
      <w:tr w:rsidR="00035BD9" w:rsidTr="00035BD9">
        <w:tc>
          <w:tcPr>
            <w:tcW w:w="4112" w:type="dxa"/>
            <w:tcBorders>
              <w:top w:val="single" w:sz="6" w:space="0" w:color="000000"/>
              <w:left w:val="single" w:sz="6" w:space="0" w:color="000000"/>
              <w:bottom w:val="single" w:sz="6" w:space="0" w:color="000000"/>
              <w:right w:val="single" w:sz="6" w:space="0" w:color="000000"/>
            </w:tcBorders>
            <w:shd w:val="clear" w:color="auto" w:fill="auto"/>
          </w:tcPr>
          <w:p w:rsidR="00035BD9" w:rsidRPr="00A0070D" w:rsidRDefault="00035BD9" w:rsidP="00035BD9">
            <w:pPr>
              <w:ind w:right="251"/>
              <w:jc w:val="both"/>
              <w:rPr>
                <w:rFonts w:ascii="Arial" w:hAnsi="Arial" w:cs="Arial"/>
                <w:sz w:val="16"/>
                <w:szCs w:val="16"/>
              </w:rPr>
            </w:pPr>
            <w:r w:rsidRPr="00A0070D">
              <w:rPr>
                <w:rFonts w:ascii="Arial" w:hAnsi="Arial" w:cs="Arial"/>
                <w:sz w:val="16"/>
                <w:szCs w:val="16"/>
              </w:rPr>
              <w:t>Piped (tap) water on community stand: distance between 200m and 500m from dwelling/ institution</w:t>
            </w:r>
          </w:p>
        </w:tc>
        <w:tc>
          <w:tcPr>
            <w:tcW w:w="26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035BD9">
            <w:pPr>
              <w:ind w:left="2"/>
              <w:rPr>
                <w:rFonts w:ascii="Arial" w:hAnsi="Arial" w:cs="Arial"/>
                <w:sz w:val="16"/>
                <w:szCs w:val="16"/>
              </w:rPr>
            </w:pPr>
            <w:r w:rsidRPr="00A0070D">
              <w:rPr>
                <w:rFonts w:ascii="Arial" w:hAnsi="Arial" w:cs="Arial"/>
                <w:sz w:val="16"/>
                <w:szCs w:val="16"/>
              </w:rPr>
              <w:t>Standpipe connection:</w:t>
            </w:r>
          </w:p>
          <w:p w:rsidR="00035BD9" w:rsidRPr="00A0070D" w:rsidRDefault="00035BD9" w:rsidP="00035BD9">
            <w:pPr>
              <w:ind w:left="2"/>
              <w:rPr>
                <w:rFonts w:ascii="Arial" w:hAnsi="Arial" w:cs="Arial"/>
                <w:sz w:val="16"/>
                <w:szCs w:val="16"/>
              </w:rPr>
            </w:pPr>
            <w:r w:rsidRPr="00A0070D">
              <w:rPr>
                <w:rFonts w:ascii="Arial" w:hAnsi="Arial" w:cs="Arial"/>
                <w:sz w:val="16"/>
                <w:szCs w:val="16"/>
              </w:rPr>
              <w:t xml:space="preserve"> &gt; 200 m &lt; 500 m</w:t>
            </w:r>
          </w:p>
        </w:tc>
        <w:tc>
          <w:tcPr>
            <w:tcW w:w="993"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4 071</w:t>
            </w:r>
          </w:p>
        </w:tc>
        <w:tc>
          <w:tcPr>
            <w:tcW w:w="708"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right="3"/>
              <w:jc w:val="right"/>
              <w:rPr>
                <w:rFonts w:ascii="Arial" w:hAnsi="Arial" w:cs="Arial"/>
                <w:sz w:val="16"/>
                <w:szCs w:val="16"/>
              </w:rPr>
            </w:pPr>
            <w:r w:rsidRPr="00A0070D">
              <w:rPr>
                <w:rFonts w:ascii="Arial" w:hAnsi="Arial" w:cs="Arial"/>
                <w:sz w:val="16"/>
                <w:szCs w:val="16"/>
              </w:rPr>
              <w:t>2%</w:t>
            </w:r>
          </w:p>
        </w:tc>
        <w:tc>
          <w:tcPr>
            <w:tcW w:w="9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6 120</w:t>
            </w:r>
          </w:p>
        </w:tc>
        <w:tc>
          <w:tcPr>
            <w:tcW w:w="708"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4%</w:t>
            </w:r>
          </w:p>
        </w:tc>
      </w:tr>
      <w:tr w:rsidR="00035BD9" w:rsidTr="00035BD9">
        <w:tc>
          <w:tcPr>
            <w:tcW w:w="4112" w:type="dxa"/>
            <w:tcBorders>
              <w:top w:val="single" w:sz="6" w:space="0" w:color="000000"/>
              <w:left w:val="single" w:sz="6" w:space="0" w:color="000000"/>
              <w:bottom w:val="single" w:sz="6" w:space="0" w:color="000000"/>
              <w:right w:val="single" w:sz="6" w:space="0" w:color="000000"/>
            </w:tcBorders>
            <w:shd w:val="clear" w:color="auto" w:fill="auto"/>
          </w:tcPr>
          <w:p w:rsidR="00035BD9" w:rsidRPr="00A0070D" w:rsidRDefault="00035BD9" w:rsidP="00035BD9">
            <w:pPr>
              <w:rPr>
                <w:rFonts w:ascii="Arial" w:hAnsi="Arial" w:cs="Arial"/>
                <w:sz w:val="16"/>
                <w:szCs w:val="16"/>
              </w:rPr>
            </w:pPr>
            <w:r w:rsidRPr="00A0070D">
              <w:rPr>
                <w:rFonts w:ascii="Arial" w:hAnsi="Arial" w:cs="Arial"/>
                <w:sz w:val="16"/>
                <w:szCs w:val="16"/>
              </w:rPr>
              <w:t>Piped (tap) water on community stand: distance between 500m and 1000m (1km) from dwelling/institution</w:t>
            </w:r>
          </w:p>
        </w:tc>
        <w:tc>
          <w:tcPr>
            <w:tcW w:w="26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035BD9">
            <w:pPr>
              <w:ind w:left="2"/>
              <w:rPr>
                <w:rFonts w:ascii="Arial" w:hAnsi="Arial" w:cs="Arial"/>
                <w:sz w:val="16"/>
                <w:szCs w:val="16"/>
              </w:rPr>
            </w:pPr>
            <w:r w:rsidRPr="00A0070D">
              <w:rPr>
                <w:rFonts w:ascii="Arial" w:hAnsi="Arial" w:cs="Arial"/>
                <w:sz w:val="16"/>
                <w:szCs w:val="16"/>
              </w:rPr>
              <w:t>Standpipe connection:</w:t>
            </w:r>
          </w:p>
          <w:p w:rsidR="00035BD9" w:rsidRPr="00A0070D" w:rsidRDefault="00035BD9" w:rsidP="00035BD9">
            <w:pPr>
              <w:ind w:left="2"/>
              <w:rPr>
                <w:rFonts w:ascii="Arial" w:hAnsi="Arial" w:cs="Arial"/>
                <w:sz w:val="16"/>
                <w:szCs w:val="16"/>
              </w:rPr>
            </w:pPr>
            <w:r w:rsidRPr="00A0070D">
              <w:rPr>
                <w:rFonts w:ascii="Arial" w:hAnsi="Arial" w:cs="Arial"/>
                <w:sz w:val="16"/>
                <w:szCs w:val="16"/>
              </w:rPr>
              <w:t xml:space="preserve"> &gt; 500 m &lt; 1 000 m</w:t>
            </w:r>
          </w:p>
        </w:tc>
        <w:tc>
          <w:tcPr>
            <w:tcW w:w="993" w:type="dxa"/>
            <w:tcBorders>
              <w:top w:val="nil"/>
              <w:left w:val="single" w:sz="6" w:space="0" w:color="000000"/>
              <w:bottom w:val="nil"/>
              <w:right w:val="single" w:sz="6" w:space="0" w:color="000000"/>
            </w:tcBorders>
            <w:shd w:val="clear" w:color="auto" w:fill="F2F2F2"/>
          </w:tcPr>
          <w:p w:rsidR="00035BD9" w:rsidRPr="00A0070D" w:rsidRDefault="00035BD9" w:rsidP="009D6055">
            <w:pPr>
              <w:jc w:val="right"/>
              <w:rPr>
                <w:rFonts w:ascii="Arial" w:hAnsi="Arial" w:cs="Arial"/>
                <w:sz w:val="16"/>
                <w:szCs w:val="16"/>
              </w:rPr>
            </w:pPr>
          </w:p>
        </w:tc>
        <w:tc>
          <w:tcPr>
            <w:tcW w:w="708" w:type="dxa"/>
            <w:tcBorders>
              <w:top w:val="nil"/>
              <w:left w:val="single" w:sz="6" w:space="0" w:color="000000"/>
              <w:bottom w:val="nil"/>
              <w:right w:val="single" w:sz="6" w:space="0" w:color="000000"/>
            </w:tcBorders>
            <w:shd w:val="clear" w:color="auto" w:fill="F2F2F2"/>
            <w:vAlign w:val="center"/>
          </w:tcPr>
          <w:p w:rsidR="00035BD9" w:rsidRPr="00A0070D" w:rsidRDefault="00035BD9" w:rsidP="009D6055">
            <w:pPr>
              <w:jc w:val="right"/>
              <w:rPr>
                <w:rFonts w:ascii="Arial" w:hAnsi="Arial" w:cs="Arial"/>
                <w:sz w:val="16"/>
                <w:szCs w:val="16"/>
              </w:rPr>
            </w:pPr>
          </w:p>
        </w:tc>
        <w:tc>
          <w:tcPr>
            <w:tcW w:w="9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2 907</w:t>
            </w:r>
          </w:p>
        </w:tc>
        <w:tc>
          <w:tcPr>
            <w:tcW w:w="708"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2%</w:t>
            </w:r>
          </w:p>
        </w:tc>
      </w:tr>
      <w:tr w:rsidR="00035BD9" w:rsidTr="00035BD9">
        <w:tc>
          <w:tcPr>
            <w:tcW w:w="4112" w:type="dxa"/>
            <w:tcBorders>
              <w:top w:val="single" w:sz="6" w:space="0" w:color="000000"/>
              <w:left w:val="single" w:sz="6" w:space="0" w:color="000000"/>
              <w:bottom w:val="single" w:sz="6" w:space="0" w:color="000000"/>
              <w:right w:val="single" w:sz="6" w:space="0" w:color="000000"/>
            </w:tcBorders>
            <w:shd w:val="clear" w:color="auto" w:fill="auto"/>
          </w:tcPr>
          <w:p w:rsidR="00035BD9" w:rsidRPr="00A0070D" w:rsidRDefault="00035BD9" w:rsidP="00035BD9">
            <w:pPr>
              <w:ind w:right="251"/>
              <w:jc w:val="both"/>
              <w:rPr>
                <w:rFonts w:ascii="Arial" w:hAnsi="Arial" w:cs="Arial"/>
                <w:sz w:val="16"/>
                <w:szCs w:val="16"/>
              </w:rPr>
            </w:pPr>
            <w:r w:rsidRPr="00A0070D">
              <w:rPr>
                <w:rFonts w:ascii="Arial" w:hAnsi="Arial" w:cs="Arial"/>
                <w:sz w:val="16"/>
                <w:szCs w:val="16"/>
              </w:rPr>
              <w:t>Piped (tap) water on community stand: distance greater than 1000m (1km) from dwelling/ institution</w:t>
            </w:r>
          </w:p>
        </w:tc>
        <w:tc>
          <w:tcPr>
            <w:tcW w:w="26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035BD9">
            <w:pPr>
              <w:ind w:left="2"/>
              <w:rPr>
                <w:rFonts w:ascii="Arial" w:hAnsi="Arial" w:cs="Arial"/>
                <w:sz w:val="16"/>
                <w:szCs w:val="16"/>
              </w:rPr>
            </w:pPr>
            <w:r w:rsidRPr="00A0070D">
              <w:rPr>
                <w:rFonts w:ascii="Arial" w:hAnsi="Arial" w:cs="Arial"/>
                <w:sz w:val="16"/>
                <w:szCs w:val="16"/>
              </w:rPr>
              <w:t>Standpipe connection:</w:t>
            </w:r>
          </w:p>
          <w:p w:rsidR="00035BD9" w:rsidRPr="00A0070D" w:rsidRDefault="00035BD9" w:rsidP="00035BD9">
            <w:pPr>
              <w:ind w:left="2"/>
              <w:rPr>
                <w:rFonts w:ascii="Arial" w:hAnsi="Arial" w:cs="Arial"/>
                <w:sz w:val="16"/>
                <w:szCs w:val="16"/>
              </w:rPr>
            </w:pPr>
            <w:r w:rsidRPr="00A0070D">
              <w:rPr>
                <w:rFonts w:ascii="Arial" w:hAnsi="Arial" w:cs="Arial"/>
                <w:sz w:val="16"/>
                <w:szCs w:val="16"/>
              </w:rPr>
              <w:t xml:space="preserve"> &gt; 1 000 m</w:t>
            </w:r>
          </w:p>
        </w:tc>
        <w:tc>
          <w:tcPr>
            <w:tcW w:w="993" w:type="dxa"/>
            <w:tcBorders>
              <w:top w:val="nil"/>
              <w:left w:val="single" w:sz="6" w:space="0" w:color="000000"/>
              <w:bottom w:val="single" w:sz="6" w:space="0" w:color="000000"/>
              <w:right w:val="single" w:sz="6" w:space="0" w:color="000000"/>
            </w:tcBorders>
            <w:shd w:val="clear" w:color="auto" w:fill="F2F2F2"/>
          </w:tcPr>
          <w:p w:rsidR="00035BD9" w:rsidRPr="00A0070D" w:rsidRDefault="00035BD9" w:rsidP="009D6055">
            <w:pPr>
              <w:jc w:val="right"/>
              <w:rPr>
                <w:rFonts w:ascii="Arial" w:hAnsi="Arial" w:cs="Arial"/>
                <w:sz w:val="16"/>
                <w:szCs w:val="16"/>
              </w:rPr>
            </w:pPr>
          </w:p>
        </w:tc>
        <w:tc>
          <w:tcPr>
            <w:tcW w:w="708" w:type="dxa"/>
            <w:tcBorders>
              <w:top w:val="nil"/>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jc w:val="right"/>
              <w:rPr>
                <w:rFonts w:ascii="Arial" w:hAnsi="Arial" w:cs="Arial"/>
                <w:sz w:val="16"/>
                <w:szCs w:val="16"/>
              </w:rPr>
            </w:pPr>
          </w:p>
        </w:tc>
        <w:tc>
          <w:tcPr>
            <w:tcW w:w="9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2 016</w:t>
            </w:r>
          </w:p>
        </w:tc>
        <w:tc>
          <w:tcPr>
            <w:tcW w:w="708"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1%</w:t>
            </w:r>
          </w:p>
        </w:tc>
      </w:tr>
      <w:tr w:rsidR="00035BD9" w:rsidTr="00035BD9">
        <w:tc>
          <w:tcPr>
            <w:tcW w:w="4112" w:type="dxa"/>
            <w:tcBorders>
              <w:top w:val="single" w:sz="6" w:space="0" w:color="000000"/>
              <w:left w:val="single" w:sz="6" w:space="0" w:color="000000"/>
              <w:bottom w:val="single" w:sz="12" w:space="0" w:color="000000"/>
              <w:right w:val="single" w:sz="6" w:space="0" w:color="000000"/>
            </w:tcBorders>
            <w:shd w:val="clear" w:color="auto" w:fill="auto"/>
          </w:tcPr>
          <w:p w:rsidR="00035BD9" w:rsidRPr="00A0070D" w:rsidRDefault="00035BD9" w:rsidP="00035BD9">
            <w:pPr>
              <w:rPr>
                <w:rFonts w:ascii="Arial" w:hAnsi="Arial" w:cs="Arial"/>
                <w:sz w:val="16"/>
                <w:szCs w:val="16"/>
              </w:rPr>
            </w:pPr>
            <w:r w:rsidRPr="00A0070D">
              <w:rPr>
                <w:rFonts w:ascii="Arial" w:hAnsi="Arial" w:cs="Arial"/>
                <w:sz w:val="16"/>
                <w:szCs w:val="16"/>
              </w:rPr>
              <w:t>No access to piped (tap) water</w:t>
            </w:r>
          </w:p>
        </w:tc>
        <w:tc>
          <w:tcPr>
            <w:tcW w:w="2693" w:type="dxa"/>
            <w:tcBorders>
              <w:top w:val="single" w:sz="6" w:space="0" w:color="000000"/>
              <w:left w:val="single" w:sz="6" w:space="0" w:color="000000"/>
              <w:bottom w:val="single" w:sz="12" w:space="0" w:color="000000"/>
              <w:right w:val="single" w:sz="6" w:space="0" w:color="000000"/>
            </w:tcBorders>
            <w:vAlign w:val="center"/>
          </w:tcPr>
          <w:p w:rsidR="00035BD9" w:rsidRPr="00A0070D" w:rsidRDefault="00035BD9" w:rsidP="00035BD9">
            <w:pPr>
              <w:ind w:left="2"/>
              <w:rPr>
                <w:rFonts w:ascii="Arial" w:hAnsi="Arial" w:cs="Arial"/>
                <w:sz w:val="16"/>
                <w:szCs w:val="16"/>
              </w:rPr>
            </w:pPr>
            <w:r w:rsidRPr="00A0070D">
              <w:rPr>
                <w:rFonts w:ascii="Arial" w:hAnsi="Arial" w:cs="Arial"/>
                <w:sz w:val="16"/>
                <w:szCs w:val="16"/>
              </w:rPr>
              <w:t>No services</w:t>
            </w:r>
          </w:p>
        </w:tc>
        <w:tc>
          <w:tcPr>
            <w:tcW w:w="993" w:type="dxa"/>
            <w:tcBorders>
              <w:top w:val="single" w:sz="6" w:space="0" w:color="000000"/>
              <w:left w:val="single" w:sz="6" w:space="0" w:color="000000"/>
              <w:bottom w:val="single" w:sz="12" w:space="0" w:color="000000"/>
              <w:right w:val="single" w:sz="6" w:space="0" w:color="000000"/>
            </w:tcBorders>
            <w:shd w:val="clear" w:color="auto" w:fill="F2F2F2"/>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5 844</w:t>
            </w:r>
          </w:p>
        </w:tc>
        <w:tc>
          <w:tcPr>
            <w:tcW w:w="708" w:type="dxa"/>
            <w:tcBorders>
              <w:top w:val="single" w:sz="6" w:space="0" w:color="000000"/>
              <w:left w:val="single" w:sz="6" w:space="0" w:color="000000"/>
              <w:bottom w:val="single" w:sz="12" w:space="0" w:color="000000"/>
              <w:right w:val="single" w:sz="6" w:space="0" w:color="000000"/>
            </w:tcBorders>
            <w:shd w:val="clear" w:color="auto" w:fill="F2F2F2"/>
            <w:vAlign w:val="center"/>
          </w:tcPr>
          <w:p w:rsidR="00035BD9" w:rsidRPr="00A0070D" w:rsidRDefault="00035BD9" w:rsidP="009D6055">
            <w:pPr>
              <w:ind w:right="3"/>
              <w:jc w:val="right"/>
              <w:rPr>
                <w:rFonts w:ascii="Arial" w:hAnsi="Arial" w:cs="Arial"/>
                <w:sz w:val="16"/>
                <w:szCs w:val="16"/>
              </w:rPr>
            </w:pPr>
            <w:r w:rsidRPr="00A0070D">
              <w:rPr>
                <w:rFonts w:ascii="Arial" w:hAnsi="Arial" w:cs="Arial"/>
                <w:sz w:val="16"/>
                <w:szCs w:val="16"/>
              </w:rPr>
              <w:t>3%</w:t>
            </w:r>
          </w:p>
        </w:tc>
        <w:tc>
          <w:tcPr>
            <w:tcW w:w="993" w:type="dxa"/>
            <w:tcBorders>
              <w:top w:val="single" w:sz="6" w:space="0" w:color="000000"/>
              <w:left w:val="single" w:sz="6" w:space="0" w:color="000000"/>
              <w:bottom w:val="single" w:sz="12"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23 931</w:t>
            </w:r>
          </w:p>
        </w:tc>
        <w:tc>
          <w:tcPr>
            <w:tcW w:w="708" w:type="dxa"/>
            <w:tcBorders>
              <w:top w:val="single" w:sz="6" w:space="0" w:color="000000"/>
              <w:left w:val="single" w:sz="6" w:space="0" w:color="000000"/>
              <w:bottom w:val="single" w:sz="12" w:space="0" w:color="000000"/>
              <w:right w:val="single" w:sz="6" w:space="0" w:color="000000"/>
            </w:tcBorders>
            <w:vAlign w:val="center"/>
          </w:tcPr>
          <w:p w:rsidR="00035BD9" w:rsidRPr="00A0070D" w:rsidRDefault="00035BD9" w:rsidP="009D6055">
            <w:pPr>
              <w:ind w:left="122"/>
              <w:jc w:val="right"/>
              <w:rPr>
                <w:rFonts w:ascii="Arial" w:hAnsi="Arial" w:cs="Arial"/>
                <w:sz w:val="16"/>
                <w:szCs w:val="16"/>
              </w:rPr>
            </w:pPr>
            <w:r w:rsidRPr="00A0070D">
              <w:rPr>
                <w:rFonts w:ascii="Arial" w:hAnsi="Arial" w:cs="Arial"/>
                <w:sz w:val="16"/>
                <w:szCs w:val="16"/>
              </w:rPr>
              <w:t>15%</w:t>
            </w:r>
          </w:p>
        </w:tc>
      </w:tr>
      <w:tr w:rsidR="00035BD9" w:rsidTr="00035BD9">
        <w:tc>
          <w:tcPr>
            <w:tcW w:w="4112" w:type="dxa"/>
            <w:tcBorders>
              <w:top w:val="single" w:sz="6" w:space="0" w:color="000000"/>
              <w:left w:val="single" w:sz="6" w:space="0" w:color="000000"/>
              <w:bottom w:val="single" w:sz="6" w:space="0" w:color="000000"/>
              <w:right w:val="single" w:sz="6" w:space="0" w:color="000000"/>
            </w:tcBorders>
            <w:shd w:val="clear" w:color="auto" w:fill="auto"/>
          </w:tcPr>
          <w:p w:rsidR="00035BD9" w:rsidRPr="00A0070D" w:rsidRDefault="00035BD9" w:rsidP="00035BD9">
            <w:pPr>
              <w:ind w:right="251"/>
              <w:jc w:val="both"/>
              <w:rPr>
                <w:rFonts w:ascii="Arial" w:hAnsi="Arial" w:cs="Arial"/>
                <w:sz w:val="16"/>
                <w:szCs w:val="16"/>
              </w:rPr>
            </w:pPr>
            <w:r w:rsidRPr="00A0070D">
              <w:rPr>
                <w:rFonts w:ascii="Arial" w:hAnsi="Arial" w:cs="Arial"/>
                <w:sz w:val="16"/>
                <w:szCs w:val="16"/>
              </w:rPr>
              <w:t>Piped (tap) water on community stand: distance between 200m and 500m from dwelling/ institution</w:t>
            </w:r>
          </w:p>
        </w:tc>
        <w:tc>
          <w:tcPr>
            <w:tcW w:w="26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035BD9">
            <w:pPr>
              <w:ind w:left="2"/>
              <w:rPr>
                <w:rFonts w:ascii="Arial" w:hAnsi="Arial" w:cs="Arial"/>
                <w:sz w:val="16"/>
                <w:szCs w:val="16"/>
              </w:rPr>
            </w:pPr>
            <w:r w:rsidRPr="00A0070D">
              <w:rPr>
                <w:rFonts w:ascii="Arial" w:hAnsi="Arial" w:cs="Arial"/>
                <w:sz w:val="16"/>
                <w:szCs w:val="16"/>
              </w:rPr>
              <w:t>Standpipe connection:</w:t>
            </w:r>
          </w:p>
          <w:p w:rsidR="00035BD9" w:rsidRPr="00A0070D" w:rsidRDefault="00035BD9" w:rsidP="00035BD9">
            <w:pPr>
              <w:ind w:left="2"/>
              <w:rPr>
                <w:rFonts w:ascii="Arial" w:hAnsi="Arial" w:cs="Arial"/>
                <w:sz w:val="16"/>
                <w:szCs w:val="16"/>
              </w:rPr>
            </w:pPr>
            <w:r w:rsidRPr="00A0070D">
              <w:rPr>
                <w:rFonts w:ascii="Arial" w:hAnsi="Arial" w:cs="Arial"/>
                <w:sz w:val="16"/>
                <w:szCs w:val="16"/>
              </w:rPr>
              <w:t xml:space="preserve"> &gt; 200 m &lt; 500 m</w:t>
            </w:r>
          </w:p>
        </w:tc>
        <w:tc>
          <w:tcPr>
            <w:tcW w:w="993"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4 071</w:t>
            </w:r>
          </w:p>
        </w:tc>
        <w:tc>
          <w:tcPr>
            <w:tcW w:w="708" w:type="dxa"/>
            <w:tcBorders>
              <w:top w:val="single" w:sz="6" w:space="0" w:color="000000"/>
              <w:left w:val="single" w:sz="6" w:space="0" w:color="000000"/>
              <w:bottom w:val="single" w:sz="6" w:space="0" w:color="000000"/>
              <w:right w:val="single" w:sz="6" w:space="0" w:color="000000"/>
            </w:tcBorders>
            <w:shd w:val="clear" w:color="auto" w:fill="F2F2F2"/>
            <w:vAlign w:val="center"/>
          </w:tcPr>
          <w:p w:rsidR="00035BD9" w:rsidRPr="00A0070D" w:rsidRDefault="00035BD9" w:rsidP="009D6055">
            <w:pPr>
              <w:ind w:right="3"/>
              <w:jc w:val="right"/>
              <w:rPr>
                <w:rFonts w:ascii="Arial" w:hAnsi="Arial" w:cs="Arial"/>
                <w:sz w:val="16"/>
                <w:szCs w:val="16"/>
              </w:rPr>
            </w:pPr>
            <w:r w:rsidRPr="00A0070D">
              <w:rPr>
                <w:rFonts w:ascii="Arial" w:hAnsi="Arial" w:cs="Arial"/>
                <w:sz w:val="16"/>
                <w:szCs w:val="16"/>
              </w:rPr>
              <w:t>2%</w:t>
            </w:r>
          </w:p>
        </w:tc>
        <w:tc>
          <w:tcPr>
            <w:tcW w:w="993"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6 120</w:t>
            </w:r>
          </w:p>
        </w:tc>
        <w:tc>
          <w:tcPr>
            <w:tcW w:w="708" w:type="dxa"/>
            <w:tcBorders>
              <w:top w:val="single" w:sz="6" w:space="0" w:color="000000"/>
              <w:left w:val="single" w:sz="6" w:space="0" w:color="000000"/>
              <w:bottom w:val="single" w:sz="6" w:space="0" w:color="000000"/>
              <w:right w:val="single" w:sz="6" w:space="0" w:color="000000"/>
            </w:tcBorders>
            <w:vAlign w:val="center"/>
          </w:tcPr>
          <w:p w:rsidR="00035BD9" w:rsidRPr="00A0070D" w:rsidRDefault="00035BD9" w:rsidP="009D6055">
            <w:pPr>
              <w:ind w:right="4"/>
              <w:jc w:val="right"/>
              <w:rPr>
                <w:rFonts w:ascii="Arial" w:hAnsi="Arial" w:cs="Arial"/>
                <w:sz w:val="16"/>
                <w:szCs w:val="16"/>
              </w:rPr>
            </w:pPr>
            <w:r w:rsidRPr="00A0070D">
              <w:rPr>
                <w:rFonts w:ascii="Arial" w:hAnsi="Arial" w:cs="Arial"/>
                <w:sz w:val="16"/>
                <w:szCs w:val="16"/>
              </w:rPr>
              <w:t>4%</w:t>
            </w:r>
          </w:p>
        </w:tc>
      </w:tr>
      <w:tr w:rsidR="007C1C36" w:rsidTr="00880C90">
        <w:tc>
          <w:tcPr>
            <w:tcW w:w="6805" w:type="dxa"/>
            <w:gridSpan w:val="2"/>
            <w:tcBorders>
              <w:top w:val="single" w:sz="12" w:space="0" w:color="000000"/>
              <w:left w:val="single" w:sz="6" w:space="0" w:color="000000"/>
              <w:bottom w:val="single" w:sz="12" w:space="0" w:color="000000"/>
              <w:right w:val="single" w:sz="6" w:space="0" w:color="000000"/>
            </w:tcBorders>
            <w:shd w:val="clear" w:color="auto" w:fill="auto"/>
            <w:vAlign w:val="center"/>
          </w:tcPr>
          <w:p w:rsidR="007C1C36" w:rsidRPr="00A0070D" w:rsidRDefault="007C1C36" w:rsidP="007C1C36">
            <w:pPr>
              <w:ind w:left="2"/>
              <w:jc w:val="right"/>
              <w:rPr>
                <w:rFonts w:ascii="Arial" w:hAnsi="Arial" w:cs="Arial"/>
                <w:sz w:val="16"/>
                <w:szCs w:val="16"/>
              </w:rPr>
            </w:pPr>
            <w:r w:rsidRPr="00A0070D">
              <w:rPr>
                <w:rFonts w:ascii="Arial" w:hAnsi="Arial" w:cs="Arial"/>
                <w:b/>
                <w:sz w:val="16"/>
                <w:szCs w:val="16"/>
              </w:rPr>
              <w:t>Sub-Total: Below Minimum Service Level</w:t>
            </w:r>
          </w:p>
        </w:tc>
        <w:tc>
          <w:tcPr>
            <w:tcW w:w="993" w:type="dxa"/>
            <w:tcBorders>
              <w:top w:val="single" w:sz="12" w:space="0" w:color="000000"/>
              <w:left w:val="single" w:sz="6" w:space="0" w:color="000000"/>
              <w:bottom w:val="single" w:sz="12" w:space="0" w:color="000000"/>
              <w:right w:val="single" w:sz="6" w:space="0" w:color="000000"/>
            </w:tcBorders>
            <w:shd w:val="clear" w:color="auto" w:fill="F2F2F2"/>
            <w:vAlign w:val="center"/>
          </w:tcPr>
          <w:p w:rsidR="007C1C36" w:rsidRPr="00A0070D" w:rsidRDefault="007C1C36" w:rsidP="009D6055">
            <w:pPr>
              <w:ind w:right="4"/>
              <w:jc w:val="right"/>
              <w:rPr>
                <w:rFonts w:ascii="Arial" w:hAnsi="Arial" w:cs="Arial"/>
                <w:sz w:val="16"/>
                <w:szCs w:val="16"/>
              </w:rPr>
            </w:pPr>
            <w:r w:rsidRPr="00A0070D">
              <w:rPr>
                <w:rFonts w:ascii="Arial" w:hAnsi="Arial" w:cs="Arial"/>
                <w:b/>
                <w:sz w:val="16"/>
                <w:szCs w:val="16"/>
              </w:rPr>
              <w:t>9 915</w:t>
            </w:r>
          </w:p>
        </w:tc>
        <w:tc>
          <w:tcPr>
            <w:tcW w:w="708" w:type="dxa"/>
            <w:tcBorders>
              <w:top w:val="single" w:sz="12" w:space="0" w:color="000000"/>
              <w:left w:val="single" w:sz="6" w:space="0" w:color="000000"/>
              <w:bottom w:val="single" w:sz="12" w:space="0" w:color="000000"/>
              <w:right w:val="single" w:sz="6" w:space="0" w:color="000000"/>
            </w:tcBorders>
            <w:shd w:val="clear" w:color="auto" w:fill="F2F2F2"/>
            <w:vAlign w:val="center"/>
          </w:tcPr>
          <w:p w:rsidR="007C1C36" w:rsidRPr="00A0070D" w:rsidRDefault="007C1C36" w:rsidP="009D6055">
            <w:pPr>
              <w:jc w:val="right"/>
              <w:rPr>
                <w:rFonts w:ascii="Arial" w:hAnsi="Arial" w:cs="Arial"/>
                <w:sz w:val="16"/>
                <w:szCs w:val="16"/>
              </w:rPr>
            </w:pPr>
            <w:r w:rsidRPr="00A0070D">
              <w:rPr>
                <w:rFonts w:ascii="Arial" w:hAnsi="Arial" w:cs="Arial"/>
                <w:b/>
                <w:sz w:val="16"/>
                <w:szCs w:val="16"/>
              </w:rPr>
              <w:t>6%</w:t>
            </w:r>
          </w:p>
        </w:tc>
        <w:tc>
          <w:tcPr>
            <w:tcW w:w="993" w:type="dxa"/>
            <w:tcBorders>
              <w:top w:val="single" w:sz="12" w:space="0" w:color="000000"/>
              <w:left w:val="single" w:sz="6" w:space="0" w:color="000000"/>
              <w:bottom w:val="single" w:sz="12" w:space="0" w:color="000000"/>
              <w:right w:val="single" w:sz="6" w:space="0" w:color="000000"/>
            </w:tcBorders>
            <w:vAlign w:val="center"/>
          </w:tcPr>
          <w:p w:rsidR="007C1C36" w:rsidRPr="00A0070D" w:rsidRDefault="007C1C36" w:rsidP="009D6055">
            <w:pPr>
              <w:ind w:right="4"/>
              <w:jc w:val="right"/>
              <w:rPr>
                <w:rFonts w:ascii="Arial" w:hAnsi="Arial" w:cs="Arial"/>
                <w:sz w:val="16"/>
                <w:szCs w:val="16"/>
              </w:rPr>
            </w:pPr>
            <w:r w:rsidRPr="00A0070D">
              <w:rPr>
                <w:rFonts w:ascii="Arial" w:hAnsi="Arial" w:cs="Arial"/>
                <w:b/>
                <w:sz w:val="16"/>
                <w:szCs w:val="16"/>
              </w:rPr>
              <w:t>34 974</w:t>
            </w:r>
          </w:p>
        </w:tc>
        <w:tc>
          <w:tcPr>
            <w:tcW w:w="708" w:type="dxa"/>
            <w:tcBorders>
              <w:top w:val="single" w:sz="12" w:space="0" w:color="000000"/>
              <w:left w:val="single" w:sz="6" w:space="0" w:color="000000"/>
              <w:bottom w:val="single" w:sz="12" w:space="0" w:color="000000"/>
              <w:right w:val="single" w:sz="6" w:space="0" w:color="000000"/>
            </w:tcBorders>
            <w:vAlign w:val="center"/>
          </w:tcPr>
          <w:p w:rsidR="007C1C36" w:rsidRPr="00A0070D" w:rsidRDefault="007C1C36" w:rsidP="009D6055">
            <w:pPr>
              <w:ind w:left="122"/>
              <w:jc w:val="right"/>
              <w:rPr>
                <w:rFonts w:ascii="Arial" w:hAnsi="Arial" w:cs="Arial"/>
                <w:sz w:val="16"/>
                <w:szCs w:val="16"/>
              </w:rPr>
            </w:pPr>
            <w:r w:rsidRPr="00A0070D">
              <w:rPr>
                <w:rFonts w:ascii="Arial" w:hAnsi="Arial" w:cs="Arial"/>
                <w:b/>
                <w:sz w:val="16"/>
                <w:szCs w:val="16"/>
              </w:rPr>
              <w:t>22%</w:t>
            </w:r>
          </w:p>
        </w:tc>
      </w:tr>
      <w:tr w:rsidR="007C1C36" w:rsidTr="00880C90">
        <w:tc>
          <w:tcPr>
            <w:tcW w:w="6805" w:type="dxa"/>
            <w:gridSpan w:val="2"/>
            <w:tcBorders>
              <w:top w:val="single" w:sz="12" w:space="0" w:color="000000"/>
              <w:left w:val="single" w:sz="6" w:space="0" w:color="000000"/>
              <w:bottom w:val="single" w:sz="12" w:space="0" w:color="000000"/>
              <w:right w:val="single" w:sz="6" w:space="0" w:color="000000"/>
            </w:tcBorders>
            <w:shd w:val="clear" w:color="auto" w:fill="F2F2F2"/>
            <w:vAlign w:val="center"/>
          </w:tcPr>
          <w:p w:rsidR="007C1C36" w:rsidRPr="00A0070D" w:rsidRDefault="007C1C36" w:rsidP="007C1C36">
            <w:pPr>
              <w:ind w:left="2"/>
              <w:jc w:val="center"/>
              <w:rPr>
                <w:rFonts w:ascii="Arial" w:hAnsi="Arial" w:cs="Arial"/>
                <w:sz w:val="16"/>
                <w:szCs w:val="16"/>
              </w:rPr>
            </w:pPr>
            <w:r w:rsidRPr="00A0070D">
              <w:rPr>
                <w:rFonts w:ascii="Arial" w:hAnsi="Arial" w:cs="Arial"/>
                <w:b/>
                <w:sz w:val="16"/>
                <w:szCs w:val="16"/>
              </w:rPr>
              <w:t xml:space="preserve">TOTAL NUMBER OF HOUSEHOLDS </w:t>
            </w:r>
          </w:p>
        </w:tc>
        <w:tc>
          <w:tcPr>
            <w:tcW w:w="993" w:type="dxa"/>
            <w:tcBorders>
              <w:top w:val="single" w:sz="12" w:space="0" w:color="000000"/>
              <w:left w:val="single" w:sz="6" w:space="0" w:color="000000"/>
              <w:bottom w:val="single" w:sz="12" w:space="0" w:color="000000"/>
              <w:right w:val="single" w:sz="6" w:space="0" w:color="000000"/>
            </w:tcBorders>
            <w:shd w:val="clear" w:color="auto" w:fill="F2F2F2"/>
            <w:vAlign w:val="center"/>
          </w:tcPr>
          <w:p w:rsidR="007C1C36" w:rsidRPr="00A0070D" w:rsidRDefault="007C1C36" w:rsidP="009D6055">
            <w:pPr>
              <w:ind w:left="62"/>
              <w:jc w:val="right"/>
              <w:rPr>
                <w:rFonts w:ascii="Arial" w:hAnsi="Arial" w:cs="Arial"/>
                <w:sz w:val="16"/>
                <w:szCs w:val="16"/>
              </w:rPr>
            </w:pPr>
            <w:r w:rsidRPr="00A0070D">
              <w:rPr>
                <w:rFonts w:ascii="Arial" w:hAnsi="Arial" w:cs="Arial"/>
                <w:b/>
                <w:sz w:val="16"/>
                <w:szCs w:val="16"/>
              </w:rPr>
              <w:t>171 570</w:t>
            </w:r>
          </w:p>
        </w:tc>
        <w:tc>
          <w:tcPr>
            <w:tcW w:w="708" w:type="dxa"/>
            <w:tcBorders>
              <w:top w:val="single" w:sz="12" w:space="0" w:color="000000"/>
              <w:left w:val="single" w:sz="6" w:space="0" w:color="000000"/>
              <w:bottom w:val="single" w:sz="12" w:space="0" w:color="000000"/>
              <w:right w:val="single" w:sz="6" w:space="0" w:color="000000"/>
            </w:tcBorders>
            <w:shd w:val="clear" w:color="auto" w:fill="F2F2F2"/>
            <w:vAlign w:val="center"/>
          </w:tcPr>
          <w:p w:rsidR="007C1C36" w:rsidRPr="00A0070D" w:rsidRDefault="007C1C36" w:rsidP="009D6055">
            <w:pPr>
              <w:ind w:left="32"/>
              <w:jc w:val="right"/>
              <w:rPr>
                <w:rFonts w:ascii="Arial" w:hAnsi="Arial" w:cs="Arial"/>
                <w:sz w:val="16"/>
                <w:szCs w:val="16"/>
              </w:rPr>
            </w:pPr>
            <w:r w:rsidRPr="00A0070D">
              <w:rPr>
                <w:rFonts w:ascii="Arial" w:hAnsi="Arial" w:cs="Arial"/>
                <w:b/>
                <w:sz w:val="16"/>
                <w:szCs w:val="16"/>
              </w:rPr>
              <w:t>100%</w:t>
            </w:r>
          </w:p>
        </w:tc>
        <w:tc>
          <w:tcPr>
            <w:tcW w:w="993" w:type="dxa"/>
            <w:tcBorders>
              <w:top w:val="single" w:sz="12" w:space="0" w:color="000000"/>
              <w:left w:val="single" w:sz="6" w:space="0" w:color="000000"/>
              <w:bottom w:val="single" w:sz="12" w:space="0" w:color="000000"/>
              <w:right w:val="single" w:sz="6" w:space="0" w:color="000000"/>
            </w:tcBorders>
            <w:shd w:val="clear" w:color="auto" w:fill="auto"/>
            <w:vAlign w:val="center"/>
          </w:tcPr>
          <w:p w:rsidR="007C1C36" w:rsidRPr="00A0070D" w:rsidRDefault="007C1C36" w:rsidP="009D6055">
            <w:pPr>
              <w:ind w:left="62"/>
              <w:jc w:val="right"/>
              <w:rPr>
                <w:rFonts w:ascii="Arial" w:hAnsi="Arial" w:cs="Arial"/>
                <w:sz w:val="16"/>
                <w:szCs w:val="16"/>
              </w:rPr>
            </w:pPr>
            <w:r w:rsidRPr="00A0070D">
              <w:rPr>
                <w:rFonts w:ascii="Arial" w:hAnsi="Arial" w:cs="Arial"/>
                <w:b/>
                <w:sz w:val="16"/>
                <w:szCs w:val="16"/>
              </w:rPr>
              <w:t>160 698</w:t>
            </w:r>
          </w:p>
        </w:tc>
        <w:tc>
          <w:tcPr>
            <w:tcW w:w="708" w:type="dxa"/>
            <w:tcBorders>
              <w:top w:val="single" w:sz="12" w:space="0" w:color="000000"/>
              <w:left w:val="single" w:sz="6" w:space="0" w:color="000000"/>
              <w:bottom w:val="single" w:sz="12" w:space="0" w:color="000000"/>
              <w:right w:val="single" w:sz="6" w:space="0" w:color="000000"/>
            </w:tcBorders>
            <w:shd w:val="clear" w:color="auto" w:fill="auto"/>
            <w:vAlign w:val="center"/>
          </w:tcPr>
          <w:p w:rsidR="007C1C36" w:rsidRPr="00A0070D" w:rsidRDefault="007C1C36" w:rsidP="009D6055">
            <w:pPr>
              <w:ind w:left="32"/>
              <w:jc w:val="right"/>
              <w:rPr>
                <w:rFonts w:ascii="Arial" w:hAnsi="Arial" w:cs="Arial"/>
                <w:sz w:val="16"/>
                <w:szCs w:val="16"/>
              </w:rPr>
            </w:pPr>
            <w:r w:rsidRPr="00A0070D">
              <w:rPr>
                <w:rFonts w:ascii="Arial" w:hAnsi="Arial" w:cs="Arial"/>
                <w:b/>
                <w:sz w:val="16"/>
                <w:szCs w:val="16"/>
              </w:rPr>
              <w:t>100%</w:t>
            </w:r>
          </w:p>
        </w:tc>
      </w:tr>
    </w:tbl>
    <w:p w:rsidR="00A10B15" w:rsidRPr="009D6055" w:rsidRDefault="00850D0B" w:rsidP="00D74B1A">
      <w:pPr>
        <w:keepNext/>
        <w:keepLines/>
        <w:spacing w:after="120" w:line="240" w:lineRule="auto"/>
        <w:ind w:left="-6" w:hanging="11"/>
        <w:outlineLvl w:val="3"/>
        <w:rPr>
          <w:rFonts w:ascii="Arial" w:eastAsia="Calibri" w:hAnsi="Arial" w:cs="Arial"/>
          <w:b/>
          <w:sz w:val="20"/>
          <w:szCs w:val="20"/>
          <w:u w:val="single"/>
          <w:vertAlign w:val="superscript"/>
          <w:lang w:eastAsia="en-ZA"/>
        </w:rPr>
      </w:pPr>
      <w:r>
        <w:rPr>
          <w:rFonts w:ascii="Calibri" w:eastAsia="Calibri" w:hAnsi="Calibri" w:cs="Times New Roman"/>
          <w:lang w:val="en-US"/>
        </w:rPr>
        <w:br w:type="page"/>
      </w:r>
      <w:r w:rsidR="00035BD9" w:rsidRPr="00A10B15">
        <w:rPr>
          <w:rFonts w:ascii="Calibri" w:eastAsia="Calibri" w:hAnsi="Calibri" w:cs="Calibri"/>
          <w:b/>
          <w:color w:val="FF0000"/>
          <w:lang w:eastAsia="en-ZA"/>
        </w:rPr>
        <w:lastRenderedPageBreak/>
        <w:t xml:space="preserve"> </w:t>
      </w:r>
      <w:r w:rsidR="00A10B15" w:rsidRPr="00A0070D">
        <w:rPr>
          <w:rFonts w:ascii="Arial" w:eastAsia="Calibri" w:hAnsi="Arial" w:cs="Arial"/>
          <w:b/>
          <w:sz w:val="20"/>
          <w:szCs w:val="20"/>
          <w:u w:val="single"/>
          <w:lang w:eastAsia="en-ZA"/>
        </w:rPr>
        <w:t xml:space="preserve">Residential water services delivery access profile: </w:t>
      </w:r>
      <w:r w:rsidR="00D74B1A">
        <w:rPr>
          <w:rFonts w:ascii="Arial" w:eastAsia="Calibri" w:hAnsi="Arial" w:cs="Arial"/>
          <w:b/>
          <w:sz w:val="20"/>
          <w:szCs w:val="20"/>
          <w:u w:val="single"/>
          <w:lang w:eastAsia="en-ZA"/>
        </w:rPr>
        <w:t>Sanitation</w:t>
      </w:r>
      <w:r w:rsidR="009D6055">
        <w:rPr>
          <w:rFonts w:ascii="Arial" w:eastAsia="Calibri" w:hAnsi="Arial" w:cs="Arial"/>
          <w:b/>
          <w:sz w:val="20"/>
          <w:szCs w:val="20"/>
          <w:u w:val="single"/>
          <w:vertAlign w:val="superscript"/>
          <w:lang w:eastAsia="en-ZA"/>
        </w:rPr>
        <w:t>3</w:t>
      </w:r>
    </w:p>
    <w:tbl>
      <w:tblPr>
        <w:tblStyle w:val="TableGrid"/>
        <w:tblW w:w="9782" w:type="dxa"/>
        <w:tblInd w:w="-6" w:type="dxa"/>
        <w:tblLook w:val="04A0" w:firstRow="1" w:lastRow="0" w:firstColumn="1" w:lastColumn="0" w:noHBand="0" w:noVBand="1"/>
      </w:tblPr>
      <w:tblGrid>
        <w:gridCol w:w="3687"/>
        <w:gridCol w:w="2693"/>
        <w:gridCol w:w="992"/>
        <w:gridCol w:w="709"/>
        <w:gridCol w:w="946"/>
        <w:gridCol w:w="755"/>
      </w:tblGrid>
      <w:tr w:rsidR="0082297E" w:rsidTr="009D6055">
        <w:tc>
          <w:tcPr>
            <w:tcW w:w="3687" w:type="dxa"/>
            <w:vMerge w:val="restart"/>
            <w:shd w:val="clear" w:color="auto" w:fill="F2F2F2" w:themeFill="background1" w:themeFillShade="F2"/>
            <w:vAlign w:val="center"/>
          </w:tcPr>
          <w:p w:rsidR="0082297E" w:rsidRDefault="0082297E" w:rsidP="00211B91">
            <w:pPr>
              <w:keepNext/>
              <w:keepLines/>
              <w:jc w:val="center"/>
              <w:outlineLvl w:val="3"/>
              <w:rPr>
                <w:rFonts w:ascii="Arial" w:hAnsi="Arial" w:cs="Arial"/>
                <w:lang w:eastAsia="en-ZA"/>
              </w:rPr>
            </w:pPr>
            <w:r w:rsidRPr="00A0070D">
              <w:rPr>
                <w:rFonts w:ascii="Arial" w:hAnsi="Arial" w:cs="Arial"/>
                <w:b/>
                <w:sz w:val="16"/>
                <w:szCs w:val="16"/>
              </w:rPr>
              <w:t>Census Category</w:t>
            </w:r>
          </w:p>
        </w:tc>
        <w:tc>
          <w:tcPr>
            <w:tcW w:w="2693" w:type="dxa"/>
            <w:vMerge w:val="restart"/>
            <w:shd w:val="clear" w:color="auto" w:fill="F2F2F2" w:themeFill="background1" w:themeFillShade="F2"/>
            <w:vAlign w:val="center"/>
          </w:tcPr>
          <w:p w:rsidR="0082297E" w:rsidRDefault="0082297E" w:rsidP="00211B91">
            <w:pPr>
              <w:keepNext/>
              <w:keepLines/>
              <w:jc w:val="center"/>
              <w:outlineLvl w:val="3"/>
              <w:rPr>
                <w:rFonts w:ascii="Arial" w:hAnsi="Arial" w:cs="Arial"/>
                <w:lang w:eastAsia="en-ZA"/>
              </w:rPr>
            </w:pPr>
            <w:r w:rsidRPr="00A0070D">
              <w:rPr>
                <w:rFonts w:ascii="Arial" w:hAnsi="Arial" w:cs="Arial"/>
                <w:b/>
                <w:sz w:val="16"/>
                <w:szCs w:val="16"/>
              </w:rPr>
              <w:t>Description</w:t>
            </w:r>
          </w:p>
        </w:tc>
        <w:tc>
          <w:tcPr>
            <w:tcW w:w="1701" w:type="dxa"/>
            <w:gridSpan w:val="2"/>
            <w:shd w:val="clear" w:color="auto" w:fill="F2F2F2" w:themeFill="background1" w:themeFillShade="F2"/>
          </w:tcPr>
          <w:p w:rsidR="0082297E" w:rsidRDefault="0082297E" w:rsidP="00211B91">
            <w:pPr>
              <w:keepNext/>
              <w:keepLines/>
              <w:jc w:val="center"/>
              <w:outlineLvl w:val="3"/>
              <w:rPr>
                <w:rFonts w:ascii="Arial" w:hAnsi="Arial" w:cs="Arial"/>
                <w:lang w:eastAsia="en-ZA"/>
              </w:rPr>
            </w:pPr>
            <w:r w:rsidRPr="00A0070D">
              <w:rPr>
                <w:rFonts w:ascii="Arial" w:hAnsi="Arial" w:cs="Arial"/>
                <w:b/>
                <w:sz w:val="16"/>
                <w:szCs w:val="16"/>
              </w:rPr>
              <w:t>Year 0</w:t>
            </w:r>
          </w:p>
        </w:tc>
        <w:tc>
          <w:tcPr>
            <w:tcW w:w="1701" w:type="dxa"/>
            <w:gridSpan w:val="2"/>
            <w:shd w:val="clear" w:color="auto" w:fill="F2F2F2" w:themeFill="background1" w:themeFillShade="F2"/>
          </w:tcPr>
          <w:p w:rsidR="0082297E" w:rsidRDefault="0082297E" w:rsidP="00211B91">
            <w:pPr>
              <w:keepNext/>
              <w:keepLines/>
              <w:jc w:val="center"/>
              <w:outlineLvl w:val="3"/>
              <w:rPr>
                <w:rFonts w:ascii="Arial" w:hAnsi="Arial" w:cs="Arial"/>
                <w:lang w:eastAsia="en-ZA"/>
              </w:rPr>
            </w:pPr>
            <w:r w:rsidRPr="00A0070D">
              <w:rPr>
                <w:rFonts w:ascii="Arial" w:hAnsi="Arial" w:cs="Arial"/>
                <w:b/>
                <w:sz w:val="16"/>
                <w:szCs w:val="16"/>
              </w:rPr>
              <w:t>Year -4</w:t>
            </w:r>
          </w:p>
        </w:tc>
      </w:tr>
      <w:tr w:rsidR="0082297E" w:rsidTr="009D6055">
        <w:tc>
          <w:tcPr>
            <w:tcW w:w="3687" w:type="dxa"/>
            <w:vMerge/>
            <w:shd w:val="clear" w:color="auto" w:fill="F2F2F2" w:themeFill="background1" w:themeFillShade="F2"/>
          </w:tcPr>
          <w:p w:rsidR="0082297E" w:rsidRDefault="0082297E" w:rsidP="0082297E">
            <w:pPr>
              <w:keepNext/>
              <w:keepLines/>
              <w:outlineLvl w:val="3"/>
              <w:rPr>
                <w:rFonts w:ascii="Arial" w:hAnsi="Arial" w:cs="Arial"/>
                <w:lang w:eastAsia="en-ZA"/>
              </w:rPr>
            </w:pPr>
          </w:p>
        </w:tc>
        <w:tc>
          <w:tcPr>
            <w:tcW w:w="2693" w:type="dxa"/>
            <w:vMerge/>
            <w:shd w:val="clear" w:color="auto" w:fill="F2F2F2" w:themeFill="background1" w:themeFillShade="F2"/>
          </w:tcPr>
          <w:p w:rsidR="0082297E" w:rsidRDefault="0082297E" w:rsidP="0082297E">
            <w:pPr>
              <w:keepNext/>
              <w:keepLines/>
              <w:outlineLvl w:val="3"/>
              <w:rPr>
                <w:rFonts w:ascii="Arial" w:hAnsi="Arial" w:cs="Arial"/>
                <w:lang w:eastAsia="en-ZA"/>
              </w:rPr>
            </w:pPr>
          </w:p>
        </w:tc>
        <w:tc>
          <w:tcPr>
            <w:tcW w:w="1701" w:type="dxa"/>
            <w:gridSpan w:val="2"/>
            <w:shd w:val="clear" w:color="auto" w:fill="F2F2F2" w:themeFill="background1" w:themeFillShade="F2"/>
          </w:tcPr>
          <w:p w:rsidR="0082297E" w:rsidRPr="00A0070D" w:rsidRDefault="0082297E" w:rsidP="0082297E">
            <w:pPr>
              <w:ind w:left="13"/>
              <w:jc w:val="center"/>
              <w:rPr>
                <w:rFonts w:ascii="Arial" w:hAnsi="Arial" w:cs="Arial"/>
                <w:sz w:val="16"/>
                <w:szCs w:val="16"/>
              </w:rPr>
            </w:pPr>
            <w:r w:rsidRPr="00A0070D">
              <w:rPr>
                <w:rFonts w:ascii="Arial" w:hAnsi="Arial" w:cs="Arial"/>
                <w:b/>
                <w:sz w:val="16"/>
                <w:szCs w:val="16"/>
              </w:rPr>
              <w:t>FY2015</w:t>
            </w:r>
          </w:p>
        </w:tc>
        <w:tc>
          <w:tcPr>
            <w:tcW w:w="1701" w:type="dxa"/>
            <w:gridSpan w:val="2"/>
            <w:shd w:val="clear" w:color="auto" w:fill="F2F2F2" w:themeFill="background1" w:themeFillShade="F2"/>
            <w:vAlign w:val="center"/>
          </w:tcPr>
          <w:p w:rsidR="0082297E" w:rsidRPr="00A0070D" w:rsidRDefault="0082297E" w:rsidP="0082297E">
            <w:pPr>
              <w:ind w:right="4"/>
              <w:jc w:val="center"/>
              <w:rPr>
                <w:rFonts w:ascii="Arial" w:hAnsi="Arial" w:cs="Arial"/>
                <w:sz w:val="16"/>
                <w:szCs w:val="16"/>
              </w:rPr>
            </w:pPr>
            <w:r w:rsidRPr="00A0070D">
              <w:rPr>
                <w:rFonts w:ascii="Arial" w:hAnsi="Arial" w:cs="Arial"/>
                <w:b/>
                <w:sz w:val="16"/>
                <w:szCs w:val="16"/>
              </w:rPr>
              <w:t>FY2011</w:t>
            </w:r>
          </w:p>
        </w:tc>
      </w:tr>
      <w:tr w:rsidR="0082297E" w:rsidTr="009D6055">
        <w:tc>
          <w:tcPr>
            <w:tcW w:w="3687" w:type="dxa"/>
            <w:vMerge/>
            <w:shd w:val="clear" w:color="auto" w:fill="F2F2F2" w:themeFill="background1" w:themeFillShade="F2"/>
          </w:tcPr>
          <w:p w:rsidR="0082297E" w:rsidRDefault="0082297E" w:rsidP="0082297E">
            <w:pPr>
              <w:keepNext/>
              <w:keepLines/>
              <w:outlineLvl w:val="3"/>
              <w:rPr>
                <w:rFonts w:ascii="Arial" w:hAnsi="Arial" w:cs="Arial"/>
                <w:lang w:eastAsia="en-ZA"/>
              </w:rPr>
            </w:pPr>
          </w:p>
        </w:tc>
        <w:tc>
          <w:tcPr>
            <w:tcW w:w="2693" w:type="dxa"/>
            <w:vMerge/>
            <w:shd w:val="clear" w:color="auto" w:fill="F2F2F2" w:themeFill="background1" w:themeFillShade="F2"/>
          </w:tcPr>
          <w:p w:rsidR="0082297E" w:rsidRDefault="0082297E" w:rsidP="0082297E">
            <w:pPr>
              <w:keepNext/>
              <w:keepLines/>
              <w:outlineLvl w:val="3"/>
              <w:rPr>
                <w:rFonts w:ascii="Arial" w:hAnsi="Arial" w:cs="Arial"/>
                <w:lang w:eastAsia="en-ZA"/>
              </w:rPr>
            </w:pPr>
          </w:p>
        </w:tc>
        <w:tc>
          <w:tcPr>
            <w:tcW w:w="992" w:type="dxa"/>
            <w:shd w:val="clear" w:color="auto" w:fill="F2F2F2" w:themeFill="background1" w:themeFillShade="F2"/>
            <w:vAlign w:val="center"/>
          </w:tcPr>
          <w:p w:rsidR="0082297E" w:rsidRPr="00A0070D" w:rsidRDefault="0082297E" w:rsidP="0082297E">
            <w:pPr>
              <w:ind w:right="15"/>
              <w:jc w:val="center"/>
              <w:rPr>
                <w:rFonts w:ascii="Arial" w:hAnsi="Arial" w:cs="Arial"/>
                <w:sz w:val="16"/>
                <w:szCs w:val="16"/>
              </w:rPr>
            </w:pPr>
            <w:r w:rsidRPr="00A0070D">
              <w:rPr>
                <w:rFonts w:ascii="Arial" w:hAnsi="Arial" w:cs="Arial"/>
                <w:b/>
                <w:sz w:val="16"/>
                <w:szCs w:val="16"/>
              </w:rPr>
              <w:t>Nr</w:t>
            </w:r>
          </w:p>
        </w:tc>
        <w:tc>
          <w:tcPr>
            <w:tcW w:w="709" w:type="dxa"/>
            <w:shd w:val="clear" w:color="auto" w:fill="F2F2F2" w:themeFill="background1" w:themeFillShade="F2"/>
            <w:vAlign w:val="center"/>
          </w:tcPr>
          <w:p w:rsidR="0082297E" w:rsidRPr="00A0070D" w:rsidRDefault="0082297E" w:rsidP="0082297E">
            <w:pPr>
              <w:ind w:left="167"/>
              <w:jc w:val="center"/>
              <w:rPr>
                <w:rFonts w:ascii="Arial" w:hAnsi="Arial" w:cs="Arial"/>
                <w:sz w:val="16"/>
                <w:szCs w:val="16"/>
              </w:rPr>
            </w:pPr>
            <w:r w:rsidRPr="00A0070D">
              <w:rPr>
                <w:rFonts w:ascii="Arial" w:hAnsi="Arial" w:cs="Arial"/>
                <w:b/>
                <w:sz w:val="16"/>
                <w:szCs w:val="16"/>
              </w:rPr>
              <w:t>%</w:t>
            </w:r>
          </w:p>
        </w:tc>
        <w:tc>
          <w:tcPr>
            <w:tcW w:w="946" w:type="dxa"/>
            <w:shd w:val="clear" w:color="auto" w:fill="F2F2F2" w:themeFill="background1" w:themeFillShade="F2"/>
            <w:vAlign w:val="center"/>
          </w:tcPr>
          <w:p w:rsidR="0082297E" w:rsidRPr="00A0070D" w:rsidRDefault="0082297E" w:rsidP="0082297E">
            <w:pPr>
              <w:ind w:right="15"/>
              <w:jc w:val="center"/>
              <w:rPr>
                <w:rFonts w:ascii="Arial" w:hAnsi="Arial" w:cs="Arial"/>
                <w:sz w:val="16"/>
                <w:szCs w:val="16"/>
              </w:rPr>
            </w:pPr>
            <w:r w:rsidRPr="00A0070D">
              <w:rPr>
                <w:rFonts w:ascii="Arial" w:hAnsi="Arial" w:cs="Arial"/>
                <w:b/>
                <w:sz w:val="16"/>
                <w:szCs w:val="16"/>
              </w:rPr>
              <w:t>Nr</w:t>
            </w:r>
          </w:p>
        </w:tc>
        <w:tc>
          <w:tcPr>
            <w:tcW w:w="755" w:type="dxa"/>
            <w:shd w:val="clear" w:color="auto" w:fill="F2F2F2" w:themeFill="background1" w:themeFillShade="F2"/>
            <w:vAlign w:val="center"/>
          </w:tcPr>
          <w:p w:rsidR="0082297E" w:rsidRPr="00A0070D" w:rsidRDefault="0082297E" w:rsidP="0082297E">
            <w:pPr>
              <w:ind w:left="152"/>
              <w:jc w:val="center"/>
              <w:rPr>
                <w:rFonts w:ascii="Arial" w:hAnsi="Arial" w:cs="Arial"/>
                <w:sz w:val="16"/>
                <w:szCs w:val="16"/>
              </w:rPr>
            </w:pPr>
            <w:r w:rsidRPr="00A0070D">
              <w:rPr>
                <w:rFonts w:ascii="Arial" w:hAnsi="Arial" w:cs="Arial"/>
                <w:b/>
                <w:sz w:val="16"/>
                <w:szCs w:val="16"/>
              </w:rPr>
              <w:t>%</w:t>
            </w:r>
          </w:p>
        </w:tc>
      </w:tr>
      <w:tr w:rsidR="0082297E" w:rsidTr="00211B91">
        <w:tc>
          <w:tcPr>
            <w:tcW w:w="9782" w:type="dxa"/>
            <w:gridSpan w:val="6"/>
            <w:shd w:val="clear" w:color="auto" w:fill="F2F2F2" w:themeFill="background1" w:themeFillShade="F2"/>
          </w:tcPr>
          <w:p w:rsidR="0082297E" w:rsidRDefault="0082297E" w:rsidP="0082297E">
            <w:pPr>
              <w:keepNext/>
              <w:keepLines/>
              <w:outlineLvl w:val="3"/>
              <w:rPr>
                <w:rFonts w:ascii="Arial" w:hAnsi="Arial" w:cs="Arial"/>
                <w:lang w:eastAsia="en-ZA"/>
              </w:rPr>
            </w:pPr>
            <w:r w:rsidRPr="00A0070D">
              <w:rPr>
                <w:rFonts w:ascii="Arial" w:hAnsi="Arial" w:cs="Arial"/>
                <w:b/>
                <w:sz w:val="16"/>
                <w:szCs w:val="16"/>
              </w:rPr>
              <w:t>SANITATION (ABOVE MIN LEVEL)</w:t>
            </w:r>
          </w:p>
        </w:tc>
      </w:tr>
      <w:tr w:rsidR="00211B91" w:rsidTr="009D6055">
        <w:tc>
          <w:tcPr>
            <w:tcW w:w="3687" w:type="dxa"/>
            <w:vMerge w:val="restart"/>
          </w:tcPr>
          <w:p w:rsidR="00211B91" w:rsidRDefault="00211B91" w:rsidP="00211B91">
            <w:pPr>
              <w:keepNext/>
              <w:keepLines/>
              <w:outlineLvl w:val="3"/>
              <w:rPr>
                <w:rFonts w:ascii="Arial" w:hAnsi="Arial" w:cs="Arial"/>
                <w:lang w:eastAsia="en-ZA"/>
              </w:rPr>
            </w:pPr>
            <w:r w:rsidRPr="00A0070D">
              <w:rPr>
                <w:rFonts w:ascii="Arial" w:hAnsi="Arial" w:cs="Arial"/>
                <w:sz w:val="16"/>
                <w:szCs w:val="16"/>
              </w:rPr>
              <w:t>Flush toilet (connected to sewerage system)</w:t>
            </w:r>
          </w:p>
        </w:tc>
        <w:tc>
          <w:tcPr>
            <w:tcW w:w="2693" w:type="dxa"/>
            <w:vAlign w:val="center"/>
          </w:tcPr>
          <w:p w:rsidR="00211B91" w:rsidRPr="00A0070D" w:rsidRDefault="00211B91" w:rsidP="00211B91">
            <w:pPr>
              <w:ind w:left="2"/>
              <w:rPr>
                <w:rFonts w:ascii="Arial" w:hAnsi="Arial" w:cs="Arial"/>
                <w:sz w:val="16"/>
                <w:szCs w:val="16"/>
              </w:rPr>
            </w:pPr>
            <w:r w:rsidRPr="00A0070D">
              <w:rPr>
                <w:rFonts w:ascii="Arial" w:hAnsi="Arial" w:cs="Arial"/>
                <w:sz w:val="16"/>
                <w:szCs w:val="16"/>
              </w:rPr>
              <w:t>Waterborne</w:t>
            </w:r>
          </w:p>
        </w:tc>
        <w:tc>
          <w:tcPr>
            <w:tcW w:w="992" w:type="dxa"/>
            <w:shd w:val="clear" w:color="auto" w:fill="F2F2F2" w:themeFill="background1" w:themeFillShade="F2"/>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46 005</w:t>
            </w:r>
          </w:p>
        </w:tc>
        <w:tc>
          <w:tcPr>
            <w:tcW w:w="709" w:type="dxa"/>
            <w:shd w:val="clear" w:color="auto" w:fill="F2F2F2" w:themeFill="background1" w:themeFillShade="F2"/>
            <w:vAlign w:val="center"/>
          </w:tcPr>
          <w:p w:rsidR="00211B91" w:rsidRPr="00A0070D" w:rsidRDefault="00211B91" w:rsidP="00211B91">
            <w:pPr>
              <w:ind w:left="167"/>
              <w:jc w:val="center"/>
              <w:rPr>
                <w:rFonts w:ascii="Arial" w:hAnsi="Arial" w:cs="Arial"/>
                <w:sz w:val="16"/>
                <w:szCs w:val="16"/>
              </w:rPr>
            </w:pPr>
            <w:r w:rsidRPr="00A0070D">
              <w:rPr>
                <w:rFonts w:ascii="Arial" w:hAnsi="Arial" w:cs="Arial"/>
                <w:sz w:val="16"/>
                <w:szCs w:val="16"/>
              </w:rPr>
              <w:t>27%</w:t>
            </w:r>
          </w:p>
        </w:tc>
        <w:tc>
          <w:tcPr>
            <w:tcW w:w="946" w:type="dxa"/>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43 656</w:t>
            </w:r>
          </w:p>
        </w:tc>
        <w:tc>
          <w:tcPr>
            <w:tcW w:w="755" w:type="dxa"/>
            <w:vAlign w:val="center"/>
          </w:tcPr>
          <w:p w:rsidR="00211B91" w:rsidRPr="00A0070D" w:rsidRDefault="00211B91" w:rsidP="00211B91">
            <w:pPr>
              <w:ind w:left="122"/>
              <w:jc w:val="center"/>
              <w:rPr>
                <w:rFonts w:ascii="Arial" w:hAnsi="Arial" w:cs="Arial"/>
                <w:sz w:val="16"/>
                <w:szCs w:val="16"/>
              </w:rPr>
            </w:pPr>
            <w:r w:rsidRPr="00A0070D">
              <w:rPr>
                <w:rFonts w:ascii="Arial" w:hAnsi="Arial" w:cs="Arial"/>
                <w:sz w:val="16"/>
                <w:szCs w:val="16"/>
              </w:rPr>
              <w:t>27%</w:t>
            </w:r>
          </w:p>
        </w:tc>
      </w:tr>
      <w:tr w:rsidR="00211B91" w:rsidTr="009D6055">
        <w:tc>
          <w:tcPr>
            <w:tcW w:w="3687" w:type="dxa"/>
            <w:vMerge/>
          </w:tcPr>
          <w:p w:rsidR="00211B91" w:rsidRDefault="00211B91" w:rsidP="00211B91">
            <w:pPr>
              <w:keepNext/>
              <w:keepLines/>
              <w:outlineLvl w:val="3"/>
              <w:rPr>
                <w:rFonts w:ascii="Arial" w:hAnsi="Arial" w:cs="Arial"/>
                <w:lang w:eastAsia="en-ZA"/>
              </w:rPr>
            </w:pPr>
          </w:p>
        </w:tc>
        <w:tc>
          <w:tcPr>
            <w:tcW w:w="2693" w:type="dxa"/>
            <w:vAlign w:val="center"/>
          </w:tcPr>
          <w:p w:rsidR="00211B91" w:rsidRPr="00A0070D" w:rsidRDefault="00211B91" w:rsidP="00211B91">
            <w:pPr>
              <w:ind w:left="2"/>
              <w:rPr>
                <w:rFonts w:ascii="Arial" w:hAnsi="Arial" w:cs="Arial"/>
                <w:sz w:val="16"/>
                <w:szCs w:val="16"/>
              </w:rPr>
            </w:pPr>
            <w:r w:rsidRPr="00A0070D">
              <w:rPr>
                <w:rFonts w:ascii="Arial" w:hAnsi="Arial" w:cs="Arial"/>
                <w:sz w:val="16"/>
                <w:szCs w:val="16"/>
              </w:rPr>
              <w:t>Waterborne: Low Flush</w:t>
            </w:r>
          </w:p>
        </w:tc>
        <w:tc>
          <w:tcPr>
            <w:tcW w:w="992" w:type="dxa"/>
            <w:shd w:val="clear" w:color="auto" w:fill="F2F2F2" w:themeFill="background1" w:themeFillShade="F2"/>
            <w:vAlign w:val="center"/>
          </w:tcPr>
          <w:p w:rsidR="00211B91" w:rsidRPr="00A0070D" w:rsidRDefault="00211B91" w:rsidP="009D6055">
            <w:pPr>
              <w:ind w:right="2"/>
              <w:jc w:val="right"/>
              <w:rPr>
                <w:rFonts w:ascii="Arial" w:hAnsi="Arial" w:cs="Arial"/>
                <w:sz w:val="16"/>
                <w:szCs w:val="16"/>
              </w:rPr>
            </w:pPr>
            <w:r w:rsidRPr="00A0070D">
              <w:rPr>
                <w:rFonts w:ascii="Arial" w:hAnsi="Arial" w:cs="Arial"/>
                <w:sz w:val="16"/>
                <w:szCs w:val="16"/>
              </w:rPr>
              <w:t>0</w:t>
            </w:r>
          </w:p>
        </w:tc>
        <w:tc>
          <w:tcPr>
            <w:tcW w:w="709" w:type="dxa"/>
            <w:shd w:val="clear" w:color="auto" w:fill="F2F2F2" w:themeFill="background1" w:themeFillShade="F2"/>
            <w:vAlign w:val="center"/>
          </w:tcPr>
          <w:p w:rsidR="00211B91" w:rsidRPr="00A0070D" w:rsidRDefault="00211B91" w:rsidP="00211B91">
            <w:pPr>
              <w:ind w:right="3"/>
              <w:jc w:val="right"/>
              <w:rPr>
                <w:rFonts w:ascii="Arial" w:hAnsi="Arial" w:cs="Arial"/>
                <w:sz w:val="16"/>
                <w:szCs w:val="16"/>
              </w:rPr>
            </w:pPr>
            <w:r w:rsidRPr="00A0070D">
              <w:rPr>
                <w:rFonts w:ascii="Arial" w:hAnsi="Arial" w:cs="Arial"/>
                <w:sz w:val="16"/>
                <w:szCs w:val="16"/>
              </w:rPr>
              <w:t>0%</w:t>
            </w:r>
          </w:p>
        </w:tc>
        <w:tc>
          <w:tcPr>
            <w:tcW w:w="946" w:type="dxa"/>
            <w:vAlign w:val="center"/>
          </w:tcPr>
          <w:p w:rsidR="00211B91" w:rsidRPr="00A0070D" w:rsidRDefault="00211B91" w:rsidP="00211B91">
            <w:pPr>
              <w:jc w:val="right"/>
              <w:rPr>
                <w:rFonts w:ascii="Arial" w:hAnsi="Arial" w:cs="Arial"/>
                <w:sz w:val="16"/>
                <w:szCs w:val="16"/>
              </w:rPr>
            </w:pPr>
          </w:p>
        </w:tc>
        <w:tc>
          <w:tcPr>
            <w:tcW w:w="755" w:type="dxa"/>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0%</w:t>
            </w:r>
          </w:p>
        </w:tc>
      </w:tr>
      <w:tr w:rsidR="00211B91" w:rsidTr="009D6055">
        <w:tc>
          <w:tcPr>
            <w:tcW w:w="3687" w:type="dxa"/>
            <w:vAlign w:val="center"/>
          </w:tcPr>
          <w:p w:rsidR="00211B91" w:rsidRPr="00A0070D" w:rsidRDefault="00211B91" w:rsidP="00211B91">
            <w:pPr>
              <w:rPr>
                <w:rFonts w:ascii="Arial" w:hAnsi="Arial" w:cs="Arial"/>
                <w:sz w:val="16"/>
                <w:szCs w:val="16"/>
              </w:rPr>
            </w:pPr>
            <w:r w:rsidRPr="00A0070D">
              <w:rPr>
                <w:rFonts w:ascii="Arial" w:hAnsi="Arial" w:cs="Arial"/>
                <w:sz w:val="16"/>
                <w:szCs w:val="16"/>
              </w:rPr>
              <w:t>Flush toilet (with septic tank)</w:t>
            </w:r>
          </w:p>
        </w:tc>
        <w:tc>
          <w:tcPr>
            <w:tcW w:w="2693" w:type="dxa"/>
            <w:vAlign w:val="center"/>
          </w:tcPr>
          <w:p w:rsidR="00211B91" w:rsidRPr="00A0070D" w:rsidRDefault="00211B91" w:rsidP="00211B91">
            <w:pPr>
              <w:ind w:left="2"/>
              <w:rPr>
                <w:rFonts w:ascii="Arial" w:hAnsi="Arial" w:cs="Arial"/>
                <w:sz w:val="16"/>
                <w:szCs w:val="16"/>
              </w:rPr>
            </w:pPr>
            <w:r w:rsidRPr="00A0070D">
              <w:rPr>
                <w:rFonts w:ascii="Arial" w:hAnsi="Arial" w:cs="Arial"/>
                <w:sz w:val="16"/>
                <w:szCs w:val="16"/>
              </w:rPr>
              <w:t>Septic tanks / Conservancy</w:t>
            </w:r>
          </w:p>
        </w:tc>
        <w:tc>
          <w:tcPr>
            <w:tcW w:w="992" w:type="dxa"/>
            <w:shd w:val="clear" w:color="auto" w:fill="F2F2F2" w:themeFill="background1" w:themeFillShade="F2"/>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17 497</w:t>
            </w:r>
          </w:p>
        </w:tc>
        <w:tc>
          <w:tcPr>
            <w:tcW w:w="709" w:type="dxa"/>
            <w:shd w:val="clear" w:color="auto" w:fill="F2F2F2" w:themeFill="background1" w:themeFillShade="F2"/>
            <w:vAlign w:val="center"/>
          </w:tcPr>
          <w:p w:rsidR="00211B91" w:rsidRPr="00A0070D" w:rsidRDefault="00211B91" w:rsidP="00211B91">
            <w:pPr>
              <w:ind w:left="167"/>
              <w:rPr>
                <w:rFonts w:ascii="Arial" w:hAnsi="Arial" w:cs="Arial"/>
                <w:sz w:val="16"/>
                <w:szCs w:val="16"/>
              </w:rPr>
            </w:pPr>
            <w:r w:rsidRPr="00A0070D">
              <w:rPr>
                <w:rFonts w:ascii="Arial" w:hAnsi="Arial" w:cs="Arial"/>
                <w:sz w:val="16"/>
                <w:szCs w:val="16"/>
              </w:rPr>
              <w:t>10%</w:t>
            </w:r>
          </w:p>
        </w:tc>
        <w:tc>
          <w:tcPr>
            <w:tcW w:w="946" w:type="dxa"/>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7 875</w:t>
            </w:r>
          </w:p>
        </w:tc>
        <w:tc>
          <w:tcPr>
            <w:tcW w:w="755" w:type="dxa"/>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5%</w:t>
            </w:r>
          </w:p>
        </w:tc>
      </w:tr>
      <w:tr w:rsidR="00211B91" w:rsidTr="009D6055">
        <w:tc>
          <w:tcPr>
            <w:tcW w:w="3687" w:type="dxa"/>
            <w:vAlign w:val="center"/>
          </w:tcPr>
          <w:p w:rsidR="00211B91" w:rsidRPr="00A0070D" w:rsidRDefault="00211B91" w:rsidP="00211B91">
            <w:pPr>
              <w:rPr>
                <w:rFonts w:ascii="Arial" w:hAnsi="Arial" w:cs="Arial"/>
                <w:sz w:val="16"/>
                <w:szCs w:val="16"/>
              </w:rPr>
            </w:pPr>
            <w:r w:rsidRPr="00A0070D">
              <w:rPr>
                <w:rFonts w:ascii="Arial" w:hAnsi="Arial" w:cs="Arial"/>
                <w:sz w:val="16"/>
                <w:szCs w:val="16"/>
              </w:rPr>
              <w:t>Chemical toilet</w:t>
            </w:r>
          </w:p>
        </w:tc>
        <w:tc>
          <w:tcPr>
            <w:tcW w:w="2693" w:type="dxa"/>
            <w:vMerge w:val="restart"/>
            <w:vAlign w:val="center"/>
          </w:tcPr>
          <w:p w:rsidR="00211B91" w:rsidRPr="00A0070D" w:rsidRDefault="00211B91" w:rsidP="00211B91">
            <w:pPr>
              <w:ind w:left="2"/>
              <w:rPr>
                <w:rFonts w:ascii="Arial" w:hAnsi="Arial" w:cs="Arial"/>
                <w:sz w:val="16"/>
                <w:szCs w:val="16"/>
              </w:rPr>
            </w:pPr>
            <w:r w:rsidRPr="00A0070D">
              <w:rPr>
                <w:rFonts w:ascii="Arial" w:hAnsi="Arial" w:cs="Arial"/>
                <w:sz w:val="16"/>
                <w:szCs w:val="16"/>
              </w:rPr>
              <w:t xml:space="preserve">Non-waterborne (above min. </w:t>
            </w:r>
          </w:p>
          <w:p w:rsidR="00211B91" w:rsidRDefault="00211B91" w:rsidP="00211B91">
            <w:pPr>
              <w:keepNext/>
              <w:keepLines/>
              <w:outlineLvl w:val="3"/>
              <w:rPr>
                <w:rFonts w:ascii="Arial" w:hAnsi="Arial" w:cs="Arial"/>
                <w:lang w:eastAsia="en-ZA"/>
              </w:rPr>
            </w:pPr>
            <w:r w:rsidRPr="00A0070D">
              <w:rPr>
                <w:rFonts w:ascii="Arial" w:hAnsi="Arial" w:cs="Arial"/>
                <w:sz w:val="16"/>
                <w:szCs w:val="16"/>
              </w:rPr>
              <w:t>service level)</w:t>
            </w:r>
          </w:p>
        </w:tc>
        <w:tc>
          <w:tcPr>
            <w:tcW w:w="992" w:type="dxa"/>
            <w:vMerge w:val="restart"/>
            <w:shd w:val="clear" w:color="auto" w:fill="F2F2F2" w:themeFill="background1" w:themeFillShade="F2"/>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25 309</w:t>
            </w:r>
          </w:p>
        </w:tc>
        <w:tc>
          <w:tcPr>
            <w:tcW w:w="709" w:type="dxa"/>
            <w:vMerge w:val="restart"/>
            <w:shd w:val="clear" w:color="auto" w:fill="F2F2F2" w:themeFill="background1" w:themeFillShade="F2"/>
            <w:vAlign w:val="center"/>
          </w:tcPr>
          <w:p w:rsidR="00211B91" w:rsidRPr="00A0070D" w:rsidRDefault="00211B91" w:rsidP="00211B91">
            <w:pPr>
              <w:ind w:left="167"/>
              <w:rPr>
                <w:rFonts w:ascii="Arial" w:hAnsi="Arial" w:cs="Arial"/>
                <w:sz w:val="16"/>
                <w:szCs w:val="16"/>
              </w:rPr>
            </w:pPr>
            <w:r w:rsidRPr="00A0070D">
              <w:rPr>
                <w:rFonts w:ascii="Arial" w:hAnsi="Arial" w:cs="Arial"/>
                <w:sz w:val="16"/>
                <w:szCs w:val="16"/>
              </w:rPr>
              <w:t>15%</w:t>
            </w:r>
          </w:p>
        </w:tc>
        <w:tc>
          <w:tcPr>
            <w:tcW w:w="946" w:type="dxa"/>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1 575</w:t>
            </w:r>
          </w:p>
        </w:tc>
        <w:tc>
          <w:tcPr>
            <w:tcW w:w="755" w:type="dxa"/>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1%</w:t>
            </w:r>
          </w:p>
        </w:tc>
      </w:tr>
      <w:tr w:rsidR="00211B91" w:rsidTr="009D6055">
        <w:tc>
          <w:tcPr>
            <w:tcW w:w="3687" w:type="dxa"/>
            <w:vAlign w:val="center"/>
          </w:tcPr>
          <w:p w:rsidR="00211B91" w:rsidRPr="00A0070D" w:rsidRDefault="00211B91" w:rsidP="00211B91">
            <w:pPr>
              <w:rPr>
                <w:rFonts w:ascii="Arial" w:hAnsi="Arial" w:cs="Arial"/>
                <w:sz w:val="16"/>
                <w:szCs w:val="16"/>
              </w:rPr>
            </w:pPr>
            <w:r w:rsidRPr="00A0070D">
              <w:rPr>
                <w:rFonts w:ascii="Arial" w:hAnsi="Arial" w:cs="Arial"/>
                <w:sz w:val="16"/>
                <w:szCs w:val="16"/>
              </w:rPr>
              <w:t>Pit toilet with ventilation (VIP)</w:t>
            </w:r>
          </w:p>
        </w:tc>
        <w:tc>
          <w:tcPr>
            <w:tcW w:w="2693" w:type="dxa"/>
            <w:vMerge/>
          </w:tcPr>
          <w:p w:rsidR="00211B91" w:rsidRDefault="00211B91" w:rsidP="00211B91">
            <w:pPr>
              <w:keepNext/>
              <w:keepLines/>
              <w:outlineLvl w:val="3"/>
              <w:rPr>
                <w:rFonts w:ascii="Arial" w:hAnsi="Arial" w:cs="Arial"/>
                <w:lang w:eastAsia="en-ZA"/>
              </w:rPr>
            </w:pPr>
          </w:p>
        </w:tc>
        <w:tc>
          <w:tcPr>
            <w:tcW w:w="992" w:type="dxa"/>
            <w:vMerge/>
            <w:shd w:val="clear" w:color="auto" w:fill="F2F2F2" w:themeFill="background1" w:themeFillShade="F2"/>
            <w:vAlign w:val="center"/>
          </w:tcPr>
          <w:p w:rsidR="00211B91" w:rsidRDefault="00211B91" w:rsidP="009D6055">
            <w:pPr>
              <w:keepNext/>
              <w:keepLines/>
              <w:jc w:val="right"/>
              <w:outlineLvl w:val="3"/>
              <w:rPr>
                <w:rFonts w:ascii="Arial" w:hAnsi="Arial" w:cs="Arial"/>
                <w:lang w:eastAsia="en-ZA"/>
              </w:rPr>
            </w:pPr>
          </w:p>
        </w:tc>
        <w:tc>
          <w:tcPr>
            <w:tcW w:w="709" w:type="dxa"/>
            <w:vMerge/>
            <w:shd w:val="clear" w:color="auto" w:fill="F2F2F2" w:themeFill="background1" w:themeFillShade="F2"/>
            <w:vAlign w:val="center"/>
          </w:tcPr>
          <w:p w:rsidR="00211B91" w:rsidRDefault="00211B91" w:rsidP="00211B91">
            <w:pPr>
              <w:keepNext/>
              <w:keepLines/>
              <w:outlineLvl w:val="3"/>
              <w:rPr>
                <w:rFonts w:ascii="Arial" w:hAnsi="Arial" w:cs="Arial"/>
                <w:lang w:eastAsia="en-ZA"/>
              </w:rPr>
            </w:pPr>
          </w:p>
        </w:tc>
        <w:tc>
          <w:tcPr>
            <w:tcW w:w="946" w:type="dxa"/>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13 668</w:t>
            </w:r>
          </w:p>
        </w:tc>
        <w:tc>
          <w:tcPr>
            <w:tcW w:w="755" w:type="dxa"/>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9%</w:t>
            </w:r>
          </w:p>
        </w:tc>
      </w:tr>
      <w:tr w:rsidR="00211B91" w:rsidTr="009D6055">
        <w:tc>
          <w:tcPr>
            <w:tcW w:w="3687" w:type="dxa"/>
            <w:tcBorders>
              <w:bottom w:val="single" w:sz="12" w:space="0" w:color="auto"/>
            </w:tcBorders>
            <w:vAlign w:val="center"/>
          </w:tcPr>
          <w:p w:rsidR="00211B91" w:rsidRPr="00A0070D" w:rsidRDefault="00211B91" w:rsidP="00211B91">
            <w:pPr>
              <w:rPr>
                <w:rFonts w:ascii="Arial" w:hAnsi="Arial" w:cs="Arial"/>
                <w:sz w:val="16"/>
                <w:szCs w:val="16"/>
              </w:rPr>
            </w:pPr>
            <w:r w:rsidRPr="00A0070D">
              <w:rPr>
                <w:rFonts w:ascii="Arial" w:hAnsi="Arial" w:cs="Arial"/>
                <w:sz w:val="16"/>
                <w:szCs w:val="16"/>
              </w:rPr>
              <w:t>Other</w:t>
            </w:r>
          </w:p>
        </w:tc>
        <w:tc>
          <w:tcPr>
            <w:tcW w:w="2693" w:type="dxa"/>
            <w:vMerge/>
            <w:tcBorders>
              <w:bottom w:val="single" w:sz="12" w:space="0" w:color="auto"/>
            </w:tcBorders>
          </w:tcPr>
          <w:p w:rsidR="00211B91" w:rsidRDefault="00211B91" w:rsidP="00211B91">
            <w:pPr>
              <w:keepNext/>
              <w:keepLines/>
              <w:outlineLvl w:val="3"/>
              <w:rPr>
                <w:rFonts w:ascii="Arial" w:hAnsi="Arial" w:cs="Arial"/>
                <w:lang w:eastAsia="en-ZA"/>
              </w:rPr>
            </w:pPr>
          </w:p>
        </w:tc>
        <w:tc>
          <w:tcPr>
            <w:tcW w:w="992" w:type="dxa"/>
            <w:tcBorders>
              <w:bottom w:val="single" w:sz="12" w:space="0" w:color="auto"/>
            </w:tcBorders>
            <w:shd w:val="clear" w:color="auto" w:fill="F2F2F2" w:themeFill="background1" w:themeFillShade="F2"/>
            <w:vAlign w:val="center"/>
          </w:tcPr>
          <w:p w:rsidR="00211B91" w:rsidRPr="00A0070D" w:rsidRDefault="00211B91" w:rsidP="009D6055">
            <w:pPr>
              <w:ind w:right="2"/>
              <w:jc w:val="right"/>
              <w:rPr>
                <w:rFonts w:ascii="Arial" w:hAnsi="Arial" w:cs="Arial"/>
                <w:sz w:val="16"/>
                <w:szCs w:val="16"/>
              </w:rPr>
            </w:pPr>
            <w:r w:rsidRPr="00A0070D">
              <w:rPr>
                <w:rFonts w:ascii="Arial" w:hAnsi="Arial" w:cs="Arial"/>
                <w:sz w:val="16"/>
                <w:szCs w:val="16"/>
              </w:rPr>
              <w:t>0</w:t>
            </w:r>
          </w:p>
        </w:tc>
        <w:tc>
          <w:tcPr>
            <w:tcW w:w="709" w:type="dxa"/>
            <w:tcBorders>
              <w:bottom w:val="single" w:sz="12" w:space="0" w:color="auto"/>
            </w:tcBorders>
            <w:shd w:val="clear" w:color="auto" w:fill="F2F2F2" w:themeFill="background1" w:themeFillShade="F2"/>
            <w:vAlign w:val="center"/>
          </w:tcPr>
          <w:p w:rsidR="00211B91" w:rsidRPr="00A0070D" w:rsidRDefault="00211B91" w:rsidP="00211B91">
            <w:pPr>
              <w:ind w:right="3"/>
              <w:jc w:val="right"/>
              <w:rPr>
                <w:rFonts w:ascii="Arial" w:hAnsi="Arial" w:cs="Arial"/>
                <w:sz w:val="16"/>
                <w:szCs w:val="16"/>
              </w:rPr>
            </w:pPr>
            <w:r w:rsidRPr="00A0070D">
              <w:rPr>
                <w:rFonts w:ascii="Arial" w:hAnsi="Arial" w:cs="Arial"/>
                <w:sz w:val="16"/>
                <w:szCs w:val="16"/>
              </w:rPr>
              <w:t>0%</w:t>
            </w:r>
          </w:p>
        </w:tc>
        <w:tc>
          <w:tcPr>
            <w:tcW w:w="946" w:type="dxa"/>
            <w:tcBorders>
              <w:bottom w:val="single" w:sz="12" w:space="0" w:color="auto"/>
            </w:tcBorders>
            <w:vAlign w:val="center"/>
          </w:tcPr>
          <w:p w:rsidR="00211B91" w:rsidRPr="00A0070D" w:rsidRDefault="00211B91" w:rsidP="00211B91">
            <w:pPr>
              <w:jc w:val="right"/>
              <w:rPr>
                <w:rFonts w:ascii="Arial" w:hAnsi="Arial" w:cs="Arial"/>
                <w:sz w:val="16"/>
                <w:szCs w:val="16"/>
              </w:rPr>
            </w:pPr>
          </w:p>
        </w:tc>
        <w:tc>
          <w:tcPr>
            <w:tcW w:w="755" w:type="dxa"/>
            <w:tcBorders>
              <w:bottom w:val="single" w:sz="12" w:space="0" w:color="auto"/>
            </w:tcBorders>
            <w:vAlign w:val="center"/>
          </w:tcPr>
          <w:p w:rsidR="00211B91" w:rsidRPr="00A0070D" w:rsidRDefault="00211B91" w:rsidP="00211B91">
            <w:pPr>
              <w:ind w:right="4"/>
              <w:jc w:val="right"/>
              <w:rPr>
                <w:rFonts w:ascii="Arial" w:hAnsi="Arial" w:cs="Arial"/>
                <w:sz w:val="16"/>
                <w:szCs w:val="16"/>
              </w:rPr>
            </w:pPr>
            <w:r w:rsidRPr="00A0070D">
              <w:rPr>
                <w:rFonts w:ascii="Arial" w:hAnsi="Arial" w:cs="Arial"/>
                <w:sz w:val="16"/>
                <w:szCs w:val="16"/>
              </w:rPr>
              <w:t>0%</w:t>
            </w:r>
          </w:p>
        </w:tc>
      </w:tr>
      <w:tr w:rsidR="00211B91" w:rsidTr="009D6055">
        <w:tc>
          <w:tcPr>
            <w:tcW w:w="6380" w:type="dxa"/>
            <w:gridSpan w:val="2"/>
            <w:tcBorders>
              <w:top w:val="single" w:sz="12" w:space="0" w:color="auto"/>
              <w:bottom w:val="single" w:sz="12" w:space="0" w:color="auto"/>
            </w:tcBorders>
            <w:vAlign w:val="center"/>
          </w:tcPr>
          <w:p w:rsidR="00211B91" w:rsidRDefault="00211B91" w:rsidP="00211B91">
            <w:pPr>
              <w:keepNext/>
              <w:keepLines/>
              <w:outlineLvl w:val="3"/>
              <w:rPr>
                <w:rFonts w:ascii="Arial" w:hAnsi="Arial" w:cs="Arial"/>
                <w:lang w:eastAsia="en-ZA"/>
              </w:rPr>
            </w:pPr>
            <w:r>
              <w:rPr>
                <w:rFonts w:ascii="Arial" w:hAnsi="Arial" w:cs="Arial"/>
                <w:b/>
                <w:sz w:val="16"/>
                <w:szCs w:val="16"/>
              </w:rPr>
              <w:t>Sub-Total: Minimum Ser</w:t>
            </w:r>
            <w:r w:rsidRPr="00A0070D">
              <w:rPr>
                <w:rFonts w:ascii="Arial" w:hAnsi="Arial" w:cs="Arial"/>
                <w:b/>
                <w:sz w:val="16"/>
                <w:szCs w:val="16"/>
              </w:rPr>
              <w:t>v</w:t>
            </w:r>
            <w:r>
              <w:rPr>
                <w:rFonts w:ascii="Arial" w:hAnsi="Arial" w:cs="Arial"/>
                <w:b/>
                <w:sz w:val="16"/>
                <w:szCs w:val="16"/>
              </w:rPr>
              <w:t>i</w:t>
            </w:r>
            <w:r w:rsidRPr="00A0070D">
              <w:rPr>
                <w:rFonts w:ascii="Arial" w:hAnsi="Arial" w:cs="Arial"/>
                <w:b/>
                <w:sz w:val="16"/>
                <w:szCs w:val="16"/>
              </w:rPr>
              <w:t>ce Level and Above</w:t>
            </w:r>
          </w:p>
        </w:tc>
        <w:tc>
          <w:tcPr>
            <w:tcW w:w="992" w:type="dxa"/>
            <w:tcBorders>
              <w:top w:val="single" w:sz="12" w:space="0" w:color="auto"/>
              <w:bottom w:val="single" w:sz="12" w:space="0" w:color="auto"/>
            </w:tcBorders>
            <w:shd w:val="clear" w:color="auto" w:fill="F2F2F2" w:themeFill="background1" w:themeFillShade="F2"/>
            <w:vAlign w:val="center"/>
          </w:tcPr>
          <w:p w:rsidR="00211B91" w:rsidRPr="00A0070D" w:rsidRDefault="00211B91" w:rsidP="009D6055">
            <w:pPr>
              <w:ind w:right="4"/>
              <w:jc w:val="right"/>
              <w:rPr>
                <w:rFonts w:ascii="Arial" w:hAnsi="Arial" w:cs="Arial"/>
                <w:sz w:val="16"/>
                <w:szCs w:val="16"/>
              </w:rPr>
            </w:pPr>
            <w:r w:rsidRPr="00A0070D">
              <w:rPr>
                <w:rFonts w:ascii="Arial" w:hAnsi="Arial" w:cs="Arial"/>
                <w:b/>
                <w:sz w:val="16"/>
                <w:szCs w:val="16"/>
              </w:rPr>
              <w:t>88 811</w:t>
            </w:r>
          </w:p>
        </w:tc>
        <w:tc>
          <w:tcPr>
            <w:tcW w:w="709" w:type="dxa"/>
            <w:tcBorders>
              <w:top w:val="single" w:sz="12" w:space="0" w:color="auto"/>
              <w:bottom w:val="single" w:sz="12" w:space="0" w:color="auto"/>
            </w:tcBorders>
            <w:shd w:val="clear" w:color="auto" w:fill="F2F2F2" w:themeFill="background1" w:themeFillShade="F2"/>
            <w:vAlign w:val="center"/>
          </w:tcPr>
          <w:p w:rsidR="00211B91" w:rsidRPr="00A0070D" w:rsidRDefault="00211B91" w:rsidP="00211B91">
            <w:pPr>
              <w:ind w:left="167"/>
              <w:rPr>
                <w:rFonts w:ascii="Arial" w:hAnsi="Arial" w:cs="Arial"/>
                <w:sz w:val="16"/>
                <w:szCs w:val="16"/>
              </w:rPr>
            </w:pPr>
            <w:r w:rsidRPr="00A0070D">
              <w:rPr>
                <w:rFonts w:ascii="Arial" w:hAnsi="Arial" w:cs="Arial"/>
                <w:b/>
                <w:sz w:val="16"/>
                <w:szCs w:val="16"/>
              </w:rPr>
              <w:t>52%</w:t>
            </w:r>
          </w:p>
        </w:tc>
        <w:tc>
          <w:tcPr>
            <w:tcW w:w="946" w:type="dxa"/>
            <w:tcBorders>
              <w:top w:val="single" w:sz="12" w:space="0" w:color="auto"/>
              <w:bottom w:val="single" w:sz="12" w:space="0" w:color="auto"/>
            </w:tcBorders>
            <w:vAlign w:val="center"/>
          </w:tcPr>
          <w:p w:rsidR="00211B91" w:rsidRPr="00A0070D" w:rsidRDefault="00211B91" w:rsidP="00211B91">
            <w:pPr>
              <w:ind w:right="4"/>
              <w:jc w:val="right"/>
              <w:rPr>
                <w:rFonts w:ascii="Arial" w:hAnsi="Arial" w:cs="Arial"/>
                <w:sz w:val="16"/>
                <w:szCs w:val="16"/>
              </w:rPr>
            </w:pPr>
            <w:r w:rsidRPr="00A0070D">
              <w:rPr>
                <w:rFonts w:ascii="Arial" w:hAnsi="Arial" w:cs="Arial"/>
                <w:b/>
                <w:sz w:val="16"/>
                <w:szCs w:val="16"/>
              </w:rPr>
              <w:t>66 774</w:t>
            </w:r>
          </w:p>
        </w:tc>
        <w:tc>
          <w:tcPr>
            <w:tcW w:w="755" w:type="dxa"/>
            <w:tcBorders>
              <w:top w:val="single" w:sz="12" w:space="0" w:color="auto"/>
              <w:bottom w:val="single" w:sz="12" w:space="0" w:color="auto"/>
            </w:tcBorders>
            <w:vAlign w:val="center"/>
          </w:tcPr>
          <w:p w:rsidR="00211B91" w:rsidRPr="00A0070D" w:rsidRDefault="00211B91" w:rsidP="00211B91">
            <w:pPr>
              <w:ind w:left="122"/>
              <w:jc w:val="right"/>
              <w:rPr>
                <w:rFonts w:ascii="Arial" w:hAnsi="Arial" w:cs="Arial"/>
                <w:sz w:val="16"/>
                <w:szCs w:val="16"/>
              </w:rPr>
            </w:pPr>
            <w:r w:rsidRPr="00A0070D">
              <w:rPr>
                <w:rFonts w:ascii="Arial" w:hAnsi="Arial" w:cs="Arial"/>
                <w:b/>
                <w:sz w:val="16"/>
                <w:szCs w:val="16"/>
              </w:rPr>
              <w:t>42%</w:t>
            </w:r>
          </w:p>
        </w:tc>
      </w:tr>
      <w:tr w:rsidR="00211B91" w:rsidTr="009D6055">
        <w:tc>
          <w:tcPr>
            <w:tcW w:w="9782" w:type="dxa"/>
            <w:gridSpan w:val="6"/>
            <w:tcBorders>
              <w:top w:val="single" w:sz="12" w:space="0" w:color="auto"/>
            </w:tcBorders>
            <w:shd w:val="clear" w:color="auto" w:fill="F2F2F2" w:themeFill="background1" w:themeFillShade="F2"/>
            <w:vAlign w:val="center"/>
          </w:tcPr>
          <w:p w:rsidR="00211B91" w:rsidRDefault="00211B91" w:rsidP="009D6055">
            <w:pPr>
              <w:keepNext/>
              <w:keepLines/>
              <w:outlineLvl w:val="3"/>
              <w:rPr>
                <w:rFonts w:ascii="Arial" w:hAnsi="Arial" w:cs="Arial"/>
                <w:lang w:eastAsia="en-ZA"/>
              </w:rPr>
            </w:pPr>
            <w:r w:rsidRPr="00A0070D">
              <w:rPr>
                <w:rFonts w:ascii="Arial" w:hAnsi="Arial" w:cs="Arial"/>
                <w:b/>
                <w:sz w:val="16"/>
                <w:szCs w:val="16"/>
              </w:rPr>
              <w:t>SANITATION (BELOW MIN LEVEL)</w:t>
            </w:r>
          </w:p>
        </w:tc>
      </w:tr>
      <w:tr w:rsidR="00211B91" w:rsidTr="009D6055">
        <w:tc>
          <w:tcPr>
            <w:tcW w:w="3687" w:type="dxa"/>
            <w:vAlign w:val="center"/>
          </w:tcPr>
          <w:p w:rsidR="00211B91" w:rsidRPr="00A0070D" w:rsidRDefault="00211B91" w:rsidP="00211B91">
            <w:pPr>
              <w:rPr>
                <w:rFonts w:ascii="Arial" w:hAnsi="Arial" w:cs="Arial"/>
                <w:sz w:val="16"/>
                <w:szCs w:val="16"/>
              </w:rPr>
            </w:pPr>
            <w:r w:rsidRPr="00A0070D">
              <w:rPr>
                <w:rFonts w:ascii="Arial" w:hAnsi="Arial" w:cs="Arial"/>
                <w:sz w:val="16"/>
                <w:szCs w:val="16"/>
              </w:rPr>
              <w:t>Pit toilet without ventilation</w:t>
            </w:r>
          </w:p>
        </w:tc>
        <w:tc>
          <w:tcPr>
            <w:tcW w:w="2693" w:type="dxa"/>
          </w:tcPr>
          <w:p w:rsidR="00211B91" w:rsidRDefault="00211B91" w:rsidP="00211B91">
            <w:pPr>
              <w:keepNext/>
              <w:keepLines/>
              <w:outlineLvl w:val="3"/>
              <w:rPr>
                <w:rFonts w:ascii="Arial" w:hAnsi="Arial" w:cs="Arial"/>
                <w:lang w:eastAsia="en-ZA"/>
              </w:rPr>
            </w:pPr>
            <w:r w:rsidRPr="00A0070D">
              <w:rPr>
                <w:rFonts w:ascii="Arial" w:hAnsi="Arial" w:cs="Arial"/>
                <w:sz w:val="16"/>
                <w:szCs w:val="16"/>
              </w:rPr>
              <w:t>Pit toilet</w:t>
            </w:r>
          </w:p>
        </w:tc>
        <w:tc>
          <w:tcPr>
            <w:tcW w:w="992" w:type="dxa"/>
            <w:vMerge w:val="restart"/>
            <w:shd w:val="clear" w:color="auto" w:fill="F2F2F2" w:themeFill="background1" w:themeFillShade="F2"/>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66 648</w:t>
            </w:r>
          </w:p>
        </w:tc>
        <w:tc>
          <w:tcPr>
            <w:tcW w:w="709" w:type="dxa"/>
            <w:vMerge w:val="restart"/>
            <w:shd w:val="clear" w:color="auto" w:fill="F2F2F2" w:themeFill="background1" w:themeFillShade="F2"/>
            <w:vAlign w:val="center"/>
          </w:tcPr>
          <w:p w:rsidR="00211B91" w:rsidRPr="00A0070D" w:rsidRDefault="00211B91" w:rsidP="009D6055">
            <w:pPr>
              <w:ind w:left="167"/>
              <w:jc w:val="right"/>
              <w:rPr>
                <w:rFonts w:ascii="Arial" w:hAnsi="Arial" w:cs="Arial"/>
                <w:sz w:val="16"/>
                <w:szCs w:val="16"/>
              </w:rPr>
            </w:pPr>
            <w:r w:rsidRPr="00A0070D">
              <w:rPr>
                <w:rFonts w:ascii="Arial" w:hAnsi="Arial" w:cs="Arial"/>
                <w:sz w:val="16"/>
                <w:szCs w:val="16"/>
              </w:rPr>
              <w:t>39%</w:t>
            </w:r>
          </w:p>
        </w:tc>
        <w:tc>
          <w:tcPr>
            <w:tcW w:w="946" w:type="dxa"/>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78 285</w:t>
            </w:r>
          </w:p>
        </w:tc>
        <w:tc>
          <w:tcPr>
            <w:tcW w:w="755" w:type="dxa"/>
            <w:vAlign w:val="center"/>
          </w:tcPr>
          <w:p w:rsidR="00211B91" w:rsidRPr="00A0070D" w:rsidRDefault="00211B91" w:rsidP="009D6055">
            <w:pPr>
              <w:ind w:left="122"/>
              <w:jc w:val="right"/>
              <w:rPr>
                <w:rFonts w:ascii="Arial" w:hAnsi="Arial" w:cs="Arial"/>
                <w:sz w:val="16"/>
                <w:szCs w:val="16"/>
              </w:rPr>
            </w:pPr>
            <w:r w:rsidRPr="00A0070D">
              <w:rPr>
                <w:rFonts w:ascii="Arial" w:hAnsi="Arial" w:cs="Arial"/>
                <w:sz w:val="16"/>
                <w:szCs w:val="16"/>
              </w:rPr>
              <w:t>49%</w:t>
            </w:r>
          </w:p>
        </w:tc>
      </w:tr>
      <w:tr w:rsidR="00211B91" w:rsidTr="009D6055">
        <w:tc>
          <w:tcPr>
            <w:tcW w:w="3687" w:type="dxa"/>
            <w:vAlign w:val="center"/>
          </w:tcPr>
          <w:p w:rsidR="00211B91" w:rsidRPr="00A0070D" w:rsidRDefault="00211B91" w:rsidP="00211B91">
            <w:pPr>
              <w:rPr>
                <w:rFonts w:ascii="Arial" w:hAnsi="Arial" w:cs="Arial"/>
                <w:sz w:val="16"/>
                <w:szCs w:val="16"/>
              </w:rPr>
            </w:pPr>
            <w:r w:rsidRPr="00A0070D">
              <w:rPr>
                <w:rFonts w:ascii="Arial" w:hAnsi="Arial" w:cs="Arial"/>
                <w:sz w:val="16"/>
                <w:szCs w:val="16"/>
              </w:rPr>
              <w:t>Bucket toilet</w:t>
            </w:r>
          </w:p>
        </w:tc>
        <w:tc>
          <w:tcPr>
            <w:tcW w:w="2693" w:type="dxa"/>
            <w:vAlign w:val="center"/>
          </w:tcPr>
          <w:p w:rsidR="00211B91" w:rsidRPr="00A0070D" w:rsidRDefault="00211B91" w:rsidP="00211B91">
            <w:pPr>
              <w:ind w:left="2"/>
              <w:rPr>
                <w:rFonts w:ascii="Arial" w:hAnsi="Arial" w:cs="Arial"/>
                <w:sz w:val="16"/>
                <w:szCs w:val="16"/>
              </w:rPr>
            </w:pPr>
            <w:r w:rsidRPr="00A0070D">
              <w:rPr>
                <w:rFonts w:ascii="Arial" w:hAnsi="Arial" w:cs="Arial"/>
                <w:sz w:val="16"/>
                <w:szCs w:val="16"/>
              </w:rPr>
              <w:t>Bucket toilet</w:t>
            </w:r>
          </w:p>
        </w:tc>
        <w:tc>
          <w:tcPr>
            <w:tcW w:w="992" w:type="dxa"/>
            <w:vMerge/>
            <w:shd w:val="clear" w:color="auto" w:fill="F2F2F2" w:themeFill="background1" w:themeFillShade="F2"/>
            <w:vAlign w:val="center"/>
          </w:tcPr>
          <w:p w:rsidR="00211B91" w:rsidRDefault="00211B91" w:rsidP="009D6055">
            <w:pPr>
              <w:keepNext/>
              <w:keepLines/>
              <w:jc w:val="right"/>
              <w:outlineLvl w:val="3"/>
              <w:rPr>
                <w:rFonts w:ascii="Arial" w:hAnsi="Arial" w:cs="Arial"/>
                <w:lang w:eastAsia="en-ZA"/>
              </w:rPr>
            </w:pPr>
          </w:p>
        </w:tc>
        <w:tc>
          <w:tcPr>
            <w:tcW w:w="709" w:type="dxa"/>
            <w:vMerge/>
            <w:shd w:val="clear" w:color="auto" w:fill="F2F2F2" w:themeFill="background1" w:themeFillShade="F2"/>
            <w:vAlign w:val="center"/>
          </w:tcPr>
          <w:p w:rsidR="00211B91" w:rsidRDefault="00211B91" w:rsidP="009D6055">
            <w:pPr>
              <w:keepNext/>
              <w:keepLines/>
              <w:jc w:val="right"/>
              <w:outlineLvl w:val="3"/>
              <w:rPr>
                <w:rFonts w:ascii="Arial" w:hAnsi="Arial" w:cs="Arial"/>
                <w:lang w:eastAsia="en-ZA"/>
              </w:rPr>
            </w:pPr>
          </w:p>
        </w:tc>
        <w:tc>
          <w:tcPr>
            <w:tcW w:w="946" w:type="dxa"/>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3 051</w:t>
            </w:r>
          </w:p>
        </w:tc>
        <w:tc>
          <w:tcPr>
            <w:tcW w:w="755" w:type="dxa"/>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2%</w:t>
            </w:r>
          </w:p>
        </w:tc>
      </w:tr>
      <w:tr w:rsidR="00211B91" w:rsidTr="009D6055">
        <w:tc>
          <w:tcPr>
            <w:tcW w:w="3687" w:type="dxa"/>
            <w:vAlign w:val="center"/>
          </w:tcPr>
          <w:p w:rsidR="00211B91" w:rsidRPr="00A0070D" w:rsidRDefault="00211B91" w:rsidP="00211B91">
            <w:pPr>
              <w:rPr>
                <w:rFonts w:ascii="Arial" w:hAnsi="Arial" w:cs="Arial"/>
                <w:sz w:val="16"/>
                <w:szCs w:val="16"/>
              </w:rPr>
            </w:pPr>
            <w:r w:rsidRPr="00A0070D">
              <w:rPr>
                <w:rFonts w:ascii="Arial" w:hAnsi="Arial" w:cs="Arial"/>
                <w:sz w:val="16"/>
                <w:szCs w:val="16"/>
              </w:rPr>
              <w:t>Other toilet provision (below min. service level</w:t>
            </w:r>
          </w:p>
        </w:tc>
        <w:tc>
          <w:tcPr>
            <w:tcW w:w="2693" w:type="dxa"/>
            <w:vAlign w:val="center"/>
          </w:tcPr>
          <w:p w:rsidR="00211B91" w:rsidRPr="00A0070D" w:rsidRDefault="00211B91" w:rsidP="00211B91">
            <w:pPr>
              <w:ind w:left="2"/>
              <w:rPr>
                <w:rFonts w:ascii="Arial" w:hAnsi="Arial" w:cs="Arial"/>
                <w:sz w:val="16"/>
                <w:szCs w:val="16"/>
              </w:rPr>
            </w:pPr>
            <w:r w:rsidRPr="00A0070D">
              <w:rPr>
                <w:rFonts w:ascii="Arial" w:hAnsi="Arial" w:cs="Arial"/>
                <w:sz w:val="16"/>
                <w:szCs w:val="16"/>
              </w:rPr>
              <w:t>Other</w:t>
            </w:r>
          </w:p>
        </w:tc>
        <w:tc>
          <w:tcPr>
            <w:tcW w:w="992" w:type="dxa"/>
            <w:shd w:val="clear" w:color="auto" w:fill="F2F2F2" w:themeFill="background1" w:themeFillShade="F2"/>
            <w:vAlign w:val="center"/>
          </w:tcPr>
          <w:p w:rsidR="00211B91" w:rsidRPr="00A0070D" w:rsidRDefault="00211B91" w:rsidP="009D6055">
            <w:pPr>
              <w:ind w:right="3"/>
              <w:jc w:val="right"/>
              <w:rPr>
                <w:rFonts w:ascii="Arial" w:hAnsi="Arial" w:cs="Arial"/>
                <w:sz w:val="16"/>
                <w:szCs w:val="16"/>
              </w:rPr>
            </w:pPr>
            <w:r w:rsidRPr="00A0070D">
              <w:rPr>
                <w:rFonts w:ascii="Arial" w:hAnsi="Arial" w:cs="Arial"/>
                <w:sz w:val="16"/>
                <w:szCs w:val="16"/>
              </w:rPr>
              <w:t>4 395</w:t>
            </w:r>
          </w:p>
        </w:tc>
        <w:tc>
          <w:tcPr>
            <w:tcW w:w="709" w:type="dxa"/>
            <w:shd w:val="clear" w:color="auto" w:fill="F2F2F2" w:themeFill="background1" w:themeFillShade="F2"/>
            <w:vAlign w:val="center"/>
          </w:tcPr>
          <w:p w:rsidR="00211B91" w:rsidRPr="00A0070D" w:rsidRDefault="00211B91" w:rsidP="009D6055">
            <w:pPr>
              <w:ind w:right="3"/>
              <w:jc w:val="right"/>
              <w:rPr>
                <w:rFonts w:ascii="Arial" w:hAnsi="Arial" w:cs="Arial"/>
                <w:sz w:val="16"/>
                <w:szCs w:val="16"/>
              </w:rPr>
            </w:pPr>
            <w:r w:rsidRPr="00A0070D">
              <w:rPr>
                <w:rFonts w:ascii="Arial" w:hAnsi="Arial" w:cs="Arial"/>
                <w:sz w:val="16"/>
                <w:szCs w:val="16"/>
              </w:rPr>
              <w:t>3%</w:t>
            </w:r>
          </w:p>
        </w:tc>
        <w:tc>
          <w:tcPr>
            <w:tcW w:w="946" w:type="dxa"/>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3 276</w:t>
            </w:r>
          </w:p>
        </w:tc>
        <w:tc>
          <w:tcPr>
            <w:tcW w:w="755" w:type="dxa"/>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2%</w:t>
            </w:r>
          </w:p>
        </w:tc>
      </w:tr>
      <w:tr w:rsidR="00211B91" w:rsidTr="009D6055">
        <w:tc>
          <w:tcPr>
            <w:tcW w:w="3687" w:type="dxa"/>
            <w:tcBorders>
              <w:bottom w:val="single" w:sz="12" w:space="0" w:color="auto"/>
            </w:tcBorders>
            <w:vAlign w:val="center"/>
          </w:tcPr>
          <w:p w:rsidR="00211B91" w:rsidRPr="00A0070D" w:rsidRDefault="00211B91" w:rsidP="00211B91">
            <w:pPr>
              <w:rPr>
                <w:rFonts w:ascii="Arial" w:hAnsi="Arial" w:cs="Arial"/>
                <w:sz w:val="16"/>
                <w:szCs w:val="16"/>
              </w:rPr>
            </w:pPr>
            <w:r w:rsidRPr="00A0070D">
              <w:rPr>
                <w:rFonts w:ascii="Arial" w:hAnsi="Arial" w:cs="Arial"/>
                <w:sz w:val="16"/>
                <w:szCs w:val="16"/>
              </w:rPr>
              <w:t>No toilet provisions</w:t>
            </w:r>
          </w:p>
        </w:tc>
        <w:tc>
          <w:tcPr>
            <w:tcW w:w="2693" w:type="dxa"/>
            <w:tcBorders>
              <w:bottom w:val="single" w:sz="12" w:space="0" w:color="auto"/>
            </w:tcBorders>
            <w:vAlign w:val="center"/>
          </w:tcPr>
          <w:p w:rsidR="00211B91" w:rsidRPr="00A0070D" w:rsidRDefault="00211B91" w:rsidP="00211B91">
            <w:pPr>
              <w:ind w:left="2"/>
              <w:rPr>
                <w:rFonts w:ascii="Arial" w:hAnsi="Arial" w:cs="Arial"/>
                <w:sz w:val="16"/>
                <w:szCs w:val="16"/>
              </w:rPr>
            </w:pPr>
            <w:r w:rsidRPr="00A0070D">
              <w:rPr>
                <w:rFonts w:ascii="Arial" w:hAnsi="Arial" w:cs="Arial"/>
                <w:sz w:val="16"/>
                <w:szCs w:val="16"/>
              </w:rPr>
              <w:t>No services</w:t>
            </w:r>
          </w:p>
        </w:tc>
        <w:tc>
          <w:tcPr>
            <w:tcW w:w="992" w:type="dxa"/>
            <w:tcBorders>
              <w:bottom w:val="single" w:sz="12" w:space="0" w:color="auto"/>
            </w:tcBorders>
            <w:shd w:val="clear" w:color="auto" w:fill="F2F2F2" w:themeFill="background1" w:themeFillShade="F2"/>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11 716</w:t>
            </w:r>
          </w:p>
        </w:tc>
        <w:tc>
          <w:tcPr>
            <w:tcW w:w="709" w:type="dxa"/>
            <w:tcBorders>
              <w:bottom w:val="single" w:sz="12" w:space="0" w:color="auto"/>
            </w:tcBorders>
            <w:shd w:val="clear" w:color="auto" w:fill="F2F2F2" w:themeFill="background1" w:themeFillShade="F2"/>
            <w:vAlign w:val="center"/>
          </w:tcPr>
          <w:p w:rsidR="00211B91" w:rsidRPr="00A0070D" w:rsidRDefault="00211B91" w:rsidP="009D6055">
            <w:pPr>
              <w:ind w:right="3"/>
              <w:jc w:val="right"/>
              <w:rPr>
                <w:rFonts w:ascii="Arial" w:hAnsi="Arial" w:cs="Arial"/>
                <w:sz w:val="16"/>
                <w:szCs w:val="16"/>
              </w:rPr>
            </w:pPr>
            <w:r w:rsidRPr="00A0070D">
              <w:rPr>
                <w:rFonts w:ascii="Arial" w:hAnsi="Arial" w:cs="Arial"/>
                <w:sz w:val="16"/>
                <w:szCs w:val="16"/>
              </w:rPr>
              <w:t>7%</w:t>
            </w:r>
          </w:p>
        </w:tc>
        <w:tc>
          <w:tcPr>
            <w:tcW w:w="946" w:type="dxa"/>
            <w:tcBorders>
              <w:bottom w:val="single" w:sz="12" w:space="0" w:color="auto"/>
            </w:tcBorders>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9 312</w:t>
            </w:r>
          </w:p>
        </w:tc>
        <w:tc>
          <w:tcPr>
            <w:tcW w:w="755" w:type="dxa"/>
            <w:tcBorders>
              <w:bottom w:val="single" w:sz="12" w:space="0" w:color="auto"/>
            </w:tcBorders>
            <w:vAlign w:val="center"/>
          </w:tcPr>
          <w:p w:rsidR="00211B91" w:rsidRPr="00A0070D" w:rsidRDefault="00211B91" w:rsidP="009D6055">
            <w:pPr>
              <w:ind w:right="4"/>
              <w:jc w:val="right"/>
              <w:rPr>
                <w:rFonts w:ascii="Arial" w:hAnsi="Arial" w:cs="Arial"/>
                <w:sz w:val="16"/>
                <w:szCs w:val="16"/>
              </w:rPr>
            </w:pPr>
            <w:r w:rsidRPr="00A0070D">
              <w:rPr>
                <w:rFonts w:ascii="Arial" w:hAnsi="Arial" w:cs="Arial"/>
                <w:sz w:val="16"/>
                <w:szCs w:val="16"/>
              </w:rPr>
              <w:t>6%</w:t>
            </w:r>
          </w:p>
        </w:tc>
      </w:tr>
      <w:tr w:rsidR="00211B91" w:rsidTr="009D6055">
        <w:tc>
          <w:tcPr>
            <w:tcW w:w="6380" w:type="dxa"/>
            <w:gridSpan w:val="2"/>
            <w:tcBorders>
              <w:top w:val="single" w:sz="12" w:space="0" w:color="auto"/>
              <w:bottom w:val="single" w:sz="12" w:space="0" w:color="auto"/>
            </w:tcBorders>
            <w:vAlign w:val="center"/>
          </w:tcPr>
          <w:p w:rsidR="00211B91" w:rsidRPr="00A0070D" w:rsidRDefault="00211B91" w:rsidP="00211B91">
            <w:pPr>
              <w:ind w:left="2"/>
              <w:rPr>
                <w:rFonts w:ascii="Arial" w:hAnsi="Arial" w:cs="Arial"/>
                <w:sz w:val="16"/>
                <w:szCs w:val="16"/>
              </w:rPr>
            </w:pPr>
            <w:r w:rsidRPr="00A0070D">
              <w:rPr>
                <w:rFonts w:ascii="Arial" w:hAnsi="Arial" w:cs="Arial"/>
                <w:b/>
                <w:sz w:val="16"/>
                <w:szCs w:val="16"/>
              </w:rPr>
              <w:t>Sub-Total: Below Minimum Service Level</w:t>
            </w:r>
          </w:p>
        </w:tc>
        <w:tc>
          <w:tcPr>
            <w:tcW w:w="992" w:type="dxa"/>
            <w:tcBorders>
              <w:top w:val="single" w:sz="12" w:space="0" w:color="auto"/>
              <w:bottom w:val="single" w:sz="12" w:space="0" w:color="auto"/>
            </w:tcBorders>
            <w:shd w:val="clear" w:color="auto" w:fill="F2F2F2" w:themeFill="background1" w:themeFillShade="F2"/>
            <w:vAlign w:val="center"/>
          </w:tcPr>
          <w:p w:rsidR="00211B91" w:rsidRPr="00A0070D" w:rsidRDefault="00211B91" w:rsidP="009D6055">
            <w:pPr>
              <w:ind w:right="4"/>
              <w:jc w:val="right"/>
              <w:rPr>
                <w:rFonts w:ascii="Arial" w:hAnsi="Arial" w:cs="Arial"/>
                <w:sz w:val="16"/>
                <w:szCs w:val="16"/>
              </w:rPr>
            </w:pPr>
            <w:r w:rsidRPr="00A0070D">
              <w:rPr>
                <w:rFonts w:ascii="Arial" w:hAnsi="Arial" w:cs="Arial"/>
                <w:b/>
                <w:sz w:val="16"/>
                <w:szCs w:val="16"/>
              </w:rPr>
              <w:t>82 759</w:t>
            </w:r>
          </w:p>
        </w:tc>
        <w:tc>
          <w:tcPr>
            <w:tcW w:w="709" w:type="dxa"/>
            <w:tcBorders>
              <w:top w:val="single" w:sz="12" w:space="0" w:color="auto"/>
              <w:bottom w:val="single" w:sz="12" w:space="0" w:color="auto"/>
            </w:tcBorders>
            <w:shd w:val="clear" w:color="auto" w:fill="F2F2F2" w:themeFill="background1" w:themeFillShade="F2"/>
            <w:vAlign w:val="center"/>
          </w:tcPr>
          <w:p w:rsidR="00211B91" w:rsidRPr="00A0070D" w:rsidRDefault="00211B91" w:rsidP="009D6055">
            <w:pPr>
              <w:ind w:left="167"/>
              <w:jc w:val="right"/>
              <w:rPr>
                <w:rFonts w:ascii="Arial" w:hAnsi="Arial" w:cs="Arial"/>
                <w:sz w:val="16"/>
                <w:szCs w:val="16"/>
              </w:rPr>
            </w:pPr>
            <w:r w:rsidRPr="00A0070D">
              <w:rPr>
                <w:rFonts w:ascii="Arial" w:hAnsi="Arial" w:cs="Arial"/>
                <w:b/>
                <w:sz w:val="16"/>
                <w:szCs w:val="16"/>
              </w:rPr>
              <w:t>48%</w:t>
            </w:r>
          </w:p>
        </w:tc>
        <w:tc>
          <w:tcPr>
            <w:tcW w:w="946" w:type="dxa"/>
            <w:tcBorders>
              <w:top w:val="single" w:sz="12" w:space="0" w:color="auto"/>
              <w:bottom w:val="single" w:sz="12" w:space="0" w:color="auto"/>
            </w:tcBorders>
            <w:vAlign w:val="center"/>
          </w:tcPr>
          <w:p w:rsidR="00211B91" w:rsidRPr="00A0070D" w:rsidRDefault="00211B91" w:rsidP="009D6055">
            <w:pPr>
              <w:ind w:right="4"/>
              <w:jc w:val="right"/>
              <w:rPr>
                <w:rFonts w:ascii="Arial" w:hAnsi="Arial" w:cs="Arial"/>
                <w:sz w:val="16"/>
                <w:szCs w:val="16"/>
              </w:rPr>
            </w:pPr>
            <w:r w:rsidRPr="00A0070D">
              <w:rPr>
                <w:rFonts w:ascii="Arial" w:hAnsi="Arial" w:cs="Arial"/>
                <w:b/>
                <w:sz w:val="16"/>
                <w:szCs w:val="16"/>
              </w:rPr>
              <w:t>93 924</w:t>
            </w:r>
          </w:p>
        </w:tc>
        <w:tc>
          <w:tcPr>
            <w:tcW w:w="755" w:type="dxa"/>
            <w:tcBorders>
              <w:top w:val="single" w:sz="12" w:space="0" w:color="auto"/>
              <w:bottom w:val="single" w:sz="12" w:space="0" w:color="auto"/>
            </w:tcBorders>
            <w:vAlign w:val="center"/>
          </w:tcPr>
          <w:p w:rsidR="00211B91" w:rsidRPr="00A0070D" w:rsidRDefault="00211B91" w:rsidP="009D6055">
            <w:pPr>
              <w:ind w:left="122"/>
              <w:jc w:val="right"/>
              <w:rPr>
                <w:rFonts w:ascii="Arial" w:hAnsi="Arial" w:cs="Arial"/>
                <w:sz w:val="16"/>
                <w:szCs w:val="16"/>
              </w:rPr>
            </w:pPr>
            <w:r w:rsidRPr="00A0070D">
              <w:rPr>
                <w:rFonts w:ascii="Arial" w:hAnsi="Arial" w:cs="Arial"/>
                <w:b/>
                <w:sz w:val="16"/>
                <w:szCs w:val="16"/>
              </w:rPr>
              <w:t>58%</w:t>
            </w:r>
          </w:p>
        </w:tc>
      </w:tr>
      <w:tr w:rsidR="00211B91" w:rsidTr="009D6055">
        <w:tc>
          <w:tcPr>
            <w:tcW w:w="6380" w:type="dxa"/>
            <w:gridSpan w:val="2"/>
            <w:tcBorders>
              <w:top w:val="single" w:sz="12" w:space="0" w:color="auto"/>
              <w:bottom w:val="single" w:sz="12" w:space="0" w:color="auto"/>
            </w:tcBorders>
            <w:shd w:val="clear" w:color="auto" w:fill="F2F2F2" w:themeFill="background1" w:themeFillShade="F2"/>
            <w:vAlign w:val="center"/>
          </w:tcPr>
          <w:p w:rsidR="00211B91" w:rsidRPr="00A0070D" w:rsidRDefault="00211B91" w:rsidP="00211B91">
            <w:pPr>
              <w:ind w:left="2"/>
              <w:rPr>
                <w:rFonts w:ascii="Arial" w:hAnsi="Arial" w:cs="Arial"/>
                <w:sz w:val="16"/>
                <w:szCs w:val="16"/>
              </w:rPr>
            </w:pPr>
            <w:r w:rsidRPr="00A0070D">
              <w:rPr>
                <w:rFonts w:ascii="Arial" w:hAnsi="Arial" w:cs="Arial"/>
                <w:b/>
                <w:sz w:val="16"/>
                <w:szCs w:val="16"/>
              </w:rPr>
              <w:t>TOTAL NUMBER OF HOUSEHOLDS</w:t>
            </w:r>
          </w:p>
        </w:tc>
        <w:tc>
          <w:tcPr>
            <w:tcW w:w="992" w:type="dxa"/>
            <w:tcBorders>
              <w:top w:val="single" w:sz="12" w:space="0" w:color="auto"/>
              <w:bottom w:val="single" w:sz="12" w:space="0" w:color="auto"/>
            </w:tcBorders>
            <w:shd w:val="clear" w:color="auto" w:fill="F2F2F2" w:themeFill="background1" w:themeFillShade="F2"/>
            <w:vAlign w:val="center"/>
          </w:tcPr>
          <w:p w:rsidR="00211B91" w:rsidRPr="00A0070D" w:rsidRDefault="00211B91" w:rsidP="009D6055">
            <w:pPr>
              <w:ind w:left="62"/>
              <w:jc w:val="right"/>
              <w:rPr>
                <w:rFonts w:ascii="Arial" w:hAnsi="Arial" w:cs="Arial"/>
                <w:sz w:val="16"/>
                <w:szCs w:val="16"/>
              </w:rPr>
            </w:pPr>
            <w:r w:rsidRPr="00A0070D">
              <w:rPr>
                <w:rFonts w:ascii="Arial" w:hAnsi="Arial" w:cs="Arial"/>
                <w:b/>
                <w:sz w:val="16"/>
                <w:szCs w:val="16"/>
              </w:rPr>
              <w:t>171 570</w:t>
            </w:r>
          </w:p>
        </w:tc>
        <w:tc>
          <w:tcPr>
            <w:tcW w:w="709" w:type="dxa"/>
            <w:tcBorders>
              <w:top w:val="single" w:sz="12" w:space="0" w:color="auto"/>
              <w:bottom w:val="single" w:sz="12" w:space="0" w:color="auto"/>
            </w:tcBorders>
            <w:shd w:val="clear" w:color="auto" w:fill="F2F2F2" w:themeFill="background1" w:themeFillShade="F2"/>
            <w:vAlign w:val="center"/>
          </w:tcPr>
          <w:p w:rsidR="00211B91" w:rsidRPr="00A0070D" w:rsidRDefault="00211B91" w:rsidP="009D6055">
            <w:pPr>
              <w:ind w:left="77"/>
              <w:jc w:val="right"/>
              <w:rPr>
                <w:rFonts w:ascii="Arial" w:hAnsi="Arial" w:cs="Arial"/>
                <w:sz w:val="16"/>
                <w:szCs w:val="16"/>
              </w:rPr>
            </w:pPr>
            <w:r w:rsidRPr="00A0070D">
              <w:rPr>
                <w:rFonts w:ascii="Arial" w:hAnsi="Arial" w:cs="Arial"/>
                <w:b/>
                <w:sz w:val="16"/>
                <w:szCs w:val="16"/>
              </w:rPr>
              <w:t>100%</w:t>
            </w:r>
          </w:p>
        </w:tc>
        <w:tc>
          <w:tcPr>
            <w:tcW w:w="946" w:type="dxa"/>
            <w:tcBorders>
              <w:top w:val="single" w:sz="12" w:space="0" w:color="auto"/>
              <w:bottom w:val="single" w:sz="12" w:space="0" w:color="auto"/>
            </w:tcBorders>
            <w:shd w:val="clear" w:color="auto" w:fill="F2F2F2" w:themeFill="background1" w:themeFillShade="F2"/>
            <w:vAlign w:val="center"/>
          </w:tcPr>
          <w:p w:rsidR="00211B91" w:rsidRPr="00A0070D" w:rsidRDefault="00211B91" w:rsidP="009D6055">
            <w:pPr>
              <w:ind w:left="62"/>
              <w:jc w:val="right"/>
              <w:rPr>
                <w:rFonts w:ascii="Arial" w:hAnsi="Arial" w:cs="Arial"/>
                <w:sz w:val="16"/>
                <w:szCs w:val="16"/>
              </w:rPr>
            </w:pPr>
            <w:r w:rsidRPr="00A0070D">
              <w:rPr>
                <w:rFonts w:ascii="Arial" w:hAnsi="Arial" w:cs="Arial"/>
                <w:b/>
                <w:sz w:val="16"/>
                <w:szCs w:val="16"/>
              </w:rPr>
              <w:t>160 698</w:t>
            </w:r>
          </w:p>
        </w:tc>
        <w:tc>
          <w:tcPr>
            <w:tcW w:w="755" w:type="dxa"/>
            <w:tcBorders>
              <w:top w:val="single" w:sz="12" w:space="0" w:color="auto"/>
              <w:bottom w:val="single" w:sz="12" w:space="0" w:color="auto"/>
            </w:tcBorders>
            <w:shd w:val="clear" w:color="auto" w:fill="F2F2F2" w:themeFill="background1" w:themeFillShade="F2"/>
            <w:vAlign w:val="center"/>
          </w:tcPr>
          <w:p w:rsidR="00211B91" w:rsidRPr="00A0070D" w:rsidRDefault="00211B91" w:rsidP="009D6055">
            <w:pPr>
              <w:ind w:left="32"/>
              <w:jc w:val="right"/>
              <w:rPr>
                <w:rFonts w:ascii="Arial" w:hAnsi="Arial" w:cs="Arial"/>
                <w:sz w:val="16"/>
                <w:szCs w:val="16"/>
              </w:rPr>
            </w:pPr>
            <w:r w:rsidRPr="00A0070D">
              <w:rPr>
                <w:rFonts w:ascii="Arial" w:hAnsi="Arial" w:cs="Arial"/>
                <w:b/>
                <w:sz w:val="16"/>
                <w:szCs w:val="16"/>
              </w:rPr>
              <w:t>100%</w:t>
            </w:r>
          </w:p>
        </w:tc>
      </w:tr>
    </w:tbl>
    <w:p w:rsidR="0082297E" w:rsidRDefault="0082297E" w:rsidP="0082297E">
      <w:pPr>
        <w:keepNext/>
        <w:keepLines/>
        <w:spacing w:after="0" w:line="240" w:lineRule="auto"/>
        <w:ind w:left="-6" w:hanging="11"/>
        <w:outlineLvl w:val="3"/>
        <w:rPr>
          <w:rFonts w:ascii="Arial" w:eastAsia="Calibri" w:hAnsi="Arial" w:cs="Arial"/>
          <w:lang w:eastAsia="en-ZA"/>
        </w:rPr>
      </w:pPr>
    </w:p>
    <w:p w:rsidR="00F16540" w:rsidRDefault="00F16540" w:rsidP="0082297E">
      <w:pPr>
        <w:keepNext/>
        <w:keepLines/>
        <w:spacing w:after="0" w:line="240" w:lineRule="auto"/>
        <w:ind w:left="-6" w:hanging="11"/>
        <w:outlineLvl w:val="3"/>
        <w:rPr>
          <w:rFonts w:ascii="Arial" w:eastAsia="Calibri" w:hAnsi="Arial" w:cs="Arial"/>
          <w:lang w:eastAsia="en-ZA"/>
        </w:rPr>
      </w:pPr>
    </w:p>
    <w:p w:rsidR="00F16540" w:rsidRPr="00F16540" w:rsidRDefault="00F16540" w:rsidP="00F16540">
      <w:pPr>
        <w:rPr>
          <w:sz w:val="20"/>
          <w:szCs w:val="20"/>
          <w:u w:val="single"/>
          <w:vertAlign w:val="superscript"/>
        </w:rPr>
      </w:pPr>
      <w:r w:rsidRPr="00F21F62">
        <w:rPr>
          <w:rFonts w:ascii="Arial" w:eastAsia="Calibri" w:hAnsi="Arial" w:cs="Arial"/>
          <w:b/>
          <w:sz w:val="20"/>
          <w:szCs w:val="20"/>
          <w:u w:val="single"/>
          <w:lang w:eastAsia="en-ZA"/>
        </w:rPr>
        <w:t>GEOGRAPHY BY TOILET FACILITIES FOR HOUSEHOLD WEIGHTED</w:t>
      </w:r>
      <w:r>
        <w:rPr>
          <w:rFonts w:ascii="Arial" w:eastAsia="Calibri" w:hAnsi="Arial" w:cs="Arial"/>
          <w:b/>
          <w:sz w:val="20"/>
          <w:szCs w:val="20"/>
          <w:u w:val="single"/>
          <w:vertAlign w:val="superscript"/>
          <w:lang w:eastAsia="en-ZA"/>
        </w:rPr>
        <w:t>1</w:t>
      </w:r>
    </w:p>
    <w:tbl>
      <w:tblPr>
        <w:tblStyle w:val="TableGrid"/>
        <w:tblW w:w="0" w:type="auto"/>
        <w:tblBorders>
          <w:top w:val="thinThickSmallGap" w:sz="18" w:space="0" w:color="auto"/>
          <w:left w:val="thinThickSmallGap" w:sz="18" w:space="0" w:color="auto"/>
          <w:bottom w:val="thinThickSmallGap" w:sz="18" w:space="0" w:color="auto"/>
          <w:right w:val="thinThickSmallGap" w:sz="18" w:space="0" w:color="auto"/>
        </w:tblBorders>
        <w:tblLook w:val="04A0" w:firstRow="1" w:lastRow="0" w:firstColumn="1" w:lastColumn="0" w:noHBand="0" w:noVBand="1"/>
      </w:tblPr>
      <w:tblGrid>
        <w:gridCol w:w="5098"/>
        <w:gridCol w:w="1276"/>
      </w:tblGrid>
      <w:tr w:rsidR="00F16540" w:rsidRPr="00F21F62" w:rsidTr="00F16540">
        <w:tc>
          <w:tcPr>
            <w:tcW w:w="5098" w:type="dxa"/>
            <w:tcBorders>
              <w:right w:val="single" w:sz="12" w:space="0" w:color="auto"/>
            </w:tcBorders>
            <w:shd w:val="clear" w:color="auto" w:fill="2E74B5" w:themeFill="accent1" w:themeFillShade="BF"/>
          </w:tcPr>
          <w:p w:rsidR="00F16540" w:rsidRPr="00F16540" w:rsidRDefault="00F16540" w:rsidP="00791FB0">
            <w:pPr>
              <w:rPr>
                <w:rFonts w:ascii="Arial" w:hAnsi="Arial" w:cs="Arial"/>
                <w:color w:val="FFFFFF" w:themeColor="background1"/>
                <w:sz w:val="16"/>
                <w:szCs w:val="16"/>
              </w:rPr>
            </w:pPr>
          </w:p>
        </w:tc>
        <w:tc>
          <w:tcPr>
            <w:tcW w:w="1276" w:type="dxa"/>
            <w:tcBorders>
              <w:top w:val="thinThickSmallGap" w:sz="18" w:space="0" w:color="auto"/>
              <w:left w:val="single" w:sz="12" w:space="0" w:color="auto"/>
              <w:bottom w:val="single" w:sz="4" w:space="0" w:color="auto"/>
            </w:tcBorders>
            <w:shd w:val="clear" w:color="auto" w:fill="2E74B5" w:themeFill="accent1" w:themeFillShade="BF"/>
          </w:tcPr>
          <w:p w:rsidR="00F16540" w:rsidRPr="00F16540" w:rsidRDefault="00F16540" w:rsidP="00791FB0">
            <w:pPr>
              <w:rPr>
                <w:rFonts w:ascii="Arial" w:hAnsi="Arial" w:cs="Arial"/>
                <w:b/>
                <w:color w:val="FFFFFF" w:themeColor="background1"/>
                <w:sz w:val="16"/>
                <w:szCs w:val="16"/>
              </w:rPr>
            </w:pPr>
            <w:r w:rsidRPr="00F16540">
              <w:rPr>
                <w:rFonts w:ascii="Arial" w:hAnsi="Arial" w:cs="Arial"/>
                <w:b/>
                <w:color w:val="FFFFFF" w:themeColor="background1"/>
                <w:sz w:val="16"/>
                <w:szCs w:val="16"/>
              </w:rPr>
              <w:t>2011</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Flush toilet (connected to sewerage system)</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43</w:t>
            </w:r>
            <w:r>
              <w:rPr>
                <w:rFonts w:ascii="Arial" w:hAnsi="Arial" w:cs="Arial"/>
                <w:sz w:val="16"/>
                <w:szCs w:val="16"/>
                <w:lang w:eastAsia="en-ZA"/>
              </w:rPr>
              <w:t xml:space="preserve"> </w:t>
            </w:r>
            <w:r w:rsidRPr="00D550D0">
              <w:rPr>
                <w:rFonts w:ascii="Arial" w:hAnsi="Arial" w:cs="Arial"/>
                <w:sz w:val="16"/>
                <w:szCs w:val="16"/>
                <w:lang w:eastAsia="en-ZA"/>
              </w:rPr>
              <w:t>663</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Flush toilet (with septic tank)</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7</w:t>
            </w:r>
            <w:r>
              <w:rPr>
                <w:rFonts w:ascii="Arial" w:hAnsi="Arial" w:cs="Arial"/>
                <w:sz w:val="16"/>
                <w:szCs w:val="16"/>
                <w:lang w:eastAsia="en-ZA"/>
              </w:rPr>
              <w:t xml:space="preserve"> </w:t>
            </w:r>
            <w:r w:rsidRPr="00D550D0">
              <w:rPr>
                <w:rFonts w:ascii="Arial" w:hAnsi="Arial" w:cs="Arial"/>
                <w:sz w:val="16"/>
                <w:szCs w:val="16"/>
                <w:lang w:eastAsia="en-ZA"/>
              </w:rPr>
              <w:t>875</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Chemical toilet</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1</w:t>
            </w:r>
            <w:r>
              <w:rPr>
                <w:rFonts w:ascii="Arial" w:hAnsi="Arial" w:cs="Arial"/>
                <w:sz w:val="16"/>
                <w:szCs w:val="16"/>
                <w:lang w:eastAsia="en-ZA"/>
              </w:rPr>
              <w:t xml:space="preserve"> </w:t>
            </w:r>
            <w:r w:rsidRPr="00D550D0">
              <w:rPr>
                <w:rFonts w:ascii="Arial" w:hAnsi="Arial" w:cs="Arial"/>
                <w:sz w:val="16"/>
                <w:szCs w:val="16"/>
                <w:lang w:eastAsia="en-ZA"/>
              </w:rPr>
              <w:t>576</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Pit toilet with ventilation (VIP)</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13</w:t>
            </w:r>
            <w:r>
              <w:rPr>
                <w:rFonts w:ascii="Arial" w:hAnsi="Arial" w:cs="Arial"/>
                <w:sz w:val="16"/>
                <w:szCs w:val="16"/>
                <w:lang w:eastAsia="en-ZA"/>
              </w:rPr>
              <w:t xml:space="preserve"> </w:t>
            </w:r>
            <w:r w:rsidRPr="00D550D0">
              <w:rPr>
                <w:rFonts w:ascii="Arial" w:hAnsi="Arial" w:cs="Arial"/>
                <w:sz w:val="16"/>
                <w:szCs w:val="16"/>
                <w:lang w:eastAsia="en-ZA"/>
              </w:rPr>
              <w:t>671</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Pit toilet without ventilation</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78</w:t>
            </w:r>
            <w:r>
              <w:rPr>
                <w:rFonts w:ascii="Arial" w:hAnsi="Arial" w:cs="Arial"/>
                <w:sz w:val="16"/>
                <w:szCs w:val="16"/>
                <w:lang w:eastAsia="en-ZA"/>
              </w:rPr>
              <w:t xml:space="preserve"> </w:t>
            </w:r>
            <w:r w:rsidRPr="00D550D0">
              <w:rPr>
                <w:rFonts w:ascii="Arial" w:hAnsi="Arial" w:cs="Arial"/>
                <w:sz w:val="16"/>
                <w:szCs w:val="16"/>
                <w:lang w:eastAsia="en-ZA"/>
              </w:rPr>
              <w:t>295</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Bucket toilet</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3</w:t>
            </w:r>
            <w:r>
              <w:rPr>
                <w:rFonts w:ascii="Arial" w:hAnsi="Arial" w:cs="Arial"/>
                <w:sz w:val="16"/>
                <w:szCs w:val="16"/>
                <w:lang w:eastAsia="en-ZA"/>
              </w:rPr>
              <w:t xml:space="preserve"> </w:t>
            </w:r>
            <w:r w:rsidRPr="00D550D0">
              <w:rPr>
                <w:rFonts w:ascii="Arial" w:hAnsi="Arial" w:cs="Arial"/>
                <w:sz w:val="16"/>
                <w:szCs w:val="16"/>
                <w:lang w:eastAsia="en-ZA"/>
              </w:rPr>
              <w:t>049</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Other</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3</w:t>
            </w:r>
            <w:r>
              <w:rPr>
                <w:rFonts w:ascii="Arial" w:hAnsi="Arial" w:cs="Arial"/>
                <w:sz w:val="16"/>
                <w:szCs w:val="16"/>
                <w:lang w:eastAsia="en-ZA"/>
              </w:rPr>
              <w:t xml:space="preserve"> </w:t>
            </w:r>
            <w:r w:rsidRPr="00D550D0">
              <w:rPr>
                <w:rFonts w:ascii="Arial" w:hAnsi="Arial" w:cs="Arial"/>
                <w:sz w:val="16"/>
                <w:szCs w:val="16"/>
                <w:lang w:eastAsia="en-ZA"/>
              </w:rPr>
              <w:t>274</w:t>
            </w:r>
          </w:p>
        </w:tc>
      </w:tr>
      <w:tr w:rsidR="00F16540" w:rsidTr="00F16540">
        <w:tc>
          <w:tcPr>
            <w:tcW w:w="5098" w:type="dxa"/>
            <w:tcBorders>
              <w:right w:val="single" w:sz="12" w:space="0" w:color="auto"/>
            </w:tcBorders>
            <w:vAlign w:val="center"/>
          </w:tcPr>
          <w:p w:rsidR="00F16540" w:rsidRPr="0052091F" w:rsidRDefault="00F16540" w:rsidP="00791FB0">
            <w:pPr>
              <w:rPr>
                <w:rFonts w:ascii="Arial" w:hAnsi="Arial" w:cs="Arial"/>
                <w:sz w:val="16"/>
                <w:szCs w:val="16"/>
              </w:rPr>
            </w:pPr>
            <w:r w:rsidRPr="0052091F">
              <w:rPr>
                <w:rFonts w:ascii="Arial" w:hAnsi="Arial" w:cs="Arial"/>
                <w:sz w:val="16"/>
                <w:szCs w:val="16"/>
                <w:lang w:eastAsia="en-ZA"/>
              </w:rPr>
              <w:t>None</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9</w:t>
            </w:r>
            <w:r>
              <w:rPr>
                <w:rFonts w:ascii="Arial" w:hAnsi="Arial" w:cs="Arial"/>
                <w:sz w:val="16"/>
                <w:szCs w:val="16"/>
                <w:lang w:eastAsia="en-ZA"/>
              </w:rPr>
              <w:t xml:space="preserve"> </w:t>
            </w:r>
            <w:r w:rsidRPr="00D550D0">
              <w:rPr>
                <w:rFonts w:ascii="Arial" w:hAnsi="Arial" w:cs="Arial"/>
                <w:sz w:val="16"/>
                <w:szCs w:val="16"/>
                <w:lang w:eastAsia="en-ZA"/>
              </w:rPr>
              <w:t>321</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Unspecified</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t>-</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Above RDP Standard</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145</w:t>
            </w:r>
            <w:r>
              <w:rPr>
                <w:rFonts w:ascii="Arial" w:hAnsi="Arial" w:cs="Arial"/>
                <w:sz w:val="16"/>
                <w:szCs w:val="16"/>
                <w:lang w:eastAsia="en-ZA"/>
              </w:rPr>
              <w:t xml:space="preserve"> </w:t>
            </w:r>
            <w:r w:rsidRPr="00D550D0">
              <w:rPr>
                <w:rFonts w:ascii="Arial" w:hAnsi="Arial" w:cs="Arial"/>
                <w:sz w:val="16"/>
                <w:szCs w:val="16"/>
                <w:lang w:eastAsia="en-ZA"/>
              </w:rPr>
              <w:t>080</w:t>
            </w:r>
          </w:p>
        </w:tc>
      </w:tr>
      <w:tr w:rsidR="00F16540" w:rsidTr="00F16540">
        <w:tc>
          <w:tcPr>
            <w:tcW w:w="5098" w:type="dxa"/>
            <w:tcBorders>
              <w:right w:val="single" w:sz="12" w:space="0" w:color="auto"/>
            </w:tcBorders>
          </w:tcPr>
          <w:p w:rsidR="00F16540" w:rsidRPr="0052091F" w:rsidRDefault="00F16540" w:rsidP="00791FB0">
            <w:r w:rsidRPr="0052091F">
              <w:rPr>
                <w:rFonts w:ascii="Arial" w:hAnsi="Arial" w:cs="Arial"/>
                <w:sz w:val="16"/>
                <w:szCs w:val="16"/>
                <w:lang w:eastAsia="en-ZA"/>
              </w:rPr>
              <w:t>Below RDP Standard</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93</w:t>
            </w:r>
            <w:r>
              <w:rPr>
                <w:rFonts w:ascii="Arial" w:hAnsi="Arial" w:cs="Arial"/>
                <w:sz w:val="16"/>
                <w:szCs w:val="16"/>
                <w:lang w:eastAsia="en-ZA"/>
              </w:rPr>
              <w:t xml:space="preserve"> </w:t>
            </w:r>
            <w:r w:rsidRPr="00D550D0">
              <w:rPr>
                <w:rFonts w:ascii="Arial" w:hAnsi="Arial" w:cs="Arial"/>
                <w:sz w:val="16"/>
                <w:szCs w:val="16"/>
                <w:lang w:eastAsia="en-ZA"/>
              </w:rPr>
              <w:t>939</w:t>
            </w:r>
          </w:p>
        </w:tc>
      </w:tr>
      <w:tr w:rsidR="00F16540" w:rsidTr="00F16540">
        <w:tc>
          <w:tcPr>
            <w:tcW w:w="5098" w:type="dxa"/>
            <w:tcBorders>
              <w:right w:val="single" w:sz="12" w:space="0" w:color="auto"/>
            </w:tcBorders>
          </w:tcPr>
          <w:p w:rsidR="00F16540" w:rsidRPr="0052091F" w:rsidRDefault="00F16540" w:rsidP="00791FB0">
            <w:pPr>
              <w:rPr>
                <w:rFonts w:ascii="Arial" w:hAnsi="Arial" w:cs="Arial"/>
                <w:sz w:val="16"/>
                <w:szCs w:val="16"/>
                <w:lang w:eastAsia="en-ZA"/>
              </w:rPr>
            </w:pPr>
            <w:r w:rsidRPr="0052091F">
              <w:rPr>
                <w:rFonts w:ascii="Arial" w:hAnsi="Arial" w:cs="Arial"/>
                <w:sz w:val="16"/>
                <w:szCs w:val="16"/>
                <w:lang w:eastAsia="en-ZA"/>
              </w:rPr>
              <w:t>% Below RDP Standard</w:t>
            </w:r>
          </w:p>
        </w:tc>
        <w:tc>
          <w:tcPr>
            <w:tcW w:w="1276" w:type="dxa"/>
            <w:tcBorders>
              <w:top w:val="single" w:sz="4" w:space="0" w:color="auto"/>
              <w:left w:val="single" w:sz="12" w:space="0" w:color="auto"/>
              <w:bottom w:val="single" w:sz="4" w:space="0" w:color="auto"/>
            </w:tcBorders>
            <w:vAlign w:val="center"/>
          </w:tcPr>
          <w:p w:rsidR="00F16540" w:rsidRDefault="00F16540" w:rsidP="00F16540">
            <w:pPr>
              <w:jc w:val="right"/>
            </w:pPr>
            <w:r w:rsidRPr="00D550D0">
              <w:rPr>
                <w:rFonts w:ascii="Arial" w:hAnsi="Arial" w:cs="Arial"/>
                <w:sz w:val="16"/>
                <w:szCs w:val="16"/>
                <w:lang w:eastAsia="en-ZA"/>
              </w:rPr>
              <w:t>58%</w:t>
            </w:r>
          </w:p>
        </w:tc>
      </w:tr>
      <w:tr w:rsidR="00F16540" w:rsidTr="00F16540">
        <w:tc>
          <w:tcPr>
            <w:tcW w:w="5098" w:type="dxa"/>
            <w:tcBorders>
              <w:right w:val="single" w:sz="12" w:space="0" w:color="auto"/>
            </w:tcBorders>
          </w:tcPr>
          <w:p w:rsidR="00F16540" w:rsidRPr="0052091F" w:rsidRDefault="00F16540" w:rsidP="00791FB0">
            <w:pPr>
              <w:rPr>
                <w:rFonts w:ascii="Arial" w:hAnsi="Arial" w:cs="Arial"/>
                <w:sz w:val="16"/>
                <w:szCs w:val="16"/>
                <w:lang w:eastAsia="en-ZA"/>
              </w:rPr>
            </w:pPr>
            <w:r w:rsidRPr="0052091F">
              <w:rPr>
                <w:rFonts w:ascii="Arial" w:hAnsi="Arial" w:cs="Arial"/>
                <w:sz w:val="16"/>
                <w:szCs w:val="16"/>
                <w:lang w:eastAsia="en-ZA"/>
              </w:rPr>
              <w:t>Total Number of HH</w:t>
            </w:r>
          </w:p>
        </w:tc>
        <w:tc>
          <w:tcPr>
            <w:tcW w:w="1276" w:type="dxa"/>
            <w:tcBorders>
              <w:top w:val="single" w:sz="4" w:space="0" w:color="auto"/>
              <w:left w:val="single" w:sz="12" w:space="0" w:color="auto"/>
              <w:bottom w:val="thinThickSmallGap" w:sz="18" w:space="0" w:color="auto"/>
            </w:tcBorders>
            <w:vAlign w:val="center"/>
          </w:tcPr>
          <w:p w:rsidR="00F16540" w:rsidRDefault="00F16540" w:rsidP="00F16540">
            <w:pPr>
              <w:jc w:val="right"/>
            </w:pPr>
            <w:r w:rsidRPr="00D550D0">
              <w:rPr>
                <w:rFonts w:ascii="Arial" w:hAnsi="Arial" w:cs="Arial"/>
                <w:sz w:val="16"/>
                <w:szCs w:val="16"/>
                <w:lang w:eastAsia="en-ZA"/>
              </w:rPr>
              <w:t>160</w:t>
            </w:r>
            <w:r>
              <w:rPr>
                <w:rFonts w:ascii="Arial" w:hAnsi="Arial" w:cs="Arial"/>
                <w:sz w:val="16"/>
                <w:szCs w:val="16"/>
                <w:lang w:eastAsia="en-ZA"/>
              </w:rPr>
              <w:t xml:space="preserve"> </w:t>
            </w:r>
            <w:r w:rsidRPr="00D550D0">
              <w:rPr>
                <w:rFonts w:ascii="Arial" w:hAnsi="Arial" w:cs="Arial"/>
                <w:sz w:val="16"/>
                <w:szCs w:val="16"/>
                <w:lang w:eastAsia="en-ZA"/>
              </w:rPr>
              <w:t>724</w:t>
            </w:r>
          </w:p>
        </w:tc>
      </w:tr>
    </w:tbl>
    <w:p w:rsidR="00F16540" w:rsidRDefault="00F16540" w:rsidP="0082297E">
      <w:pPr>
        <w:keepNext/>
        <w:keepLines/>
        <w:spacing w:after="0" w:line="240" w:lineRule="auto"/>
        <w:ind w:left="-6" w:hanging="11"/>
        <w:outlineLvl w:val="3"/>
        <w:rPr>
          <w:rFonts w:ascii="Arial" w:eastAsia="Calibri" w:hAnsi="Arial" w:cs="Arial"/>
          <w:lang w:eastAsia="en-ZA"/>
        </w:rPr>
      </w:pPr>
    </w:p>
    <w:p w:rsidR="00F16540" w:rsidRPr="0082297E" w:rsidRDefault="00F16540" w:rsidP="0082297E">
      <w:pPr>
        <w:keepNext/>
        <w:keepLines/>
        <w:spacing w:after="0" w:line="240" w:lineRule="auto"/>
        <w:ind w:left="-6" w:hanging="11"/>
        <w:outlineLvl w:val="3"/>
        <w:rPr>
          <w:rFonts w:ascii="Arial" w:eastAsia="Calibri" w:hAnsi="Arial" w:cs="Arial"/>
          <w:lang w:eastAsia="en-ZA"/>
        </w:rPr>
      </w:pPr>
    </w:p>
    <w:p w:rsidR="00A10B15" w:rsidRPr="009D6055" w:rsidRDefault="00A10B15" w:rsidP="00A10B15">
      <w:pPr>
        <w:spacing w:after="120" w:line="240" w:lineRule="auto"/>
        <w:jc w:val="both"/>
        <w:rPr>
          <w:rFonts w:ascii="Arial" w:eastAsia="Calibri" w:hAnsi="Arial" w:cs="Arial"/>
          <w:b/>
          <w:sz w:val="20"/>
          <w:szCs w:val="20"/>
          <w:u w:val="single"/>
          <w:vertAlign w:val="superscript"/>
          <w:lang w:val="en-US"/>
        </w:rPr>
      </w:pPr>
      <w:r w:rsidRPr="00A10B15">
        <w:rPr>
          <w:rFonts w:ascii="Arial" w:eastAsia="Calibri" w:hAnsi="Arial" w:cs="Arial"/>
          <w:b/>
          <w:sz w:val="20"/>
          <w:szCs w:val="20"/>
          <w:u w:val="single"/>
          <w:lang w:val="en-US"/>
        </w:rPr>
        <w:t>Overview : Sanitation Services</w:t>
      </w:r>
      <w:r w:rsidR="009D6055">
        <w:rPr>
          <w:rFonts w:ascii="Arial" w:eastAsia="Calibri" w:hAnsi="Arial" w:cs="Arial"/>
          <w:b/>
          <w:sz w:val="20"/>
          <w:szCs w:val="20"/>
          <w:u w:val="single"/>
          <w:vertAlign w:val="superscript"/>
          <w:lang w:val="en-US"/>
        </w:rPr>
        <w:t>3</w:t>
      </w:r>
    </w:p>
    <w:tbl>
      <w:tblPr>
        <w:tblStyle w:val="TableGrid"/>
        <w:tblW w:w="8500" w:type="dxa"/>
        <w:tblLook w:val="04A0" w:firstRow="1" w:lastRow="0" w:firstColumn="1" w:lastColumn="0" w:noHBand="0" w:noVBand="1"/>
      </w:tblPr>
      <w:tblGrid>
        <w:gridCol w:w="4845"/>
        <w:gridCol w:w="2663"/>
        <w:gridCol w:w="992"/>
      </w:tblGrid>
      <w:tr w:rsidR="004E5506" w:rsidTr="004E5506">
        <w:tc>
          <w:tcPr>
            <w:tcW w:w="4845" w:type="dxa"/>
            <w:shd w:val="clear" w:color="auto" w:fill="2E74B5" w:themeFill="accent1" w:themeFillShade="BF"/>
          </w:tcPr>
          <w:p w:rsidR="004E5506" w:rsidRPr="004E5506" w:rsidRDefault="004E5506" w:rsidP="004E5506">
            <w:pPr>
              <w:jc w:val="center"/>
              <w:textAlignment w:val="baseline"/>
              <w:rPr>
                <w:rFonts w:ascii="Arial" w:eastAsia="Times New Roman" w:hAnsi="Arial" w:cs="Arial"/>
                <w:b/>
                <w:color w:val="FFFFFF" w:themeColor="background1"/>
                <w:sz w:val="16"/>
                <w:szCs w:val="16"/>
              </w:rPr>
            </w:pPr>
            <w:r w:rsidRPr="004E5506">
              <w:rPr>
                <w:rFonts w:ascii="Arial" w:eastAsia="Times New Roman" w:hAnsi="Arial" w:cs="Arial"/>
                <w:b/>
                <w:color w:val="FFFFFF" w:themeColor="background1"/>
                <w:kern w:val="24"/>
                <w:sz w:val="16"/>
                <w:szCs w:val="16"/>
              </w:rPr>
              <w:t>Level of Service</w:t>
            </w:r>
          </w:p>
        </w:tc>
        <w:tc>
          <w:tcPr>
            <w:tcW w:w="3655" w:type="dxa"/>
            <w:gridSpan w:val="2"/>
            <w:shd w:val="clear" w:color="auto" w:fill="2E74B5" w:themeFill="accent1" w:themeFillShade="BF"/>
            <w:vAlign w:val="center"/>
          </w:tcPr>
          <w:p w:rsidR="004E5506" w:rsidRPr="004E5506" w:rsidRDefault="004E5506" w:rsidP="004E5506">
            <w:pPr>
              <w:jc w:val="center"/>
              <w:textAlignment w:val="baseline"/>
              <w:rPr>
                <w:rFonts w:ascii="Arial" w:hAnsi="Arial" w:cs="Arial"/>
                <w:b/>
                <w:bCs/>
                <w:color w:val="FFFFFF" w:themeColor="background1"/>
              </w:rPr>
            </w:pPr>
            <w:r w:rsidRPr="004E5506">
              <w:rPr>
                <w:rFonts w:ascii="Arial" w:eastAsia="Times New Roman" w:hAnsi="Arial" w:cs="Arial"/>
                <w:b/>
                <w:color w:val="FFFFFF" w:themeColor="background1"/>
                <w:kern w:val="24"/>
                <w:sz w:val="16"/>
                <w:szCs w:val="16"/>
              </w:rPr>
              <w:t>No. of Households</w:t>
            </w:r>
          </w:p>
        </w:tc>
      </w:tr>
      <w:tr w:rsidR="007C1C36" w:rsidTr="007C1C36">
        <w:tc>
          <w:tcPr>
            <w:tcW w:w="4845" w:type="dxa"/>
          </w:tcPr>
          <w:p w:rsidR="007C1C36" w:rsidRPr="00A10B15" w:rsidRDefault="007C1C36" w:rsidP="007C1C36">
            <w:pPr>
              <w:textAlignment w:val="baseline"/>
              <w:rPr>
                <w:rFonts w:ascii="Arial" w:eastAsia="Times New Roman" w:hAnsi="Arial" w:cs="Arial"/>
                <w:sz w:val="16"/>
                <w:szCs w:val="16"/>
              </w:rPr>
            </w:pPr>
            <w:r w:rsidRPr="00A10B15">
              <w:rPr>
                <w:rFonts w:ascii="Arial" w:eastAsia="Times New Roman" w:hAnsi="Arial" w:cs="Arial"/>
                <w:kern w:val="24"/>
                <w:sz w:val="16"/>
                <w:szCs w:val="16"/>
              </w:rPr>
              <w:t>Total Below RDP</w:t>
            </w:r>
            <w:r>
              <w:rPr>
                <w:rFonts w:ascii="Arial" w:eastAsia="Times New Roman" w:hAnsi="Arial" w:cs="Arial"/>
                <w:kern w:val="24"/>
                <w:sz w:val="16"/>
                <w:szCs w:val="16"/>
              </w:rPr>
              <w:t xml:space="preserve"> </w:t>
            </w:r>
            <w:r w:rsidRPr="00A10B15">
              <w:rPr>
                <w:rFonts w:ascii="Arial" w:eastAsia="Times New Roman" w:hAnsi="Arial" w:cs="Arial"/>
                <w:kern w:val="24"/>
                <w:sz w:val="16"/>
                <w:szCs w:val="16"/>
              </w:rPr>
              <w:t>Sanitation</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sz w:val="16"/>
                <w:szCs w:val="16"/>
              </w:rPr>
            </w:pPr>
            <w:r w:rsidRPr="00A10B15">
              <w:rPr>
                <w:rFonts w:ascii="Arial" w:eastAsia="Times New Roman" w:hAnsi="Arial" w:cs="Arial"/>
                <w:kern w:val="24"/>
                <w:sz w:val="16"/>
                <w:szCs w:val="16"/>
              </w:rPr>
              <w:t>42855</w:t>
            </w:r>
          </w:p>
        </w:tc>
        <w:tc>
          <w:tcPr>
            <w:tcW w:w="992" w:type="dxa"/>
            <w:tcBorders>
              <w:left w:val="nil"/>
            </w:tcBorders>
          </w:tcPr>
          <w:p w:rsidR="007C1C36" w:rsidRPr="00A10B15" w:rsidRDefault="007C1C36" w:rsidP="007C1C36">
            <w:pPr>
              <w:textAlignment w:val="baseline"/>
              <w:rPr>
                <w:rFonts w:ascii="Arial" w:eastAsia="Times New Roman" w:hAnsi="Arial" w:cs="Arial"/>
                <w:sz w:val="16"/>
                <w:szCs w:val="16"/>
              </w:rPr>
            </w:pPr>
          </w:p>
        </w:tc>
      </w:tr>
      <w:tr w:rsidR="007C1C36" w:rsidTr="007C1C36">
        <w:tc>
          <w:tcPr>
            <w:tcW w:w="4845" w:type="dxa"/>
          </w:tcPr>
          <w:p w:rsidR="007C1C36" w:rsidRPr="00A10B15" w:rsidRDefault="007C1C36" w:rsidP="007C1C36">
            <w:pPr>
              <w:textAlignment w:val="baseline"/>
              <w:rPr>
                <w:rFonts w:ascii="Arial" w:eastAsia="Times New Roman" w:hAnsi="Arial" w:cs="Arial"/>
                <w:sz w:val="16"/>
                <w:szCs w:val="16"/>
              </w:rPr>
            </w:pPr>
            <w:r w:rsidRPr="00A10B15">
              <w:rPr>
                <w:rFonts w:ascii="Arial" w:eastAsia="Times New Roman" w:hAnsi="Arial" w:cs="Arial"/>
                <w:kern w:val="24"/>
                <w:sz w:val="16"/>
                <w:szCs w:val="16"/>
              </w:rPr>
              <w:t>Flush Toilets Connected to sewerage system</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sz w:val="16"/>
                <w:szCs w:val="16"/>
              </w:rPr>
            </w:pPr>
            <w:r w:rsidRPr="00A10B15">
              <w:rPr>
                <w:rFonts w:ascii="Arial" w:eastAsia="Times New Roman" w:hAnsi="Arial" w:cs="Arial"/>
                <w:kern w:val="24"/>
                <w:sz w:val="16"/>
                <w:szCs w:val="16"/>
              </w:rPr>
              <w:t>44405</w:t>
            </w:r>
          </w:p>
        </w:tc>
        <w:tc>
          <w:tcPr>
            <w:tcW w:w="992" w:type="dxa"/>
            <w:tcBorders>
              <w:left w:val="nil"/>
            </w:tcBorders>
          </w:tcPr>
          <w:p w:rsidR="007C1C36" w:rsidRPr="00A10B15" w:rsidRDefault="007C1C36" w:rsidP="007C1C36">
            <w:pPr>
              <w:textAlignment w:val="baseline"/>
              <w:rPr>
                <w:rFonts w:ascii="Arial" w:eastAsia="Times New Roman" w:hAnsi="Arial" w:cs="Arial"/>
                <w:sz w:val="16"/>
                <w:szCs w:val="16"/>
              </w:rPr>
            </w:pPr>
          </w:p>
        </w:tc>
      </w:tr>
      <w:tr w:rsidR="007C1C36" w:rsidTr="007C1C36">
        <w:tc>
          <w:tcPr>
            <w:tcW w:w="4845" w:type="dxa"/>
          </w:tcPr>
          <w:p w:rsidR="007C1C36" w:rsidRPr="00A10B15" w:rsidRDefault="007C1C36" w:rsidP="007C1C36">
            <w:pPr>
              <w:textAlignment w:val="baseline"/>
              <w:rPr>
                <w:rFonts w:ascii="Arial" w:eastAsia="Times New Roman" w:hAnsi="Arial" w:cs="Arial"/>
                <w:sz w:val="16"/>
                <w:szCs w:val="16"/>
              </w:rPr>
            </w:pPr>
            <w:r w:rsidRPr="00A10B15">
              <w:rPr>
                <w:rFonts w:ascii="Arial" w:eastAsia="Times New Roman" w:hAnsi="Arial" w:cs="Arial"/>
                <w:kern w:val="24"/>
                <w:sz w:val="16"/>
                <w:szCs w:val="16"/>
              </w:rPr>
              <w:t>Flush Toilets connected to septic tanks</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sz w:val="16"/>
                <w:szCs w:val="16"/>
              </w:rPr>
            </w:pPr>
            <w:r w:rsidRPr="00A10B15">
              <w:rPr>
                <w:rFonts w:ascii="Arial" w:eastAsia="Times New Roman" w:hAnsi="Arial" w:cs="Arial"/>
                <w:kern w:val="24"/>
                <w:sz w:val="16"/>
                <w:szCs w:val="16"/>
              </w:rPr>
              <w:t>2444</w:t>
            </w:r>
          </w:p>
        </w:tc>
        <w:tc>
          <w:tcPr>
            <w:tcW w:w="992" w:type="dxa"/>
            <w:tcBorders>
              <w:left w:val="nil"/>
            </w:tcBorders>
          </w:tcPr>
          <w:p w:rsidR="007C1C36" w:rsidRPr="00A10B15" w:rsidRDefault="007C1C36" w:rsidP="007C1C36">
            <w:pPr>
              <w:textAlignment w:val="baseline"/>
              <w:rPr>
                <w:rFonts w:ascii="Arial" w:eastAsia="Times New Roman" w:hAnsi="Arial" w:cs="Arial"/>
                <w:sz w:val="16"/>
                <w:szCs w:val="16"/>
              </w:rPr>
            </w:pPr>
          </w:p>
        </w:tc>
      </w:tr>
      <w:tr w:rsidR="007C1C36" w:rsidTr="007C1C36">
        <w:tc>
          <w:tcPr>
            <w:tcW w:w="4845" w:type="dxa"/>
          </w:tcPr>
          <w:p w:rsidR="007C1C36" w:rsidRPr="00A10B15" w:rsidRDefault="007C1C36" w:rsidP="007C1C36">
            <w:pPr>
              <w:textAlignment w:val="baseline"/>
              <w:rPr>
                <w:rFonts w:ascii="Arial" w:eastAsia="Times New Roman" w:hAnsi="Arial" w:cs="Arial"/>
                <w:sz w:val="16"/>
                <w:szCs w:val="16"/>
              </w:rPr>
            </w:pPr>
            <w:r w:rsidRPr="00A10B15">
              <w:rPr>
                <w:rFonts w:ascii="Arial" w:eastAsia="Times New Roman" w:hAnsi="Arial" w:cs="Arial"/>
                <w:kern w:val="24"/>
                <w:sz w:val="16"/>
                <w:szCs w:val="16"/>
              </w:rPr>
              <w:t>Chemical Toilets</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sz w:val="16"/>
                <w:szCs w:val="16"/>
              </w:rPr>
            </w:pPr>
            <w:r w:rsidRPr="00A10B15">
              <w:rPr>
                <w:rFonts w:ascii="Arial" w:eastAsia="Times New Roman" w:hAnsi="Arial" w:cs="Arial"/>
                <w:kern w:val="24"/>
                <w:sz w:val="16"/>
                <w:szCs w:val="16"/>
              </w:rPr>
              <w:t>826</w:t>
            </w:r>
          </w:p>
        </w:tc>
        <w:tc>
          <w:tcPr>
            <w:tcW w:w="992" w:type="dxa"/>
            <w:tcBorders>
              <w:left w:val="nil"/>
            </w:tcBorders>
          </w:tcPr>
          <w:p w:rsidR="007C1C36" w:rsidRPr="00A10B15" w:rsidRDefault="007C1C36" w:rsidP="007C1C36">
            <w:pPr>
              <w:textAlignment w:val="baseline"/>
              <w:rPr>
                <w:rFonts w:ascii="Arial" w:eastAsia="Times New Roman" w:hAnsi="Arial" w:cs="Arial"/>
                <w:sz w:val="16"/>
                <w:szCs w:val="16"/>
              </w:rPr>
            </w:pPr>
          </w:p>
        </w:tc>
      </w:tr>
      <w:tr w:rsidR="007C1C36" w:rsidTr="007C1C36">
        <w:tc>
          <w:tcPr>
            <w:tcW w:w="4845" w:type="dxa"/>
          </w:tcPr>
          <w:p w:rsidR="007C1C36" w:rsidRPr="00A10B15" w:rsidRDefault="007C1C36" w:rsidP="007C1C36">
            <w:pPr>
              <w:textAlignment w:val="baseline"/>
              <w:rPr>
                <w:rFonts w:ascii="Arial" w:eastAsia="Times New Roman" w:hAnsi="Arial" w:cs="Arial"/>
                <w:sz w:val="16"/>
                <w:szCs w:val="16"/>
              </w:rPr>
            </w:pPr>
            <w:r w:rsidRPr="00A10B15">
              <w:rPr>
                <w:rFonts w:ascii="Arial" w:eastAsia="Times New Roman" w:hAnsi="Arial" w:cs="Arial"/>
                <w:kern w:val="24"/>
                <w:sz w:val="16"/>
                <w:szCs w:val="16"/>
              </w:rPr>
              <w:t>Pit latrine with ventilation</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sz w:val="16"/>
                <w:szCs w:val="16"/>
              </w:rPr>
            </w:pPr>
            <w:r w:rsidRPr="00A10B15">
              <w:rPr>
                <w:rFonts w:ascii="Arial" w:eastAsia="Times New Roman" w:hAnsi="Arial" w:cs="Arial"/>
                <w:kern w:val="24"/>
                <w:sz w:val="16"/>
                <w:szCs w:val="16"/>
              </w:rPr>
              <w:t>11735</w:t>
            </w:r>
          </w:p>
        </w:tc>
        <w:tc>
          <w:tcPr>
            <w:tcW w:w="992" w:type="dxa"/>
            <w:tcBorders>
              <w:left w:val="nil"/>
            </w:tcBorders>
          </w:tcPr>
          <w:p w:rsidR="007C1C36" w:rsidRPr="00A10B15" w:rsidRDefault="007C1C36" w:rsidP="007C1C36">
            <w:pPr>
              <w:textAlignment w:val="baseline"/>
              <w:rPr>
                <w:rFonts w:ascii="Arial" w:eastAsia="Times New Roman" w:hAnsi="Arial" w:cs="Arial"/>
                <w:sz w:val="16"/>
                <w:szCs w:val="16"/>
              </w:rPr>
            </w:pPr>
          </w:p>
        </w:tc>
      </w:tr>
      <w:tr w:rsidR="007C1C36" w:rsidTr="007C1C36">
        <w:tc>
          <w:tcPr>
            <w:tcW w:w="4845" w:type="dxa"/>
          </w:tcPr>
          <w:p w:rsidR="007C1C36" w:rsidRPr="00A10B15" w:rsidRDefault="007C1C36" w:rsidP="007C1C36">
            <w:pPr>
              <w:textAlignment w:val="baseline"/>
              <w:rPr>
                <w:rFonts w:ascii="Arial" w:eastAsia="Times New Roman" w:hAnsi="Arial" w:cs="Arial"/>
                <w:sz w:val="16"/>
                <w:szCs w:val="16"/>
              </w:rPr>
            </w:pPr>
            <w:r w:rsidRPr="00A10B15">
              <w:rPr>
                <w:rFonts w:ascii="Arial" w:eastAsia="Times New Roman" w:hAnsi="Arial" w:cs="Arial"/>
                <w:kern w:val="24"/>
                <w:sz w:val="16"/>
                <w:szCs w:val="16"/>
              </w:rPr>
              <w:t>Pit latrine without ventilation</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sz w:val="16"/>
                <w:szCs w:val="16"/>
              </w:rPr>
            </w:pPr>
            <w:r w:rsidRPr="00A10B15">
              <w:rPr>
                <w:rFonts w:ascii="Arial" w:eastAsia="Times New Roman" w:hAnsi="Arial" w:cs="Arial"/>
                <w:kern w:val="24"/>
                <w:sz w:val="16"/>
                <w:szCs w:val="16"/>
              </w:rPr>
              <w:t>37123</w:t>
            </w:r>
          </w:p>
        </w:tc>
        <w:tc>
          <w:tcPr>
            <w:tcW w:w="992" w:type="dxa"/>
            <w:tcBorders>
              <w:left w:val="nil"/>
            </w:tcBorders>
          </w:tcPr>
          <w:p w:rsidR="007C1C36" w:rsidRPr="00A10B15" w:rsidRDefault="007C1C36" w:rsidP="007C1C36">
            <w:pPr>
              <w:textAlignment w:val="baseline"/>
              <w:rPr>
                <w:rFonts w:ascii="Arial" w:eastAsia="Times New Roman" w:hAnsi="Arial" w:cs="Arial"/>
                <w:sz w:val="16"/>
                <w:szCs w:val="16"/>
              </w:rPr>
            </w:pPr>
          </w:p>
        </w:tc>
      </w:tr>
      <w:tr w:rsidR="007C1C36" w:rsidTr="007C1C36">
        <w:tc>
          <w:tcPr>
            <w:tcW w:w="4845" w:type="dxa"/>
          </w:tcPr>
          <w:p w:rsidR="007C1C36" w:rsidRPr="00A10B15" w:rsidRDefault="007C1C36" w:rsidP="007C1C36">
            <w:pPr>
              <w:textAlignment w:val="baseline"/>
              <w:rPr>
                <w:rFonts w:ascii="Arial" w:eastAsia="Times New Roman" w:hAnsi="Arial" w:cs="Arial"/>
                <w:sz w:val="16"/>
                <w:szCs w:val="16"/>
              </w:rPr>
            </w:pPr>
            <w:r w:rsidRPr="00A10B15">
              <w:rPr>
                <w:rFonts w:ascii="Arial" w:eastAsia="Times New Roman" w:hAnsi="Arial" w:cs="Arial"/>
                <w:kern w:val="24"/>
                <w:sz w:val="16"/>
                <w:szCs w:val="16"/>
              </w:rPr>
              <w:t>Bucket System</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sz w:val="16"/>
                <w:szCs w:val="16"/>
              </w:rPr>
            </w:pPr>
            <w:r w:rsidRPr="00A10B15">
              <w:rPr>
                <w:rFonts w:ascii="Arial" w:eastAsia="Times New Roman" w:hAnsi="Arial" w:cs="Arial"/>
                <w:kern w:val="24"/>
                <w:sz w:val="16"/>
                <w:szCs w:val="16"/>
              </w:rPr>
              <w:t>0</w:t>
            </w:r>
          </w:p>
        </w:tc>
        <w:tc>
          <w:tcPr>
            <w:tcW w:w="992" w:type="dxa"/>
            <w:tcBorders>
              <w:left w:val="nil"/>
            </w:tcBorders>
          </w:tcPr>
          <w:p w:rsidR="007C1C36" w:rsidRPr="00A10B15" w:rsidRDefault="007C1C36" w:rsidP="007C1C36">
            <w:pPr>
              <w:textAlignment w:val="baseline"/>
              <w:rPr>
                <w:rFonts w:ascii="Arial" w:eastAsia="Times New Roman" w:hAnsi="Arial" w:cs="Arial"/>
                <w:sz w:val="16"/>
                <w:szCs w:val="16"/>
              </w:rPr>
            </w:pPr>
          </w:p>
        </w:tc>
      </w:tr>
      <w:tr w:rsidR="007C1C36" w:rsidTr="007C1C36">
        <w:tc>
          <w:tcPr>
            <w:tcW w:w="4845" w:type="dxa"/>
          </w:tcPr>
          <w:p w:rsidR="007C1C36" w:rsidRPr="00A10B15" w:rsidRDefault="007C1C36" w:rsidP="007C1C36">
            <w:pPr>
              <w:textAlignment w:val="baseline"/>
              <w:rPr>
                <w:rFonts w:ascii="Arial" w:eastAsia="Times New Roman" w:hAnsi="Arial" w:cs="Arial"/>
                <w:sz w:val="16"/>
                <w:szCs w:val="16"/>
              </w:rPr>
            </w:pPr>
            <w:r w:rsidRPr="00A10B15">
              <w:rPr>
                <w:rFonts w:ascii="Arial" w:eastAsia="Times New Roman" w:hAnsi="Arial" w:cs="Arial"/>
                <w:kern w:val="24"/>
                <w:sz w:val="16"/>
                <w:szCs w:val="16"/>
              </w:rPr>
              <w:t>No Sanitation</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sz w:val="16"/>
                <w:szCs w:val="16"/>
              </w:rPr>
            </w:pPr>
            <w:r w:rsidRPr="00A10B15">
              <w:rPr>
                <w:rFonts w:ascii="Arial" w:eastAsia="Times New Roman" w:hAnsi="Arial" w:cs="Arial"/>
                <w:kern w:val="24"/>
                <w:sz w:val="16"/>
                <w:szCs w:val="16"/>
              </w:rPr>
              <w:t>4889</w:t>
            </w:r>
          </w:p>
        </w:tc>
        <w:tc>
          <w:tcPr>
            <w:tcW w:w="992" w:type="dxa"/>
            <w:tcBorders>
              <w:left w:val="nil"/>
            </w:tcBorders>
          </w:tcPr>
          <w:p w:rsidR="007C1C36" w:rsidRPr="00A10B15" w:rsidRDefault="007C1C36" w:rsidP="007C1C36">
            <w:pPr>
              <w:textAlignment w:val="baseline"/>
              <w:rPr>
                <w:rFonts w:ascii="Arial" w:eastAsia="Times New Roman" w:hAnsi="Arial" w:cs="Arial"/>
                <w:sz w:val="16"/>
                <w:szCs w:val="16"/>
              </w:rPr>
            </w:pPr>
          </w:p>
        </w:tc>
      </w:tr>
      <w:tr w:rsidR="007C1C36" w:rsidTr="007C1C36">
        <w:tc>
          <w:tcPr>
            <w:tcW w:w="4845" w:type="dxa"/>
          </w:tcPr>
          <w:p w:rsidR="007C1C36" w:rsidRPr="00A10B15" w:rsidRDefault="007C1C36" w:rsidP="007C1C36">
            <w:pPr>
              <w:textAlignment w:val="baseline"/>
              <w:rPr>
                <w:rFonts w:ascii="Arial" w:eastAsia="Times New Roman" w:hAnsi="Arial" w:cs="Arial"/>
                <w:b/>
                <w:kern w:val="24"/>
                <w:sz w:val="16"/>
                <w:szCs w:val="16"/>
              </w:rPr>
            </w:pPr>
            <w:r w:rsidRPr="00A10B15">
              <w:rPr>
                <w:rFonts w:ascii="Arial" w:eastAsia="Times New Roman" w:hAnsi="Arial" w:cs="Arial"/>
                <w:b/>
                <w:kern w:val="24"/>
                <w:sz w:val="16"/>
                <w:szCs w:val="16"/>
              </w:rPr>
              <w:t>Total households</w:t>
            </w:r>
          </w:p>
        </w:tc>
        <w:tc>
          <w:tcPr>
            <w:tcW w:w="2663" w:type="dxa"/>
            <w:tcBorders>
              <w:right w:val="nil"/>
            </w:tcBorders>
            <w:vAlign w:val="center"/>
          </w:tcPr>
          <w:p w:rsidR="007C1C36" w:rsidRPr="00A10B15" w:rsidRDefault="007C1C36" w:rsidP="007C1C36">
            <w:pPr>
              <w:jc w:val="right"/>
              <w:textAlignment w:val="baseline"/>
              <w:rPr>
                <w:rFonts w:ascii="Arial" w:eastAsia="Times New Roman" w:hAnsi="Arial" w:cs="Arial"/>
                <w:b/>
                <w:kern w:val="24"/>
                <w:sz w:val="16"/>
                <w:szCs w:val="16"/>
              </w:rPr>
            </w:pPr>
            <w:r w:rsidRPr="00A10B15">
              <w:rPr>
                <w:rFonts w:ascii="Arial" w:eastAsia="Times New Roman" w:hAnsi="Arial" w:cs="Arial"/>
                <w:b/>
                <w:sz w:val="16"/>
                <w:szCs w:val="16"/>
              </w:rPr>
              <w:t>217394</w:t>
            </w:r>
          </w:p>
        </w:tc>
        <w:tc>
          <w:tcPr>
            <w:tcW w:w="992" w:type="dxa"/>
            <w:tcBorders>
              <w:left w:val="nil"/>
            </w:tcBorders>
          </w:tcPr>
          <w:p w:rsidR="007C1C36" w:rsidRPr="00A10B15" w:rsidRDefault="007C1C36" w:rsidP="007C1C36">
            <w:pPr>
              <w:textAlignment w:val="baseline"/>
              <w:rPr>
                <w:rFonts w:ascii="Arial" w:eastAsia="Times New Roman" w:hAnsi="Arial" w:cs="Arial"/>
                <w:b/>
                <w:kern w:val="24"/>
                <w:sz w:val="16"/>
                <w:szCs w:val="16"/>
              </w:rPr>
            </w:pPr>
          </w:p>
        </w:tc>
      </w:tr>
    </w:tbl>
    <w:p w:rsidR="00A10B15" w:rsidRDefault="00A10B15" w:rsidP="00A10B15">
      <w:pPr>
        <w:spacing w:after="0" w:line="240" w:lineRule="auto"/>
        <w:rPr>
          <w:rFonts w:ascii="Arial" w:eastAsia="Calibri" w:hAnsi="Arial" w:cs="Arial"/>
          <w:b/>
          <w:bCs/>
          <w:sz w:val="20"/>
          <w:szCs w:val="20"/>
          <w:lang w:val="en-US"/>
        </w:rPr>
      </w:pPr>
    </w:p>
    <w:p w:rsidR="00F16540" w:rsidRDefault="00F16540" w:rsidP="00A10B15">
      <w:pPr>
        <w:spacing w:after="0" w:line="240" w:lineRule="auto"/>
        <w:rPr>
          <w:rFonts w:ascii="Arial" w:eastAsia="Calibri" w:hAnsi="Arial" w:cs="Arial"/>
          <w:b/>
          <w:bCs/>
          <w:sz w:val="20"/>
          <w:szCs w:val="20"/>
          <w:lang w:val="en-US"/>
        </w:rPr>
      </w:pPr>
    </w:p>
    <w:p w:rsidR="00F16540" w:rsidRDefault="00F16540" w:rsidP="00A10B15">
      <w:pPr>
        <w:spacing w:after="0" w:line="240" w:lineRule="auto"/>
        <w:rPr>
          <w:rFonts w:ascii="Arial" w:eastAsia="Calibri" w:hAnsi="Arial" w:cs="Arial"/>
          <w:b/>
          <w:bCs/>
          <w:sz w:val="20"/>
          <w:szCs w:val="20"/>
          <w:lang w:val="en-US"/>
        </w:rPr>
      </w:pPr>
    </w:p>
    <w:p w:rsidR="00F16540" w:rsidRDefault="00F16540" w:rsidP="00A10B15">
      <w:pPr>
        <w:spacing w:after="0" w:line="240" w:lineRule="auto"/>
        <w:rPr>
          <w:rFonts w:ascii="Arial" w:eastAsia="Calibri" w:hAnsi="Arial" w:cs="Arial"/>
          <w:b/>
          <w:bCs/>
          <w:sz w:val="20"/>
          <w:szCs w:val="20"/>
          <w:lang w:val="en-US"/>
        </w:rPr>
      </w:pPr>
    </w:p>
    <w:p w:rsidR="00F16540" w:rsidRDefault="00F16540" w:rsidP="00A10B15">
      <w:pPr>
        <w:spacing w:after="0" w:line="240" w:lineRule="auto"/>
        <w:rPr>
          <w:rFonts w:ascii="Arial" w:eastAsia="Calibri" w:hAnsi="Arial" w:cs="Arial"/>
          <w:b/>
          <w:bCs/>
          <w:sz w:val="20"/>
          <w:szCs w:val="20"/>
          <w:lang w:val="en-US"/>
        </w:rPr>
      </w:pPr>
    </w:p>
    <w:p w:rsidR="00F16540" w:rsidRDefault="00F16540" w:rsidP="00F16540">
      <w:pPr>
        <w:spacing w:before="120" w:after="0" w:line="240" w:lineRule="auto"/>
        <w:rPr>
          <w:rFonts w:ascii="Arial" w:eastAsia="Calibri" w:hAnsi="Arial" w:cs="Arial"/>
          <w:b/>
          <w:bCs/>
          <w:sz w:val="20"/>
          <w:szCs w:val="20"/>
        </w:rPr>
      </w:pPr>
      <w:r>
        <w:rPr>
          <w:rFonts w:ascii="Arial" w:eastAsia="Calibri" w:hAnsi="Arial" w:cs="Arial"/>
          <w:b/>
          <w:bCs/>
          <w:sz w:val="20"/>
          <w:szCs w:val="20"/>
        </w:rPr>
        <w:t>____________________________________</w:t>
      </w:r>
    </w:p>
    <w:p w:rsidR="00F16540" w:rsidRPr="00F16540" w:rsidRDefault="00F94B53" w:rsidP="00F16540">
      <w:pPr>
        <w:spacing w:before="120" w:after="0" w:line="240" w:lineRule="auto"/>
        <w:rPr>
          <w:rFonts w:ascii="Times New Roman" w:eastAsia="Calibri" w:hAnsi="Times New Roman" w:cs="Times New Roman"/>
          <w:bCs/>
          <w:sz w:val="24"/>
          <w:szCs w:val="24"/>
          <w:vertAlign w:val="superscript"/>
        </w:rPr>
      </w:pPr>
      <w:r w:rsidRPr="00F94B53">
        <w:rPr>
          <w:rFonts w:ascii="Times New Roman" w:eastAsia="Calibri" w:hAnsi="Times New Roman" w:cs="Times New Roman"/>
          <w:bCs/>
          <w:sz w:val="20"/>
          <w:szCs w:val="20"/>
          <w:vertAlign w:val="superscript"/>
        </w:rPr>
        <w:t>1</w:t>
      </w:r>
      <w:r w:rsidR="00F16540" w:rsidRPr="00F16540">
        <w:rPr>
          <w:rFonts w:ascii="Times New Roman" w:eastAsia="Calibri" w:hAnsi="Times New Roman" w:cs="Times New Roman"/>
          <w:bCs/>
          <w:sz w:val="24"/>
          <w:szCs w:val="24"/>
          <w:vertAlign w:val="superscript"/>
        </w:rPr>
        <w:t xml:space="preserve"> STATS SA Census 2011</w:t>
      </w:r>
    </w:p>
    <w:p w:rsidR="00F16540" w:rsidRDefault="00F16540" w:rsidP="00F16540">
      <w:pPr>
        <w:pStyle w:val="FootnoteText"/>
        <w:rPr>
          <w:lang w:val="en-ZA"/>
        </w:rPr>
      </w:pPr>
      <w:r>
        <w:rPr>
          <w:vertAlign w:val="superscript"/>
          <w:lang w:val="en-ZA"/>
        </w:rPr>
        <w:t xml:space="preserve">2 </w:t>
      </w:r>
      <w:r>
        <w:rPr>
          <w:lang w:val="en-ZA"/>
        </w:rPr>
        <w:t>Water Service Delivery Plan, 2012</w:t>
      </w:r>
    </w:p>
    <w:p w:rsidR="00F16540" w:rsidRDefault="00F16540" w:rsidP="00F16540">
      <w:pPr>
        <w:pStyle w:val="FootnoteText"/>
      </w:pPr>
      <w:r>
        <w:rPr>
          <w:rStyle w:val="FootnoteReference"/>
        </w:rPr>
        <w:t>3</w:t>
      </w:r>
      <w:r>
        <w:t xml:space="preserve"> Interim Water Services Development Plan, 2016</w:t>
      </w:r>
    </w:p>
    <w:p w:rsidR="005B3AEF" w:rsidRDefault="005B3AEF">
      <w:pPr>
        <w:rPr>
          <w:rFonts w:ascii="Times New Roman" w:eastAsia="Times New Roman" w:hAnsi="Times New Roman" w:cs="Times New Roman"/>
          <w:i/>
          <w:sz w:val="20"/>
          <w:szCs w:val="20"/>
        </w:rPr>
      </w:pPr>
      <w:r>
        <w:rPr>
          <w:i/>
        </w:rPr>
        <w:br w:type="page"/>
      </w:r>
    </w:p>
    <w:p w:rsidR="004C4311" w:rsidRPr="00C07B64" w:rsidRDefault="004C4311" w:rsidP="00F16540">
      <w:pPr>
        <w:pStyle w:val="FootnoteText"/>
        <w:rPr>
          <w:i/>
          <w:lang w:val="en-ZA"/>
        </w:rPr>
      </w:pPr>
    </w:p>
    <w:p w:rsidR="00A10B15" w:rsidRPr="009D6055" w:rsidRDefault="00A10B15" w:rsidP="00A10B15">
      <w:pPr>
        <w:spacing w:after="0" w:line="240" w:lineRule="auto"/>
        <w:rPr>
          <w:rFonts w:ascii="Arial" w:eastAsia="Calibri" w:hAnsi="Arial" w:cs="Arial"/>
          <w:b/>
          <w:bCs/>
          <w:sz w:val="20"/>
          <w:szCs w:val="20"/>
          <w:vertAlign w:val="superscript"/>
          <w:lang w:val="en-US"/>
        </w:rPr>
      </w:pPr>
      <w:r w:rsidRPr="00A10B15">
        <w:rPr>
          <w:rFonts w:ascii="Arial" w:eastAsia="Calibri" w:hAnsi="Arial" w:cs="Arial"/>
          <w:b/>
          <w:bCs/>
          <w:sz w:val="20"/>
          <w:szCs w:val="20"/>
          <w:lang w:val="en-US"/>
        </w:rPr>
        <w:t>Insufficient and Inadequate Infrastructure : Backlogs</w:t>
      </w:r>
      <w:r w:rsidR="009D6055">
        <w:rPr>
          <w:rFonts w:ascii="Arial" w:eastAsia="Calibri" w:hAnsi="Arial" w:cs="Arial"/>
          <w:b/>
          <w:bCs/>
          <w:sz w:val="20"/>
          <w:szCs w:val="20"/>
          <w:vertAlign w:val="superscript"/>
          <w:lang w:val="en-US"/>
        </w:rPr>
        <w:t>2</w:t>
      </w:r>
    </w:p>
    <w:tbl>
      <w:tblPr>
        <w:tblW w:w="98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786"/>
        <w:gridCol w:w="425"/>
        <w:gridCol w:w="4678"/>
      </w:tblGrid>
      <w:tr w:rsidR="00A10B15" w:rsidRPr="00A10B15" w:rsidTr="00A10B15">
        <w:trPr>
          <w:trHeight w:val="170"/>
        </w:trPr>
        <w:tc>
          <w:tcPr>
            <w:tcW w:w="4786" w:type="dxa"/>
            <w:shd w:val="clear" w:color="auto" w:fill="365F91"/>
            <w:vAlign w:val="center"/>
          </w:tcPr>
          <w:p w:rsidR="00A10B15" w:rsidRPr="00A10B15" w:rsidRDefault="00A10B15" w:rsidP="00A10B15">
            <w:pPr>
              <w:spacing w:after="0" w:line="240" w:lineRule="auto"/>
              <w:jc w:val="center"/>
              <w:rPr>
                <w:rFonts w:ascii="Arial" w:eastAsia="Calibri" w:hAnsi="Arial" w:cs="Arial"/>
                <w:b/>
                <w:bCs/>
                <w:color w:val="FFFFFF"/>
                <w:sz w:val="18"/>
                <w:szCs w:val="18"/>
              </w:rPr>
            </w:pPr>
            <w:r w:rsidRPr="00A10B15">
              <w:rPr>
                <w:rFonts w:ascii="Arial" w:eastAsia="Calibri" w:hAnsi="Arial" w:cs="Arial"/>
                <w:b/>
                <w:bCs/>
                <w:color w:val="FFFFFF"/>
                <w:sz w:val="18"/>
                <w:szCs w:val="18"/>
              </w:rPr>
              <w:t>Water</w:t>
            </w:r>
          </w:p>
        </w:tc>
        <w:tc>
          <w:tcPr>
            <w:tcW w:w="425" w:type="dxa"/>
            <w:tcBorders>
              <w:top w:val="nil"/>
              <w:bottom w:val="nil"/>
            </w:tcBorders>
          </w:tcPr>
          <w:p w:rsidR="00A10B15" w:rsidRPr="00A10B15" w:rsidRDefault="00A10B15" w:rsidP="00A10B15">
            <w:pPr>
              <w:spacing w:after="120" w:line="240" w:lineRule="auto"/>
              <w:jc w:val="both"/>
              <w:rPr>
                <w:rFonts w:ascii="Arial" w:eastAsia="Calibri" w:hAnsi="Arial" w:cs="Arial"/>
                <w:sz w:val="18"/>
                <w:szCs w:val="18"/>
                <w:lang w:val="en-US"/>
              </w:rPr>
            </w:pPr>
          </w:p>
        </w:tc>
        <w:tc>
          <w:tcPr>
            <w:tcW w:w="4678" w:type="dxa"/>
            <w:shd w:val="clear" w:color="auto" w:fill="365F91"/>
            <w:vAlign w:val="center"/>
          </w:tcPr>
          <w:p w:rsidR="00A10B15" w:rsidRPr="00A10B15" w:rsidRDefault="00A10B15" w:rsidP="00A10B15">
            <w:pPr>
              <w:spacing w:after="0" w:line="240" w:lineRule="auto"/>
              <w:jc w:val="center"/>
              <w:rPr>
                <w:rFonts w:ascii="Arial" w:eastAsia="Calibri" w:hAnsi="Arial" w:cs="Arial"/>
                <w:b/>
                <w:bCs/>
                <w:color w:val="FFFFFF"/>
                <w:sz w:val="18"/>
                <w:szCs w:val="18"/>
              </w:rPr>
            </w:pPr>
            <w:r w:rsidRPr="00A10B15">
              <w:rPr>
                <w:rFonts w:ascii="Arial" w:eastAsia="Calibri" w:hAnsi="Arial" w:cs="Arial"/>
                <w:b/>
                <w:bCs/>
                <w:color w:val="FFFFFF"/>
                <w:sz w:val="18"/>
                <w:szCs w:val="18"/>
              </w:rPr>
              <w:t>Sanitation</w:t>
            </w:r>
          </w:p>
        </w:tc>
      </w:tr>
      <w:tr w:rsidR="00A10B15" w:rsidRPr="00A10B15" w:rsidTr="004E5506">
        <w:trPr>
          <w:trHeight w:hRule="exact" w:val="3458"/>
        </w:trPr>
        <w:tc>
          <w:tcPr>
            <w:tcW w:w="4786" w:type="dxa"/>
          </w:tcPr>
          <w:p w:rsidR="00A10B15" w:rsidRPr="00A10B15" w:rsidRDefault="00A10B15" w:rsidP="003A3DA2">
            <w:pPr>
              <w:numPr>
                <w:ilvl w:val="0"/>
                <w:numId w:val="19"/>
              </w:numPr>
              <w:tabs>
                <w:tab w:val="clear" w:pos="360"/>
                <w:tab w:val="num" w:pos="720"/>
              </w:tabs>
              <w:spacing w:after="60" w:line="240" w:lineRule="auto"/>
              <w:ind w:left="166" w:hanging="166"/>
              <w:jc w:val="both"/>
              <w:rPr>
                <w:rFonts w:ascii="Arial" w:eastAsia="Calibri" w:hAnsi="Arial" w:cs="Arial"/>
                <w:sz w:val="16"/>
                <w:szCs w:val="16"/>
              </w:rPr>
            </w:pPr>
            <w:r w:rsidRPr="00A10B15">
              <w:rPr>
                <w:rFonts w:ascii="Arial" w:eastAsia="Calibri" w:hAnsi="Arial" w:cs="Arial"/>
                <w:sz w:val="16"/>
                <w:szCs w:val="16"/>
                <w:lang w:val="en-GB"/>
              </w:rPr>
              <w:t xml:space="preserve">More than 80 % of the households have access to water services either bulk, full, intermediate, informal intermediate or basic supply. </w:t>
            </w:r>
          </w:p>
          <w:p w:rsidR="00A10B15" w:rsidRPr="00A10B15" w:rsidRDefault="00A10B15" w:rsidP="003A3DA2">
            <w:pPr>
              <w:numPr>
                <w:ilvl w:val="0"/>
                <w:numId w:val="19"/>
              </w:numPr>
              <w:tabs>
                <w:tab w:val="clear" w:pos="360"/>
                <w:tab w:val="num" w:pos="720"/>
              </w:tabs>
              <w:spacing w:after="60" w:line="240" w:lineRule="auto"/>
              <w:ind w:left="166" w:hanging="166"/>
              <w:jc w:val="both"/>
              <w:rPr>
                <w:rFonts w:ascii="Arial" w:eastAsia="Calibri" w:hAnsi="Arial" w:cs="Arial"/>
                <w:sz w:val="16"/>
                <w:szCs w:val="16"/>
              </w:rPr>
            </w:pPr>
            <w:r w:rsidRPr="00A10B15">
              <w:rPr>
                <w:rFonts w:ascii="Arial" w:eastAsia="Calibri" w:hAnsi="Arial" w:cs="Arial"/>
                <w:sz w:val="16"/>
                <w:szCs w:val="16"/>
                <w:lang w:val="en-GB"/>
              </w:rPr>
              <w:t xml:space="preserve">Out of the estimated 102,060 households 14 834 (15.4 %) of the households do not have access to basic water supply. </w:t>
            </w:r>
          </w:p>
          <w:p w:rsidR="00A10B15" w:rsidRPr="00A10B15" w:rsidRDefault="00A10B15" w:rsidP="003A3DA2">
            <w:pPr>
              <w:numPr>
                <w:ilvl w:val="0"/>
                <w:numId w:val="19"/>
              </w:numPr>
              <w:tabs>
                <w:tab w:val="clear" w:pos="360"/>
                <w:tab w:val="num" w:pos="720"/>
              </w:tabs>
              <w:spacing w:after="0" w:line="240" w:lineRule="auto"/>
              <w:ind w:left="166" w:hanging="166"/>
              <w:jc w:val="both"/>
              <w:rPr>
                <w:rFonts w:ascii="Arial" w:eastAsia="Calibri" w:hAnsi="Arial" w:cs="Arial"/>
                <w:sz w:val="16"/>
                <w:szCs w:val="16"/>
              </w:rPr>
            </w:pPr>
            <w:r w:rsidRPr="00A10B15">
              <w:rPr>
                <w:rFonts w:ascii="Arial" w:eastAsia="Calibri" w:hAnsi="Arial" w:cs="Arial"/>
                <w:sz w:val="16"/>
                <w:szCs w:val="16"/>
                <w:lang w:val="en-GB"/>
              </w:rPr>
              <w:t>The number of households with access to free basic water increased from 68 824 in 2004/5 to an estimated 75 706 in 2006/07.</w:t>
            </w:r>
            <w:r w:rsidRPr="00A10B15">
              <w:rPr>
                <w:rFonts w:ascii="Arial" w:eastAsia="Calibri" w:hAnsi="Arial" w:cs="Arial"/>
                <w:sz w:val="16"/>
                <w:szCs w:val="16"/>
              </w:rPr>
              <w:t xml:space="preserve"> </w:t>
            </w:r>
          </w:p>
          <w:p w:rsidR="00A10B15" w:rsidRPr="00A10B15" w:rsidRDefault="00A10B15" w:rsidP="00A10B15">
            <w:pPr>
              <w:spacing w:after="0" w:line="240" w:lineRule="auto"/>
              <w:jc w:val="both"/>
              <w:rPr>
                <w:rFonts w:ascii="Arial" w:eastAsia="Calibri" w:hAnsi="Arial" w:cs="Arial"/>
                <w:sz w:val="16"/>
                <w:szCs w:val="16"/>
                <w:lang w:val="en-US"/>
              </w:rPr>
            </w:pPr>
          </w:p>
          <w:p w:rsidR="00A10B15" w:rsidRPr="00A10B15" w:rsidRDefault="00A10B15" w:rsidP="00A10B15">
            <w:pPr>
              <w:spacing w:after="0" w:line="240" w:lineRule="auto"/>
              <w:jc w:val="both"/>
              <w:rPr>
                <w:rFonts w:ascii="Arial" w:eastAsia="Calibri" w:hAnsi="Arial" w:cs="Arial"/>
                <w:sz w:val="16"/>
                <w:szCs w:val="16"/>
                <w:lang w:val="en-US"/>
              </w:rPr>
            </w:pPr>
          </w:p>
        </w:tc>
        <w:tc>
          <w:tcPr>
            <w:tcW w:w="425" w:type="dxa"/>
            <w:tcBorders>
              <w:top w:val="nil"/>
              <w:bottom w:val="nil"/>
            </w:tcBorders>
          </w:tcPr>
          <w:p w:rsidR="00A10B15" w:rsidRPr="00A10B15" w:rsidRDefault="00A10B15" w:rsidP="00A10B15">
            <w:pPr>
              <w:spacing w:after="120" w:line="240" w:lineRule="auto"/>
              <w:jc w:val="both"/>
              <w:rPr>
                <w:rFonts w:ascii="Arial" w:eastAsia="Calibri" w:hAnsi="Arial" w:cs="Arial"/>
                <w:sz w:val="18"/>
                <w:szCs w:val="18"/>
                <w:lang w:val="en-US"/>
              </w:rPr>
            </w:pPr>
          </w:p>
        </w:tc>
        <w:tc>
          <w:tcPr>
            <w:tcW w:w="4678" w:type="dxa"/>
          </w:tcPr>
          <w:p w:rsidR="00A10B15" w:rsidRPr="00A10B15" w:rsidRDefault="00A10B15" w:rsidP="003A3DA2">
            <w:pPr>
              <w:numPr>
                <w:ilvl w:val="0"/>
                <w:numId w:val="20"/>
              </w:numPr>
              <w:tabs>
                <w:tab w:val="clear" w:pos="360"/>
                <w:tab w:val="num" w:pos="720"/>
              </w:tabs>
              <w:spacing w:after="60" w:line="240" w:lineRule="auto"/>
              <w:ind w:left="200" w:hanging="200"/>
              <w:jc w:val="both"/>
              <w:rPr>
                <w:rFonts w:ascii="Arial" w:eastAsia="Calibri" w:hAnsi="Arial" w:cs="Arial"/>
                <w:sz w:val="16"/>
                <w:szCs w:val="16"/>
              </w:rPr>
            </w:pPr>
            <w:r w:rsidRPr="00A10B15">
              <w:rPr>
                <w:rFonts w:ascii="Arial" w:eastAsia="Calibri" w:hAnsi="Arial" w:cs="Arial"/>
                <w:sz w:val="16"/>
                <w:szCs w:val="16"/>
                <w:lang w:val="en-GB"/>
              </w:rPr>
              <w:t xml:space="preserve">52 300 (51%) of the households do not have access to basic sanitation services. </w:t>
            </w:r>
          </w:p>
          <w:p w:rsidR="00A10B15" w:rsidRPr="00A10B15" w:rsidRDefault="00A10B15" w:rsidP="003A3DA2">
            <w:pPr>
              <w:numPr>
                <w:ilvl w:val="0"/>
                <w:numId w:val="20"/>
              </w:numPr>
              <w:tabs>
                <w:tab w:val="clear" w:pos="360"/>
                <w:tab w:val="num" w:pos="720"/>
              </w:tabs>
              <w:spacing w:after="60" w:line="240" w:lineRule="auto"/>
              <w:ind w:left="200" w:hanging="200"/>
              <w:jc w:val="both"/>
              <w:rPr>
                <w:rFonts w:ascii="Arial" w:eastAsia="Calibri" w:hAnsi="Arial" w:cs="Arial"/>
                <w:sz w:val="16"/>
                <w:szCs w:val="16"/>
              </w:rPr>
            </w:pPr>
            <w:r w:rsidRPr="00A10B15">
              <w:rPr>
                <w:rFonts w:ascii="Arial" w:eastAsia="Calibri" w:hAnsi="Arial" w:cs="Arial"/>
                <w:sz w:val="16"/>
                <w:szCs w:val="16"/>
                <w:lang w:val="en-GB"/>
              </w:rPr>
              <w:t xml:space="preserve">RDP level of service (VIP) is at 9.5 % and &gt; RDP at 39 %.  </w:t>
            </w:r>
          </w:p>
          <w:p w:rsidR="00A10B15" w:rsidRPr="00A10B15" w:rsidRDefault="00A10B15" w:rsidP="003A3DA2">
            <w:pPr>
              <w:numPr>
                <w:ilvl w:val="0"/>
                <w:numId w:val="20"/>
              </w:numPr>
              <w:tabs>
                <w:tab w:val="clear" w:pos="360"/>
                <w:tab w:val="num" w:pos="720"/>
              </w:tabs>
              <w:spacing w:after="60" w:line="240" w:lineRule="auto"/>
              <w:ind w:left="200" w:hanging="200"/>
              <w:jc w:val="both"/>
              <w:rPr>
                <w:rFonts w:ascii="Arial" w:eastAsia="Calibri" w:hAnsi="Arial" w:cs="Arial"/>
                <w:sz w:val="16"/>
                <w:szCs w:val="16"/>
              </w:rPr>
            </w:pPr>
            <w:r w:rsidRPr="00A10B15">
              <w:rPr>
                <w:rFonts w:ascii="Arial" w:eastAsia="Calibri" w:hAnsi="Arial" w:cs="Arial"/>
                <w:sz w:val="16"/>
                <w:szCs w:val="16"/>
                <w:lang w:val="en-GB"/>
              </w:rPr>
              <w:t xml:space="preserve">1.8 % are servicing themselves in terms of intermediate services.  </w:t>
            </w:r>
          </w:p>
          <w:p w:rsidR="00A10B15" w:rsidRPr="00A10B15" w:rsidRDefault="00A10B15" w:rsidP="003A3DA2">
            <w:pPr>
              <w:numPr>
                <w:ilvl w:val="0"/>
                <w:numId w:val="20"/>
              </w:numPr>
              <w:tabs>
                <w:tab w:val="clear" w:pos="360"/>
                <w:tab w:val="num" w:pos="720"/>
              </w:tabs>
              <w:spacing w:after="60" w:line="240" w:lineRule="auto"/>
              <w:ind w:left="200" w:hanging="200"/>
              <w:jc w:val="both"/>
              <w:rPr>
                <w:rFonts w:ascii="Arial" w:eastAsia="Calibri" w:hAnsi="Arial" w:cs="Arial"/>
                <w:sz w:val="16"/>
                <w:szCs w:val="16"/>
              </w:rPr>
            </w:pPr>
            <w:r w:rsidRPr="00A10B15">
              <w:rPr>
                <w:rFonts w:ascii="Arial" w:eastAsia="Calibri" w:hAnsi="Arial" w:cs="Arial"/>
                <w:sz w:val="16"/>
                <w:szCs w:val="16"/>
                <w:lang w:val="en-GB"/>
              </w:rPr>
              <w:t>Of those with water borne sanitation, 83% of customers are serviced by Madibeng and an estimated 17% are servicing themselves using package plants.</w:t>
            </w:r>
          </w:p>
          <w:p w:rsidR="00A10B15" w:rsidRPr="00A10B15" w:rsidRDefault="00A10B15" w:rsidP="003A3DA2">
            <w:pPr>
              <w:numPr>
                <w:ilvl w:val="0"/>
                <w:numId w:val="20"/>
              </w:numPr>
              <w:tabs>
                <w:tab w:val="clear" w:pos="360"/>
                <w:tab w:val="num" w:pos="720"/>
              </w:tabs>
              <w:spacing w:after="60" w:line="240" w:lineRule="auto"/>
              <w:ind w:left="200" w:hanging="200"/>
              <w:jc w:val="both"/>
              <w:rPr>
                <w:rFonts w:ascii="Arial" w:eastAsia="Calibri" w:hAnsi="Arial" w:cs="Arial"/>
                <w:sz w:val="16"/>
                <w:szCs w:val="16"/>
              </w:rPr>
            </w:pPr>
            <w:r w:rsidRPr="00A10B15">
              <w:rPr>
                <w:rFonts w:ascii="Arial" w:eastAsia="Calibri" w:hAnsi="Arial" w:cs="Arial"/>
                <w:sz w:val="16"/>
                <w:szCs w:val="16"/>
                <w:lang w:val="en-GB"/>
              </w:rPr>
              <w:t xml:space="preserve">Approximately 9 700 VIP’s/Enviroloos are in use in Madibeng but the majority of rural scattered areas only have a very basic sanitation system i.e. pit latrine or septic tank. Provision is made in the long term to assist these consumers with sanitation. </w:t>
            </w:r>
          </w:p>
          <w:p w:rsidR="00A10B15" w:rsidRPr="00A10B15" w:rsidRDefault="00A10B15" w:rsidP="003A3DA2">
            <w:pPr>
              <w:numPr>
                <w:ilvl w:val="0"/>
                <w:numId w:val="20"/>
              </w:numPr>
              <w:tabs>
                <w:tab w:val="clear" w:pos="360"/>
                <w:tab w:val="num" w:pos="720"/>
              </w:tabs>
              <w:spacing w:after="0" w:line="240" w:lineRule="auto"/>
              <w:ind w:left="200" w:hanging="200"/>
              <w:jc w:val="both"/>
              <w:rPr>
                <w:rFonts w:ascii="Arial" w:eastAsia="Calibri" w:hAnsi="Arial" w:cs="Arial"/>
                <w:sz w:val="16"/>
                <w:szCs w:val="16"/>
                <w:lang w:val="en-US"/>
              </w:rPr>
            </w:pPr>
            <w:r w:rsidRPr="00A10B15">
              <w:rPr>
                <w:rFonts w:ascii="Arial" w:eastAsia="Calibri" w:hAnsi="Arial" w:cs="Arial"/>
                <w:sz w:val="16"/>
                <w:szCs w:val="16"/>
                <w:lang w:val="en-GB"/>
              </w:rPr>
              <w:t>The mine villages, hostels and offices and the forestry villages have access to water borne sanitation systems. The sewage is treated by private waste water treatment works, 33 septic tank systems or package plants.</w:t>
            </w:r>
            <w:r w:rsidRPr="00A10B15">
              <w:rPr>
                <w:rFonts w:ascii="Arial" w:eastAsia="Calibri" w:hAnsi="Arial" w:cs="Arial"/>
                <w:sz w:val="16"/>
                <w:szCs w:val="16"/>
              </w:rPr>
              <w:t xml:space="preserve"> </w:t>
            </w:r>
          </w:p>
        </w:tc>
      </w:tr>
    </w:tbl>
    <w:p w:rsidR="00F16540" w:rsidRDefault="00F16540" w:rsidP="00F16540">
      <w:pPr>
        <w:spacing w:after="0" w:line="240" w:lineRule="auto"/>
        <w:rPr>
          <w:rFonts w:ascii="Arial" w:eastAsia="Calibri" w:hAnsi="Arial" w:cs="Arial"/>
          <w:b/>
          <w:bCs/>
          <w:sz w:val="20"/>
          <w:szCs w:val="20"/>
        </w:rPr>
      </w:pPr>
    </w:p>
    <w:p w:rsidR="00A10B15" w:rsidRPr="00A10B15" w:rsidRDefault="009D6055" w:rsidP="00F16540">
      <w:pPr>
        <w:spacing w:after="0" w:line="240" w:lineRule="auto"/>
        <w:rPr>
          <w:rFonts w:ascii="Arial" w:eastAsia="Calibri" w:hAnsi="Arial" w:cs="Arial"/>
          <w:b/>
          <w:sz w:val="20"/>
          <w:szCs w:val="20"/>
          <w:vertAlign w:val="superscript"/>
        </w:rPr>
      </w:pPr>
      <w:r>
        <w:rPr>
          <w:rFonts w:ascii="Arial" w:eastAsia="Calibri" w:hAnsi="Arial" w:cs="Arial"/>
          <w:b/>
          <w:bCs/>
          <w:sz w:val="20"/>
          <w:szCs w:val="20"/>
        </w:rPr>
        <w:t>__</w:t>
      </w:r>
      <w:r w:rsidR="00F16540">
        <w:rPr>
          <w:rFonts w:ascii="Arial" w:eastAsia="Calibri" w:hAnsi="Arial" w:cs="Arial"/>
          <w:b/>
          <w:bCs/>
          <w:sz w:val="20"/>
          <w:szCs w:val="20"/>
        </w:rPr>
        <w:t>W</w:t>
      </w:r>
      <w:r w:rsidR="00A10B15" w:rsidRPr="00A10B15">
        <w:rPr>
          <w:rFonts w:ascii="Arial" w:eastAsia="Calibri" w:hAnsi="Arial" w:cs="Arial"/>
          <w:b/>
          <w:bCs/>
          <w:sz w:val="20"/>
          <w:szCs w:val="20"/>
        </w:rPr>
        <w:t>ater Purification Plants</w:t>
      </w:r>
      <w:r>
        <w:rPr>
          <w:rFonts w:ascii="Arial" w:eastAsia="Calibri" w:hAnsi="Arial" w:cs="Arial"/>
          <w:b/>
          <w:bCs/>
          <w:sz w:val="20"/>
          <w:szCs w:val="20"/>
          <w:vertAlign w:val="superscript"/>
        </w:rPr>
        <w:t>2</w:t>
      </w:r>
    </w:p>
    <w:tbl>
      <w:tblPr>
        <w:tblW w:w="988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227"/>
        <w:gridCol w:w="3118"/>
        <w:gridCol w:w="3544"/>
      </w:tblGrid>
      <w:tr w:rsidR="00A10B15" w:rsidRPr="00A10B15" w:rsidTr="00A10B15">
        <w:tc>
          <w:tcPr>
            <w:tcW w:w="3227" w:type="dxa"/>
            <w:shd w:val="clear" w:color="auto" w:fill="365F91"/>
            <w:vAlign w:val="center"/>
          </w:tcPr>
          <w:p w:rsidR="00A10B15" w:rsidRPr="00A10B15" w:rsidRDefault="00A10B15" w:rsidP="00A10B15">
            <w:p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Brits Water Purification</w:t>
            </w:r>
          </w:p>
        </w:tc>
        <w:tc>
          <w:tcPr>
            <w:tcW w:w="3118" w:type="dxa"/>
            <w:shd w:val="clear" w:color="auto" w:fill="365F91"/>
          </w:tcPr>
          <w:p w:rsidR="00A10B15" w:rsidRPr="00A10B15" w:rsidRDefault="00A10B15" w:rsidP="00A10B15">
            <w:p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Hartbeespoort Water Purification</w:t>
            </w:r>
          </w:p>
        </w:tc>
        <w:tc>
          <w:tcPr>
            <w:tcW w:w="3544" w:type="dxa"/>
            <w:shd w:val="clear" w:color="auto" w:fill="365F91"/>
            <w:vAlign w:val="center"/>
          </w:tcPr>
          <w:p w:rsidR="00A10B15" w:rsidRPr="00A10B15" w:rsidRDefault="00A10B15" w:rsidP="00A10B15">
            <w:p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Challenges</w:t>
            </w:r>
          </w:p>
        </w:tc>
      </w:tr>
      <w:tr w:rsidR="00A10B15" w:rsidRPr="00A10B15" w:rsidTr="00F30EA9">
        <w:tc>
          <w:tcPr>
            <w:tcW w:w="3227" w:type="dxa"/>
          </w:tcPr>
          <w:p w:rsidR="00A10B15" w:rsidRPr="002828AD" w:rsidRDefault="00A10B15" w:rsidP="00A10B15">
            <w:pPr>
              <w:spacing w:after="0" w:line="240" w:lineRule="auto"/>
              <w:jc w:val="both"/>
              <w:rPr>
                <w:rFonts w:ascii="Arial" w:eastAsia="Calibri" w:hAnsi="Arial" w:cs="Arial"/>
                <w:sz w:val="16"/>
                <w:szCs w:val="16"/>
                <w:lang w:val="en-US"/>
              </w:rPr>
            </w:pPr>
            <w:r w:rsidRPr="002828AD">
              <w:rPr>
                <w:rFonts w:ascii="Arial" w:eastAsia="Calibri" w:hAnsi="Arial" w:cs="Arial"/>
                <w:sz w:val="16"/>
                <w:szCs w:val="16"/>
                <w:lang w:val="en-GB"/>
              </w:rPr>
              <w:t>The present design capacity of the plant is 60 Ml per day and extracts its raw water directly from the Crocodile River downstream from the Hartbeespoort Dam</w:t>
            </w:r>
            <w:r w:rsidRPr="002828AD">
              <w:rPr>
                <w:rFonts w:ascii="Arial" w:eastAsia="Calibri" w:hAnsi="Arial" w:cs="Arial"/>
                <w:sz w:val="16"/>
                <w:szCs w:val="16"/>
                <w:lang w:val="en-US"/>
              </w:rPr>
              <w:t xml:space="preserve"> </w:t>
            </w:r>
          </w:p>
          <w:p w:rsidR="00A10B15" w:rsidRPr="002828AD" w:rsidRDefault="00A10B15" w:rsidP="00A10B15">
            <w:pPr>
              <w:spacing w:after="120" w:line="240" w:lineRule="auto"/>
              <w:jc w:val="both"/>
              <w:rPr>
                <w:rFonts w:ascii="Arial" w:eastAsia="Calibri" w:hAnsi="Arial" w:cs="Arial"/>
                <w:sz w:val="16"/>
                <w:szCs w:val="16"/>
                <w:lang w:val="en-US"/>
              </w:rPr>
            </w:pPr>
            <w:r w:rsidRPr="002828AD">
              <w:rPr>
                <w:rFonts w:ascii="Arial" w:eastAsia="Calibri" w:hAnsi="Arial" w:cs="Arial"/>
                <w:sz w:val="16"/>
                <w:szCs w:val="16"/>
                <w:lang w:val="en-US"/>
              </w:rPr>
              <w:t xml:space="preserve">The current 60Ml/d capacity was only planned to cater for the former Brits Council only. </w:t>
            </w:r>
          </w:p>
          <w:p w:rsidR="00A10B15" w:rsidRPr="002828AD" w:rsidRDefault="00A10B15" w:rsidP="003A3DA2">
            <w:pPr>
              <w:numPr>
                <w:ilvl w:val="0"/>
                <w:numId w:val="21"/>
              </w:numPr>
              <w:spacing w:after="120" w:line="240" w:lineRule="auto"/>
              <w:ind w:left="357" w:hanging="357"/>
              <w:jc w:val="both"/>
              <w:rPr>
                <w:rFonts w:ascii="Arial" w:eastAsia="Calibri" w:hAnsi="Arial" w:cs="Arial"/>
                <w:sz w:val="16"/>
                <w:szCs w:val="16"/>
                <w:lang w:val="en-US"/>
              </w:rPr>
            </w:pPr>
            <w:r w:rsidRPr="002828AD">
              <w:rPr>
                <w:rFonts w:ascii="Arial" w:eastAsia="Calibri" w:hAnsi="Arial" w:cs="Arial"/>
                <w:sz w:val="16"/>
                <w:szCs w:val="16"/>
                <w:lang w:val="en-US"/>
              </w:rPr>
              <w:t xml:space="preserve">Water Supply from Brits increased to previously marginalized areas </w:t>
            </w:r>
          </w:p>
          <w:p w:rsidR="00A10B15" w:rsidRPr="002828AD" w:rsidRDefault="00A10B15" w:rsidP="00A10B15">
            <w:pPr>
              <w:spacing w:after="120" w:line="240" w:lineRule="auto"/>
              <w:jc w:val="both"/>
              <w:rPr>
                <w:rFonts w:ascii="Arial" w:eastAsia="Calibri" w:hAnsi="Arial" w:cs="Arial"/>
                <w:sz w:val="16"/>
                <w:szCs w:val="16"/>
                <w:lang w:val="en-US"/>
              </w:rPr>
            </w:pPr>
            <w:r w:rsidRPr="002828AD">
              <w:rPr>
                <w:rFonts w:ascii="Arial" w:eastAsia="Calibri" w:hAnsi="Arial" w:cs="Arial"/>
                <w:sz w:val="16"/>
                <w:szCs w:val="16"/>
                <w:lang w:val="en-US"/>
              </w:rPr>
              <w:t>The water works is critically overburdened and has serious capacity shortfalls in terms of water quantity</w:t>
            </w:r>
          </w:p>
          <w:p w:rsidR="00A10B15" w:rsidRPr="002828AD" w:rsidRDefault="00A10B15" w:rsidP="00A10B15">
            <w:pPr>
              <w:spacing w:after="120" w:line="240" w:lineRule="auto"/>
              <w:jc w:val="both"/>
              <w:rPr>
                <w:rFonts w:ascii="Arial" w:eastAsia="Calibri" w:hAnsi="Arial" w:cs="Arial"/>
                <w:sz w:val="16"/>
                <w:szCs w:val="16"/>
                <w:lang w:val="en-US"/>
              </w:rPr>
            </w:pPr>
            <w:r w:rsidRPr="002828AD">
              <w:rPr>
                <w:rFonts w:ascii="Arial" w:eastAsia="Calibri" w:hAnsi="Arial" w:cs="Arial"/>
                <w:sz w:val="16"/>
                <w:szCs w:val="16"/>
                <w:lang w:val="en-US"/>
              </w:rPr>
              <w:t>Demand is 80 Ml per day and in Peak Season 108Ml per day</w:t>
            </w:r>
          </w:p>
          <w:p w:rsidR="00FE48D9" w:rsidRPr="002828AD" w:rsidRDefault="00FE48D9" w:rsidP="00A10B15">
            <w:pPr>
              <w:spacing w:after="120" w:line="240" w:lineRule="auto"/>
              <w:jc w:val="both"/>
              <w:rPr>
                <w:rFonts w:ascii="Arial" w:eastAsia="Calibri" w:hAnsi="Arial" w:cs="Arial"/>
                <w:b/>
                <w:sz w:val="16"/>
                <w:szCs w:val="16"/>
                <w:u w:val="single"/>
                <w:lang w:val="en-US"/>
              </w:rPr>
            </w:pPr>
            <w:r w:rsidRPr="002828AD">
              <w:rPr>
                <w:rFonts w:ascii="Arial" w:eastAsia="Calibri" w:hAnsi="Arial" w:cs="Arial"/>
                <w:sz w:val="16"/>
                <w:szCs w:val="16"/>
                <w:lang w:val="en-US"/>
              </w:rPr>
              <w:t>The Brits plant is currently being upgraded from 60 Ml per day to 80Ml per day. The project started in 2014 and it’s expected to be complete by end of 2020.</w:t>
            </w:r>
          </w:p>
        </w:tc>
        <w:tc>
          <w:tcPr>
            <w:tcW w:w="3118" w:type="dxa"/>
          </w:tcPr>
          <w:p w:rsidR="00A10B15" w:rsidRPr="00A10B15" w:rsidRDefault="00A10B15" w:rsidP="00A10B15">
            <w:pPr>
              <w:spacing w:after="120" w:line="240" w:lineRule="auto"/>
              <w:jc w:val="both"/>
              <w:rPr>
                <w:rFonts w:ascii="Arial" w:eastAsia="Calibri" w:hAnsi="Arial" w:cs="Arial"/>
                <w:sz w:val="16"/>
                <w:szCs w:val="16"/>
                <w:lang w:val="en-US"/>
              </w:rPr>
            </w:pPr>
            <w:r w:rsidRPr="00A10B15">
              <w:rPr>
                <w:rFonts w:ascii="Arial" w:eastAsia="Calibri" w:hAnsi="Arial" w:cs="Arial"/>
                <w:sz w:val="16"/>
                <w:szCs w:val="16"/>
                <w:lang w:val="en-US"/>
              </w:rPr>
              <w:t>The design capacity of this plant is 10 Ml per day and extracts directly from the Hartbeespoort Dam</w:t>
            </w:r>
          </w:p>
          <w:p w:rsidR="00A10B15" w:rsidRPr="00A10B15" w:rsidRDefault="00A10B15" w:rsidP="00A10B15">
            <w:pPr>
              <w:spacing w:after="120" w:line="240" w:lineRule="auto"/>
              <w:jc w:val="both"/>
              <w:rPr>
                <w:rFonts w:ascii="Arial" w:eastAsia="Calibri" w:hAnsi="Arial" w:cs="Arial"/>
                <w:b/>
                <w:sz w:val="16"/>
                <w:szCs w:val="16"/>
                <w:u w:val="single"/>
                <w:lang w:val="en-US"/>
              </w:rPr>
            </w:pPr>
            <w:r w:rsidRPr="00A10B15">
              <w:rPr>
                <w:rFonts w:ascii="Arial" w:eastAsia="Calibri" w:hAnsi="Arial" w:cs="Arial"/>
                <w:sz w:val="16"/>
                <w:szCs w:val="16"/>
                <w:lang w:val="en-US"/>
              </w:rPr>
              <w:t>Over utilized as demand is 11Ml per dayDemand in peak season is 15Ml per day</w:t>
            </w:r>
          </w:p>
        </w:tc>
        <w:tc>
          <w:tcPr>
            <w:tcW w:w="3544" w:type="dxa"/>
          </w:tcPr>
          <w:p w:rsidR="00A10B15" w:rsidRPr="00A10B15" w:rsidRDefault="00A10B15" w:rsidP="003A3DA2">
            <w:pPr>
              <w:numPr>
                <w:ilvl w:val="0"/>
                <w:numId w:val="22"/>
              </w:numPr>
              <w:spacing w:after="60" w:line="240" w:lineRule="auto"/>
              <w:ind w:left="357" w:hanging="357"/>
              <w:jc w:val="both"/>
              <w:rPr>
                <w:rFonts w:ascii="Arial" w:eastAsia="Calibri" w:hAnsi="Arial" w:cs="Arial"/>
                <w:sz w:val="16"/>
                <w:szCs w:val="16"/>
                <w:lang w:val="en-US"/>
              </w:rPr>
            </w:pPr>
            <w:r w:rsidRPr="00A10B15">
              <w:rPr>
                <w:rFonts w:ascii="Arial" w:eastAsia="Calibri" w:hAnsi="Arial" w:cs="Arial"/>
                <w:sz w:val="16"/>
                <w:szCs w:val="16"/>
                <w:lang w:val="en-US"/>
              </w:rPr>
              <w:t>Poor Raw Quality from the Dam</w:t>
            </w:r>
          </w:p>
          <w:p w:rsidR="00A10B15" w:rsidRPr="00A10B15" w:rsidRDefault="00A10B15" w:rsidP="003A3DA2">
            <w:pPr>
              <w:numPr>
                <w:ilvl w:val="0"/>
                <w:numId w:val="22"/>
              </w:numPr>
              <w:spacing w:after="60" w:line="240" w:lineRule="auto"/>
              <w:ind w:left="357" w:hanging="357"/>
              <w:jc w:val="both"/>
              <w:rPr>
                <w:rFonts w:ascii="Arial" w:eastAsia="Calibri" w:hAnsi="Arial" w:cs="Arial"/>
                <w:sz w:val="16"/>
                <w:szCs w:val="16"/>
                <w:lang w:val="en-US"/>
              </w:rPr>
            </w:pPr>
            <w:r w:rsidRPr="00A10B15">
              <w:rPr>
                <w:rFonts w:ascii="Arial" w:eastAsia="Calibri" w:hAnsi="Arial" w:cs="Arial"/>
                <w:sz w:val="16"/>
                <w:szCs w:val="16"/>
                <w:lang w:val="en-US"/>
              </w:rPr>
              <w:t>Lack of bulk infrastructure to unlock development potential</w:t>
            </w:r>
          </w:p>
          <w:p w:rsidR="00A10B15" w:rsidRPr="00A10B15" w:rsidRDefault="00A10B15" w:rsidP="003A3DA2">
            <w:pPr>
              <w:numPr>
                <w:ilvl w:val="0"/>
                <w:numId w:val="22"/>
              </w:numPr>
              <w:spacing w:after="60" w:line="240" w:lineRule="auto"/>
              <w:ind w:left="357" w:hanging="357"/>
              <w:jc w:val="both"/>
              <w:rPr>
                <w:rFonts w:ascii="Arial" w:eastAsia="Calibri" w:hAnsi="Arial" w:cs="Arial"/>
                <w:sz w:val="16"/>
                <w:szCs w:val="16"/>
                <w:lang w:val="en-US"/>
              </w:rPr>
            </w:pPr>
            <w:r w:rsidRPr="00A10B15">
              <w:rPr>
                <w:rFonts w:ascii="Arial" w:eastAsia="Calibri" w:hAnsi="Arial" w:cs="Arial"/>
                <w:sz w:val="16"/>
                <w:szCs w:val="16"/>
                <w:lang w:val="en-US"/>
              </w:rPr>
              <w:t>Mines disproportionate consumption of potable water</w:t>
            </w:r>
          </w:p>
          <w:p w:rsidR="00A10B15" w:rsidRPr="00A10B15" w:rsidRDefault="00A10B15" w:rsidP="003A3DA2">
            <w:pPr>
              <w:numPr>
                <w:ilvl w:val="0"/>
                <w:numId w:val="22"/>
              </w:numPr>
              <w:spacing w:after="60" w:line="240" w:lineRule="auto"/>
              <w:ind w:left="357" w:hanging="357"/>
              <w:jc w:val="both"/>
              <w:rPr>
                <w:rFonts w:ascii="Arial" w:eastAsia="Calibri" w:hAnsi="Arial" w:cs="Arial"/>
                <w:sz w:val="16"/>
                <w:szCs w:val="16"/>
                <w:lang w:val="en-US"/>
              </w:rPr>
            </w:pPr>
            <w:r w:rsidRPr="00A10B15">
              <w:rPr>
                <w:rFonts w:ascii="Arial" w:eastAsia="Calibri" w:hAnsi="Arial" w:cs="Arial"/>
                <w:sz w:val="16"/>
                <w:szCs w:val="16"/>
                <w:lang w:val="en-US"/>
              </w:rPr>
              <w:t>Influx caused by the mines</w:t>
            </w:r>
          </w:p>
          <w:p w:rsidR="00A10B15" w:rsidRPr="00A10B15" w:rsidRDefault="00A10B15" w:rsidP="003A3DA2">
            <w:pPr>
              <w:numPr>
                <w:ilvl w:val="0"/>
                <w:numId w:val="22"/>
              </w:numPr>
              <w:spacing w:after="60" w:line="240" w:lineRule="auto"/>
              <w:ind w:left="357" w:hanging="357"/>
              <w:jc w:val="both"/>
              <w:rPr>
                <w:rFonts w:ascii="Arial" w:eastAsia="Calibri" w:hAnsi="Arial" w:cs="Arial"/>
                <w:sz w:val="16"/>
                <w:szCs w:val="16"/>
                <w:lang w:val="en-US"/>
              </w:rPr>
            </w:pPr>
            <w:r w:rsidRPr="00A10B15">
              <w:rPr>
                <w:rFonts w:ascii="Arial" w:eastAsia="Calibri" w:hAnsi="Arial" w:cs="Arial"/>
                <w:sz w:val="16"/>
                <w:szCs w:val="16"/>
                <w:lang w:val="en-US"/>
              </w:rPr>
              <w:t>Lack of water reticulation infrastructure in predominantly rural and tribal areas</w:t>
            </w:r>
          </w:p>
          <w:p w:rsidR="00A10B15" w:rsidRPr="00A10B15" w:rsidRDefault="00A10B15" w:rsidP="003A3DA2">
            <w:pPr>
              <w:numPr>
                <w:ilvl w:val="0"/>
                <w:numId w:val="22"/>
              </w:numPr>
              <w:spacing w:after="60" w:line="240" w:lineRule="auto"/>
              <w:ind w:left="357" w:hanging="357"/>
              <w:jc w:val="both"/>
              <w:rPr>
                <w:rFonts w:ascii="Arial" w:eastAsia="Calibri" w:hAnsi="Arial" w:cs="Arial"/>
                <w:sz w:val="16"/>
                <w:szCs w:val="16"/>
                <w:lang w:val="en-US"/>
              </w:rPr>
            </w:pPr>
            <w:r w:rsidRPr="00A10B15">
              <w:rPr>
                <w:rFonts w:ascii="Arial" w:eastAsia="Calibri" w:hAnsi="Arial" w:cs="Arial"/>
                <w:sz w:val="16"/>
                <w:szCs w:val="16"/>
                <w:lang w:val="en-US"/>
              </w:rPr>
              <w:t>Some areas cannot be developed due to shallow mining and environmental sensitivities</w:t>
            </w:r>
          </w:p>
          <w:p w:rsidR="00A10B15" w:rsidRPr="00A10B15" w:rsidRDefault="00A10B15" w:rsidP="003A3DA2">
            <w:pPr>
              <w:numPr>
                <w:ilvl w:val="0"/>
                <w:numId w:val="22"/>
              </w:numPr>
              <w:spacing w:after="60" w:line="240" w:lineRule="auto"/>
              <w:ind w:left="357" w:hanging="357"/>
              <w:jc w:val="both"/>
              <w:rPr>
                <w:rFonts w:ascii="Arial" w:eastAsia="Calibri" w:hAnsi="Arial" w:cs="Arial"/>
                <w:sz w:val="16"/>
                <w:szCs w:val="16"/>
                <w:lang w:val="en-US"/>
              </w:rPr>
            </w:pPr>
            <w:r w:rsidRPr="00A10B15">
              <w:rPr>
                <w:rFonts w:ascii="Arial" w:eastAsia="Calibri" w:hAnsi="Arial" w:cs="Arial"/>
                <w:sz w:val="16"/>
                <w:szCs w:val="16"/>
                <w:lang w:val="en-US"/>
              </w:rPr>
              <w:t>Illegal land invasion/squatting</w:t>
            </w:r>
          </w:p>
          <w:p w:rsidR="00A10B15" w:rsidRPr="00A10B15" w:rsidRDefault="00A10B15" w:rsidP="003A3DA2">
            <w:pPr>
              <w:numPr>
                <w:ilvl w:val="0"/>
                <w:numId w:val="22"/>
              </w:numPr>
              <w:spacing w:after="60" w:line="240" w:lineRule="auto"/>
              <w:ind w:left="357" w:hanging="357"/>
              <w:jc w:val="both"/>
              <w:rPr>
                <w:rFonts w:ascii="Arial" w:eastAsia="Calibri" w:hAnsi="Arial" w:cs="Arial"/>
                <w:sz w:val="16"/>
                <w:szCs w:val="16"/>
                <w:lang w:val="en-US"/>
              </w:rPr>
            </w:pPr>
            <w:r w:rsidRPr="00A10B15">
              <w:rPr>
                <w:rFonts w:ascii="Arial" w:eastAsia="Calibri" w:hAnsi="Arial" w:cs="Arial"/>
                <w:sz w:val="16"/>
                <w:szCs w:val="16"/>
                <w:lang w:val="en-US"/>
              </w:rPr>
              <w:t>Ageing Equipment at the works compromising quantity and quality</w:t>
            </w:r>
          </w:p>
          <w:p w:rsidR="00A10B15" w:rsidRPr="00A10B15" w:rsidRDefault="00A10B15" w:rsidP="003A3DA2">
            <w:pPr>
              <w:numPr>
                <w:ilvl w:val="0"/>
                <w:numId w:val="22"/>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Utilization of old and outdated Technology due to funding constrains </w:t>
            </w:r>
          </w:p>
        </w:tc>
      </w:tr>
    </w:tbl>
    <w:p w:rsidR="00850D0B" w:rsidRDefault="00A10B15" w:rsidP="00A10B15">
      <w:pPr>
        <w:spacing w:after="0" w:line="240" w:lineRule="auto"/>
        <w:rPr>
          <w:rFonts w:ascii="Arial" w:eastAsia="Calibri" w:hAnsi="Arial" w:cs="Arial"/>
          <w:b/>
          <w:sz w:val="18"/>
          <w:szCs w:val="18"/>
          <w:u w:val="single"/>
          <w:lang w:val="en-US"/>
        </w:rPr>
      </w:pPr>
      <w:r w:rsidRPr="00A10B15">
        <w:rPr>
          <w:rFonts w:ascii="Arial" w:eastAsia="Calibri" w:hAnsi="Arial" w:cs="Arial"/>
          <w:b/>
          <w:sz w:val="18"/>
          <w:szCs w:val="18"/>
          <w:u w:val="single"/>
          <w:lang w:val="en-US"/>
        </w:rPr>
        <w:t xml:space="preserve"> </w:t>
      </w:r>
    </w:p>
    <w:p w:rsidR="00A10B15" w:rsidRPr="00A10B15" w:rsidRDefault="00A10B15" w:rsidP="00A10B15">
      <w:pPr>
        <w:spacing w:after="0" w:line="240" w:lineRule="auto"/>
        <w:rPr>
          <w:rFonts w:ascii="Arial" w:eastAsia="Calibri" w:hAnsi="Arial" w:cs="Arial"/>
          <w:b/>
          <w:bCs/>
          <w:sz w:val="20"/>
          <w:szCs w:val="20"/>
          <w:lang w:val="en-US"/>
        </w:rPr>
      </w:pPr>
      <w:r w:rsidRPr="00A10B15">
        <w:rPr>
          <w:rFonts w:ascii="Arial" w:eastAsia="Calibri" w:hAnsi="Arial" w:cs="Arial"/>
          <w:b/>
          <w:bCs/>
          <w:sz w:val="20"/>
          <w:szCs w:val="20"/>
          <w:lang w:val="en-US"/>
        </w:rPr>
        <w:t>Water Schemes</w:t>
      </w:r>
      <w:r w:rsidR="009D6055">
        <w:rPr>
          <w:rFonts w:ascii="Arial" w:eastAsia="Calibri" w:hAnsi="Arial" w:cs="Arial"/>
          <w:b/>
          <w:bCs/>
          <w:sz w:val="20"/>
          <w:szCs w:val="20"/>
          <w:vertAlign w:val="superscript"/>
          <w:lang w:val="en-US"/>
        </w:rPr>
        <w:t>2</w:t>
      </w:r>
    </w:p>
    <w:tbl>
      <w:tblPr>
        <w:tblW w:w="1005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967"/>
        <w:gridCol w:w="4394"/>
        <w:gridCol w:w="2694"/>
      </w:tblGrid>
      <w:tr w:rsidR="00A10B15" w:rsidRPr="00A10B15" w:rsidTr="007C1C36">
        <w:tc>
          <w:tcPr>
            <w:tcW w:w="2967" w:type="dxa"/>
            <w:shd w:val="clear" w:color="auto" w:fill="365F91"/>
            <w:vAlign w:val="center"/>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Component</w:t>
            </w:r>
          </w:p>
        </w:tc>
        <w:tc>
          <w:tcPr>
            <w:tcW w:w="4394" w:type="dxa"/>
            <w:shd w:val="clear" w:color="auto" w:fill="365F91"/>
            <w:vAlign w:val="center"/>
          </w:tcPr>
          <w:p w:rsidR="00A10B15" w:rsidRPr="00A10B15" w:rsidRDefault="00A10B15" w:rsidP="00A10B15">
            <w:pPr>
              <w:spacing w:after="0" w:line="240" w:lineRule="auto"/>
              <w:jc w:val="both"/>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Description of the main functional tasks</w:t>
            </w:r>
          </w:p>
        </w:tc>
        <w:tc>
          <w:tcPr>
            <w:tcW w:w="2694" w:type="dxa"/>
            <w:shd w:val="clear" w:color="auto" w:fill="365F91"/>
            <w:vAlign w:val="center"/>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Responsibility,/Challenges</w:t>
            </w:r>
          </w:p>
        </w:tc>
      </w:tr>
      <w:tr w:rsidR="00A10B15" w:rsidRPr="00A10B15" w:rsidTr="007C1C36">
        <w:tc>
          <w:tcPr>
            <w:tcW w:w="2967"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Brits Water Scheme</w:t>
            </w:r>
          </w:p>
        </w:tc>
        <w:tc>
          <w:tcPr>
            <w:tcW w:w="43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Supplies Brits, Sonop and Oskraal, Lethlabile, Madidi, Oukasie</w:t>
            </w:r>
          </w:p>
        </w:tc>
        <w:tc>
          <w:tcPr>
            <w:tcW w:w="26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Madibeng</w:t>
            </w:r>
          </w:p>
        </w:tc>
      </w:tr>
      <w:tr w:rsidR="00A10B15" w:rsidRPr="00A10B15" w:rsidTr="007C1C36">
        <w:tc>
          <w:tcPr>
            <w:tcW w:w="2967"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Hartbeespoort Water Scheme</w:t>
            </w:r>
          </w:p>
        </w:tc>
        <w:tc>
          <w:tcPr>
            <w:tcW w:w="43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Supplies Hartbeespoort area, Kosmos, Schoemansville, Xanadu Kommandonek, Meerhof and Melodie</w:t>
            </w:r>
          </w:p>
        </w:tc>
        <w:tc>
          <w:tcPr>
            <w:tcW w:w="26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Madibeng/DWAF</w:t>
            </w:r>
          </w:p>
        </w:tc>
      </w:tr>
      <w:tr w:rsidR="00A10B15" w:rsidRPr="00A10B15" w:rsidTr="007C1C36">
        <w:tc>
          <w:tcPr>
            <w:tcW w:w="2967"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North East ODI1 Water Scheme</w:t>
            </w:r>
          </w:p>
        </w:tc>
        <w:tc>
          <w:tcPr>
            <w:tcW w:w="43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Supplies Kgabaletawane, Hebron, Erasmus and Klipgat</w:t>
            </w:r>
          </w:p>
        </w:tc>
        <w:tc>
          <w:tcPr>
            <w:tcW w:w="26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Sandspruit/City of Tshwane, Currently water restriction despite bulk account payments </w:t>
            </w:r>
          </w:p>
        </w:tc>
      </w:tr>
      <w:tr w:rsidR="00A10B15" w:rsidRPr="00A10B15" w:rsidTr="007C1C36">
        <w:tc>
          <w:tcPr>
            <w:tcW w:w="2967"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West Water Scheme (West ODI2)</w:t>
            </w:r>
          </w:p>
        </w:tc>
        <w:tc>
          <w:tcPr>
            <w:tcW w:w="43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Supplies Segwalene, Modderspruit, Majakaneng, Bapong, Wonderkoppies , Western Plants and Barnardsvlei </w:t>
            </w:r>
          </w:p>
        </w:tc>
        <w:tc>
          <w:tcPr>
            <w:tcW w:w="26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Rand Water</w:t>
            </w:r>
          </w:p>
        </w:tc>
      </w:tr>
      <w:tr w:rsidR="00A10B15" w:rsidRPr="00A10B15" w:rsidTr="00D74B1A">
        <w:tc>
          <w:tcPr>
            <w:tcW w:w="2967" w:type="dxa"/>
            <w:tcBorders>
              <w:bottom w:val="single" w:sz="8" w:space="0" w:color="auto"/>
            </w:tcBorders>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Hartbeespoort South Supply Scheme</w:t>
            </w:r>
          </w:p>
        </w:tc>
        <w:tc>
          <w:tcPr>
            <w:tcW w:w="4394" w:type="dxa"/>
            <w:tcBorders>
              <w:bottom w:val="single" w:sz="8" w:space="0" w:color="auto"/>
            </w:tcBorders>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Provision of water the settlements in Kalkheuwei, Ville D'Afrique, Ille du Lac, Rubena, Pecan Wood, Eagles Landing, Kudala, Club Nautique, Bayshore, Lakeland, Kingfisher Village, Skeerpoort, Mount Cashan </w:t>
            </w:r>
          </w:p>
        </w:tc>
        <w:tc>
          <w:tcPr>
            <w:tcW w:w="2694" w:type="dxa"/>
            <w:tcBorders>
              <w:bottom w:val="single" w:sz="8" w:space="0" w:color="auto"/>
            </w:tcBorders>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Madibeng</w:t>
            </w:r>
          </w:p>
        </w:tc>
      </w:tr>
      <w:tr w:rsidR="00A10B15" w:rsidRPr="00A10B15" w:rsidTr="00D74B1A">
        <w:tc>
          <w:tcPr>
            <w:tcW w:w="2967" w:type="dxa"/>
            <w:tcBorders>
              <w:left w:val="single" w:sz="4" w:space="0" w:color="auto"/>
            </w:tcBorders>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Ward Scheme  (Boreholes) </w:t>
            </w:r>
          </w:p>
        </w:tc>
        <w:tc>
          <w:tcPr>
            <w:tcW w:w="4394"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Rural settlements: Kwarriekraal West, Kwarriekraal South, Kwarriekraal, Klipvoorstad, Ga-Rasaii, Assen, Fafung, Jonathan, Sephai, Boikhutsong Informal, Boikhutsong Informal East, Legonyane, Ga-Tsefoqe, Koedoespoort North, Koedoespoort, Makkgabetlwane, Ga-Moti, Garantlapane, Beestekraal </w:t>
            </w:r>
          </w:p>
        </w:tc>
        <w:tc>
          <w:tcPr>
            <w:tcW w:w="2694"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Currently Declared as a Rural Ward Awaiting Council Resolution </w:t>
            </w:r>
          </w:p>
        </w:tc>
      </w:tr>
    </w:tbl>
    <w:p w:rsidR="00F16540" w:rsidRDefault="00F16540" w:rsidP="00F16540">
      <w:pPr>
        <w:spacing w:after="0" w:line="240" w:lineRule="auto"/>
        <w:rPr>
          <w:rFonts w:ascii="Arial" w:eastAsia="Calibri" w:hAnsi="Arial" w:cs="Arial"/>
          <w:b/>
          <w:bCs/>
          <w:sz w:val="20"/>
          <w:szCs w:val="20"/>
          <w:lang w:val="en-US"/>
        </w:rPr>
      </w:pPr>
    </w:p>
    <w:p w:rsidR="00F16540" w:rsidRDefault="00F16540" w:rsidP="00F16540">
      <w:pPr>
        <w:spacing w:before="120" w:after="0" w:line="240" w:lineRule="auto"/>
        <w:rPr>
          <w:rFonts w:ascii="Arial" w:eastAsia="Calibri" w:hAnsi="Arial" w:cs="Arial"/>
          <w:b/>
          <w:bCs/>
          <w:sz w:val="20"/>
          <w:szCs w:val="20"/>
        </w:rPr>
      </w:pPr>
      <w:r>
        <w:rPr>
          <w:rFonts w:ascii="Arial" w:eastAsia="Calibri" w:hAnsi="Arial" w:cs="Arial"/>
          <w:b/>
          <w:bCs/>
          <w:sz w:val="20"/>
          <w:szCs w:val="20"/>
        </w:rPr>
        <w:t>____________________________________</w:t>
      </w:r>
    </w:p>
    <w:p w:rsidR="00F16540" w:rsidRDefault="00F16540" w:rsidP="00F16540">
      <w:pPr>
        <w:pStyle w:val="FootnoteText"/>
        <w:rPr>
          <w:lang w:val="en-ZA"/>
        </w:rPr>
      </w:pPr>
      <w:r>
        <w:rPr>
          <w:vertAlign w:val="superscript"/>
          <w:lang w:val="en-ZA"/>
        </w:rPr>
        <w:t xml:space="preserve">2 </w:t>
      </w:r>
      <w:r>
        <w:rPr>
          <w:lang w:val="en-ZA"/>
        </w:rPr>
        <w:t>Water Service Delivery Plan, 2012</w:t>
      </w:r>
    </w:p>
    <w:p w:rsidR="005B3AEF" w:rsidRDefault="005B3AEF" w:rsidP="00A10B15">
      <w:pPr>
        <w:spacing w:after="120" w:line="240" w:lineRule="auto"/>
        <w:jc w:val="both"/>
        <w:rPr>
          <w:rFonts w:ascii="Arial" w:eastAsia="Calibri" w:hAnsi="Arial" w:cs="Arial"/>
          <w:b/>
          <w:bCs/>
          <w:sz w:val="20"/>
          <w:szCs w:val="20"/>
          <w:lang w:val="en-US"/>
        </w:rPr>
      </w:pPr>
    </w:p>
    <w:p w:rsidR="005B3AEF" w:rsidRDefault="005B3AEF" w:rsidP="00A10B15">
      <w:pPr>
        <w:spacing w:after="120" w:line="240" w:lineRule="auto"/>
        <w:jc w:val="both"/>
        <w:rPr>
          <w:rFonts w:ascii="Arial" w:eastAsia="Calibri" w:hAnsi="Arial" w:cs="Arial"/>
          <w:b/>
          <w:bCs/>
          <w:sz w:val="20"/>
          <w:szCs w:val="20"/>
          <w:lang w:val="en-US"/>
        </w:rPr>
      </w:pPr>
    </w:p>
    <w:p w:rsidR="00A10B15" w:rsidRPr="00A10B15" w:rsidRDefault="00A10B15" w:rsidP="00A10B15">
      <w:pPr>
        <w:spacing w:after="120" w:line="240" w:lineRule="auto"/>
        <w:jc w:val="both"/>
        <w:rPr>
          <w:rFonts w:ascii="Arial" w:eastAsia="Calibri" w:hAnsi="Arial" w:cs="Arial"/>
          <w:b/>
          <w:bCs/>
          <w:sz w:val="20"/>
          <w:szCs w:val="20"/>
          <w:lang w:val="en-US"/>
        </w:rPr>
      </w:pPr>
      <w:r w:rsidRPr="00A10B15">
        <w:rPr>
          <w:rFonts w:ascii="Arial" w:eastAsia="Calibri" w:hAnsi="Arial" w:cs="Arial"/>
          <w:b/>
          <w:bCs/>
          <w:sz w:val="20"/>
          <w:szCs w:val="20"/>
          <w:lang w:val="en-US"/>
        </w:rPr>
        <w:t>Existing Pump Infrastructure</w:t>
      </w:r>
      <w:r w:rsidR="00F16540">
        <w:rPr>
          <w:rFonts w:ascii="Arial" w:eastAsia="Calibri" w:hAnsi="Arial" w:cs="Arial"/>
          <w:b/>
          <w:bCs/>
          <w:sz w:val="20"/>
          <w:szCs w:val="20"/>
          <w:vertAlign w:val="superscript"/>
          <w:lang w:val="en-US"/>
        </w:rPr>
        <w:t>2</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943"/>
        <w:gridCol w:w="2835"/>
        <w:gridCol w:w="1701"/>
        <w:gridCol w:w="2268"/>
      </w:tblGrid>
      <w:tr w:rsidR="00A10B15" w:rsidRPr="00A10B15" w:rsidTr="00A10B15">
        <w:tc>
          <w:tcPr>
            <w:tcW w:w="2943" w:type="dxa"/>
            <w:shd w:val="clear" w:color="auto" w:fill="365F91"/>
            <w:vAlign w:val="bottom"/>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Pump station site name</w:t>
            </w:r>
          </w:p>
        </w:tc>
        <w:tc>
          <w:tcPr>
            <w:tcW w:w="2835" w:type="dxa"/>
            <w:shd w:val="clear" w:color="auto" w:fill="365F91"/>
            <w:vAlign w:val="bottom"/>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Reservoir / zone supplied</w:t>
            </w:r>
          </w:p>
        </w:tc>
        <w:tc>
          <w:tcPr>
            <w:tcW w:w="1701" w:type="dxa"/>
            <w:shd w:val="clear" w:color="auto" w:fill="365F91"/>
            <w:vAlign w:val="bottom"/>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No. of pumps</w:t>
            </w:r>
          </w:p>
        </w:tc>
        <w:tc>
          <w:tcPr>
            <w:tcW w:w="2268" w:type="dxa"/>
            <w:shd w:val="clear" w:color="auto" w:fill="365F91"/>
            <w:vAlign w:val="bottom"/>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Remarks</w:t>
            </w:r>
          </w:p>
        </w:tc>
      </w:tr>
      <w:tr w:rsidR="00A10B15" w:rsidRPr="00A10B15" w:rsidTr="00F30EA9">
        <w:tc>
          <w:tcPr>
            <w:tcW w:w="2943"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Raw Water Pump station</w:t>
            </w:r>
          </w:p>
        </w:tc>
        <w:tc>
          <w:tcPr>
            <w:tcW w:w="2835"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Brits Water Treatment plant</w:t>
            </w: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8</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Lethlabile Tower</w:t>
            </w:r>
          </w:p>
        </w:tc>
        <w:tc>
          <w:tcPr>
            <w:tcW w:w="2835"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Lethlabile Tower</w:t>
            </w: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Ns</w:t>
            </w:r>
          </w:p>
        </w:tc>
      </w:tr>
      <w:tr w:rsidR="00A10B15" w:rsidRPr="00A10B15" w:rsidTr="00F30EA9">
        <w:tc>
          <w:tcPr>
            <w:tcW w:w="2943"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Mothutlung </w:t>
            </w:r>
          </w:p>
        </w:tc>
        <w:tc>
          <w:tcPr>
            <w:tcW w:w="2835"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Mothutlung </w:t>
            </w: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Brits Town</w:t>
            </w:r>
          </w:p>
        </w:tc>
        <w:tc>
          <w:tcPr>
            <w:tcW w:w="2835"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Brits Reservoir</w:t>
            </w: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Mmakau</w:t>
            </w:r>
          </w:p>
        </w:tc>
        <w:tc>
          <w:tcPr>
            <w:tcW w:w="2835"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Mmakau Reservoir</w:t>
            </w: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Elandsrand Pump station</w:t>
            </w:r>
          </w:p>
        </w:tc>
        <w:tc>
          <w:tcPr>
            <w:tcW w:w="2835"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Elandsrand</w:t>
            </w:r>
          </w:p>
        </w:tc>
        <w:tc>
          <w:tcPr>
            <w:tcW w:w="1701"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w:t>
            </w:r>
          </w:p>
        </w:tc>
        <w:tc>
          <w:tcPr>
            <w:tcW w:w="2268"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Series &amp; Parallel </w:t>
            </w:r>
          </w:p>
        </w:tc>
      </w:tr>
      <w:tr w:rsidR="00A10B15" w:rsidRPr="00A10B15" w:rsidTr="00F30EA9">
        <w:tc>
          <w:tcPr>
            <w:tcW w:w="2943"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Bapong Pump station</w:t>
            </w:r>
          </w:p>
        </w:tc>
        <w:tc>
          <w:tcPr>
            <w:tcW w:w="2835"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Brits Bulk Supply</w:t>
            </w: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Mothutlung </w:t>
            </w:r>
          </w:p>
        </w:tc>
        <w:tc>
          <w:tcPr>
            <w:tcW w:w="2835"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Mothutlung </w:t>
            </w: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Mmakau</w:t>
            </w:r>
          </w:p>
        </w:tc>
        <w:tc>
          <w:tcPr>
            <w:tcW w:w="2835"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Mmakau Reservoir</w:t>
            </w: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b/>
                <w:bCs/>
                <w:sz w:val="16"/>
                <w:szCs w:val="16"/>
                <w:lang w:val="en-US"/>
              </w:rPr>
              <w:t>Total</w:t>
            </w:r>
            <w:r w:rsidRPr="00A10B15">
              <w:rPr>
                <w:rFonts w:ascii="Arial" w:eastAsia="Calibri" w:hAnsi="Arial" w:cs="Arial"/>
                <w:sz w:val="16"/>
                <w:szCs w:val="16"/>
                <w:lang w:val="en-US"/>
              </w:rPr>
              <w:t xml:space="preserve"> </w:t>
            </w:r>
          </w:p>
        </w:tc>
        <w:tc>
          <w:tcPr>
            <w:tcW w:w="2835" w:type="dxa"/>
            <w:vAlign w:val="bottom"/>
          </w:tcPr>
          <w:p w:rsidR="00A10B15" w:rsidRPr="00A10B15" w:rsidRDefault="00A10B15" w:rsidP="00A10B15">
            <w:pPr>
              <w:spacing w:after="0" w:line="240" w:lineRule="auto"/>
              <w:jc w:val="both"/>
              <w:rPr>
                <w:rFonts w:ascii="Arial" w:eastAsia="Calibri" w:hAnsi="Arial" w:cs="Arial"/>
                <w:sz w:val="16"/>
                <w:szCs w:val="16"/>
                <w:lang w:val="en-US"/>
              </w:rPr>
            </w:pPr>
          </w:p>
        </w:tc>
        <w:tc>
          <w:tcPr>
            <w:tcW w:w="1701" w:type="dxa"/>
            <w:vAlign w:val="bottom"/>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b/>
                <w:bCs/>
                <w:sz w:val="16"/>
                <w:szCs w:val="16"/>
                <w:lang w:val="en-US"/>
              </w:rPr>
              <w:t>36</w:t>
            </w:r>
          </w:p>
        </w:tc>
        <w:tc>
          <w:tcPr>
            <w:tcW w:w="2268" w:type="dxa"/>
            <w:vAlign w:val="bottom"/>
          </w:tcPr>
          <w:p w:rsidR="00A10B15" w:rsidRPr="00A10B15" w:rsidRDefault="00A10B15" w:rsidP="00A10B15">
            <w:pPr>
              <w:spacing w:after="0" w:line="240" w:lineRule="auto"/>
              <w:jc w:val="both"/>
              <w:rPr>
                <w:rFonts w:ascii="Arial" w:eastAsia="Calibri" w:hAnsi="Arial" w:cs="Arial"/>
                <w:sz w:val="16"/>
                <w:szCs w:val="16"/>
                <w:lang w:val="en-US"/>
              </w:rPr>
            </w:pPr>
          </w:p>
        </w:tc>
      </w:tr>
    </w:tbl>
    <w:p w:rsidR="00A10B15" w:rsidRPr="00A10B15" w:rsidRDefault="00A10B15" w:rsidP="00A10B15">
      <w:pPr>
        <w:spacing w:after="0" w:line="240" w:lineRule="auto"/>
        <w:jc w:val="both"/>
        <w:rPr>
          <w:rFonts w:ascii="Arial" w:eastAsia="Calibri" w:hAnsi="Arial" w:cs="Arial"/>
          <w:b/>
          <w:bCs/>
          <w:sz w:val="20"/>
          <w:szCs w:val="20"/>
          <w:lang w:val="en-US"/>
        </w:rPr>
      </w:pPr>
    </w:p>
    <w:p w:rsidR="00A10B15" w:rsidRPr="00A10B15" w:rsidRDefault="00A10B15" w:rsidP="00A10B15">
      <w:pPr>
        <w:spacing w:after="120" w:line="240" w:lineRule="auto"/>
        <w:jc w:val="both"/>
        <w:rPr>
          <w:rFonts w:ascii="Arial" w:eastAsia="Calibri" w:hAnsi="Arial" w:cs="Arial"/>
          <w:b/>
          <w:bCs/>
          <w:sz w:val="20"/>
          <w:szCs w:val="20"/>
          <w:lang w:val="en-US"/>
        </w:rPr>
      </w:pPr>
      <w:r w:rsidRPr="00A10B15">
        <w:rPr>
          <w:rFonts w:ascii="Arial" w:eastAsia="Calibri" w:hAnsi="Arial" w:cs="Arial"/>
          <w:b/>
          <w:bCs/>
          <w:sz w:val="20"/>
          <w:szCs w:val="20"/>
          <w:lang w:val="en-US"/>
        </w:rPr>
        <w:t>Hartbeespoort Infrastructure</w:t>
      </w:r>
      <w:r w:rsidR="00F16540">
        <w:rPr>
          <w:rFonts w:ascii="Arial" w:eastAsia="Calibri" w:hAnsi="Arial" w:cs="Arial"/>
          <w:b/>
          <w:sz w:val="20"/>
          <w:szCs w:val="20"/>
          <w:vertAlign w:val="superscript"/>
          <w:lang w:val="en-US"/>
        </w:rPr>
        <w:t>2</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943"/>
        <w:gridCol w:w="2835"/>
        <w:gridCol w:w="1701"/>
        <w:gridCol w:w="2234"/>
      </w:tblGrid>
      <w:tr w:rsidR="00A10B15" w:rsidRPr="00A10B15" w:rsidTr="00A10B15">
        <w:tc>
          <w:tcPr>
            <w:tcW w:w="2943" w:type="dxa"/>
            <w:shd w:val="clear" w:color="auto" w:fill="365F91"/>
            <w:vAlign w:val="bottom"/>
          </w:tcPr>
          <w:p w:rsidR="00A10B15" w:rsidRPr="00A10B15" w:rsidRDefault="00A10B15" w:rsidP="00A10B15">
            <w:pPr>
              <w:spacing w:after="0" w:line="240" w:lineRule="auto"/>
              <w:jc w:val="both"/>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Kommandonek WPP Pump station</w:t>
            </w:r>
          </w:p>
        </w:tc>
        <w:tc>
          <w:tcPr>
            <w:tcW w:w="2835" w:type="dxa"/>
            <w:shd w:val="clear" w:color="auto" w:fill="365F91"/>
            <w:vAlign w:val="center"/>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Kommandonek Reservoir</w:t>
            </w:r>
          </w:p>
        </w:tc>
        <w:tc>
          <w:tcPr>
            <w:tcW w:w="1701" w:type="dxa"/>
            <w:shd w:val="clear" w:color="auto" w:fill="365F91"/>
            <w:vAlign w:val="center"/>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Pumps</w:t>
            </w:r>
          </w:p>
        </w:tc>
        <w:tc>
          <w:tcPr>
            <w:tcW w:w="2234" w:type="dxa"/>
            <w:shd w:val="clear" w:color="auto" w:fill="365F91"/>
            <w:vAlign w:val="center"/>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Parallel</w:t>
            </w:r>
          </w:p>
        </w:tc>
      </w:tr>
      <w:tr w:rsidR="00A10B15" w:rsidRPr="00A10B15" w:rsidTr="00F30EA9">
        <w:tc>
          <w:tcPr>
            <w:tcW w:w="2943"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Kosmos East Booster Pump</w:t>
            </w:r>
          </w:p>
        </w:tc>
        <w:tc>
          <w:tcPr>
            <w:tcW w:w="2835"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Kosmos East Upper</w:t>
            </w:r>
          </w:p>
        </w:tc>
        <w:tc>
          <w:tcPr>
            <w:tcW w:w="1701"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1</w:t>
            </w:r>
          </w:p>
        </w:tc>
        <w:tc>
          <w:tcPr>
            <w:tcW w:w="2234"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Schoemansville WPP</w:t>
            </w:r>
          </w:p>
        </w:tc>
        <w:tc>
          <w:tcPr>
            <w:tcW w:w="2835"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Schoemansville &amp; Karel streets</w:t>
            </w:r>
          </w:p>
        </w:tc>
        <w:tc>
          <w:tcPr>
            <w:tcW w:w="1701"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2</w:t>
            </w:r>
          </w:p>
        </w:tc>
        <w:tc>
          <w:tcPr>
            <w:tcW w:w="2234"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Parallel</w:t>
            </w:r>
          </w:p>
        </w:tc>
      </w:tr>
      <w:tr w:rsidR="00A10B15" w:rsidRPr="00A10B15" w:rsidTr="00F30EA9">
        <w:tc>
          <w:tcPr>
            <w:tcW w:w="2943" w:type="dxa"/>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Schoemansville Booster Pump</w:t>
            </w:r>
          </w:p>
        </w:tc>
        <w:tc>
          <w:tcPr>
            <w:tcW w:w="2835" w:type="dxa"/>
            <w:vAlign w:val="bottom"/>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Schoemansville high level zone</w:t>
            </w:r>
          </w:p>
        </w:tc>
        <w:tc>
          <w:tcPr>
            <w:tcW w:w="1701"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1</w:t>
            </w:r>
          </w:p>
        </w:tc>
        <w:tc>
          <w:tcPr>
            <w:tcW w:w="2234" w:type="dxa"/>
          </w:tcPr>
          <w:p w:rsidR="00A10B15" w:rsidRPr="00A10B15" w:rsidRDefault="00A10B15" w:rsidP="00A10B15">
            <w:pPr>
              <w:spacing w:after="0" w:line="240" w:lineRule="auto"/>
              <w:jc w:val="both"/>
              <w:rPr>
                <w:rFonts w:ascii="Arial" w:eastAsia="Calibri" w:hAnsi="Arial" w:cs="Arial"/>
                <w:sz w:val="16"/>
                <w:szCs w:val="16"/>
                <w:lang w:val="en-US"/>
              </w:rPr>
            </w:pPr>
          </w:p>
        </w:tc>
      </w:tr>
    </w:tbl>
    <w:p w:rsidR="00A10B15" w:rsidRDefault="00A10B15" w:rsidP="00A10B15">
      <w:pPr>
        <w:spacing w:after="0" w:line="240" w:lineRule="auto"/>
        <w:jc w:val="both"/>
        <w:rPr>
          <w:rFonts w:ascii="Arial" w:eastAsia="Calibri" w:hAnsi="Arial" w:cs="Arial"/>
          <w:b/>
          <w:bCs/>
          <w:sz w:val="20"/>
          <w:szCs w:val="20"/>
          <w:lang w:val="en-US"/>
        </w:rPr>
      </w:pPr>
    </w:p>
    <w:p w:rsidR="00A10B15" w:rsidRPr="00A10B15" w:rsidRDefault="00A10B15" w:rsidP="00A10B15">
      <w:pPr>
        <w:spacing w:after="120" w:line="240" w:lineRule="auto"/>
        <w:jc w:val="both"/>
        <w:rPr>
          <w:rFonts w:ascii="Arial" w:eastAsia="Calibri" w:hAnsi="Arial" w:cs="Arial"/>
          <w:b/>
          <w:bCs/>
          <w:sz w:val="20"/>
          <w:szCs w:val="20"/>
          <w:lang w:val="en-US"/>
        </w:rPr>
      </w:pPr>
      <w:r w:rsidRPr="00A10B15">
        <w:rPr>
          <w:rFonts w:ascii="Arial" w:eastAsia="Calibri" w:hAnsi="Arial" w:cs="Arial"/>
          <w:b/>
          <w:bCs/>
          <w:sz w:val="20"/>
          <w:szCs w:val="20"/>
          <w:u w:val="single"/>
          <w:lang w:val="en-US"/>
        </w:rPr>
        <w:t xml:space="preserve">Water Losses </w:t>
      </w:r>
    </w:p>
    <w:p w:rsidR="00A10B15" w:rsidRPr="004D485A" w:rsidRDefault="00A10B15" w:rsidP="00314397">
      <w:pPr>
        <w:pStyle w:val="ListParagraph"/>
        <w:numPr>
          <w:ilvl w:val="0"/>
          <w:numId w:val="52"/>
        </w:numPr>
        <w:spacing w:after="0" w:line="240" w:lineRule="auto"/>
        <w:ind w:hanging="720"/>
        <w:rPr>
          <w:rFonts w:ascii="Arial" w:hAnsi="Arial" w:cs="Arial"/>
          <w:bCs/>
          <w:sz w:val="18"/>
          <w:szCs w:val="18"/>
        </w:rPr>
      </w:pPr>
      <w:r w:rsidRPr="004D485A">
        <w:rPr>
          <w:rFonts w:ascii="Arial" w:hAnsi="Arial" w:cs="Arial"/>
          <w:bCs/>
          <w:sz w:val="18"/>
          <w:szCs w:val="18"/>
        </w:rPr>
        <w:t>Network losses  :  55% unaccounted for water losses</w:t>
      </w:r>
    </w:p>
    <w:p w:rsidR="00A10B15" w:rsidRPr="00A10B15" w:rsidRDefault="00A10B15" w:rsidP="00314397">
      <w:pPr>
        <w:numPr>
          <w:ilvl w:val="0"/>
          <w:numId w:val="34"/>
        </w:numPr>
        <w:spacing w:after="0" w:line="240" w:lineRule="auto"/>
        <w:ind w:left="-3" w:firstLine="3"/>
        <w:contextualSpacing/>
        <w:jc w:val="both"/>
        <w:rPr>
          <w:rFonts w:ascii="Arial" w:eastAsia="Calibri" w:hAnsi="Arial" w:cs="Arial"/>
          <w:bCs/>
          <w:sz w:val="18"/>
          <w:szCs w:val="18"/>
          <w:lang w:val="en-US"/>
        </w:rPr>
      </w:pPr>
      <w:r w:rsidRPr="00A10B15">
        <w:rPr>
          <w:rFonts w:ascii="Arial" w:eastAsia="Calibri" w:hAnsi="Arial" w:cs="Arial"/>
          <w:bCs/>
          <w:sz w:val="18"/>
          <w:szCs w:val="18"/>
          <w:lang w:val="en-US"/>
        </w:rPr>
        <w:t>Technical losses – 20%</w:t>
      </w:r>
    </w:p>
    <w:p w:rsidR="00A10B15" w:rsidRPr="00A10B15" w:rsidRDefault="00A10B15" w:rsidP="00314397">
      <w:pPr>
        <w:numPr>
          <w:ilvl w:val="0"/>
          <w:numId w:val="34"/>
        </w:numPr>
        <w:spacing w:after="0" w:line="240" w:lineRule="auto"/>
        <w:ind w:left="709" w:hanging="709"/>
        <w:contextualSpacing/>
        <w:jc w:val="both"/>
        <w:rPr>
          <w:rFonts w:ascii="Arial" w:eastAsia="Calibri" w:hAnsi="Arial" w:cs="Arial"/>
          <w:bCs/>
          <w:sz w:val="18"/>
          <w:szCs w:val="18"/>
          <w:lang w:val="en-US"/>
        </w:rPr>
      </w:pPr>
      <w:r w:rsidRPr="00A10B15">
        <w:rPr>
          <w:rFonts w:ascii="Arial" w:eastAsia="Calibri" w:hAnsi="Arial" w:cs="Arial"/>
          <w:bCs/>
          <w:sz w:val="18"/>
          <w:szCs w:val="18"/>
          <w:lang w:val="en-US"/>
        </w:rPr>
        <w:t>Non Techn</w:t>
      </w:r>
      <w:r w:rsidR="004D485A">
        <w:rPr>
          <w:rFonts w:ascii="Arial" w:eastAsia="Calibri" w:hAnsi="Arial" w:cs="Arial"/>
          <w:bCs/>
          <w:sz w:val="18"/>
          <w:szCs w:val="18"/>
          <w:lang w:val="en-US"/>
        </w:rPr>
        <w:t>ical losses – 35% (mainly illeg</w:t>
      </w:r>
      <w:r w:rsidRPr="00A10B15">
        <w:rPr>
          <w:rFonts w:ascii="Arial" w:eastAsia="Calibri" w:hAnsi="Arial" w:cs="Arial"/>
          <w:bCs/>
          <w:sz w:val="18"/>
          <w:szCs w:val="18"/>
          <w:lang w:val="en-US"/>
        </w:rPr>
        <w:t>al connections)</w:t>
      </w:r>
    </w:p>
    <w:p w:rsidR="00A10B15" w:rsidRPr="00A10B15" w:rsidRDefault="00A10B15" w:rsidP="00A10B15">
      <w:pPr>
        <w:spacing w:after="0" w:line="240" w:lineRule="auto"/>
        <w:contextualSpacing/>
        <w:jc w:val="both"/>
        <w:rPr>
          <w:rFonts w:ascii="Arial" w:eastAsia="Calibri" w:hAnsi="Arial" w:cs="Arial"/>
          <w:bCs/>
          <w:sz w:val="18"/>
          <w:szCs w:val="18"/>
          <w:lang w:val="en-US"/>
        </w:rPr>
      </w:pPr>
    </w:p>
    <w:p w:rsidR="00A10B15" w:rsidRPr="00A10B15" w:rsidRDefault="00A10B15" w:rsidP="00A10B15">
      <w:pPr>
        <w:spacing w:after="120" w:line="240" w:lineRule="auto"/>
        <w:jc w:val="both"/>
        <w:rPr>
          <w:rFonts w:ascii="Arial" w:eastAsia="Calibri" w:hAnsi="Arial" w:cs="Arial"/>
          <w:b/>
          <w:sz w:val="20"/>
          <w:szCs w:val="20"/>
          <w:lang w:val="en-US"/>
        </w:rPr>
      </w:pPr>
      <w:r w:rsidRPr="00A10B15">
        <w:rPr>
          <w:rFonts w:ascii="Arial" w:eastAsia="Calibri" w:hAnsi="Arial" w:cs="Arial"/>
          <w:b/>
          <w:sz w:val="20"/>
          <w:szCs w:val="20"/>
          <w:lang w:val="en-US"/>
        </w:rPr>
        <w:t>Wastewater Works</w:t>
      </w:r>
      <w:r w:rsidR="00F16540">
        <w:rPr>
          <w:rFonts w:ascii="Arial" w:eastAsia="Calibri" w:hAnsi="Arial" w:cs="Arial"/>
          <w:b/>
          <w:sz w:val="20"/>
          <w:szCs w:val="20"/>
          <w:vertAlign w:val="superscript"/>
          <w:lang w:val="en-US"/>
        </w:rPr>
        <w:t>2</w:t>
      </w:r>
    </w:p>
    <w:tbl>
      <w:tblPr>
        <w:tblW w:w="0" w:type="auto"/>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552"/>
        <w:gridCol w:w="2410"/>
        <w:gridCol w:w="2409"/>
        <w:gridCol w:w="2234"/>
      </w:tblGrid>
      <w:tr w:rsidR="00A10B15" w:rsidRPr="00A10B15" w:rsidTr="00A10B15">
        <w:tc>
          <w:tcPr>
            <w:tcW w:w="2552" w:type="dxa"/>
            <w:shd w:val="clear" w:color="auto" w:fill="365F91"/>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Brits Wastewater</w:t>
            </w:r>
          </w:p>
        </w:tc>
        <w:tc>
          <w:tcPr>
            <w:tcW w:w="2410" w:type="dxa"/>
            <w:shd w:val="clear" w:color="auto" w:fill="365F91"/>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Mothutlung</w:t>
            </w:r>
          </w:p>
        </w:tc>
        <w:tc>
          <w:tcPr>
            <w:tcW w:w="2409" w:type="dxa"/>
            <w:shd w:val="clear" w:color="auto" w:fill="365F91"/>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Rietfontein</w:t>
            </w:r>
          </w:p>
        </w:tc>
        <w:tc>
          <w:tcPr>
            <w:tcW w:w="2234" w:type="dxa"/>
            <w:shd w:val="clear" w:color="auto" w:fill="365F91"/>
          </w:tcPr>
          <w:p w:rsidR="00A10B15" w:rsidRPr="00A10B15" w:rsidRDefault="00A10B15" w:rsidP="00A10B15">
            <w:pPr>
              <w:spacing w:after="0" w:line="240" w:lineRule="auto"/>
              <w:jc w:val="center"/>
              <w:rPr>
                <w:rFonts w:ascii="Arial" w:eastAsia="Calibri" w:hAnsi="Arial" w:cs="Arial"/>
                <w:color w:val="FFFFFF"/>
                <w:sz w:val="18"/>
                <w:szCs w:val="18"/>
                <w:lang w:val="en-US"/>
              </w:rPr>
            </w:pPr>
            <w:r w:rsidRPr="00A10B15">
              <w:rPr>
                <w:rFonts w:ascii="Arial" w:eastAsia="Calibri" w:hAnsi="Arial" w:cs="Arial"/>
                <w:b/>
                <w:bCs/>
                <w:color w:val="FFFFFF"/>
                <w:sz w:val="18"/>
                <w:szCs w:val="18"/>
                <w:lang w:val="en-US"/>
              </w:rPr>
              <w:t>Lethlabile</w:t>
            </w:r>
          </w:p>
        </w:tc>
      </w:tr>
      <w:tr w:rsidR="00A10B15" w:rsidRPr="00A10B15" w:rsidTr="00F30EA9">
        <w:tc>
          <w:tcPr>
            <w:tcW w:w="2552" w:type="dxa"/>
          </w:tcPr>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 xml:space="preserve">Capacity  12 Ml/day </w:t>
            </w:r>
          </w:p>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Current load 9 Ml/day</w:t>
            </w:r>
          </w:p>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Compliance – 30%</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Technology </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New Plant</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Modified UCT</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Old Plant</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Bardenpho Discharge Effluent to Crocodile River</w:t>
            </w:r>
          </w:p>
        </w:tc>
        <w:tc>
          <w:tcPr>
            <w:tcW w:w="2410" w:type="dxa"/>
          </w:tcPr>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Capacity 1 Ml/d</w:t>
            </w:r>
          </w:p>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Current load 0.4 Ml/day</w:t>
            </w:r>
          </w:p>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Compliance – None (Vanda-lized)</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Technology</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Biofiltration</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Pond System</w:t>
            </w:r>
            <w:r w:rsidRPr="00A10B15">
              <w:rPr>
                <w:rFonts w:ascii="Arial" w:eastAsia="Calibri" w:hAnsi="Arial" w:cs="Arial"/>
                <w:sz w:val="16"/>
                <w:szCs w:val="16"/>
                <w:lang w:val="en-US"/>
              </w:rPr>
              <w:tab/>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Discharge Effluent to Kgowa Spruit </w:t>
            </w:r>
          </w:p>
        </w:tc>
        <w:tc>
          <w:tcPr>
            <w:tcW w:w="2409" w:type="dxa"/>
          </w:tcPr>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Capacity 5 Ml/d</w:t>
            </w:r>
          </w:p>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Current load 3 Ml/day</w:t>
            </w:r>
          </w:p>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Compliance – 50%</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GB"/>
              </w:rPr>
              <w:t>Technology</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GB"/>
              </w:rPr>
              <w:t>New Plant</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GB"/>
              </w:rPr>
              <w:t>Modified UCT</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GB"/>
              </w:rPr>
              <w:t xml:space="preserve">Old Plant </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Bardenpho</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Discharges to the Swartspruit </w:t>
            </w:r>
          </w:p>
        </w:tc>
        <w:tc>
          <w:tcPr>
            <w:tcW w:w="2234" w:type="dxa"/>
          </w:tcPr>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Capacity 3 Ml/d</w:t>
            </w:r>
          </w:p>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Current load 2 Ml/day</w:t>
            </w:r>
          </w:p>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GB"/>
              </w:rPr>
              <w:t>Compliance – 20%</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Petro System</w:t>
            </w:r>
          </w:p>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 xml:space="preserve">Ramogathle Spruit </w:t>
            </w:r>
          </w:p>
        </w:tc>
      </w:tr>
    </w:tbl>
    <w:p w:rsidR="00A10B15" w:rsidRPr="00A10B15" w:rsidRDefault="00A10B15" w:rsidP="00A10B15">
      <w:pPr>
        <w:spacing w:after="12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wastewater treatment plant treats predominantly domestic effluent with the exception of Brits wastewater which treats domestic and industrial effluents. The municipality has secured grant funding for the rehabilitation of four wastewater system, i.e. bulk wastewater infrastructure as well as connector pumps stations. The objective is to upgrade the existing waterborne sewer system to meet the technical and operational requirements in order to render sewer services in a sustainable manner. All upgrade actions will be conducted in alignment with Green drop requirements.</w:t>
      </w:r>
    </w:p>
    <w:p w:rsid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scope of the four wastewater treatment (Lethlabile, Brits, Rietfontein and Brits wastewater works, involves the upgrading of the electrical-, mechanical-, civil- safety- security- and communication instrumentation components. The rehabilitation is a multi-year implemented project</w:t>
      </w:r>
    </w:p>
    <w:p w:rsidR="00EC241D" w:rsidRDefault="00EC241D" w:rsidP="00A10B15">
      <w:pPr>
        <w:spacing w:after="0" w:line="240" w:lineRule="auto"/>
        <w:jc w:val="both"/>
        <w:rPr>
          <w:rFonts w:ascii="Arial" w:eastAsia="Calibri" w:hAnsi="Arial" w:cs="Arial"/>
          <w:sz w:val="18"/>
          <w:szCs w:val="18"/>
          <w:lang w:val="en-US"/>
        </w:rPr>
      </w:pPr>
    </w:p>
    <w:p w:rsidR="00EC241D" w:rsidRPr="002828AD" w:rsidRDefault="00EC241D" w:rsidP="00A10B15">
      <w:pPr>
        <w:spacing w:after="0" w:line="240" w:lineRule="auto"/>
        <w:jc w:val="both"/>
        <w:rPr>
          <w:rFonts w:ascii="Arial" w:eastAsia="Calibri" w:hAnsi="Arial" w:cs="Arial"/>
          <w:sz w:val="18"/>
          <w:szCs w:val="18"/>
          <w:lang w:val="en-US"/>
        </w:rPr>
      </w:pPr>
      <w:r w:rsidRPr="002828AD">
        <w:rPr>
          <w:rFonts w:ascii="Arial" w:eastAsia="Calibri" w:hAnsi="Arial" w:cs="Arial"/>
          <w:sz w:val="18"/>
          <w:szCs w:val="18"/>
          <w:lang w:val="en-US"/>
        </w:rPr>
        <w:t>Mothotlung Waste Water Treatment Works was vandalized due to community unrests during October 2018. The plant is in complete shut down and interventions to refurbish are urgently needed</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4D485A" w:rsidRDefault="00A10B15" w:rsidP="00A10B15">
      <w:pPr>
        <w:spacing w:after="3" w:line="248" w:lineRule="auto"/>
        <w:ind w:left="-5" w:hanging="10"/>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The Local Municipality of Madibeng owns most of the water services infrastructure which has been established to service its urban- and rural settlements.  The following water supply schemes services the Madibeng customers: </w:t>
      </w:r>
    </w:p>
    <w:p w:rsidR="00A10B15" w:rsidRPr="004D485A" w:rsidRDefault="00A10B15" w:rsidP="00A10B15">
      <w:pPr>
        <w:spacing w:after="12"/>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314397">
      <w:pPr>
        <w:numPr>
          <w:ilvl w:val="0"/>
          <w:numId w:val="45"/>
        </w:numPr>
        <w:spacing w:after="3" w:line="248" w:lineRule="auto"/>
        <w:ind w:left="284" w:hanging="284"/>
        <w:jc w:val="both"/>
        <w:rPr>
          <w:rFonts w:ascii="Arial" w:eastAsia="Calibri" w:hAnsi="Arial" w:cs="Arial"/>
          <w:sz w:val="18"/>
          <w:szCs w:val="18"/>
          <w:lang w:eastAsia="en-ZA"/>
        </w:rPr>
      </w:pPr>
      <w:r w:rsidRPr="004D485A">
        <w:rPr>
          <w:rFonts w:ascii="Arial" w:eastAsia="Calibri" w:hAnsi="Arial" w:cs="Arial"/>
          <w:b/>
          <w:sz w:val="18"/>
          <w:szCs w:val="18"/>
          <w:u w:val="single" w:color="000000"/>
          <w:lang w:eastAsia="en-ZA"/>
        </w:rPr>
        <w:t>Brits Water Supply Scheme</w:t>
      </w:r>
      <w:r w:rsidRPr="004D485A">
        <w:rPr>
          <w:rFonts w:ascii="Arial" w:eastAsia="Calibri" w:hAnsi="Arial" w:cs="Arial"/>
          <w:b/>
          <w:sz w:val="18"/>
          <w:szCs w:val="18"/>
          <w:lang w:eastAsia="en-ZA"/>
        </w:rPr>
        <w:t>:</w:t>
      </w:r>
      <w:r w:rsidRPr="004D485A">
        <w:rPr>
          <w:rFonts w:ascii="Arial" w:eastAsia="Calibri" w:hAnsi="Arial" w:cs="Arial"/>
          <w:sz w:val="18"/>
          <w:szCs w:val="18"/>
          <w:lang w:eastAsia="en-ZA"/>
        </w:rPr>
        <w:t xml:space="preserve">  supplying treated water to the Brits urban centre including Oukasie, Elandsrand and Damonsville as well as rural dense communities to the west, and north-east of Brits including Bapong, Modderspruit and Majakaneng to the west Mothutlung and Mmakau to the east and Lethlabile, Maboloka, Rabokala, Lerulaneng, Ntsopilong, Rankotia, Lethabong, Lethlakaneng, Jericho and Madidi to the north-east.  Bulk water connections have also been established to the Sonop urban settlement to the west of Brits, Losperfontein and the De Kroon Mine.   </w:t>
      </w:r>
    </w:p>
    <w:p w:rsidR="00A10B15" w:rsidRPr="004D485A" w:rsidRDefault="00A10B15" w:rsidP="00A10B15">
      <w:pPr>
        <w:spacing w:after="0"/>
        <w:ind w:left="360"/>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89014E" w:rsidRDefault="00A10B15" w:rsidP="00A10B15">
      <w:pPr>
        <w:spacing w:after="3" w:line="248" w:lineRule="auto"/>
        <w:ind w:left="284"/>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Raw water is abstracted directly from the Crocodile River downstream from the Hartbeespoort Dam and treated at the Brits Water Purification Plant which has been supplied with a capacity of 60 Ml/d.  Treated water is pumped via eight (8) pump stations to several bulk reservoirs to supply potable water to approximately 86 000 households as well as to several mines, industries, businesses and public amenities. </w:t>
      </w:r>
    </w:p>
    <w:p w:rsidR="00A10B15" w:rsidRPr="004D485A" w:rsidRDefault="00A10B15" w:rsidP="00A10B15">
      <w:pPr>
        <w:spacing w:after="3" w:line="248" w:lineRule="auto"/>
        <w:ind w:left="284"/>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A10B15">
      <w:pPr>
        <w:spacing w:after="0"/>
        <w:ind w:left="284"/>
        <w:rPr>
          <w:rFonts w:ascii="Arial" w:eastAsia="Calibri" w:hAnsi="Arial" w:cs="Arial"/>
          <w:sz w:val="18"/>
          <w:szCs w:val="18"/>
          <w:lang w:eastAsia="en-ZA"/>
        </w:rPr>
      </w:pPr>
      <w:r w:rsidRPr="004D485A">
        <w:rPr>
          <w:rFonts w:ascii="Arial" w:eastAsia="Calibri" w:hAnsi="Arial" w:cs="Arial"/>
          <w:sz w:val="18"/>
          <w:szCs w:val="18"/>
          <w:lang w:eastAsia="en-ZA"/>
        </w:rPr>
        <w:lastRenderedPageBreak/>
        <w:t xml:space="preserve"> </w:t>
      </w:r>
    </w:p>
    <w:p w:rsidR="00A10B15" w:rsidRPr="004D485A" w:rsidRDefault="00A10B15" w:rsidP="00A10B15">
      <w:pPr>
        <w:spacing w:after="3" w:line="248" w:lineRule="auto"/>
        <w:ind w:left="284"/>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Due to the rapid expansion of the Brits Water Supply Scheme, the capacity of the bulk water infrastructure including the capacity of the water treatment plant, is insufficient to cater for the demand.  The capacity of the Brits Water Purification Plant is currently being increased by 20 Ml/d as funded through the Department of Water and Sanitation’s Regional Bulk Infrastructure Programme (RBIG).  </w:t>
      </w:r>
    </w:p>
    <w:p w:rsidR="00A10B15" w:rsidRPr="004D485A" w:rsidRDefault="00A10B15" w:rsidP="00A10B15">
      <w:pPr>
        <w:spacing w:after="0"/>
        <w:ind w:left="284"/>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Default="00A10B15" w:rsidP="00A10B15">
      <w:pPr>
        <w:spacing w:after="3" w:line="248" w:lineRule="auto"/>
        <w:ind w:left="284"/>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It should be highlighted that as a result of the capacity restrictions of the Brits Water Supply Scheme that several boreholes have been established or re-commissioned in several of the settlements which are being supplied by the scheme in order to augment the bulk water supply. </w:t>
      </w:r>
    </w:p>
    <w:p w:rsidR="00EC241D" w:rsidRDefault="00EC241D" w:rsidP="00A10B15">
      <w:pPr>
        <w:spacing w:after="3" w:line="248" w:lineRule="auto"/>
        <w:ind w:left="284"/>
        <w:jc w:val="both"/>
        <w:rPr>
          <w:rFonts w:ascii="Arial" w:eastAsia="Calibri" w:hAnsi="Arial" w:cs="Arial"/>
          <w:sz w:val="18"/>
          <w:szCs w:val="18"/>
          <w:lang w:eastAsia="en-ZA"/>
        </w:rPr>
      </w:pPr>
    </w:p>
    <w:p w:rsidR="00A10B15" w:rsidRPr="004D485A" w:rsidRDefault="00EC241D" w:rsidP="00EC241D">
      <w:pPr>
        <w:spacing w:after="12"/>
        <w:ind w:left="284" w:hanging="284"/>
        <w:rPr>
          <w:rFonts w:ascii="Arial" w:eastAsia="Calibri" w:hAnsi="Arial" w:cs="Arial"/>
          <w:sz w:val="18"/>
          <w:szCs w:val="18"/>
          <w:lang w:eastAsia="en-ZA"/>
        </w:rPr>
      </w:pPr>
      <w:r>
        <w:rPr>
          <w:rFonts w:ascii="Arial" w:eastAsia="Calibri" w:hAnsi="Arial" w:cs="Arial"/>
          <w:sz w:val="18"/>
          <w:szCs w:val="18"/>
          <w:lang w:eastAsia="en-ZA"/>
        </w:rPr>
        <w:t xml:space="preserve">2. </w:t>
      </w:r>
      <w:r w:rsidR="00A10B15" w:rsidRPr="004D485A">
        <w:rPr>
          <w:rFonts w:ascii="Arial" w:eastAsia="Calibri" w:hAnsi="Arial" w:cs="Arial"/>
          <w:sz w:val="18"/>
          <w:szCs w:val="18"/>
          <w:lang w:eastAsia="en-ZA"/>
        </w:rPr>
        <w:t xml:space="preserve"> </w:t>
      </w:r>
      <w:r w:rsidR="00A10B15" w:rsidRPr="004D485A">
        <w:rPr>
          <w:rFonts w:ascii="Arial" w:eastAsia="Calibri" w:hAnsi="Arial" w:cs="Arial"/>
          <w:b/>
          <w:sz w:val="18"/>
          <w:szCs w:val="18"/>
          <w:u w:val="single" w:color="000000"/>
          <w:lang w:eastAsia="en-ZA"/>
        </w:rPr>
        <w:t>Hartbeespoort (Schoemansville) Water Supply Scheme</w:t>
      </w:r>
      <w:r w:rsidR="00A10B15" w:rsidRPr="004D485A">
        <w:rPr>
          <w:rFonts w:ascii="Arial" w:eastAsia="Calibri" w:hAnsi="Arial" w:cs="Arial"/>
          <w:sz w:val="18"/>
          <w:szCs w:val="18"/>
          <w:u w:val="single" w:color="000000"/>
          <w:lang w:eastAsia="en-ZA"/>
        </w:rPr>
        <w:t>:</w:t>
      </w:r>
      <w:r w:rsidR="00A10B15" w:rsidRPr="004D485A">
        <w:rPr>
          <w:rFonts w:ascii="Arial" w:eastAsia="Calibri" w:hAnsi="Arial" w:cs="Arial"/>
          <w:sz w:val="18"/>
          <w:szCs w:val="18"/>
          <w:lang w:eastAsia="en-ZA"/>
        </w:rPr>
        <w:t xml:space="preserve">  supplying water to the urban settlements established to the north of the Hartbeespoort Dam including Schoemansville, Kosmos, Caribbean Beach and Kosmos Ridge as well as a bulk water supply point to the Magalies Golf Estate.  The scheme also extends to Melodie, Ifafi, Xanadu and Meerhof on the eastern banks of the Hartbeespoort dam, however due to capacity restrictions, bulk water supply to these residents are augmented from the Rand Water (Pelindaba) bulk water scheme. </w:t>
      </w:r>
    </w:p>
    <w:p w:rsidR="00A10B15" w:rsidRPr="004D485A" w:rsidRDefault="00A10B15" w:rsidP="00A10B15">
      <w:pPr>
        <w:spacing w:after="0"/>
        <w:ind w:left="360"/>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EC241D">
      <w:pPr>
        <w:spacing w:after="120" w:line="240" w:lineRule="auto"/>
        <w:ind w:left="284"/>
        <w:jc w:val="both"/>
        <w:rPr>
          <w:rFonts w:ascii="Calibri" w:eastAsia="Calibri" w:hAnsi="Calibri" w:cs="Calibri"/>
          <w:lang w:eastAsia="en-ZA"/>
        </w:rPr>
      </w:pPr>
      <w:r w:rsidRPr="004D485A">
        <w:rPr>
          <w:rFonts w:ascii="Arial" w:eastAsia="Calibri" w:hAnsi="Arial" w:cs="Arial"/>
          <w:sz w:val="18"/>
          <w:szCs w:val="18"/>
          <w:lang w:eastAsia="en-ZA"/>
        </w:rPr>
        <w:t xml:space="preserve">Raw water is abstracted directly from the Hartbeespoort Dam and treated at the Hartbeespoort Water Purification Plant which has been supplied with a capacity of 10 Ml/d.   Treated water is pumped to the surrounding area as well as to the Kommandonek Reservoir from where it is supplied mostly via gravity to approximately 5 700 households as well as to several businesses and public amenities.   Two (2) booster pump stations are operated to ensure adequate supply to high lying areas in Schoemansville and Kosmos East. </w:t>
      </w:r>
      <w:r w:rsidRPr="004D485A">
        <w:rPr>
          <w:rFonts w:ascii="Calibri" w:eastAsia="Calibri" w:hAnsi="Calibri" w:cs="Calibri"/>
          <w:lang w:eastAsia="en-ZA"/>
        </w:rPr>
        <w:t xml:space="preserve"> </w:t>
      </w:r>
    </w:p>
    <w:p w:rsidR="00A10B15" w:rsidRPr="004D485A" w:rsidRDefault="00A10B15" w:rsidP="00314397">
      <w:pPr>
        <w:numPr>
          <w:ilvl w:val="0"/>
          <w:numId w:val="45"/>
        </w:numPr>
        <w:spacing w:after="3" w:line="248" w:lineRule="auto"/>
        <w:ind w:left="284" w:hanging="284"/>
        <w:jc w:val="both"/>
        <w:rPr>
          <w:rFonts w:ascii="Arial" w:eastAsia="Calibri" w:hAnsi="Arial" w:cs="Arial"/>
          <w:sz w:val="18"/>
          <w:szCs w:val="18"/>
          <w:lang w:eastAsia="en-ZA"/>
        </w:rPr>
      </w:pPr>
      <w:r w:rsidRPr="004D485A">
        <w:rPr>
          <w:rFonts w:ascii="Arial" w:eastAsia="Calibri" w:hAnsi="Arial" w:cs="Arial"/>
          <w:b/>
          <w:sz w:val="18"/>
          <w:szCs w:val="18"/>
          <w:u w:val="single" w:color="000000"/>
          <w:lang w:eastAsia="en-ZA"/>
        </w:rPr>
        <w:t>North East ODI 1 Water Scheme</w:t>
      </w:r>
      <w:r w:rsidRPr="004D485A">
        <w:rPr>
          <w:rFonts w:ascii="Arial" w:eastAsia="Calibri" w:hAnsi="Arial" w:cs="Arial"/>
          <w:sz w:val="18"/>
          <w:szCs w:val="18"/>
          <w:u w:val="single" w:color="000000"/>
          <w:lang w:eastAsia="en-ZA"/>
        </w:rPr>
        <w:t>:</w:t>
      </w:r>
      <w:r w:rsidRPr="004D485A">
        <w:rPr>
          <w:rFonts w:ascii="Arial" w:eastAsia="Calibri" w:hAnsi="Arial" w:cs="Arial"/>
          <w:sz w:val="18"/>
          <w:szCs w:val="18"/>
          <w:lang w:eastAsia="en-ZA"/>
        </w:rPr>
        <w:t xml:space="preserve">  bulk water is supplied from the City of Tshwane to service the settlements of Mmakau (eastern portion), Kgalabatsane, Hebron, Klipgat (including Mapoch) and Dipompong, Moiletswane and Buffelsdoorn.  It should be highlighted that the infrastructure supplying water to these settlements formed part of the historic Rand Water ODI 1 scheme, of which the components within the Madibeng area of jurisdiction was transferred to Madibeng, except for the bulk pipeline through Hebron and the Ga-Rankuwa Industrial Reservoir which was transferred to the City of Tshwane as a result of agreement reached between the City of Tshwane and the Local Municipality of Madibeng. </w:t>
      </w:r>
    </w:p>
    <w:p w:rsidR="00A10B15" w:rsidRPr="004D485A" w:rsidRDefault="00A10B15" w:rsidP="00A10B15">
      <w:pPr>
        <w:spacing w:after="0"/>
        <w:ind w:left="360"/>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A10B15">
      <w:pPr>
        <w:spacing w:after="3" w:line="248" w:lineRule="auto"/>
        <w:ind w:left="284"/>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Approximately 22 000 households are serviced through this scheme, however, bulk water supply restrictions are in place due to capacity restrictions in the City of Tshwane ODI 1 scheme.  In order to augment the bulk water supply, boreholes are being established or re-commissioned.   </w:t>
      </w:r>
    </w:p>
    <w:p w:rsidR="00A10B15" w:rsidRPr="004D485A" w:rsidRDefault="00A10B15" w:rsidP="00A10B15">
      <w:pPr>
        <w:spacing w:after="12"/>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314397">
      <w:pPr>
        <w:numPr>
          <w:ilvl w:val="0"/>
          <w:numId w:val="45"/>
        </w:numPr>
        <w:spacing w:after="3" w:line="248" w:lineRule="auto"/>
        <w:ind w:left="284" w:hanging="284"/>
        <w:jc w:val="both"/>
        <w:rPr>
          <w:rFonts w:ascii="Arial" w:eastAsia="Calibri" w:hAnsi="Arial" w:cs="Arial"/>
          <w:sz w:val="18"/>
          <w:szCs w:val="18"/>
          <w:lang w:eastAsia="en-ZA"/>
        </w:rPr>
      </w:pPr>
      <w:r w:rsidRPr="004D485A">
        <w:rPr>
          <w:rFonts w:ascii="Arial" w:eastAsia="Calibri" w:hAnsi="Arial" w:cs="Arial"/>
          <w:b/>
          <w:sz w:val="18"/>
          <w:szCs w:val="18"/>
          <w:u w:val="single" w:color="000000"/>
          <w:lang w:eastAsia="en-ZA"/>
        </w:rPr>
        <w:t>West Water Scheme (West ODI 2)</w:t>
      </w:r>
      <w:r w:rsidRPr="004D485A">
        <w:rPr>
          <w:rFonts w:ascii="Arial" w:eastAsia="Calibri" w:hAnsi="Arial" w:cs="Arial"/>
          <w:sz w:val="18"/>
          <w:szCs w:val="18"/>
          <w:u w:val="single" w:color="000000"/>
          <w:lang w:eastAsia="en-ZA"/>
        </w:rPr>
        <w:t>:</w:t>
      </w:r>
      <w:r w:rsidRPr="004D485A">
        <w:rPr>
          <w:rFonts w:ascii="Arial" w:eastAsia="Calibri" w:hAnsi="Arial" w:cs="Arial"/>
          <w:sz w:val="18"/>
          <w:szCs w:val="18"/>
          <w:lang w:eastAsia="en-ZA"/>
        </w:rPr>
        <w:t xml:space="preserve">  the rural dense settlements to the south west of Madibeng is serviced from the historic ODI 2 water scheme which was transferred to the Local Municipality of Madibeng in 2004.  Bulk water is however supplied from the Rand Water Marikana System to approximately 15 800 households.  It should be noted that initially, Bapong, Modderspruit and Majakaneng was also supplied from the Rand Water Marikana System, however as of 2004/2005 infrastructure has been established to supply bulk water from the Brits Water Supply Scheme. </w:t>
      </w:r>
    </w:p>
    <w:p w:rsidR="00A10B15" w:rsidRPr="004D485A" w:rsidRDefault="00A10B15" w:rsidP="00A10B15">
      <w:pPr>
        <w:spacing w:after="12"/>
        <w:ind w:left="360"/>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314397">
      <w:pPr>
        <w:numPr>
          <w:ilvl w:val="0"/>
          <w:numId w:val="45"/>
        </w:numPr>
        <w:spacing w:after="120" w:line="240" w:lineRule="auto"/>
        <w:ind w:left="284" w:hanging="284"/>
        <w:jc w:val="both"/>
        <w:rPr>
          <w:rFonts w:ascii="Arial" w:eastAsia="Calibri" w:hAnsi="Arial" w:cs="Arial"/>
          <w:sz w:val="18"/>
          <w:szCs w:val="18"/>
          <w:lang w:eastAsia="en-ZA"/>
        </w:rPr>
      </w:pPr>
      <w:r w:rsidRPr="004D485A">
        <w:rPr>
          <w:rFonts w:ascii="Arial" w:eastAsia="Calibri" w:hAnsi="Arial" w:cs="Arial"/>
          <w:b/>
          <w:sz w:val="18"/>
          <w:szCs w:val="18"/>
          <w:u w:val="single" w:color="000000"/>
          <w:lang w:eastAsia="en-ZA"/>
        </w:rPr>
        <w:t>16 off Rural Water Supply Schemes</w:t>
      </w:r>
      <w:r w:rsidRPr="004D485A">
        <w:rPr>
          <w:rFonts w:ascii="Arial" w:eastAsia="Calibri" w:hAnsi="Arial" w:cs="Arial"/>
          <w:sz w:val="18"/>
          <w:szCs w:val="18"/>
          <w:lang w:eastAsia="en-ZA"/>
        </w:rPr>
        <w:t xml:space="preserve">  several of Madibeng’s rural settlements are serviced through localized community borehole schemes, including: </w:t>
      </w:r>
    </w:p>
    <w:tbl>
      <w:tblPr>
        <w:tblStyle w:val="TableGrid"/>
        <w:tblW w:w="0" w:type="dxa"/>
        <w:tblInd w:w="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4"/>
        <w:gridCol w:w="3969"/>
      </w:tblGrid>
      <w:tr w:rsidR="00EC241D" w:rsidTr="00EC241D">
        <w:trPr>
          <w:trHeight w:hRule="exact" w:val="2098"/>
        </w:trPr>
        <w:tc>
          <w:tcPr>
            <w:tcW w:w="3544" w:type="dxa"/>
          </w:tcPr>
          <w:p w:rsidR="00EC241D" w:rsidRPr="005B3AEF" w:rsidRDefault="00EC241D" w:rsidP="00EC241D">
            <w:pPr>
              <w:pStyle w:val="ListParagraph"/>
              <w:numPr>
                <w:ilvl w:val="0"/>
                <w:numId w:val="57"/>
              </w:numPr>
              <w:spacing w:after="0"/>
              <w:ind w:left="709" w:hanging="425"/>
              <w:rPr>
                <w:rFonts w:ascii="Arial" w:hAnsi="Arial" w:cs="Arial"/>
                <w:sz w:val="18"/>
                <w:szCs w:val="18"/>
                <w:lang w:eastAsia="en-ZA"/>
              </w:rPr>
            </w:pPr>
            <w:r w:rsidRPr="005B3AEF">
              <w:rPr>
                <w:rFonts w:ascii="Arial" w:hAnsi="Arial" w:cs="Arial"/>
                <w:sz w:val="18"/>
                <w:szCs w:val="18"/>
                <w:lang w:eastAsia="en-ZA"/>
              </w:rPr>
              <w:t xml:space="preserve">Kwarriekraal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Klipvoor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Ga-Rasai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Mankgekgetha &amp; Jonathan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Fafung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Sephai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Makgabetlwane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Legonyane </w:t>
            </w:r>
          </w:p>
          <w:p w:rsidR="00EC241D" w:rsidRPr="004D485A" w:rsidRDefault="00EC241D" w:rsidP="00EC241D">
            <w:pPr>
              <w:spacing w:after="3" w:line="248" w:lineRule="auto"/>
              <w:ind w:left="284"/>
              <w:jc w:val="both"/>
              <w:rPr>
                <w:rFonts w:ascii="Arial" w:hAnsi="Arial" w:cs="Arial"/>
                <w:sz w:val="18"/>
                <w:szCs w:val="18"/>
                <w:lang w:eastAsia="en-ZA"/>
              </w:rPr>
            </w:pPr>
          </w:p>
          <w:p w:rsidR="00EC241D" w:rsidRPr="004D485A" w:rsidRDefault="00EC241D" w:rsidP="00EC241D">
            <w:pPr>
              <w:rPr>
                <w:rFonts w:ascii="Arial" w:hAnsi="Arial" w:cs="Arial"/>
                <w:sz w:val="18"/>
                <w:szCs w:val="18"/>
                <w:lang w:eastAsia="en-ZA"/>
              </w:rPr>
            </w:pPr>
            <w:r w:rsidRPr="004D485A">
              <w:rPr>
                <w:rFonts w:ascii="Arial" w:hAnsi="Arial" w:cs="Arial"/>
                <w:sz w:val="18"/>
                <w:szCs w:val="18"/>
                <w:lang w:eastAsia="en-ZA"/>
              </w:rPr>
              <w:t xml:space="preserve"> </w:t>
            </w:r>
          </w:p>
          <w:p w:rsidR="00EC241D" w:rsidRDefault="00EC241D" w:rsidP="00D74B1A">
            <w:pPr>
              <w:rPr>
                <w:rFonts w:ascii="Arial" w:hAnsi="Arial" w:cs="Arial"/>
                <w:sz w:val="18"/>
                <w:szCs w:val="18"/>
                <w:lang w:eastAsia="en-ZA"/>
              </w:rPr>
            </w:pPr>
          </w:p>
        </w:tc>
        <w:tc>
          <w:tcPr>
            <w:tcW w:w="3969" w:type="dxa"/>
          </w:tcPr>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Ga-Tshefoqe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Ga-Moti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Ga-Rantlapane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Kgomo-Kgomo (Rooival)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Shakung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Madinyane </w:t>
            </w:r>
          </w:p>
          <w:p w:rsidR="00EC241D" w:rsidRPr="004D485A" w:rsidRDefault="00EC241D" w:rsidP="00EC241D">
            <w:pPr>
              <w:numPr>
                <w:ilvl w:val="0"/>
                <w:numId w:val="46"/>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Ga-Tsogwe </w:t>
            </w:r>
          </w:p>
          <w:p w:rsidR="00EC241D" w:rsidRPr="00EC241D" w:rsidRDefault="00EC241D" w:rsidP="00EC241D">
            <w:pPr>
              <w:pStyle w:val="ListParagraph"/>
              <w:numPr>
                <w:ilvl w:val="0"/>
                <w:numId w:val="46"/>
              </w:numPr>
              <w:spacing w:after="0" w:line="240" w:lineRule="auto"/>
              <w:rPr>
                <w:rFonts w:ascii="Arial" w:hAnsi="Arial" w:cs="Arial"/>
                <w:sz w:val="18"/>
                <w:szCs w:val="18"/>
                <w:lang w:eastAsia="en-ZA"/>
              </w:rPr>
            </w:pPr>
            <w:r>
              <w:rPr>
                <w:rFonts w:ascii="Arial" w:hAnsi="Arial" w:cs="Arial"/>
                <w:sz w:val="18"/>
                <w:szCs w:val="18"/>
                <w:lang w:eastAsia="en-ZA"/>
              </w:rPr>
              <w:t>M</w:t>
            </w:r>
            <w:r w:rsidRPr="00EC241D">
              <w:rPr>
                <w:rFonts w:ascii="Arial" w:hAnsi="Arial" w:cs="Arial"/>
                <w:sz w:val="18"/>
                <w:szCs w:val="18"/>
                <w:lang w:eastAsia="en-ZA"/>
              </w:rPr>
              <w:t xml:space="preserve">makaunyane   </w:t>
            </w:r>
          </w:p>
        </w:tc>
      </w:tr>
    </w:tbl>
    <w:p w:rsidR="00EC241D" w:rsidRDefault="00EC241D" w:rsidP="00D74B1A">
      <w:pPr>
        <w:spacing w:after="0" w:line="240" w:lineRule="auto"/>
        <w:rPr>
          <w:rFonts w:ascii="Arial" w:eastAsia="Calibri" w:hAnsi="Arial" w:cs="Arial"/>
          <w:sz w:val="18"/>
          <w:szCs w:val="18"/>
          <w:lang w:eastAsia="en-ZA"/>
        </w:rPr>
      </w:pPr>
    </w:p>
    <w:p w:rsidR="00A10B15" w:rsidRPr="004D485A" w:rsidRDefault="00A10B15" w:rsidP="00D74B1A">
      <w:pPr>
        <w:spacing w:after="0" w:line="240" w:lineRule="auto"/>
        <w:rPr>
          <w:rFonts w:ascii="Arial" w:eastAsia="Calibri" w:hAnsi="Arial" w:cs="Arial"/>
          <w:sz w:val="18"/>
          <w:szCs w:val="18"/>
          <w:lang w:eastAsia="en-ZA"/>
        </w:rPr>
      </w:pPr>
      <w:r w:rsidRPr="004D485A">
        <w:rPr>
          <w:rFonts w:ascii="Arial" w:eastAsia="Calibri" w:hAnsi="Arial" w:cs="Arial"/>
          <w:sz w:val="18"/>
          <w:szCs w:val="18"/>
          <w:lang w:eastAsia="en-ZA"/>
        </w:rPr>
        <w:t xml:space="preserve">It should be noted that several of the Madibeng settlements are not serviced by the municipality including private developments to the south of the Hartbeespoort dam as well as many rural scattered communities. </w:t>
      </w:r>
    </w:p>
    <w:p w:rsidR="00A10B15" w:rsidRPr="004D485A" w:rsidRDefault="00A10B15" w:rsidP="00A10B15">
      <w:pPr>
        <w:spacing w:after="0"/>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A10B15">
      <w:pPr>
        <w:spacing w:after="3" w:line="248" w:lineRule="auto"/>
        <w:ind w:left="-5" w:hanging="10"/>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The following wastewater treatment schemes have been established to provide wastewater collection- and treatment facilities to certain communities in the Local Municipality of Madibeng: </w:t>
      </w:r>
    </w:p>
    <w:p w:rsidR="00A10B15" w:rsidRPr="004D485A" w:rsidRDefault="00A10B15" w:rsidP="00A10B15">
      <w:pPr>
        <w:spacing w:after="9"/>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A10B15">
      <w:pPr>
        <w:spacing w:after="26" w:line="248" w:lineRule="auto"/>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Brits:</w:t>
      </w:r>
      <w:r w:rsidRPr="004D485A">
        <w:rPr>
          <w:rFonts w:ascii="Arial" w:eastAsia="Calibri" w:hAnsi="Arial" w:cs="Arial"/>
          <w:sz w:val="18"/>
          <w:szCs w:val="18"/>
          <w:lang w:eastAsia="en-ZA"/>
        </w:rPr>
        <w:t xml:space="preserve"> a 14 Ml/d WWTW which serves Brits, Oukasie, Elandsrand, Damonsville and Mothutlung Ext. 1 and Ext 2 </w:t>
      </w:r>
    </w:p>
    <w:p w:rsidR="00A10B15" w:rsidRPr="004D485A" w:rsidRDefault="00A10B15" w:rsidP="00A10B15">
      <w:pPr>
        <w:spacing w:after="26" w:line="248" w:lineRule="auto"/>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Hartbeespoort (Rietfontein)</w:t>
      </w:r>
      <w:r w:rsidRPr="004D485A">
        <w:rPr>
          <w:rFonts w:ascii="Arial" w:eastAsia="Calibri" w:hAnsi="Arial" w:cs="Arial"/>
          <w:sz w:val="18"/>
          <w:szCs w:val="18"/>
          <w:lang w:eastAsia="en-ZA"/>
        </w:rPr>
        <w:t xml:space="preserve">: a 7 Ml/d WWTW which serves Schoemansville, Melodie, Meerhof, Ifafi and Xanadu Exo Park </w:t>
      </w:r>
    </w:p>
    <w:p w:rsidR="00A10B15" w:rsidRPr="004D485A" w:rsidRDefault="00A10B15" w:rsidP="00A10B15">
      <w:pPr>
        <w:spacing w:after="3" w:line="248" w:lineRule="auto"/>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Letlhabile:</w:t>
      </w:r>
      <w:r w:rsidRPr="004D485A">
        <w:rPr>
          <w:rFonts w:ascii="Arial" w:eastAsia="Calibri" w:hAnsi="Arial" w:cs="Arial"/>
          <w:sz w:val="18"/>
          <w:szCs w:val="18"/>
          <w:lang w:eastAsia="en-ZA"/>
        </w:rPr>
        <w:t xml:space="preserve"> a 3 Ml/d WWTW which serves Lethlabile </w:t>
      </w:r>
    </w:p>
    <w:p w:rsidR="00A10B15" w:rsidRDefault="00A10B15" w:rsidP="00A10B15">
      <w:pPr>
        <w:spacing w:after="3" w:line="248" w:lineRule="auto"/>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Mothutlung:</w:t>
      </w:r>
      <w:r w:rsidRPr="004D485A">
        <w:rPr>
          <w:rFonts w:ascii="Arial" w:eastAsia="Calibri" w:hAnsi="Arial" w:cs="Arial"/>
          <w:sz w:val="18"/>
          <w:szCs w:val="18"/>
          <w:lang w:eastAsia="en-ZA"/>
        </w:rPr>
        <w:t xml:space="preserve"> a 1 Ml/d WWTW which serves Mothutlung excluding Ext 1 and Ext 2 </w:t>
      </w:r>
    </w:p>
    <w:p w:rsidR="00EC241D" w:rsidRDefault="00EC241D" w:rsidP="00A10B15">
      <w:pPr>
        <w:spacing w:after="3" w:line="248" w:lineRule="auto"/>
        <w:jc w:val="both"/>
        <w:rPr>
          <w:rFonts w:ascii="Arial" w:eastAsia="Calibri" w:hAnsi="Arial" w:cs="Arial"/>
          <w:sz w:val="18"/>
          <w:szCs w:val="18"/>
          <w:lang w:eastAsia="en-ZA"/>
        </w:rPr>
      </w:pPr>
    </w:p>
    <w:p w:rsidR="00A10B15" w:rsidRPr="004D485A" w:rsidRDefault="00A10B15" w:rsidP="00A10B15">
      <w:pPr>
        <w:spacing w:after="0"/>
        <w:ind w:left="360"/>
        <w:rPr>
          <w:rFonts w:ascii="Arial" w:eastAsia="Calibri" w:hAnsi="Arial" w:cs="Arial"/>
          <w:sz w:val="18"/>
          <w:szCs w:val="18"/>
          <w:lang w:eastAsia="en-ZA"/>
        </w:rPr>
      </w:pPr>
    </w:p>
    <w:p w:rsidR="00A10B15" w:rsidRDefault="00A10B15" w:rsidP="005B3AEF">
      <w:pPr>
        <w:spacing w:after="0" w:line="240" w:lineRule="auto"/>
        <w:ind w:left="369" w:hanging="369"/>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There are also several sewage treatment plants which have been established by others including: </w:t>
      </w:r>
    </w:p>
    <w:p w:rsidR="00EC241D" w:rsidRDefault="00EC241D" w:rsidP="005B3AEF">
      <w:pPr>
        <w:spacing w:after="0" w:line="240" w:lineRule="auto"/>
        <w:ind w:left="369" w:hanging="369"/>
        <w:jc w:val="both"/>
        <w:rPr>
          <w:rFonts w:ascii="Arial" w:eastAsia="Calibri" w:hAnsi="Arial" w:cs="Arial"/>
          <w:sz w:val="18"/>
          <w:szCs w:val="18"/>
          <w:lang w:eastAsia="en-ZA"/>
        </w:rPr>
      </w:pPr>
    </w:p>
    <w:tbl>
      <w:tblPr>
        <w:tblStyle w:val="TableGrid"/>
        <w:tblW w:w="0" w:type="auto"/>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60"/>
        <w:gridCol w:w="3261"/>
      </w:tblGrid>
      <w:tr w:rsidR="00EC241D" w:rsidTr="00EC241D">
        <w:trPr>
          <w:trHeight w:val="794"/>
        </w:trPr>
        <w:tc>
          <w:tcPr>
            <w:tcW w:w="3260" w:type="dxa"/>
          </w:tcPr>
          <w:p w:rsidR="00EC241D" w:rsidRPr="004D485A" w:rsidRDefault="00EC241D" w:rsidP="00EC241D">
            <w:pPr>
              <w:numPr>
                <w:ilvl w:val="0"/>
                <w:numId w:val="47"/>
              </w:numPr>
              <w:spacing w:after="3" w:line="248" w:lineRule="auto"/>
              <w:jc w:val="both"/>
              <w:rPr>
                <w:rFonts w:ascii="Arial" w:hAnsi="Arial" w:cs="Arial"/>
                <w:sz w:val="18"/>
                <w:szCs w:val="18"/>
                <w:lang w:eastAsia="en-ZA"/>
              </w:rPr>
            </w:pPr>
            <w:r w:rsidRPr="004D485A">
              <w:rPr>
                <w:rFonts w:ascii="Arial" w:hAnsi="Arial" w:cs="Arial"/>
                <w:sz w:val="18"/>
                <w:szCs w:val="18"/>
                <w:lang w:eastAsia="en-ZA"/>
              </w:rPr>
              <w:lastRenderedPageBreak/>
              <w:t xml:space="preserve">Sonop </w:t>
            </w:r>
          </w:p>
          <w:p w:rsidR="00EC241D" w:rsidRPr="004D485A" w:rsidRDefault="00EC241D" w:rsidP="00EC241D">
            <w:pPr>
              <w:numPr>
                <w:ilvl w:val="0"/>
                <w:numId w:val="47"/>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Mooinooi </w:t>
            </w:r>
          </w:p>
          <w:p w:rsidR="00EC241D" w:rsidRPr="004D485A" w:rsidRDefault="00EC241D" w:rsidP="00EC241D">
            <w:pPr>
              <w:numPr>
                <w:ilvl w:val="0"/>
                <w:numId w:val="47"/>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Pelindaba </w:t>
            </w:r>
          </w:p>
          <w:p w:rsidR="00EC241D" w:rsidRDefault="00EC241D" w:rsidP="005B3AEF">
            <w:pPr>
              <w:jc w:val="both"/>
              <w:rPr>
                <w:rFonts w:ascii="Arial" w:hAnsi="Arial" w:cs="Arial"/>
                <w:sz w:val="18"/>
                <w:szCs w:val="18"/>
                <w:lang w:eastAsia="en-ZA"/>
              </w:rPr>
            </w:pPr>
          </w:p>
        </w:tc>
        <w:tc>
          <w:tcPr>
            <w:tcW w:w="3261" w:type="dxa"/>
          </w:tcPr>
          <w:p w:rsidR="00EC241D" w:rsidRPr="004D485A" w:rsidRDefault="00EC241D" w:rsidP="00EC241D">
            <w:pPr>
              <w:numPr>
                <w:ilvl w:val="0"/>
                <w:numId w:val="47"/>
              </w:numPr>
              <w:spacing w:after="3" w:line="248" w:lineRule="auto"/>
              <w:jc w:val="both"/>
              <w:rPr>
                <w:rFonts w:ascii="Arial" w:hAnsi="Arial" w:cs="Arial"/>
                <w:sz w:val="18"/>
                <w:szCs w:val="18"/>
                <w:lang w:eastAsia="en-ZA"/>
              </w:rPr>
            </w:pPr>
            <w:r w:rsidRPr="004D485A">
              <w:rPr>
                <w:rFonts w:ascii="Arial" w:hAnsi="Arial" w:cs="Arial"/>
                <w:sz w:val="18"/>
                <w:szCs w:val="18"/>
                <w:lang w:eastAsia="en-ZA"/>
              </w:rPr>
              <w:t xml:space="preserve">Losperfontein </w:t>
            </w:r>
          </w:p>
          <w:p w:rsidR="00EC241D" w:rsidRDefault="00EC241D" w:rsidP="00EC241D">
            <w:pPr>
              <w:numPr>
                <w:ilvl w:val="0"/>
                <w:numId w:val="47"/>
              </w:numPr>
              <w:jc w:val="both"/>
              <w:rPr>
                <w:rFonts w:ascii="Arial" w:hAnsi="Arial" w:cs="Arial"/>
                <w:sz w:val="18"/>
                <w:szCs w:val="18"/>
                <w:lang w:eastAsia="en-ZA"/>
              </w:rPr>
            </w:pPr>
            <w:r w:rsidRPr="004D485A">
              <w:rPr>
                <w:rFonts w:ascii="Arial" w:hAnsi="Arial" w:cs="Arial"/>
                <w:sz w:val="18"/>
                <w:szCs w:val="18"/>
                <w:lang w:eastAsia="en-ZA"/>
              </w:rPr>
              <w:t xml:space="preserve">Mines  </w:t>
            </w:r>
          </w:p>
          <w:p w:rsidR="00EC241D" w:rsidRDefault="00EC241D" w:rsidP="00EC241D">
            <w:pPr>
              <w:numPr>
                <w:ilvl w:val="0"/>
                <w:numId w:val="47"/>
              </w:numPr>
              <w:jc w:val="both"/>
              <w:rPr>
                <w:rFonts w:ascii="Arial" w:hAnsi="Arial" w:cs="Arial"/>
                <w:sz w:val="18"/>
                <w:szCs w:val="18"/>
                <w:lang w:eastAsia="en-ZA"/>
              </w:rPr>
            </w:pPr>
            <w:r w:rsidRPr="004D485A">
              <w:rPr>
                <w:rFonts w:ascii="Arial" w:hAnsi="Arial" w:cs="Arial"/>
                <w:sz w:val="18"/>
                <w:szCs w:val="18"/>
                <w:lang w:eastAsia="en-ZA"/>
              </w:rPr>
              <w:t xml:space="preserve">Private developments </w:t>
            </w:r>
          </w:p>
        </w:tc>
      </w:tr>
    </w:tbl>
    <w:p w:rsidR="00A10B15" w:rsidRPr="004D485A" w:rsidRDefault="00A10B15" w:rsidP="00A10B15">
      <w:pPr>
        <w:spacing w:after="0"/>
        <w:rPr>
          <w:rFonts w:ascii="Arial" w:eastAsia="Calibri" w:hAnsi="Arial" w:cs="Arial"/>
          <w:sz w:val="18"/>
          <w:szCs w:val="18"/>
          <w:lang w:eastAsia="en-ZA"/>
        </w:rPr>
      </w:pPr>
      <w:r w:rsidRPr="004D485A">
        <w:rPr>
          <w:rFonts w:ascii="Arial" w:eastAsia="Calibri" w:hAnsi="Arial" w:cs="Arial"/>
          <w:sz w:val="18"/>
          <w:szCs w:val="18"/>
          <w:lang w:eastAsia="en-ZA"/>
        </w:rPr>
        <w:t xml:space="preserve">In addition to numerous localized groundwater supply schemes, 4 water supply schemes as well as 4 wastewater schemes are to be operated by the local municipality in line with existing regulations and standards.   </w:t>
      </w:r>
    </w:p>
    <w:p w:rsidR="00A10B15" w:rsidRPr="004D485A" w:rsidRDefault="00A10B15" w:rsidP="00A10B15">
      <w:pPr>
        <w:spacing w:after="0"/>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A10B15">
      <w:pPr>
        <w:spacing w:after="3" w:line="248" w:lineRule="auto"/>
        <w:ind w:left="-5" w:hanging="10"/>
        <w:jc w:val="both"/>
        <w:rPr>
          <w:rFonts w:ascii="Arial" w:eastAsia="Calibri" w:hAnsi="Arial" w:cs="Arial"/>
          <w:sz w:val="18"/>
          <w:szCs w:val="18"/>
          <w:lang w:eastAsia="en-ZA"/>
        </w:rPr>
      </w:pPr>
      <w:r w:rsidRPr="004D485A">
        <w:rPr>
          <w:rFonts w:ascii="Arial" w:eastAsia="Calibri" w:hAnsi="Arial" w:cs="Arial"/>
          <w:sz w:val="18"/>
          <w:szCs w:val="18"/>
          <w:lang w:eastAsia="en-ZA"/>
        </w:rPr>
        <w:t xml:space="preserve">The Local Municipality of Madibeng performs most of the water services provision function within its area of jurisdication.  There are however also the following additional Water Services Providers: </w:t>
      </w:r>
    </w:p>
    <w:p w:rsidR="00A10B15" w:rsidRPr="004D485A" w:rsidRDefault="00A10B15" w:rsidP="00A10B15">
      <w:pPr>
        <w:spacing w:after="12"/>
        <w:rPr>
          <w:rFonts w:ascii="Arial" w:eastAsia="Calibri" w:hAnsi="Arial" w:cs="Arial"/>
          <w:sz w:val="18"/>
          <w:szCs w:val="18"/>
          <w:lang w:eastAsia="en-ZA"/>
        </w:rPr>
      </w:pPr>
      <w:r w:rsidRPr="004D485A">
        <w:rPr>
          <w:rFonts w:ascii="Arial" w:eastAsia="Calibri" w:hAnsi="Arial" w:cs="Arial"/>
          <w:sz w:val="18"/>
          <w:szCs w:val="18"/>
          <w:lang w:eastAsia="en-ZA"/>
        </w:rPr>
        <w:t xml:space="preserve"> </w:t>
      </w:r>
    </w:p>
    <w:p w:rsidR="00A10B15" w:rsidRPr="004D485A" w:rsidRDefault="00A10B15" w:rsidP="00314397">
      <w:pPr>
        <w:numPr>
          <w:ilvl w:val="0"/>
          <w:numId w:val="48"/>
        </w:numPr>
        <w:spacing w:after="26" w:line="248" w:lineRule="auto"/>
        <w:ind w:left="426" w:hanging="426"/>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Magalies Water Board</w:t>
      </w:r>
      <w:r w:rsidRPr="004D485A">
        <w:rPr>
          <w:rFonts w:ascii="Arial" w:eastAsia="Calibri" w:hAnsi="Arial" w:cs="Arial"/>
          <w:sz w:val="18"/>
          <w:szCs w:val="18"/>
          <w:lang w:eastAsia="en-ZA"/>
        </w:rPr>
        <w:t xml:space="preserve">:  is the Water Services Provider for the rural water supply schemes which relies </w:t>
      </w:r>
    </w:p>
    <w:p w:rsidR="00A10B15" w:rsidRPr="004D485A" w:rsidRDefault="00A10B15" w:rsidP="00A10B15">
      <w:pPr>
        <w:spacing w:after="26" w:line="248" w:lineRule="auto"/>
        <w:jc w:val="both"/>
        <w:rPr>
          <w:rFonts w:ascii="Arial" w:eastAsia="Calibri" w:hAnsi="Arial" w:cs="Arial"/>
          <w:sz w:val="18"/>
          <w:szCs w:val="18"/>
          <w:lang w:eastAsia="en-ZA"/>
        </w:rPr>
      </w:pPr>
      <w:r w:rsidRPr="004D485A">
        <w:rPr>
          <w:rFonts w:ascii="Arial" w:eastAsia="Calibri" w:hAnsi="Arial" w:cs="Arial"/>
          <w:sz w:val="18"/>
          <w:szCs w:val="18"/>
          <w:u w:color="000000"/>
          <w:lang w:eastAsia="en-ZA"/>
        </w:rPr>
        <w:t xml:space="preserve">         </w:t>
      </w:r>
      <w:r w:rsidRPr="004D485A">
        <w:rPr>
          <w:rFonts w:ascii="Arial" w:eastAsia="Calibri" w:hAnsi="Arial" w:cs="Arial"/>
          <w:sz w:val="18"/>
          <w:szCs w:val="18"/>
          <w:lang w:eastAsia="en-ZA"/>
        </w:rPr>
        <w:t xml:space="preserve">predominantly on groundwater; </w:t>
      </w:r>
    </w:p>
    <w:p w:rsidR="00A10B15" w:rsidRPr="004D485A" w:rsidRDefault="00A10B15" w:rsidP="00314397">
      <w:pPr>
        <w:numPr>
          <w:ilvl w:val="0"/>
          <w:numId w:val="48"/>
        </w:numPr>
        <w:spacing w:after="26" w:line="248" w:lineRule="auto"/>
        <w:ind w:left="426" w:hanging="426"/>
        <w:contextualSpacing/>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City of Tshwane</w:t>
      </w:r>
      <w:r w:rsidRPr="004D485A">
        <w:rPr>
          <w:rFonts w:ascii="Arial" w:eastAsia="Calibri" w:hAnsi="Arial" w:cs="Arial"/>
          <w:sz w:val="18"/>
          <w:szCs w:val="18"/>
          <w:lang w:eastAsia="en-ZA"/>
        </w:rPr>
        <w:t xml:space="preserve">:  is the bulk Water Services Provider for supplying bulk water to the North East ODI 1 Water  </w:t>
      </w:r>
    </w:p>
    <w:p w:rsidR="00A10B15" w:rsidRPr="004D485A" w:rsidRDefault="00A10B15" w:rsidP="00A10B15">
      <w:pPr>
        <w:spacing w:after="26" w:line="248" w:lineRule="auto"/>
        <w:ind w:left="567" w:hanging="851"/>
        <w:contextualSpacing/>
        <w:jc w:val="both"/>
        <w:rPr>
          <w:rFonts w:ascii="Arial" w:eastAsia="Calibri" w:hAnsi="Arial" w:cs="Arial"/>
          <w:sz w:val="18"/>
          <w:szCs w:val="18"/>
          <w:lang w:eastAsia="en-ZA"/>
        </w:rPr>
      </w:pPr>
      <w:r w:rsidRPr="004D485A">
        <w:rPr>
          <w:rFonts w:ascii="Arial" w:eastAsia="Calibri" w:hAnsi="Arial" w:cs="Arial"/>
          <w:sz w:val="18"/>
          <w:szCs w:val="18"/>
          <w:u w:color="000000"/>
          <w:lang w:eastAsia="en-ZA"/>
        </w:rPr>
        <w:t xml:space="preserve">              </w:t>
      </w:r>
      <w:r w:rsidRPr="004D485A">
        <w:rPr>
          <w:rFonts w:ascii="Arial" w:eastAsia="Calibri" w:hAnsi="Arial" w:cs="Arial"/>
          <w:sz w:val="18"/>
          <w:szCs w:val="18"/>
          <w:lang w:eastAsia="en-ZA"/>
        </w:rPr>
        <w:t xml:space="preserve">Scheme </w:t>
      </w:r>
    </w:p>
    <w:p w:rsidR="00A10B15" w:rsidRPr="004D485A" w:rsidRDefault="00C30013" w:rsidP="00314397">
      <w:pPr>
        <w:numPr>
          <w:ilvl w:val="0"/>
          <w:numId w:val="48"/>
        </w:numPr>
        <w:spacing w:after="120" w:line="240" w:lineRule="auto"/>
        <w:ind w:left="426" w:hanging="426"/>
        <w:contextualSpacing/>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R</w:t>
      </w:r>
      <w:r w:rsidR="00A10B15" w:rsidRPr="004D485A">
        <w:rPr>
          <w:rFonts w:ascii="Arial" w:eastAsia="Calibri" w:hAnsi="Arial" w:cs="Arial"/>
          <w:sz w:val="18"/>
          <w:szCs w:val="18"/>
          <w:u w:val="single" w:color="000000"/>
          <w:lang w:eastAsia="en-ZA"/>
        </w:rPr>
        <w:t>and Water</w:t>
      </w:r>
      <w:r w:rsidR="00A10B15" w:rsidRPr="004D485A">
        <w:rPr>
          <w:rFonts w:ascii="Arial" w:eastAsia="Calibri" w:hAnsi="Arial" w:cs="Arial"/>
          <w:sz w:val="18"/>
          <w:szCs w:val="18"/>
          <w:lang w:eastAsia="en-ZA"/>
        </w:rPr>
        <w:t>: is the bulk Water Services Provider for supplying bulk water to the West Water Scheme (West ODI 2) as well as augmenting bulk water to the Hartbeespoort (Schoemansville) Water Supply Scheme</w:t>
      </w:r>
      <w:r w:rsidRPr="004D485A">
        <w:rPr>
          <w:rFonts w:ascii="Arial" w:eastAsia="Calibri" w:hAnsi="Arial" w:cs="Arial"/>
          <w:sz w:val="18"/>
          <w:szCs w:val="18"/>
          <w:lang w:eastAsia="en-ZA"/>
        </w:rPr>
        <w:t xml:space="preserve"> </w:t>
      </w:r>
      <w:r w:rsidR="00A10B15" w:rsidRPr="004D485A">
        <w:rPr>
          <w:rFonts w:ascii="Arial" w:eastAsia="Calibri" w:hAnsi="Arial" w:cs="Arial"/>
          <w:sz w:val="18"/>
          <w:szCs w:val="18"/>
          <w:lang w:eastAsia="en-ZA"/>
        </w:rPr>
        <w:t xml:space="preserve">and other industries and mines within Madibeng </w:t>
      </w:r>
    </w:p>
    <w:p w:rsidR="00A10B15" w:rsidRPr="004D485A" w:rsidRDefault="00A10B15" w:rsidP="00314397">
      <w:pPr>
        <w:numPr>
          <w:ilvl w:val="0"/>
          <w:numId w:val="48"/>
        </w:numPr>
        <w:spacing w:after="26" w:line="248" w:lineRule="auto"/>
        <w:ind w:left="426" w:hanging="426"/>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Mines:</w:t>
      </w:r>
      <w:r w:rsidRPr="004D485A">
        <w:rPr>
          <w:rFonts w:ascii="Arial" w:eastAsia="Calibri" w:hAnsi="Arial" w:cs="Arial"/>
          <w:sz w:val="18"/>
          <w:szCs w:val="18"/>
          <w:lang w:eastAsia="en-ZA"/>
        </w:rPr>
        <w:t xml:space="preserve"> several of the mining companies are responsible for the water services provision of its housing areas, example Mooinooi </w:t>
      </w:r>
    </w:p>
    <w:p w:rsidR="00A10B15" w:rsidRPr="004D485A" w:rsidRDefault="00A10B15" w:rsidP="00314397">
      <w:pPr>
        <w:numPr>
          <w:ilvl w:val="0"/>
          <w:numId w:val="48"/>
        </w:numPr>
        <w:spacing w:after="26" w:line="248" w:lineRule="auto"/>
        <w:ind w:left="426" w:hanging="426"/>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Private Institutions:</w:t>
      </w:r>
      <w:r w:rsidRPr="004D485A">
        <w:rPr>
          <w:rFonts w:ascii="Arial" w:eastAsia="Calibri" w:hAnsi="Arial" w:cs="Arial"/>
          <w:sz w:val="18"/>
          <w:szCs w:val="18"/>
          <w:lang w:eastAsia="en-ZA"/>
        </w:rPr>
        <w:t xml:space="preserve"> several developments and other institutions are responsible for water services provision for its own premises example, Pelindaba, Pecanwood Estate, etc. </w:t>
      </w:r>
    </w:p>
    <w:p w:rsidR="00A10B15" w:rsidRPr="004D485A" w:rsidRDefault="00A10B15" w:rsidP="00314397">
      <w:pPr>
        <w:numPr>
          <w:ilvl w:val="0"/>
          <w:numId w:val="48"/>
        </w:numPr>
        <w:spacing w:after="3" w:line="248" w:lineRule="auto"/>
        <w:ind w:left="426" w:hanging="426"/>
        <w:jc w:val="both"/>
        <w:rPr>
          <w:rFonts w:ascii="Arial" w:eastAsia="Calibri" w:hAnsi="Arial" w:cs="Arial"/>
          <w:sz w:val="18"/>
          <w:szCs w:val="18"/>
          <w:lang w:eastAsia="en-ZA"/>
        </w:rPr>
      </w:pPr>
      <w:r w:rsidRPr="004D485A">
        <w:rPr>
          <w:rFonts w:ascii="Arial" w:eastAsia="Calibri" w:hAnsi="Arial" w:cs="Arial"/>
          <w:sz w:val="18"/>
          <w:szCs w:val="18"/>
          <w:u w:val="single" w:color="000000"/>
          <w:lang w:eastAsia="en-ZA"/>
        </w:rPr>
        <w:t>Department of Public Works</w:t>
      </w:r>
      <w:r w:rsidRPr="004D485A">
        <w:rPr>
          <w:rFonts w:ascii="Arial" w:eastAsia="Calibri" w:hAnsi="Arial" w:cs="Arial"/>
          <w:sz w:val="18"/>
          <w:szCs w:val="18"/>
          <w:lang w:eastAsia="en-ZA"/>
        </w:rPr>
        <w:t xml:space="preserve">: is responsible for water services provision in Losperfontein </w:t>
      </w:r>
    </w:p>
    <w:p w:rsidR="00A10B15" w:rsidRPr="004D485A" w:rsidRDefault="00A10B15" w:rsidP="00A10B15">
      <w:pPr>
        <w:spacing w:after="0"/>
        <w:ind w:left="360"/>
        <w:rPr>
          <w:rFonts w:ascii="Calibri" w:eastAsia="Calibri" w:hAnsi="Calibri" w:cs="Calibri"/>
          <w:lang w:eastAsia="en-ZA"/>
        </w:rPr>
      </w:pPr>
      <w:r w:rsidRPr="004D485A">
        <w:rPr>
          <w:rFonts w:ascii="Calibri" w:eastAsia="Calibri" w:hAnsi="Calibri" w:cs="Calibri"/>
          <w:lang w:eastAsia="en-ZA"/>
        </w:rPr>
        <w:t xml:space="preserve"> </w:t>
      </w:r>
    </w:p>
    <w:p w:rsidR="00A10B15" w:rsidRPr="004D485A" w:rsidRDefault="00A10B15" w:rsidP="005B3AEF">
      <w:pPr>
        <w:spacing w:after="120" w:line="240" w:lineRule="auto"/>
        <w:rPr>
          <w:rFonts w:ascii="Arial" w:eastAsia="Calibri" w:hAnsi="Arial" w:cs="Arial"/>
          <w:b/>
          <w:sz w:val="20"/>
          <w:szCs w:val="20"/>
          <w:u w:val="single"/>
          <w:lang w:val="en-US"/>
        </w:rPr>
      </w:pPr>
      <w:r w:rsidRPr="004D485A">
        <w:rPr>
          <w:rFonts w:ascii="Arial" w:eastAsia="Calibri" w:hAnsi="Arial" w:cs="Arial"/>
          <w:b/>
          <w:sz w:val="20"/>
          <w:szCs w:val="20"/>
          <w:u w:val="single"/>
          <w:lang w:val="en-US"/>
        </w:rPr>
        <w:t>Water Service Development Plan</w:t>
      </w:r>
    </w:p>
    <w:p w:rsidR="00A10B15" w:rsidRDefault="00A10B15" w:rsidP="00A10B15">
      <w:pPr>
        <w:spacing w:after="0"/>
        <w:ind w:left="10" w:right="133"/>
        <w:rPr>
          <w:rFonts w:ascii="Arial" w:eastAsia="Calibri" w:hAnsi="Arial" w:cs="Arial"/>
          <w:sz w:val="18"/>
          <w:szCs w:val="18"/>
          <w:lang w:val="en-US"/>
        </w:rPr>
      </w:pPr>
      <w:r w:rsidRPr="00A10B15">
        <w:rPr>
          <w:rFonts w:ascii="Arial" w:eastAsia="Calibri" w:hAnsi="Arial" w:cs="Arial"/>
          <w:sz w:val="18"/>
          <w:szCs w:val="18"/>
          <w:lang w:val="en-US"/>
        </w:rPr>
        <w:t xml:space="preserve">The Water Service Development Plan has been completed for 2011/2012.  A review is underway on route to Council and is subject to public participation for final approval and adoption. </w:t>
      </w:r>
      <w:r w:rsidRPr="007C1C36">
        <w:rPr>
          <w:rFonts w:ascii="Arial" w:eastAsia="Calibri" w:hAnsi="Arial" w:cs="Arial"/>
          <w:sz w:val="18"/>
          <w:szCs w:val="18"/>
          <w:lang w:val="en-US"/>
        </w:rPr>
        <w:t>An Interim Water Services Development Plan was developed during 2016 for incorporation in the IDP as prescribed by the Water Service Act, Act 108 of 1997 and features on pages</w:t>
      </w:r>
      <w:r w:rsidR="007C1C36" w:rsidRPr="007C1C36">
        <w:rPr>
          <w:rFonts w:ascii="Arial" w:eastAsia="Calibri" w:hAnsi="Arial" w:cs="Arial"/>
          <w:sz w:val="18"/>
          <w:szCs w:val="18"/>
          <w:lang w:val="en-US"/>
        </w:rPr>
        <w:t xml:space="preserve"> </w:t>
      </w:r>
      <w:r w:rsidR="00BE1B4E">
        <w:rPr>
          <w:rFonts w:ascii="Arial" w:eastAsia="Calibri" w:hAnsi="Arial" w:cs="Arial"/>
          <w:sz w:val="18"/>
          <w:szCs w:val="18"/>
          <w:lang w:val="en-US"/>
        </w:rPr>
        <w:t xml:space="preserve">139 to 142 </w:t>
      </w:r>
      <w:r w:rsidRPr="007C1C36">
        <w:rPr>
          <w:rFonts w:ascii="Arial" w:eastAsia="Calibri" w:hAnsi="Arial" w:cs="Arial"/>
          <w:sz w:val="18"/>
          <w:szCs w:val="18"/>
          <w:lang w:val="en-US"/>
        </w:rPr>
        <w:t>of this document.</w:t>
      </w:r>
    </w:p>
    <w:p w:rsidR="006F09BE" w:rsidRDefault="006F09BE" w:rsidP="00A10B15">
      <w:pPr>
        <w:spacing w:after="0"/>
        <w:ind w:left="10" w:right="133"/>
        <w:rPr>
          <w:rFonts w:ascii="Arial" w:eastAsia="Calibri" w:hAnsi="Arial" w:cs="Arial"/>
          <w:sz w:val="18"/>
          <w:szCs w:val="18"/>
          <w:lang w:val="en-US"/>
        </w:rPr>
      </w:pPr>
    </w:p>
    <w:p w:rsidR="00A10B15" w:rsidRPr="00A10B15" w:rsidRDefault="00A10B15" w:rsidP="00A10B15">
      <w:pPr>
        <w:spacing w:after="120" w:line="240" w:lineRule="auto"/>
        <w:rPr>
          <w:rFonts w:ascii="Arial" w:eastAsia="Calibri" w:hAnsi="Arial" w:cs="Arial"/>
          <w:b/>
          <w:sz w:val="20"/>
          <w:szCs w:val="20"/>
          <w:lang w:val="en-US"/>
        </w:rPr>
      </w:pPr>
      <w:r w:rsidRPr="00A10B15">
        <w:rPr>
          <w:rFonts w:ascii="Arial" w:eastAsia="Calibri" w:hAnsi="Arial" w:cs="Arial"/>
          <w:b/>
          <w:sz w:val="20"/>
          <w:szCs w:val="20"/>
          <w:lang w:val="en-US"/>
        </w:rPr>
        <w:t xml:space="preserve"> </w:t>
      </w:r>
      <w:r w:rsidRPr="00A10B15">
        <w:rPr>
          <w:rFonts w:ascii="Arial" w:eastAsia="Calibri" w:hAnsi="Arial" w:cs="Arial"/>
          <w:b/>
          <w:sz w:val="20"/>
          <w:szCs w:val="20"/>
          <w:u w:val="single"/>
          <w:lang w:val="en-US"/>
        </w:rPr>
        <w:t xml:space="preserve">Provision of Water Services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Municipality is a water services authority and provides 50% of water to consumers and the rest is provided by Rand water and Odi retail.</w:t>
      </w:r>
    </w:p>
    <w:tbl>
      <w:tblPr>
        <w:tblW w:w="9683" w:type="dxa"/>
        <w:tblInd w:w="108" w:type="dxa"/>
        <w:tblLook w:val="04A0" w:firstRow="1" w:lastRow="0" w:firstColumn="1" w:lastColumn="0" w:noHBand="0" w:noVBand="1"/>
      </w:tblPr>
      <w:tblGrid>
        <w:gridCol w:w="1276"/>
        <w:gridCol w:w="142"/>
        <w:gridCol w:w="3402"/>
        <w:gridCol w:w="1146"/>
        <w:gridCol w:w="1452"/>
        <w:gridCol w:w="1371"/>
        <w:gridCol w:w="894"/>
      </w:tblGrid>
      <w:tr w:rsidR="00A10B15" w:rsidRPr="00A10B15" w:rsidTr="00F30EA9">
        <w:trPr>
          <w:trHeight w:val="300"/>
        </w:trPr>
        <w:tc>
          <w:tcPr>
            <w:tcW w:w="1418" w:type="dxa"/>
            <w:gridSpan w:val="2"/>
            <w:tcBorders>
              <w:top w:val="single" w:sz="4" w:space="0" w:color="auto"/>
              <w:left w:val="single" w:sz="4" w:space="0" w:color="auto"/>
              <w:bottom w:val="single" w:sz="4" w:space="0" w:color="auto"/>
              <w:right w:val="single" w:sz="4" w:space="0" w:color="auto"/>
            </w:tcBorders>
            <w:shd w:val="clear" w:color="auto" w:fill="365F91"/>
            <w:noWrap/>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eastAsia="en-ZA"/>
              </w:rPr>
            </w:pPr>
            <w:r w:rsidRPr="00A876F4">
              <w:rPr>
                <w:rFonts w:ascii="Arial" w:eastAsia="Calibri" w:hAnsi="Arial" w:cs="Arial"/>
                <w:b/>
                <w:color w:val="FFFFFF"/>
                <w:sz w:val="16"/>
                <w:szCs w:val="16"/>
                <w:lang w:val="en-US" w:eastAsia="en-ZA"/>
              </w:rPr>
              <w:t>Water Priority</w:t>
            </w:r>
          </w:p>
        </w:tc>
        <w:tc>
          <w:tcPr>
            <w:tcW w:w="3402" w:type="dxa"/>
            <w:tcBorders>
              <w:top w:val="single" w:sz="4" w:space="0" w:color="auto"/>
              <w:left w:val="nil"/>
              <w:bottom w:val="single" w:sz="4" w:space="0" w:color="auto"/>
              <w:right w:val="single" w:sz="4" w:space="0" w:color="auto"/>
            </w:tcBorders>
            <w:shd w:val="clear" w:color="auto" w:fill="365F91"/>
            <w:noWrap/>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eastAsia="en-ZA"/>
              </w:rPr>
            </w:pPr>
            <w:r w:rsidRPr="00A876F4">
              <w:rPr>
                <w:rFonts w:ascii="Arial" w:eastAsia="Calibri" w:hAnsi="Arial" w:cs="Arial"/>
                <w:b/>
                <w:color w:val="FFFFFF"/>
                <w:sz w:val="16"/>
                <w:szCs w:val="16"/>
                <w:lang w:val="en-US" w:eastAsia="en-ZA"/>
              </w:rPr>
              <w:t>Water Need Description</w:t>
            </w:r>
          </w:p>
        </w:tc>
        <w:tc>
          <w:tcPr>
            <w:tcW w:w="1146" w:type="dxa"/>
            <w:tcBorders>
              <w:top w:val="single" w:sz="4" w:space="0" w:color="auto"/>
              <w:left w:val="nil"/>
              <w:bottom w:val="single" w:sz="4" w:space="0" w:color="auto"/>
              <w:right w:val="single" w:sz="4" w:space="0" w:color="auto"/>
            </w:tcBorders>
            <w:shd w:val="clear" w:color="auto" w:fill="365F91"/>
            <w:noWrap/>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eastAsia="en-ZA"/>
              </w:rPr>
            </w:pPr>
            <w:r w:rsidRPr="00A876F4">
              <w:rPr>
                <w:rFonts w:ascii="Arial" w:eastAsia="Calibri" w:hAnsi="Arial" w:cs="Arial"/>
                <w:b/>
                <w:color w:val="FFFFFF"/>
                <w:sz w:val="16"/>
                <w:szCs w:val="16"/>
                <w:lang w:val="en-US" w:eastAsia="en-ZA"/>
              </w:rPr>
              <w:t>Population</w:t>
            </w:r>
          </w:p>
        </w:tc>
        <w:tc>
          <w:tcPr>
            <w:tcW w:w="1452" w:type="dxa"/>
            <w:tcBorders>
              <w:top w:val="single" w:sz="4" w:space="0" w:color="auto"/>
              <w:left w:val="nil"/>
              <w:bottom w:val="single" w:sz="4" w:space="0" w:color="auto"/>
              <w:right w:val="single" w:sz="4" w:space="0" w:color="auto"/>
            </w:tcBorders>
            <w:shd w:val="clear" w:color="auto" w:fill="365F91"/>
            <w:noWrap/>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eastAsia="en-ZA"/>
              </w:rPr>
            </w:pPr>
            <w:r w:rsidRPr="00A876F4">
              <w:rPr>
                <w:rFonts w:ascii="Arial" w:eastAsia="Calibri" w:hAnsi="Arial" w:cs="Arial"/>
                <w:b/>
                <w:color w:val="FFFFFF"/>
                <w:sz w:val="16"/>
                <w:szCs w:val="16"/>
                <w:lang w:val="en-US" w:eastAsia="en-ZA"/>
              </w:rPr>
              <w:t>Households</w:t>
            </w:r>
          </w:p>
        </w:tc>
        <w:tc>
          <w:tcPr>
            <w:tcW w:w="1371" w:type="dxa"/>
            <w:tcBorders>
              <w:top w:val="single" w:sz="4" w:space="0" w:color="auto"/>
              <w:left w:val="nil"/>
              <w:bottom w:val="single" w:sz="4" w:space="0" w:color="auto"/>
              <w:right w:val="single" w:sz="4" w:space="0" w:color="auto"/>
            </w:tcBorders>
            <w:shd w:val="clear" w:color="auto" w:fill="365F91"/>
            <w:noWrap/>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eastAsia="en-ZA"/>
              </w:rPr>
            </w:pPr>
            <w:r w:rsidRPr="00A876F4">
              <w:rPr>
                <w:rFonts w:ascii="Arial" w:eastAsia="Calibri" w:hAnsi="Arial" w:cs="Arial"/>
                <w:b/>
                <w:color w:val="FFFFFF"/>
                <w:sz w:val="16"/>
                <w:szCs w:val="16"/>
                <w:lang w:val="en-US" w:eastAsia="en-ZA"/>
              </w:rPr>
              <w:t>Households with Access</w:t>
            </w:r>
          </w:p>
        </w:tc>
        <w:tc>
          <w:tcPr>
            <w:tcW w:w="894" w:type="dxa"/>
            <w:tcBorders>
              <w:top w:val="single" w:sz="4" w:space="0" w:color="auto"/>
              <w:left w:val="nil"/>
              <w:bottom w:val="single" w:sz="4" w:space="0" w:color="auto"/>
              <w:right w:val="single" w:sz="4" w:space="0" w:color="auto"/>
            </w:tcBorders>
            <w:shd w:val="clear" w:color="auto" w:fill="365F91"/>
            <w:noWrap/>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eastAsia="en-ZA"/>
              </w:rPr>
            </w:pPr>
            <w:r w:rsidRPr="00A876F4">
              <w:rPr>
                <w:rFonts w:ascii="Arial" w:eastAsia="Calibri" w:hAnsi="Arial" w:cs="Arial"/>
                <w:b/>
                <w:color w:val="FFFFFF"/>
                <w:sz w:val="16"/>
                <w:szCs w:val="16"/>
                <w:lang w:val="en-US" w:eastAsia="en-ZA"/>
              </w:rPr>
              <w:t>%Diff</w:t>
            </w:r>
          </w:p>
        </w:tc>
      </w:tr>
      <w:tr w:rsidR="00A10B15" w:rsidRPr="00A10B15" w:rsidTr="00F30EA9">
        <w:trPr>
          <w:trHeight w:val="227"/>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Definition 1</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No Water Services</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45853</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9589</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Definition 2</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Inadequate RDP Infrastructure Need: Extension</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227"/>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Definition 3</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Inadequate RDP Infrastructure Need: Upgrade</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24536</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5315</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5315</w:t>
            </w: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227"/>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Definition 4</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Inadequate RDP Resource Need</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227"/>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Definition 5</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Inadequate RDP Management Need: O&amp;M</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30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Definition 6</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Inadequate RDP Management Need: Refurbishment</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227"/>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Definition 7</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Inadequate Housing Interim Solutions</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227"/>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Definition 8</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Inadequate Housing Permanent Solutions</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0</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p>
        </w:tc>
      </w:tr>
      <w:tr w:rsidR="00A10B15" w:rsidRPr="00A10B15" w:rsidTr="00F30EA9">
        <w:trPr>
          <w:trHeight w:val="2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Adequate:</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 xml:space="preserve">Stand Pipe </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236212</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50636</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50636</w:t>
            </w: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20"/>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Adequate:</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Yard Connection</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29015</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7131</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7131</w:t>
            </w: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227"/>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Adequate:</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sz w:val="16"/>
                <w:szCs w:val="16"/>
                <w:lang w:val="en-US" w:eastAsia="en-ZA"/>
              </w:rPr>
            </w:pPr>
            <w:r w:rsidRPr="00A10B15">
              <w:rPr>
                <w:rFonts w:ascii="Arial" w:eastAsia="Calibri" w:hAnsi="Arial" w:cs="Arial"/>
                <w:sz w:val="16"/>
                <w:szCs w:val="16"/>
                <w:lang w:val="en-US" w:eastAsia="en-ZA"/>
              </w:rPr>
              <w:t>House Connection</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120593</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25602</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25602</w:t>
            </w: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120" w:line="240" w:lineRule="auto"/>
              <w:jc w:val="center"/>
              <w:rPr>
                <w:rFonts w:ascii="Arial" w:eastAsia="Calibri" w:hAnsi="Arial" w:cs="Arial"/>
                <w:sz w:val="16"/>
                <w:szCs w:val="16"/>
                <w:lang w:val="en-US" w:eastAsia="en-ZA"/>
              </w:rPr>
            </w:pPr>
          </w:p>
        </w:tc>
      </w:tr>
      <w:tr w:rsidR="00A10B15" w:rsidRPr="00A10B15" w:rsidTr="00F30EA9">
        <w:trPr>
          <w:trHeight w:val="227"/>
        </w:trPr>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b/>
                <w:bCs/>
                <w:sz w:val="16"/>
                <w:szCs w:val="16"/>
                <w:lang w:val="en-US" w:eastAsia="en-ZA"/>
              </w:rPr>
            </w:pPr>
            <w:r w:rsidRPr="00A10B15">
              <w:rPr>
                <w:rFonts w:ascii="Arial" w:eastAsia="Calibri" w:hAnsi="Arial" w:cs="Arial"/>
                <w:b/>
                <w:bCs/>
                <w:sz w:val="16"/>
                <w:szCs w:val="16"/>
                <w:lang w:val="en-US" w:eastAsia="en-ZA"/>
              </w:rPr>
              <w:t>TOTALS</w:t>
            </w:r>
          </w:p>
        </w:tc>
        <w:tc>
          <w:tcPr>
            <w:tcW w:w="3544" w:type="dxa"/>
            <w:gridSpan w:val="2"/>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rPr>
                <w:rFonts w:ascii="Arial" w:eastAsia="Calibri" w:hAnsi="Arial" w:cs="Arial"/>
                <w:b/>
                <w:bCs/>
                <w:sz w:val="16"/>
                <w:szCs w:val="16"/>
                <w:lang w:val="en-US" w:eastAsia="en-ZA"/>
              </w:rPr>
            </w:pPr>
            <w:r w:rsidRPr="00A10B15">
              <w:rPr>
                <w:rFonts w:ascii="Arial" w:eastAsia="Calibri" w:hAnsi="Arial" w:cs="Arial"/>
                <w:b/>
                <w:bCs/>
                <w:sz w:val="16"/>
                <w:szCs w:val="16"/>
                <w:lang w:val="en-US" w:eastAsia="en-ZA"/>
              </w:rPr>
              <w:t> </w:t>
            </w:r>
          </w:p>
        </w:tc>
        <w:tc>
          <w:tcPr>
            <w:tcW w:w="1146"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b/>
                <w:bCs/>
                <w:sz w:val="16"/>
                <w:szCs w:val="16"/>
                <w:lang w:val="en-US" w:eastAsia="en-ZA"/>
              </w:rPr>
            </w:pPr>
            <w:r w:rsidRPr="00A10B15">
              <w:rPr>
                <w:rFonts w:ascii="Arial" w:eastAsia="Calibri" w:hAnsi="Arial" w:cs="Arial"/>
                <w:b/>
                <w:bCs/>
                <w:sz w:val="16"/>
                <w:szCs w:val="16"/>
                <w:lang w:val="en-US" w:eastAsia="en-ZA"/>
              </w:rPr>
              <w:t>456209</w:t>
            </w:r>
          </w:p>
        </w:tc>
        <w:tc>
          <w:tcPr>
            <w:tcW w:w="1452"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b/>
                <w:bCs/>
                <w:sz w:val="16"/>
                <w:szCs w:val="16"/>
                <w:lang w:val="en-US" w:eastAsia="en-ZA"/>
              </w:rPr>
            </w:pPr>
            <w:r w:rsidRPr="00A10B15">
              <w:rPr>
                <w:rFonts w:ascii="Arial" w:eastAsia="Calibri" w:hAnsi="Arial" w:cs="Arial"/>
                <w:b/>
                <w:bCs/>
                <w:sz w:val="16"/>
                <w:szCs w:val="16"/>
                <w:lang w:val="en-US" w:eastAsia="en-ZA"/>
              </w:rPr>
              <w:t>98274</w:t>
            </w:r>
          </w:p>
        </w:tc>
        <w:tc>
          <w:tcPr>
            <w:tcW w:w="1371"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b/>
                <w:bCs/>
                <w:sz w:val="16"/>
                <w:szCs w:val="16"/>
                <w:lang w:val="en-US" w:eastAsia="en-ZA"/>
              </w:rPr>
            </w:pPr>
            <w:r w:rsidRPr="00A10B15">
              <w:rPr>
                <w:rFonts w:ascii="Arial" w:eastAsia="Calibri" w:hAnsi="Arial" w:cs="Arial"/>
                <w:b/>
                <w:bCs/>
                <w:sz w:val="16"/>
                <w:szCs w:val="16"/>
                <w:lang w:val="en-US" w:eastAsia="en-ZA"/>
              </w:rPr>
              <w:t>88684</w:t>
            </w:r>
          </w:p>
        </w:tc>
        <w:tc>
          <w:tcPr>
            <w:tcW w:w="894" w:type="dxa"/>
            <w:tcBorders>
              <w:top w:val="nil"/>
              <w:left w:val="nil"/>
              <w:bottom w:val="single" w:sz="4" w:space="0" w:color="auto"/>
              <w:right w:val="single" w:sz="4" w:space="0" w:color="auto"/>
            </w:tcBorders>
            <w:shd w:val="clear" w:color="auto" w:fill="auto"/>
            <w:noWrap/>
            <w:vAlign w:val="center"/>
            <w:hideMark/>
          </w:tcPr>
          <w:p w:rsidR="00A10B15" w:rsidRPr="00A10B15" w:rsidRDefault="00A10B15" w:rsidP="00A10B15">
            <w:pPr>
              <w:spacing w:after="0" w:line="240" w:lineRule="auto"/>
              <w:jc w:val="center"/>
              <w:rPr>
                <w:rFonts w:ascii="Arial" w:eastAsia="Calibri" w:hAnsi="Arial" w:cs="Arial"/>
                <w:sz w:val="16"/>
                <w:szCs w:val="16"/>
                <w:lang w:val="en-US" w:eastAsia="en-ZA"/>
              </w:rPr>
            </w:pPr>
            <w:r w:rsidRPr="00A10B15">
              <w:rPr>
                <w:rFonts w:ascii="Arial" w:eastAsia="Calibri" w:hAnsi="Arial" w:cs="Arial"/>
                <w:sz w:val="16"/>
                <w:szCs w:val="16"/>
                <w:lang w:val="en-US" w:eastAsia="en-ZA"/>
              </w:rPr>
              <w:t>90.24%</w:t>
            </w:r>
          </w:p>
        </w:tc>
      </w:tr>
    </w:tbl>
    <w:p w:rsidR="00A10B15" w:rsidRPr="00A10B15" w:rsidRDefault="00A10B15" w:rsidP="00A10B15">
      <w:pPr>
        <w:spacing w:after="0" w:line="240" w:lineRule="auto"/>
        <w:rPr>
          <w:rFonts w:ascii="Arial" w:eastAsia="Calibri" w:hAnsi="Arial" w:cs="Arial"/>
          <w:lang w:val="en-US"/>
        </w:rPr>
      </w:pPr>
    </w:p>
    <w:p w:rsidR="00A10B15" w:rsidRPr="00A10B15" w:rsidRDefault="00A10B15" w:rsidP="00A10B15">
      <w:pPr>
        <w:spacing w:after="120" w:line="240" w:lineRule="auto"/>
        <w:jc w:val="both"/>
        <w:rPr>
          <w:rFonts w:ascii="Arial" w:eastAsia="Calibri" w:hAnsi="Arial" w:cs="Arial"/>
          <w:b/>
          <w:sz w:val="20"/>
          <w:szCs w:val="20"/>
          <w:u w:val="single"/>
          <w:lang w:val="en-US"/>
        </w:rPr>
      </w:pPr>
      <w:r w:rsidRPr="00A10B15">
        <w:rPr>
          <w:rFonts w:ascii="Arial" w:eastAsia="Calibri" w:hAnsi="Arial" w:cs="Arial"/>
          <w:b/>
          <w:sz w:val="20"/>
          <w:szCs w:val="20"/>
          <w:lang w:val="en-US"/>
        </w:rPr>
        <w:t xml:space="preserve">  </w:t>
      </w:r>
      <w:r w:rsidRPr="00A10B15">
        <w:rPr>
          <w:rFonts w:ascii="Arial" w:eastAsia="Calibri" w:hAnsi="Arial" w:cs="Arial"/>
          <w:b/>
          <w:sz w:val="20"/>
          <w:szCs w:val="20"/>
          <w:u w:val="single"/>
          <w:lang w:val="en-US"/>
        </w:rPr>
        <w:t>Residential Consumer Units</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3544"/>
        <w:gridCol w:w="1276"/>
        <w:gridCol w:w="850"/>
        <w:gridCol w:w="1276"/>
        <w:gridCol w:w="992"/>
      </w:tblGrid>
      <w:tr w:rsidR="00A10B15" w:rsidRPr="00A10B15" w:rsidTr="00F30EA9">
        <w:tc>
          <w:tcPr>
            <w:tcW w:w="1843"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rPr>
            </w:pPr>
            <w:r w:rsidRPr="00A876F4">
              <w:rPr>
                <w:rFonts w:ascii="Arial" w:eastAsia="Calibri" w:hAnsi="Arial" w:cs="Arial"/>
                <w:b/>
                <w:color w:val="FFFFFF"/>
                <w:sz w:val="16"/>
                <w:szCs w:val="16"/>
                <w:lang w:val="en-US"/>
              </w:rPr>
              <w:t>Water Source</w:t>
            </w:r>
          </w:p>
        </w:tc>
        <w:tc>
          <w:tcPr>
            <w:tcW w:w="3544"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rPr>
            </w:pPr>
            <w:r w:rsidRPr="00A876F4">
              <w:rPr>
                <w:rFonts w:ascii="Arial" w:eastAsia="Calibri" w:hAnsi="Arial" w:cs="Arial"/>
                <w:b/>
                <w:color w:val="FFFFFF"/>
                <w:sz w:val="16"/>
                <w:szCs w:val="16"/>
                <w:lang w:val="en-US"/>
              </w:rPr>
              <w:t>Water Level</w:t>
            </w:r>
          </w:p>
        </w:tc>
        <w:tc>
          <w:tcPr>
            <w:tcW w:w="1276"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rPr>
            </w:pPr>
            <w:r w:rsidRPr="00A876F4">
              <w:rPr>
                <w:rFonts w:ascii="Arial" w:eastAsia="Calibri" w:hAnsi="Arial" w:cs="Arial"/>
                <w:b/>
                <w:color w:val="FFFFFF"/>
                <w:sz w:val="16"/>
                <w:szCs w:val="16"/>
                <w:lang w:val="en-US"/>
              </w:rPr>
              <w:t>Population</w:t>
            </w:r>
          </w:p>
        </w:tc>
        <w:tc>
          <w:tcPr>
            <w:tcW w:w="850"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rPr>
            </w:pPr>
            <w:r w:rsidRPr="00A876F4">
              <w:rPr>
                <w:rFonts w:ascii="Arial" w:eastAsia="Calibri" w:hAnsi="Arial" w:cs="Arial"/>
                <w:b/>
                <w:color w:val="FFFFFF"/>
                <w:sz w:val="16"/>
                <w:szCs w:val="16"/>
                <w:lang w:val="en-US"/>
              </w:rPr>
              <w:t>%</w:t>
            </w:r>
          </w:p>
        </w:tc>
        <w:tc>
          <w:tcPr>
            <w:tcW w:w="1276"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rPr>
            </w:pPr>
            <w:r w:rsidRPr="00A876F4">
              <w:rPr>
                <w:rFonts w:ascii="Arial" w:eastAsia="Calibri" w:hAnsi="Arial" w:cs="Arial"/>
                <w:b/>
                <w:color w:val="FFFFFF"/>
                <w:sz w:val="16"/>
                <w:szCs w:val="16"/>
                <w:lang w:val="en-US"/>
              </w:rPr>
              <w:t>No of House-holds</w:t>
            </w:r>
          </w:p>
        </w:tc>
        <w:tc>
          <w:tcPr>
            <w:tcW w:w="992"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A876F4" w:rsidRDefault="00A10B15" w:rsidP="00A10B15">
            <w:pPr>
              <w:spacing w:after="0" w:line="240" w:lineRule="auto"/>
              <w:jc w:val="center"/>
              <w:rPr>
                <w:rFonts w:ascii="Arial" w:eastAsia="Calibri" w:hAnsi="Arial" w:cs="Arial"/>
                <w:b/>
                <w:color w:val="FFFFFF"/>
                <w:sz w:val="16"/>
                <w:szCs w:val="16"/>
                <w:lang w:val="en-US"/>
              </w:rPr>
            </w:pPr>
            <w:r w:rsidRPr="00A876F4">
              <w:rPr>
                <w:rFonts w:ascii="Arial" w:eastAsia="Calibri" w:hAnsi="Arial" w:cs="Arial"/>
                <w:b/>
                <w:color w:val="FFFFFF"/>
                <w:sz w:val="16"/>
                <w:szCs w:val="16"/>
                <w:lang w:val="en-US"/>
              </w:rPr>
              <w:t>Demand I/c/d</w:t>
            </w:r>
          </w:p>
        </w:tc>
      </w:tr>
      <w:tr w:rsidR="00A10B15" w:rsidRPr="00A10B15" w:rsidTr="00F30EA9">
        <w:trPr>
          <w:trHeight w:val="227"/>
        </w:trPr>
        <w:tc>
          <w:tcPr>
            <w:tcW w:w="1843"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Unaccounted for</w:t>
            </w:r>
          </w:p>
        </w:tc>
        <w:tc>
          <w:tcPr>
            <w:tcW w:w="3544"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Not specified</w:t>
            </w:r>
          </w:p>
        </w:tc>
        <w:tc>
          <w:tcPr>
            <w:tcW w:w="1276"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2,341</w:t>
            </w:r>
          </w:p>
        </w:tc>
        <w:tc>
          <w:tcPr>
            <w:tcW w:w="850"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0.42</w:t>
            </w:r>
          </w:p>
        </w:tc>
        <w:tc>
          <w:tcPr>
            <w:tcW w:w="1276" w:type="dxa"/>
            <w:tcBorders>
              <w:top w:val="single" w:sz="4" w:space="0" w:color="FFFFFF"/>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429</w:t>
            </w:r>
          </w:p>
        </w:tc>
        <w:tc>
          <w:tcPr>
            <w:tcW w:w="992"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ns</w:t>
            </w:r>
          </w:p>
        </w:tc>
      </w:tr>
      <w:tr w:rsidR="00A10B15" w:rsidRPr="00A10B15" w:rsidTr="00F30EA9">
        <w:trPr>
          <w:trHeight w:val="227"/>
        </w:trPr>
        <w:tc>
          <w:tcPr>
            <w:tcW w:w="1843"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None own resources</w:t>
            </w:r>
          </w:p>
        </w:tc>
        <w:tc>
          <w:tcPr>
            <w:tcW w:w="3544"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Stand pipe Type 1 (&lt;RDP)</w:t>
            </w:r>
          </w:p>
        </w:tc>
        <w:tc>
          <w:tcPr>
            <w:tcW w:w="127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24.536</w:t>
            </w:r>
          </w:p>
        </w:tc>
        <w:tc>
          <w:tcPr>
            <w:tcW w:w="85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5.4</w:t>
            </w:r>
          </w:p>
        </w:tc>
        <w:tc>
          <w:tcPr>
            <w:tcW w:w="12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5.511</w:t>
            </w:r>
          </w:p>
        </w:tc>
        <w:tc>
          <w:tcPr>
            <w:tcW w:w="992"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10</w:t>
            </w:r>
          </w:p>
        </w:tc>
      </w:tr>
      <w:tr w:rsidR="00A10B15" w:rsidRPr="00A10B15" w:rsidTr="00F30EA9">
        <w:tc>
          <w:tcPr>
            <w:tcW w:w="1843"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Rural RDP</w:t>
            </w:r>
          </w:p>
        </w:tc>
        <w:tc>
          <w:tcPr>
            <w:tcW w:w="3544"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Stand pipe within 200m of all consumers Stand pipe-Type II (RDP)</w:t>
            </w:r>
          </w:p>
        </w:tc>
        <w:tc>
          <w:tcPr>
            <w:tcW w:w="127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211.308</w:t>
            </w:r>
          </w:p>
        </w:tc>
        <w:tc>
          <w:tcPr>
            <w:tcW w:w="85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46.5</w:t>
            </w:r>
          </w:p>
        </w:tc>
        <w:tc>
          <w:tcPr>
            <w:tcW w:w="12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47.458</w:t>
            </w:r>
          </w:p>
        </w:tc>
        <w:tc>
          <w:tcPr>
            <w:tcW w:w="992"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25</w:t>
            </w:r>
          </w:p>
        </w:tc>
      </w:tr>
      <w:tr w:rsidR="00A10B15" w:rsidRPr="00A10B15" w:rsidTr="00F30EA9">
        <w:trPr>
          <w:trHeight w:val="227"/>
        </w:trPr>
        <w:tc>
          <w:tcPr>
            <w:tcW w:w="1843"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Rural Low`1</w:t>
            </w:r>
          </w:p>
        </w:tc>
        <w:tc>
          <w:tcPr>
            <w:tcW w:w="3544"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Formal planned system</w:t>
            </w:r>
          </w:p>
        </w:tc>
        <w:tc>
          <w:tcPr>
            <w:tcW w:w="127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26.682</w:t>
            </w:r>
          </w:p>
        </w:tc>
        <w:tc>
          <w:tcPr>
            <w:tcW w:w="85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5.9</w:t>
            </w:r>
          </w:p>
        </w:tc>
        <w:tc>
          <w:tcPr>
            <w:tcW w:w="12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6.022</w:t>
            </w:r>
          </w:p>
        </w:tc>
        <w:tc>
          <w:tcPr>
            <w:tcW w:w="992"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34.5</w:t>
            </w:r>
          </w:p>
        </w:tc>
      </w:tr>
      <w:tr w:rsidR="00A10B15" w:rsidRPr="00A10B15" w:rsidTr="00F30EA9">
        <w:tc>
          <w:tcPr>
            <w:tcW w:w="1843"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Rural Medium`2</w:t>
            </w:r>
          </w:p>
        </w:tc>
        <w:tc>
          <w:tcPr>
            <w:tcW w:w="3544"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Formal planned system urban yard connection</w:t>
            </w:r>
          </w:p>
        </w:tc>
        <w:tc>
          <w:tcPr>
            <w:tcW w:w="127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57.352</w:t>
            </w:r>
          </w:p>
        </w:tc>
        <w:tc>
          <w:tcPr>
            <w:tcW w:w="85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12.6</w:t>
            </w:r>
          </w:p>
        </w:tc>
        <w:tc>
          <w:tcPr>
            <w:tcW w:w="12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13.699</w:t>
            </w:r>
          </w:p>
        </w:tc>
        <w:tc>
          <w:tcPr>
            <w:tcW w:w="992"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169</w:t>
            </w:r>
          </w:p>
        </w:tc>
      </w:tr>
      <w:tr w:rsidR="00A10B15" w:rsidRPr="00A10B15" w:rsidTr="00F30EA9">
        <w:trPr>
          <w:trHeight w:val="227"/>
        </w:trPr>
        <w:tc>
          <w:tcPr>
            <w:tcW w:w="1843"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Specific`3</w:t>
            </w:r>
          </w:p>
        </w:tc>
        <w:tc>
          <w:tcPr>
            <w:tcW w:w="3544" w:type="dxa"/>
            <w:tcBorders>
              <w:top w:val="single" w:sz="4" w:space="0" w:color="auto"/>
              <w:left w:val="single" w:sz="4" w:space="0" w:color="auto"/>
              <w:bottom w:val="single" w:sz="4" w:space="0" w:color="auto"/>
              <w:right w:val="single" w:sz="4" w:space="0" w:color="auto"/>
            </w:tcBorders>
            <w:vAlign w:val="center"/>
          </w:tcPr>
          <w:p w:rsidR="00A10B15" w:rsidRPr="00A10B15" w:rsidRDefault="00A10B15" w:rsidP="00A10B15">
            <w:pPr>
              <w:spacing w:after="0" w:line="240" w:lineRule="auto"/>
              <w:ind w:left="680"/>
              <w:jc w:val="both"/>
              <w:rPr>
                <w:rFonts w:ascii="Arial" w:eastAsia="Calibri" w:hAnsi="Arial" w:cs="Arial"/>
                <w:sz w:val="16"/>
                <w:szCs w:val="16"/>
                <w:lang w:val="en-US"/>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10.654</w:t>
            </w:r>
          </w:p>
        </w:tc>
        <w:tc>
          <w:tcPr>
            <w:tcW w:w="85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2.3</w:t>
            </w:r>
          </w:p>
        </w:tc>
        <w:tc>
          <w:tcPr>
            <w:tcW w:w="12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41</w:t>
            </w:r>
          </w:p>
        </w:tc>
        <w:tc>
          <w:tcPr>
            <w:tcW w:w="992" w:type="dxa"/>
            <w:tcBorders>
              <w:top w:val="single" w:sz="4" w:space="0" w:color="auto"/>
              <w:left w:val="single" w:sz="4" w:space="0" w:color="auto"/>
              <w:bottom w:val="single" w:sz="4" w:space="0" w:color="auto"/>
              <w:right w:val="single" w:sz="4" w:space="0" w:color="auto"/>
            </w:tcBorders>
            <w:vAlign w:val="center"/>
          </w:tcPr>
          <w:p w:rsidR="00A10B15" w:rsidRPr="00A10B15" w:rsidRDefault="00A10B15" w:rsidP="00A10B15">
            <w:pPr>
              <w:spacing w:after="0" w:line="240" w:lineRule="auto"/>
              <w:ind w:left="680"/>
              <w:jc w:val="center"/>
              <w:rPr>
                <w:rFonts w:ascii="Arial" w:eastAsia="Calibri" w:hAnsi="Arial" w:cs="Arial"/>
                <w:sz w:val="16"/>
                <w:szCs w:val="16"/>
                <w:lang w:val="en-US"/>
              </w:rPr>
            </w:pPr>
          </w:p>
        </w:tc>
      </w:tr>
      <w:tr w:rsidR="00A10B15" w:rsidRPr="00A10B15" w:rsidTr="00F30EA9">
        <w:tc>
          <w:tcPr>
            <w:tcW w:w="1843"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Urban Low`4</w:t>
            </w:r>
          </w:p>
        </w:tc>
        <w:tc>
          <w:tcPr>
            <w:tcW w:w="3544"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Formal planned system-urban yard connection</w:t>
            </w:r>
          </w:p>
        </w:tc>
        <w:tc>
          <w:tcPr>
            <w:tcW w:w="127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57.352</w:t>
            </w:r>
          </w:p>
        </w:tc>
        <w:tc>
          <w:tcPr>
            <w:tcW w:w="85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12.6</w:t>
            </w:r>
          </w:p>
        </w:tc>
        <w:tc>
          <w:tcPr>
            <w:tcW w:w="12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13.699</w:t>
            </w:r>
          </w:p>
        </w:tc>
        <w:tc>
          <w:tcPr>
            <w:tcW w:w="992"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169</w:t>
            </w:r>
          </w:p>
        </w:tc>
      </w:tr>
      <w:tr w:rsidR="00A10B15" w:rsidRPr="00A10B15" w:rsidTr="00F30EA9">
        <w:trPr>
          <w:trHeight w:val="227"/>
        </w:trPr>
        <w:tc>
          <w:tcPr>
            <w:tcW w:w="1843"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Urban High`5</w:t>
            </w:r>
          </w:p>
        </w:tc>
        <w:tc>
          <w:tcPr>
            <w:tcW w:w="3544"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Formal full reticulation</w:t>
            </w:r>
          </w:p>
        </w:tc>
        <w:tc>
          <w:tcPr>
            <w:tcW w:w="127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62.033</w:t>
            </w:r>
          </w:p>
        </w:tc>
        <w:tc>
          <w:tcPr>
            <w:tcW w:w="85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13.7</w:t>
            </w:r>
          </w:p>
        </w:tc>
        <w:tc>
          <w:tcPr>
            <w:tcW w:w="12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14.000</w:t>
            </w:r>
          </w:p>
        </w:tc>
        <w:tc>
          <w:tcPr>
            <w:tcW w:w="992"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210</w:t>
            </w:r>
          </w:p>
        </w:tc>
      </w:tr>
      <w:tr w:rsidR="00A10B15" w:rsidRPr="00A10B15" w:rsidTr="00F30EA9">
        <w:trPr>
          <w:trHeight w:val="227"/>
        </w:trPr>
        <w:tc>
          <w:tcPr>
            <w:tcW w:w="1843"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b/>
                <w:sz w:val="16"/>
                <w:szCs w:val="16"/>
                <w:lang w:val="en-US"/>
              </w:rPr>
            </w:pPr>
            <w:r w:rsidRPr="00A10B15">
              <w:rPr>
                <w:rFonts w:ascii="Arial" w:eastAsia="Calibri" w:hAnsi="Arial" w:cs="Arial"/>
                <w:b/>
                <w:sz w:val="16"/>
                <w:szCs w:val="16"/>
                <w:lang w:val="en-US"/>
              </w:rPr>
              <w:t>Total</w:t>
            </w:r>
          </w:p>
        </w:tc>
        <w:tc>
          <w:tcPr>
            <w:tcW w:w="3544" w:type="dxa"/>
            <w:tcBorders>
              <w:top w:val="single" w:sz="4" w:space="0" w:color="auto"/>
              <w:left w:val="single" w:sz="4" w:space="0" w:color="auto"/>
              <w:bottom w:val="single" w:sz="4" w:space="0" w:color="auto"/>
              <w:right w:val="single" w:sz="4" w:space="0" w:color="auto"/>
            </w:tcBorders>
            <w:vAlign w:val="center"/>
          </w:tcPr>
          <w:p w:rsidR="00A10B15" w:rsidRPr="00A10B15" w:rsidRDefault="00A10B15" w:rsidP="00A10B15">
            <w:pPr>
              <w:spacing w:after="0" w:line="240" w:lineRule="auto"/>
              <w:ind w:left="680"/>
              <w:jc w:val="both"/>
              <w:rPr>
                <w:rFonts w:ascii="Arial" w:eastAsia="Calibri" w:hAnsi="Arial" w:cs="Arial"/>
                <w:sz w:val="16"/>
                <w:szCs w:val="16"/>
                <w:lang w:val="en-US"/>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b/>
                <w:sz w:val="16"/>
                <w:szCs w:val="16"/>
                <w:lang w:val="en-US"/>
              </w:rPr>
            </w:pPr>
            <w:r w:rsidRPr="00A10B15">
              <w:rPr>
                <w:rFonts w:ascii="Arial" w:eastAsia="Calibri" w:hAnsi="Arial" w:cs="Arial"/>
                <w:b/>
                <w:sz w:val="16"/>
                <w:szCs w:val="16"/>
                <w:lang w:val="en-US"/>
              </w:rPr>
              <w:t>456,637</w:t>
            </w:r>
          </w:p>
        </w:tc>
        <w:tc>
          <w:tcPr>
            <w:tcW w:w="85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b/>
                <w:sz w:val="16"/>
                <w:szCs w:val="16"/>
                <w:lang w:val="en-US"/>
              </w:rPr>
            </w:pPr>
            <w:r w:rsidRPr="00A10B15">
              <w:rPr>
                <w:rFonts w:ascii="Arial" w:eastAsia="Calibri" w:hAnsi="Arial" w:cs="Arial"/>
                <w:b/>
                <w:sz w:val="16"/>
                <w:szCs w:val="16"/>
                <w:lang w:val="en-US"/>
              </w:rPr>
              <w:t>100</w:t>
            </w:r>
          </w:p>
        </w:tc>
        <w:tc>
          <w:tcPr>
            <w:tcW w:w="1276"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A10B15" w:rsidRPr="00A10B15" w:rsidRDefault="00A10B15" w:rsidP="00A10B15">
            <w:pPr>
              <w:spacing w:after="0" w:line="240" w:lineRule="auto"/>
              <w:jc w:val="right"/>
              <w:rPr>
                <w:rFonts w:ascii="Arial" w:eastAsia="Calibri" w:hAnsi="Arial" w:cs="Arial"/>
                <w:b/>
                <w:sz w:val="16"/>
                <w:szCs w:val="16"/>
                <w:lang w:val="en-US"/>
              </w:rPr>
            </w:pPr>
            <w:r w:rsidRPr="00A10B15">
              <w:rPr>
                <w:rFonts w:ascii="Arial" w:eastAsia="Calibri" w:hAnsi="Arial" w:cs="Arial"/>
                <w:b/>
                <w:sz w:val="16"/>
                <w:szCs w:val="16"/>
                <w:lang w:val="en-US"/>
              </w:rPr>
              <w:t>102,060</w:t>
            </w:r>
          </w:p>
        </w:tc>
        <w:tc>
          <w:tcPr>
            <w:tcW w:w="992" w:type="dxa"/>
            <w:tcBorders>
              <w:top w:val="single" w:sz="4" w:space="0" w:color="auto"/>
              <w:left w:val="single" w:sz="4" w:space="0" w:color="auto"/>
              <w:bottom w:val="single" w:sz="4" w:space="0" w:color="auto"/>
              <w:right w:val="single" w:sz="4" w:space="0" w:color="auto"/>
            </w:tcBorders>
          </w:tcPr>
          <w:p w:rsidR="00A10B15" w:rsidRPr="00A10B15" w:rsidRDefault="00A10B15" w:rsidP="00A10B15">
            <w:pPr>
              <w:spacing w:after="0" w:line="240" w:lineRule="auto"/>
              <w:ind w:left="680"/>
              <w:jc w:val="both"/>
              <w:rPr>
                <w:rFonts w:ascii="Arial" w:eastAsia="Calibri" w:hAnsi="Arial" w:cs="Arial"/>
                <w:sz w:val="16"/>
                <w:szCs w:val="16"/>
                <w:lang w:val="en-US"/>
              </w:rPr>
            </w:pPr>
          </w:p>
        </w:tc>
      </w:tr>
    </w:tbl>
    <w:p w:rsidR="00A10B15" w:rsidRPr="00A10B15" w:rsidRDefault="00A10B15" w:rsidP="00D74B1A">
      <w:pPr>
        <w:spacing w:after="0" w:line="240" w:lineRule="auto"/>
        <w:jc w:val="both"/>
        <w:rPr>
          <w:rFonts w:ascii="Calibri" w:eastAsia="Calibri" w:hAnsi="Calibri" w:cs="Times New Roman"/>
          <w:lang w:val="en-US"/>
        </w:rPr>
      </w:pPr>
    </w:p>
    <w:p w:rsidR="00A10B15" w:rsidRDefault="00A10B15" w:rsidP="00881FFA">
      <w:pPr>
        <w:pStyle w:val="ListParagraph"/>
        <w:numPr>
          <w:ilvl w:val="0"/>
          <w:numId w:val="53"/>
        </w:numPr>
        <w:spacing w:after="0" w:line="240" w:lineRule="auto"/>
        <w:ind w:left="317" w:hanging="317"/>
        <w:contextualSpacing w:val="0"/>
        <w:rPr>
          <w:rFonts w:ascii="Arial" w:hAnsi="Arial" w:cs="Arial"/>
          <w:sz w:val="18"/>
          <w:szCs w:val="18"/>
        </w:rPr>
      </w:pPr>
      <w:r w:rsidRPr="004D485A">
        <w:rPr>
          <w:rFonts w:ascii="Arial" w:hAnsi="Arial" w:cs="Arial"/>
          <w:sz w:val="18"/>
          <w:szCs w:val="18"/>
        </w:rPr>
        <w:lastRenderedPageBreak/>
        <w:t>Rural Low refers to 80% Stand Pipe Connection, 15% rural yard connection and 5 % rural house connection.</w:t>
      </w:r>
    </w:p>
    <w:p w:rsidR="00A10B15" w:rsidRPr="00D74B1A" w:rsidRDefault="00A10B15" w:rsidP="00881FFA">
      <w:pPr>
        <w:pStyle w:val="ListParagraph"/>
        <w:numPr>
          <w:ilvl w:val="0"/>
          <w:numId w:val="53"/>
        </w:numPr>
        <w:spacing w:after="0" w:line="240" w:lineRule="auto"/>
        <w:ind w:left="351" w:hanging="357"/>
        <w:contextualSpacing w:val="0"/>
        <w:rPr>
          <w:rFonts w:ascii="Arial" w:hAnsi="Arial" w:cs="Arial"/>
          <w:sz w:val="18"/>
          <w:szCs w:val="18"/>
        </w:rPr>
      </w:pPr>
      <w:r w:rsidRPr="00D74B1A">
        <w:rPr>
          <w:rFonts w:ascii="Arial" w:hAnsi="Arial" w:cs="Arial"/>
          <w:sz w:val="18"/>
          <w:szCs w:val="18"/>
        </w:rPr>
        <w:t>Rural Medium refer to 60% rural yard connection 20% rural house connection and 20% RDP Stand Pipe Connections</w:t>
      </w:r>
    </w:p>
    <w:p w:rsidR="00A10B15" w:rsidRPr="00A10B15" w:rsidRDefault="00A10B15" w:rsidP="00881FFA">
      <w:pPr>
        <w:numPr>
          <w:ilvl w:val="0"/>
          <w:numId w:val="53"/>
        </w:numPr>
        <w:spacing w:after="0" w:line="240" w:lineRule="auto"/>
        <w:ind w:left="284" w:hanging="284"/>
        <w:jc w:val="both"/>
        <w:rPr>
          <w:rFonts w:ascii="Arial" w:eastAsia="Calibri" w:hAnsi="Arial" w:cs="Arial"/>
          <w:sz w:val="18"/>
          <w:szCs w:val="18"/>
          <w:lang w:val="en-US"/>
        </w:rPr>
      </w:pPr>
      <w:r w:rsidRPr="00A10B15">
        <w:rPr>
          <w:rFonts w:ascii="Arial" w:eastAsia="Calibri" w:hAnsi="Arial" w:cs="Arial"/>
          <w:sz w:val="18"/>
          <w:szCs w:val="18"/>
          <w:lang w:val="en-US"/>
        </w:rPr>
        <w:t>Specific means private (mines, Industrial areas etc.)</w:t>
      </w:r>
    </w:p>
    <w:p w:rsidR="00A10B15" w:rsidRPr="00A10B15" w:rsidRDefault="00A10B15" w:rsidP="00881FFA">
      <w:pPr>
        <w:numPr>
          <w:ilvl w:val="0"/>
          <w:numId w:val="53"/>
        </w:numPr>
        <w:spacing w:after="0" w:line="240" w:lineRule="auto"/>
        <w:ind w:left="284" w:hanging="284"/>
        <w:jc w:val="both"/>
        <w:rPr>
          <w:rFonts w:ascii="Arial" w:eastAsia="Calibri" w:hAnsi="Arial" w:cs="Arial"/>
          <w:sz w:val="18"/>
          <w:szCs w:val="18"/>
          <w:lang w:val="en-US"/>
        </w:rPr>
      </w:pPr>
      <w:r w:rsidRPr="00A10B15">
        <w:rPr>
          <w:rFonts w:ascii="Arial" w:eastAsia="Calibri" w:hAnsi="Arial" w:cs="Arial"/>
          <w:sz w:val="18"/>
          <w:szCs w:val="18"/>
          <w:lang w:val="en-US"/>
        </w:rPr>
        <w:t>Urban Low refers to 75% urban house connection and 15% urban yard connection.</w:t>
      </w:r>
    </w:p>
    <w:p w:rsidR="00A10B15" w:rsidRPr="00A10B15" w:rsidRDefault="00A10B15" w:rsidP="00881FFA">
      <w:pPr>
        <w:numPr>
          <w:ilvl w:val="0"/>
          <w:numId w:val="53"/>
        </w:numPr>
        <w:spacing w:after="0" w:line="240" w:lineRule="auto"/>
        <w:ind w:left="284" w:hanging="284"/>
        <w:jc w:val="both"/>
        <w:rPr>
          <w:rFonts w:ascii="Arial" w:eastAsia="Calibri" w:hAnsi="Arial" w:cs="Arial"/>
          <w:sz w:val="18"/>
          <w:szCs w:val="18"/>
          <w:lang w:val="en-US"/>
        </w:rPr>
      </w:pPr>
      <w:r w:rsidRPr="00A10B15">
        <w:rPr>
          <w:rFonts w:ascii="Arial" w:eastAsia="Calibri" w:hAnsi="Arial" w:cs="Arial"/>
          <w:sz w:val="18"/>
          <w:szCs w:val="18"/>
          <w:lang w:val="en-US"/>
        </w:rPr>
        <w:t>Full formal Reticulation refer to 100% urban house connection.</w:t>
      </w:r>
    </w:p>
    <w:p w:rsidR="00A10B15" w:rsidRPr="00A10B15" w:rsidRDefault="00A10B15" w:rsidP="00A10B15">
      <w:pPr>
        <w:spacing w:after="0" w:line="240" w:lineRule="auto"/>
        <w:jc w:val="both"/>
        <w:rPr>
          <w:rFonts w:ascii="Arial" w:eastAsia="Calibri" w:hAnsi="Arial" w:cs="Arial"/>
          <w:u w:val="single"/>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b/>
          <w:color w:val="FF0000"/>
          <w:sz w:val="20"/>
          <w:szCs w:val="20"/>
          <w:lang w:val="en-US"/>
        </w:rPr>
        <w:t xml:space="preserve">    </w:t>
      </w:r>
      <w:r w:rsidRPr="00A10B15">
        <w:rPr>
          <w:rFonts w:ascii="Arial" w:eastAsia="Calibri" w:hAnsi="Arial" w:cs="Arial"/>
          <w:b/>
          <w:sz w:val="20"/>
          <w:szCs w:val="20"/>
          <w:lang w:val="en-US"/>
        </w:rPr>
        <w:t xml:space="preserve"> </w:t>
      </w:r>
      <w:r w:rsidRPr="00A10B15">
        <w:rPr>
          <w:rFonts w:ascii="Arial" w:eastAsia="Calibri" w:hAnsi="Arial" w:cs="Arial"/>
          <w:sz w:val="18"/>
          <w:szCs w:val="18"/>
          <w:u w:val="single"/>
          <w:lang w:val="en-US"/>
        </w:rPr>
        <w:t>No. of Households With No Access to Basic Level of Services (Current Backlogs)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90"/>
        <w:gridCol w:w="2610"/>
        <w:gridCol w:w="2520"/>
      </w:tblGrid>
      <w:tr w:rsidR="00A10B15" w:rsidRPr="00A10B15" w:rsidTr="00F30EA9">
        <w:tc>
          <w:tcPr>
            <w:tcW w:w="2790" w:type="dxa"/>
            <w:tcBorders>
              <w:right w:val="single" w:sz="4" w:space="0" w:color="FFFFFF"/>
            </w:tcBorders>
            <w:shd w:val="clear" w:color="auto" w:fill="003399"/>
          </w:tcPr>
          <w:p w:rsidR="00A10B15" w:rsidRPr="00A10B15" w:rsidRDefault="00A10B15" w:rsidP="00A10B15">
            <w:pPr>
              <w:spacing w:after="0" w:line="240" w:lineRule="auto"/>
              <w:jc w:val="center"/>
              <w:rPr>
                <w:rFonts w:ascii="Arial" w:eastAsia="Calibri" w:hAnsi="Arial" w:cs="Arial"/>
                <w:b/>
                <w:bCs/>
                <w:color w:val="FFFFFF"/>
                <w:sz w:val="18"/>
                <w:szCs w:val="18"/>
                <w:lang w:val="en-US"/>
              </w:rPr>
            </w:pPr>
            <w:r w:rsidRPr="00A10B15">
              <w:rPr>
                <w:rFonts w:ascii="Arial" w:eastAsia="Calibri" w:hAnsi="Arial" w:cs="Arial"/>
                <w:b/>
                <w:bCs/>
                <w:color w:val="FFFFFF"/>
                <w:sz w:val="18"/>
                <w:szCs w:val="18"/>
                <w:lang w:val="en-US"/>
              </w:rPr>
              <w:t>Service</w:t>
            </w:r>
          </w:p>
        </w:tc>
        <w:tc>
          <w:tcPr>
            <w:tcW w:w="2610" w:type="dxa"/>
            <w:tcBorders>
              <w:left w:val="single" w:sz="4" w:space="0" w:color="FFFFFF"/>
              <w:right w:val="single" w:sz="4" w:space="0" w:color="FFFFFF"/>
            </w:tcBorders>
            <w:shd w:val="clear" w:color="auto" w:fill="003399"/>
          </w:tcPr>
          <w:p w:rsidR="00A10B15" w:rsidRPr="00A10B15" w:rsidRDefault="00A10B15" w:rsidP="00A10B15">
            <w:pPr>
              <w:spacing w:after="0" w:line="240" w:lineRule="auto"/>
              <w:jc w:val="center"/>
              <w:rPr>
                <w:rFonts w:ascii="Arial" w:eastAsia="Calibri" w:hAnsi="Arial" w:cs="Arial"/>
                <w:b/>
                <w:bCs/>
                <w:color w:val="FFFFFF"/>
                <w:sz w:val="18"/>
                <w:szCs w:val="18"/>
                <w:lang w:val="en-US"/>
              </w:rPr>
            </w:pPr>
            <w:r w:rsidRPr="00A10B15">
              <w:rPr>
                <w:rFonts w:ascii="Arial" w:eastAsia="Calibri" w:hAnsi="Arial" w:cs="Arial"/>
                <w:b/>
                <w:bCs/>
                <w:color w:val="FFFFFF"/>
                <w:sz w:val="18"/>
                <w:szCs w:val="18"/>
                <w:lang w:val="en-US"/>
              </w:rPr>
              <w:t>Backlog (households)</w:t>
            </w:r>
          </w:p>
        </w:tc>
        <w:tc>
          <w:tcPr>
            <w:tcW w:w="2520" w:type="dxa"/>
            <w:tcBorders>
              <w:left w:val="single" w:sz="4" w:space="0" w:color="FFFFFF"/>
            </w:tcBorders>
            <w:shd w:val="clear" w:color="auto" w:fill="003399"/>
          </w:tcPr>
          <w:p w:rsidR="00A10B15" w:rsidRPr="00A10B15" w:rsidRDefault="00A10B15" w:rsidP="00A10B15">
            <w:pPr>
              <w:spacing w:after="0" w:line="240" w:lineRule="auto"/>
              <w:jc w:val="center"/>
              <w:rPr>
                <w:rFonts w:ascii="Arial" w:eastAsia="Calibri" w:hAnsi="Arial" w:cs="Arial"/>
                <w:b/>
                <w:bCs/>
                <w:color w:val="FFFFFF"/>
                <w:sz w:val="18"/>
                <w:szCs w:val="18"/>
                <w:lang w:val="en-US"/>
              </w:rPr>
            </w:pPr>
            <w:r w:rsidRPr="00A10B15">
              <w:rPr>
                <w:rFonts w:ascii="Arial" w:eastAsia="Calibri" w:hAnsi="Arial" w:cs="Arial"/>
                <w:b/>
                <w:bCs/>
                <w:color w:val="FFFFFF"/>
                <w:sz w:val="18"/>
                <w:szCs w:val="18"/>
                <w:lang w:val="en-US"/>
              </w:rPr>
              <w:t>Total Cost</w:t>
            </w:r>
          </w:p>
        </w:tc>
      </w:tr>
      <w:tr w:rsidR="00A10B15" w:rsidRPr="00A10B15" w:rsidTr="004D485A">
        <w:trPr>
          <w:trHeight w:hRule="exact" w:val="283"/>
        </w:trPr>
        <w:tc>
          <w:tcPr>
            <w:tcW w:w="2790" w:type="dxa"/>
            <w:vAlign w:val="center"/>
          </w:tcPr>
          <w:p w:rsidR="00A10B15" w:rsidRP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Water including bulk</w:t>
            </w:r>
          </w:p>
        </w:tc>
        <w:tc>
          <w:tcPr>
            <w:tcW w:w="2610" w:type="dxa"/>
            <w:vAlign w:val="center"/>
          </w:tcPr>
          <w:p w:rsidR="00A10B15" w:rsidRPr="00A10B15" w:rsidRDefault="00A10B15" w:rsidP="00A10B15">
            <w:pPr>
              <w:spacing w:after="0" w:line="240" w:lineRule="auto"/>
              <w:jc w:val="center"/>
              <w:rPr>
                <w:rFonts w:ascii="Arial" w:eastAsia="Calibri" w:hAnsi="Arial" w:cs="Arial"/>
                <w:sz w:val="18"/>
                <w:szCs w:val="18"/>
                <w:lang w:val="en-US"/>
              </w:rPr>
            </w:pPr>
            <w:r w:rsidRPr="00A10B15">
              <w:rPr>
                <w:rFonts w:ascii="Arial" w:eastAsia="Calibri" w:hAnsi="Arial" w:cs="Arial"/>
                <w:sz w:val="18"/>
                <w:szCs w:val="18"/>
                <w:lang w:val="en-US"/>
              </w:rPr>
              <w:t>17 500</w:t>
            </w:r>
          </w:p>
        </w:tc>
        <w:tc>
          <w:tcPr>
            <w:tcW w:w="2520" w:type="dxa"/>
            <w:vAlign w:val="center"/>
          </w:tcPr>
          <w:p w:rsidR="00A10B15" w:rsidRPr="00A10B15" w:rsidRDefault="00A10B15" w:rsidP="00A10B15">
            <w:pPr>
              <w:spacing w:after="0" w:line="240" w:lineRule="auto"/>
              <w:jc w:val="right"/>
              <w:rPr>
                <w:rFonts w:ascii="Arial" w:eastAsia="Calibri" w:hAnsi="Arial" w:cs="Arial"/>
                <w:sz w:val="18"/>
                <w:szCs w:val="18"/>
                <w:lang w:val="en-US"/>
              </w:rPr>
            </w:pPr>
            <w:r w:rsidRPr="00A10B15">
              <w:rPr>
                <w:rFonts w:ascii="Arial" w:eastAsia="Calibri" w:hAnsi="Arial" w:cs="Arial"/>
                <w:sz w:val="18"/>
                <w:szCs w:val="18"/>
                <w:lang w:val="en-US"/>
              </w:rPr>
              <w:t>R115m</w:t>
            </w:r>
          </w:p>
        </w:tc>
      </w:tr>
      <w:tr w:rsidR="00A10B15" w:rsidRPr="00A10B15" w:rsidTr="004D485A">
        <w:trPr>
          <w:trHeight w:hRule="exact" w:val="283"/>
        </w:trPr>
        <w:tc>
          <w:tcPr>
            <w:tcW w:w="2790" w:type="dxa"/>
            <w:vAlign w:val="center"/>
          </w:tcPr>
          <w:p w:rsidR="00A10B15" w:rsidRP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Sanitation including bulk</w:t>
            </w:r>
          </w:p>
        </w:tc>
        <w:tc>
          <w:tcPr>
            <w:tcW w:w="2610" w:type="dxa"/>
            <w:vAlign w:val="center"/>
          </w:tcPr>
          <w:p w:rsidR="00A10B15" w:rsidRPr="00A10B15" w:rsidRDefault="00A10B15" w:rsidP="00A10B15">
            <w:pPr>
              <w:spacing w:after="0" w:line="240" w:lineRule="auto"/>
              <w:jc w:val="center"/>
              <w:rPr>
                <w:rFonts w:ascii="Arial" w:eastAsia="Calibri" w:hAnsi="Arial" w:cs="Arial"/>
                <w:sz w:val="18"/>
                <w:szCs w:val="18"/>
                <w:lang w:val="en-US"/>
              </w:rPr>
            </w:pPr>
            <w:r w:rsidRPr="00A10B15">
              <w:rPr>
                <w:rFonts w:ascii="Arial" w:eastAsia="Calibri" w:hAnsi="Arial" w:cs="Arial"/>
                <w:sz w:val="18"/>
                <w:szCs w:val="18"/>
                <w:lang w:val="en-US"/>
              </w:rPr>
              <w:t>40 428</w:t>
            </w:r>
          </w:p>
        </w:tc>
        <w:tc>
          <w:tcPr>
            <w:tcW w:w="2520" w:type="dxa"/>
            <w:vAlign w:val="center"/>
          </w:tcPr>
          <w:p w:rsidR="00A10B15" w:rsidRPr="00A10B15" w:rsidRDefault="00A10B15" w:rsidP="00A10B15">
            <w:pPr>
              <w:spacing w:after="0" w:line="240" w:lineRule="auto"/>
              <w:jc w:val="right"/>
              <w:rPr>
                <w:rFonts w:ascii="Arial" w:eastAsia="Calibri" w:hAnsi="Arial" w:cs="Arial"/>
                <w:sz w:val="18"/>
                <w:szCs w:val="18"/>
                <w:lang w:val="en-US"/>
              </w:rPr>
            </w:pPr>
            <w:r w:rsidRPr="00A10B15">
              <w:rPr>
                <w:rFonts w:ascii="Arial" w:eastAsia="Calibri" w:hAnsi="Arial" w:cs="Arial"/>
                <w:sz w:val="18"/>
                <w:szCs w:val="18"/>
                <w:lang w:val="en-US"/>
              </w:rPr>
              <w:t>R210m</w:t>
            </w:r>
          </w:p>
        </w:tc>
      </w:tr>
    </w:tbl>
    <w:p w:rsidR="00A10B15" w:rsidRDefault="00A10B15" w:rsidP="00A10B15">
      <w:pPr>
        <w:spacing w:after="0" w:line="240" w:lineRule="auto"/>
        <w:rPr>
          <w:rFonts w:ascii="Calibri" w:eastAsia="Calibri" w:hAnsi="Calibri" w:cs="Times New Roman"/>
          <w:lang w:val="en-US"/>
        </w:rPr>
      </w:pPr>
    </w:p>
    <w:p w:rsidR="0073108D" w:rsidRDefault="0073108D" w:rsidP="0073108D">
      <w:pPr>
        <w:pStyle w:val="FootnoteText"/>
        <w:spacing w:after="0"/>
        <w:rPr>
          <w:lang w:val="en-ZA"/>
        </w:rPr>
      </w:pPr>
      <w:r w:rsidRPr="0073108D">
        <w:rPr>
          <w:vertAlign w:val="superscript"/>
          <w:lang w:val="en-ZA"/>
        </w:rPr>
        <w:t xml:space="preserve">2 </w:t>
      </w:r>
      <w:r w:rsidRPr="0073108D">
        <w:rPr>
          <w:lang w:val="en-ZA"/>
        </w:rPr>
        <w:t>Water Service Delivery Plan, 2012</w:t>
      </w:r>
    </w:p>
    <w:p w:rsidR="0073108D" w:rsidRPr="0073108D" w:rsidRDefault="0073108D" w:rsidP="0073108D">
      <w:pPr>
        <w:pStyle w:val="FootnoteText"/>
        <w:rPr>
          <w:lang w:val="en-ZA"/>
        </w:rPr>
      </w:pPr>
      <w:r>
        <w:rPr>
          <w:lang w:val="en-ZA"/>
        </w:rPr>
        <w:t>________________________________</w:t>
      </w:r>
    </w:p>
    <w:p w:rsidR="00F94B53" w:rsidRDefault="00F94B53" w:rsidP="00F94B53">
      <w:pPr>
        <w:spacing w:after="0" w:line="240" w:lineRule="auto"/>
        <w:rPr>
          <w:rFonts w:ascii="Arial" w:eastAsia="Calibri" w:hAnsi="Arial" w:cs="Arial"/>
          <w:b/>
          <w:bCs/>
          <w:sz w:val="20"/>
          <w:szCs w:val="20"/>
          <w:lang w:val="en-US"/>
        </w:rPr>
      </w:pPr>
    </w:p>
    <w:p w:rsidR="002D087E" w:rsidRDefault="0089014E" w:rsidP="00A10B15">
      <w:pPr>
        <w:spacing w:after="120" w:line="240" w:lineRule="auto"/>
        <w:jc w:val="both"/>
        <w:rPr>
          <w:rFonts w:ascii="Arial" w:eastAsia="Calibri" w:hAnsi="Arial" w:cs="Arial"/>
          <w:sz w:val="20"/>
          <w:szCs w:val="20"/>
          <w:lang w:val="en-US"/>
        </w:rPr>
      </w:pPr>
      <w:r w:rsidRPr="00A10B15">
        <w:rPr>
          <w:rFonts w:ascii="Arial" w:eastAsia="Calibri" w:hAnsi="Arial" w:cs="Arial"/>
          <w:b/>
          <w:noProof/>
          <w:color w:val="FF0000"/>
          <w:lang w:eastAsia="en-ZA"/>
        </w:rPr>
        <mc:AlternateContent>
          <mc:Choice Requires="wps">
            <w:drawing>
              <wp:anchor distT="0" distB="0" distL="114300" distR="114300" simplePos="0" relativeHeight="251660288" behindDoc="0" locked="0" layoutInCell="1" allowOverlap="1" wp14:anchorId="4A0F9B86" wp14:editId="53CE4CF4">
                <wp:simplePos x="0" y="0"/>
                <wp:positionH relativeFrom="column">
                  <wp:posOffset>30480</wp:posOffset>
                </wp:positionH>
                <wp:positionV relativeFrom="paragraph">
                  <wp:posOffset>169545</wp:posOffset>
                </wp:positionV>
                <wp:extent cx="2105025" cy="276225"/>
                <wp:effectExtent l="0" t="0" r="28575" b="28575"/>
                <wp:wrapNone/>
                <wp:docPr id="1479" name="AutoShape 1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05025" cy="276225"/>
                        </a:xfrm>
                        <a:prstGeom prst="flowChartAlternateProcess">
                          <a:avLst/>
                        </a:prstGeom>
                        <a:solidFill>
                          <a:srgbClr val="1F497D">
                            <a:lumMod val="100000"/>
                            <a:lumOff val="0"/>
                          </a:srgbClr>
                        </a:solidFill>
                        <a:ln w="9525">
                          <a:solidFill>
                            <a:srgbClr val="000000"/>
                          </a:solidFill>
                          <a:miter lim="800000"/>
                          <a:headEnd/>
                          <a:tailEnd/>
                        </a:ln>
                      </wps:spPr>
                      <wps:txbx>
                        <w:txbxContent>
                          <w:p w:rsidR="00531AC4" w:rsidRPr="00A10B15" w:rsidRDefault="00531AC4" w:rsidP="00603F87">
                            <w:pPr>
                              <w:jc w:val="center"/>
                              <w:rPr>
                                <w:color w:val="FFFFFF"/>
                              </w:rPr>
                            </w:pPr>
                            <w:r w:rsidRPr="00A10B15">
                              <w:rPr>
                                <w:rFonts w:ascii="Arial" w:hAnsi="Arial" w:cs="Arial"/>
                                <w:b/>
                                <w:color w:val="FFFFFF"/>
                                <w:highlight w:val="darkBlue"/>
                              </w:rPr>
                              <w:t>Electricity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0F9B86" id="AutoShape 1331" o:spid="_x0000_s1046" type="#_x0000_t176" style="position:absolute;left:0;text-align:left;margin-left:2.4pt;margin-top:13.35pt;width:165.75pt;height:21.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" fillcolor="#1f497d">
                <v:textbox>
                  <w:txbxContent>
                    <w:p w:rsidR="00531AC4" w:rsidRPr="00A10B15" w:rsidRDefault="00531AC4" w:rsidP="00603F87">
                      <w:pPr>
                        <w:jc w:val="center"/>
                        <w:rPr>
                          <w:color w:val="FFFFFF"/>
                        </w:rPr>
                      </w:pPr>
                      <w:r w:rsidRPr="00A10B15">
                        <w:rPr>
                          <w:rFonts w:ascii="Arial" w:hAnsi="Arial" w:cs="Arial"/>
                          <w:b/>
                          <w:color w:val="FFFFFF"/>
                          <w:highlight w:val="darkBlue"/>
                        </w:rPr>
                        <w:t>Electricity</w:t>
                      </w:r>
                    </w:p>
                  </w:txbxContent>
                </v:textbox>
              </v:shape>
            </w:pict>
          </mc:Fallback>
        </mc:AlternateContent>
      </w:r>
    </w:p>
    <w:p w:rsidR="00A10B15" w:rsidRPr="00A10B15" w:rsidRDefault="00A10B15" w:rsidP="00A10B15">
      <w:pPr>
        <w:spacing w:after="120" w:line="240" w:lineRule="auto"/>
        <w:jc w:val="both"/>
        <w:rPr>
          <w:rFonts w:ascii="Arial" w:eastAsia="Calibri" w:hAnsi="Arial" w:cs="Arial"/>
          <w:sz w:val="20"/>
          <w:szCs w:val="20"/>
          <w:lang w:val="en-US"/>
        </w:rPr>
      </w:pPr>
    </w:p>
    <w:p w:rsidR="00A10B15" w:rsidRDefault="00A10B15" w:rsidP="00A10B15">
      <w:pPr>
        <w:numPr>
          <w:ilvl w:val="12"/>
          <w:numId w:val="0"/>
        </w:numPr>
        <w:spacing w:after="120" w:line="240" w:lineRule="auto"/>
        <w:jc w:val="both"/>
        <w:rPr>
          <w:rFonts w:ascii="Arial" w:eastAsia="Calibri" w:hAnsi="Arial" w:cs="Arial"/>
          <w:sz w:val="18"/>
          <w:szCs w:val="18"/>
          <w:lang w:val="en-US"/>
        </w:rPr>
      </w:pPr>
    </w:p>
    <w:p w:rsidR="00F94B53" w:rsidRPr="00F94B53" w:rsidRDefault="00F94B53" w:rsidP="00F94B53">
      <w:pPr>
        <w:rPr>
          <w:sz w:val="20"/>
          <w:szCs w:val="20"/>
          <w:u w:val="single"/>
          <w:vertAlign w:val="superscript"/>
        </w:rPr>
      </w:pPr>
      <w:r w:rsidRPr="00660610">
        <w:rPr>
          <w:rFonts w:ascii="Arial" w:eastAsia="Calibri" w:hAnsi="Arial" w:cs="Arial"/>
          <w:b/>
          <w:sz w:val="20"/>
          <w:szCs w:val="20"/>
          <w:u w:val="single"/>
          <w:lang w:eastAsia="en-ZA"/>
        </w:rPr>
        <w:t>GEOGRAPHY BY ENERGY OR FUEL FOR LIGHTING FOR HOUSE HOLD WEIGHTED</w:t>
      </w:r>
      <w:r>
        <w:rPr>
          <w:rFonts w:ascii="Arial" w:eastAsia="Calibri" w:hAnsi="Arial" w:cs="Arial"/>
          <w:b/>
          <w:sz w:val="20"/>
          <w:szCs w:val="20"/>
          <w:u w:val="single"/>
          <w:vertAlign w:val="superscript"/>
          <w:lang w:eastAsia="en-ZA"/>
        </w:rPr>
        <w:t>1</w:t>
      </w:r>
    </w:p>
    <w:tbl>
      <w:tblPr>
        <w:tblStyle w:val="TableGrid"/>
        <w:tblW w:w="0" w:type="auto"/>
        <w:tblBorders>
          <w:top w:val="thinThickSmallGap" w:sz="24" w:space="0" w:color="auto"/>
          <w:left w:val="thinThickSmallGap" w:sz="24" w:space="0" w:color="auto"/>
          <w:bottom w:val="thinThickSmallGap" w:sz="24" w:space="0" w:color="auto"/>
          <w:right w:val="thinThickSmallGap" w:sz="24" w:space="0" w:color="auto"/>
        </w:tblBorders>
        <w:tblLook w:val="04A0" w:firstRow="1" w:lastRow="0" w:firstColumn="1" w:lastColumn="0" w:noHBand="0" w:noVBand="1"/>
      </w:tblPr>
      <w:tblGrid>
        <w:gridCol w:w="5098"/>
        <w:gridCol w:w="1276"/>
      </w:tblGrid>
      <w:tr w:rsidR="00F94B53" w:rsidRPr="00F21F62" w:rsidTr="00F94B53">
        <w:tc>
          <w:tcPr>
            <w:tcW w:w="5098" w:type="dxa"/>
            <w:tcBorders>
              <w:right w:val="single" w:sz="12" w:space="0" w:color="auto"/>
            </w:tcBorders>
            <w:shd w:val="clear" w:color="auto" w:fill="2E74B5" w:themeFill="accent1" w:themeFillShade="BF"/>
          </w:tcPr>
          <w:p w:rsidR="00F94B53" w:rsidRPr="00F94B53" w:rsidRDefault="00F94B53" w:rsidP="00791FB0">
            <w:pPr>
              <w:rPr>
                <w:rFonts w:ascii="Arial" w:hAnsi="Arial" w:cs="Arial"/>
                <w:color w:val="FFFFFF" w:themeColor="background1"/>
                <w:sz w:val="16"/>
                <w:szCs w:val="16"/>
              </w:rPr>
            </w:pPr>
          </w:p>
        </w:tc>
        <w:tc>
          <w:tcPr>
            <w:tcW w:w="1276" w:type="dxa"/>
            <w:tcBorders>
              <w:top w:val="thinThickSmallGap" w:sz="24" w:space="0" w:color="auto"/>
              <w:left w:val="single" w:sz="12" w:space="0" w:color="auto"/>
              <w:bottom w:val="single" w:sz="4" w:space="0" w:color="auto"/>
            </w:tcBorders>
            <w:shd w:val="clear" w:color="auto" w:fill="2E74B5" w:themeFill="accent1" w:themeFillShade="BF"/>
          </w:tcPr>
          <w:p w:rsidR="00F94B53" w:rsidRPr="00F94B53" w:rsidRDefault="00F94B53" w:rsidP="00F94B53">
            <w:pPr>
              <w:jc w:val="right"/>
              <w:rPr>
                <w:rFonts w:ascii="Arial" w:hAnsi="Arial" w:cs="Arial"/>
                <w:b/>
                <w:color w:val="FFFFFF" w:themeColor="background1"/>
                <w:sz w:val="16"/>
                <w:szCs w:val="16"/>
              </w:rPr>
            </w:pPr>
            <w:r w:rsidRPr="00F94B53">
              <w:rPr>
                <w:rFonts w:ascii="Arial" w:hAnsi="Arial" w:cs="Arial"/>
                <w:b/>
                <w:color w:val="FFFFFF" w:themeColor="background1"/>
                <w:sz w:val="16"/>
                <w:szCs w:val="16"/>
              </w:rPr>
              <w:t>2011</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Electricity</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rsidRPr="00D550D0">
              <w:rPr>
                <w:rFonts w:ascii="Arial" w:hAnsi="Arial" w:cs="Arial"/>
                <w:sz w:val="16"/>
                <w:szCs w:val="16"/>
                <w:lang w:eastAsia="en-ZA"/>
              </w:rPr>
              <w:t>130</w:t>
            </w:r>
            <w:r>
              <w:rPr>
                <w:rFonts w:ascii="Arial" w:hAnsi="Arial" w:cs="Arial"/>
                <w:sz w:val="16"/>
                <w:szCs w:val="16"/>
                <w:lang w:eastAsia="en-ZA"/>
              </w:rPr>
              <w:t xml:space="preserve"> </w:t>
            </w:r>
            <w:r w:rsidRPr="00D550D0">
              <w:rPr>
                <w:rFonts w:ascii="Arial" w:hAnsi="Arial" w:cs="Arial"/>
                <w:sz w:val="16"/>
                <w:szCs w:val="16"/>
                <w:lang w:eastAsia="en-ZA"/>
              </w:rPr>
              <w:t>164</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Gas</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rsidRPr="00D550D0">
              <w:rPr>
                <w:rFonts w:ascii="Arial" w:hAnsi="Arial" w:cs="Arial"/>
                <w:sz w:val="16"/>
                <w:szCs w:val="16"/>
                <w:lang w:eastAsia="en-ZA"/>
              </w:rPr>
              <w:t>249</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Paraffin</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rsidRPr="00D550D0">
              <w:rPr>
                <w:rFonts w:ascii="Arial" w:hAnsi="Arial" w:cs="Arial"/>
                <w:sz w:val="16"/>
                <w:szCs w:val="16"/>
                <w:lang w:eastAsia="en-ZA"/>
              </w:rPr>
              <w:t>3</w:t>
            </w:r>
            <w:r>
              <w:rPr>
                <w:rFonts w:ascii="Arial" w:hAnsi="Arial" w:cs="Arial"/>
                <w:sz w:val="16"/>
                <w:szCs w:val="16"/>
                <w:lang w:eastAsia="en-ZA"/>
              </w:rPr>
              <w:t xml:space="preserve"> </w:t>
            </w:r>
            <w:r w:rsidRPr="00D550D0">
              <w:rPr>
                <w:rFonts w:ascii="Arial" w:hAnsi="Arial" w:cs="Arial"/>
                <w:sz w:val="16"/>
                <w:szCs w:val="16"/>
                <w:lang w:eastAsia="en-ZA"/>
              </w:rPr>
              <w:t>504</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Candles (not a valid option)</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rsidRPr="00D550D0">
              <w:rPr>
                <w:rFonts w:ascii="Arial" w:hAnsi="Arial" w:cs="Arial"/>
                <w:sz w:val="16"/>
                <w:szCs w:val="16"/>
                <w:lang w:eastAsia="en-ZA"/>
              </w:rPr>
              <w:t>25</w:t>
            </w:r>
            <w:r>
              <w:rPr>
                <w:rFonts w:ascii="Arial" w:hAnsi="Arial" w:cs="Arial"/>
                <w:sz w:val="16"/>
                <w:szCs w:val="16"/>
                <w:lang w:eastAsia="en-ZA"/>
              </w:rPr>
              <w:t xml:space="preserve"> </w:t>
            </w:r>
            <w:r w:rsidRPr="00D550D0">
              <w:rPr>
                <w:rFonts w:ascii="Arial" w:hAnsi="Arial" w:cs="Arial"/>
                <w:sz w:val="16"/>
                <w:szCs w:val="16"/>
                <w:lang w:eastAsia="en-ZA"/>
              </w:rPr>
              <w:t>800</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Solar</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rsidRPr="00D550D0">
              <w:rPr>
                <w:rFonts w:ascii="Arial" w:hAnsi="Arial" w:cs="Arial"/>
                <w:sz w:val="16"/>
                <w:szCs w:val="16"/>
                <w:lang w:eastAsia="en-ZA"/>
              </w:rPr>
              <w:t>430</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None</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rsidRPr="00D550D0">
              <w:rPr>
                <w:rFonts w:ascii="Arial" w:hAnsi="Arial" w:cs="Arial"/>
                <w:sz w:val="16"/>
                <w:szCs w:val="16"/>
                <w:lang w:eastAsia="en-ZA"/>
              </w:rPr>
              <w:t>576</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Unspecified</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t>-</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Other forms of lighting</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rsidRPr="00D550D0">
              <w:rPr>
                <w:rFonts w:ascii="Tahoma" w:hAnsi="Tahoma" w:cs="Tahoma"/>
                <w:sz w:val="16"/>
                <w:szCs w:val="16"/>
                <w:lang w:eastAsia="en-ZA"/>
              </w:rPr>
              <w:t>30</w:t>
            </w:r>
            <w:r>
              <w:rPr>
                <w:rFonts w:ascii="Tahoma" w:hAnsi="Tahoma" w:cs="Tahoma"/>
                <w:sz w:val="16"/>
                <w:szCs w:val="16"/>
                <w:lang w:eastAsia="en-ZA"/>
              </w:rPr>
              <w:t xml:space="preserve"> </w:t>
            </w:r>
            <w:r w:rsidRPr="00D550D0">
              <w:rPr>
                <w:rFonts w:ascii="Tahoma" w:hAnsi="Tahoma" w:cs="Tahoma"/>
                <w:sz w:val="16"/>
                <w:szCs w:val="16"/>
                <w:lang w:eastAsia="en-ZA"/>
              </w:rPr>
              <w:t>129</w:t>
            </w:r>
          </w:p>
        </w:tc>
      </w:tr>
      <w:tr w:rsidR="00F94B53" w:rsidTr="009B0578">
        <w:trPr>
          <w:trHeight w:val="181"/>
        </w:trPr>
        <w:tc>
          <w:tcPr>
            <w:tcW w:w="5098" w:type="dxa"/>
            <w:tcBorders>
              <w:right w:val="single" w:sz="12" w:space="0" w:color="auto"/>
            </w:tcBorders>
          </w:tcPr>
          <w:p w:rsidR="00F94B53" w:rsidRPr="00660610" w:rsidRDefault="00F94B53" w:rsidP="00791FB0">
            <w:r w:rsidRPr="00660610">
              <w:rPr>
                <w:rFonts w:ascii="Arial" w:hAnsi="Arial" w:cs="Arial"/>
                <w:sz w:val="16"/>
                <w:szCs w:val="16"/>
                <w:lang w:eastAsia="en-ZA"/>
              </w:rPr>
              <w:t>% No electricity for lighting</w:t>
            </w:r>
          </w:p>
        </w:tc>
        <w:tc>
          <w:tcPr>
            <w:tcW w:w="1276" w:type="dxa"/>
            <w:tcBorders>
              <w:top w:val="single" w:sz="4" w:space="0" w:color="auto"/>
              <w:left w:val="single" w:sz="12" w:space="0" w:color="auto"/>
              <w:bottom w:val="single" w:sz="4" w:space="0" w:color="auto"/>
            </w:tcBorders>
          </w:tcPr>
          <w:p w:rsidR="00F94B53" w:rsidRDefault="00F94B53" w:rsidP="00F94B53">
            <w:pPr>
              <w:jc w:val="right"/>
            </w:pPr>
            <w:r w:rsidRPr="00D550D0">
              <w:rPr>
                <w:rFonts w:ascii="Tahoma" w:hAnsi="Tahoma" w:cs="Tahoma"/>
                <w:sz w:val="16"/>
                <w:szCs w:val="16"/>
                <w:lang w:eastAsia="en-ZA"/>
              </w:rPr>
              <w:t>23%</w:t>
            </w:r>
          </w:p>
        </w:tc>
      </w:tr>
      <w:tr w:rsidR="00F94B53" w:rsidTr="009B0578">
        <w:trPr>
          <w:trHeight w:val="181"/>
        </w:trPr>
        <w:tc>
          <w:tcPr>
            <w:tcW w:w="5098" w:type="dxa"/>
            <w:tcBorders>
              <w:right w:val="single" w:sz="12" w:space="0" w:color="auto"/>
            </w:tcBorders>
          </w:tcPr>
          <w:p w:rsidR="00F94B53" w:rsidRPr="00660610" w:rsidRDefault="00F94B53" w:rsidP="00791FB0">
            <w:pPr>
              <w:rPr>
                <w:rFonts w:ascii="Arial" w:hAnsi="Arial" w:cs="Arial"/>
                <w:sz w:val="16"/>
                <w:szCs w:val="16"/>
                <w:lang w:eastAsia="en-ZA"/>
              </w:rPr>
            </w:pPr>
            <w:r w:rsidRPr="00660610">
              <w:rPr>
                <w:rFonts w:ascii="Arial" w:hAnsi="Arial" w:cs="Arial"/>
                <w:sz w:val="16"/>
                <w:szCs w:val="16"/>
                <w:lang w:eastAsia="en-ZA"/>
              </w:rPr>
              <w:t>Total Number of HH</w:t>
            </w:r>
          </w:p>
        </w:tc>
        <w:tc>
          <w:tcPr>
            <w:tcW w:w="1276" w:type="dxa"/>
            <w:tcBorders>
              <w:top w:val="single" w:sz="4" w:space="0" w:color="auto"/>
              <w:left w:val="single" w:sz="12" w:space="0" w:color="auto"/>
              <w:bottom w:val="thinThickSmallGap" w:sz="24" w:space="0" w:color="auto"/>
            </w:tcBorders>
          </w:tcPr>
          <w:p w:rsidR="00F94B53" w:rsidRDefault="00F94B53" w:rsidP="00F94B53">
            <w:pPr>
              <w:jc w:val="right"/>
            </w:pPr>
            <w:r w:rsidRPr="00D550D0">
              <w:rPr>
                <w:rFonts w:ascii="Arial" w:hAnsi="Arial" w:cs="Arial"/>
                <w:sz w:val="16"/>
                <w:szCs w:val="16"/>
                <w:lang w:eastAsia="en-ZA"/>
              </w:rPr>
              <w:t>160</w:t>
            </w:r>
            <w:r>
              <w:rPr>
                <w:rFonts w:ascii="Arial" w:hAnsi="Arial" w:cs="Arial"/>
                <w:sz w:val="16"/>
                <w:szCs w:val="16"/>
                <w:lang w:eastAsia="en-ZA"/>
              </w:rPr>
              <w:t xml:space="preserve"> </w:t>
            </w:r>
            <w:r w:rsidRPr="00D550D0">
              <w:rPr>
                <w:rFonts w:ascii="Arial" w:hAnsi="Arial" w:cs="Arial"/>
                <w:sz w:val="16"/>
                <w:szCs w:val="16"/>
                <w:lang w:eastAsia="en-ZA"/>
              </w:rPr>
              <w:t>724</w:t>
            </w:r>
          </w:p>
        </w:tc>
      </w:tr>
    </w:tbl>
    <w:p w:rsidR="00F94B53" w:rsidRPr="00A10B15" w:rsidRDefault="00F94B53" w:rsidP="009B0578">
      <w:pPr>
        <w:numPr>
          <w:ilvl w:val="12"/>
          <w:numId w:val="0"/>
        </w:numPr>
        <w:spacing w:after="0" w:line="240" w:lineRule="auto"/>
        <w:jc w:val="both"/>
        <w:rPr>
          <w:rFonts w:ascii="Arial" w:eastAsia="Calibri" w:hAnsi="Arial" w:cs="Arial"/>
          <w:sz w:val="18"/>
          <w:szCs w:val="18"/>
          <w:lang w:val="en-US"/>
        </w:rPr>
      </w:pPr>
    </w:p>
    <w:p w:rsidR="00A10B15" w:rsidRPr="00A10B15" w:rsidRDefault="00A10B15" w:rsidP="00F94B53">
      <w:pPr>
        <w:numPr>
          <w:ilvl w:val="12"/>
          <w:numId w:val="0"/>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Municipality is an authorized energy distributor (NER/D/NW372) within the demarcated region as per the license issued by NERSA supplying electricity to Brits, Letlhabile, Hartebeespoort and Ifafi. The energy/electricity distribution from the utility Eskom is facilitated by means of four main Municipal distribution substations. The intake points totals 185MVA installed capacity thus at Letlhabile, Brits Munic, Brits Industries and Ifafi substation. The Madibeng population served with different forms of energy is 160724 with majority supllied by Eskom and City of Tshwane.</w:t>
      </w:r>
    </w:p>
    <w:p w:rsidR="00A10B15" w:rsidRPr="00A10B15" w:rsidRDefault="00A10B15" w:rsidP="00A10B15">
      <w:pPr>
        <w:numPr>
          <w:ilvl w:val="12"/>
          <w:numId w:val="0"/>
        </w:numPr>
        <w:spacing w:after="0" w:line="240" w:lineRule="auto"/>
        <w:jc w:val="both"/>
        <w:rPr>
          <w:rFonts w:ascii="Arial" w:eastAsia="Calibri" w:hAnsi="Arial" w:cs="Arial"/>
          <w:sz w:val="18"/>
          <w:szCs w:val="18"/>
          <w:lang w:val="en-US"/>
        </w:rPr>
      </w:pPr>
    </w:p>
    <w:p w:rsidR="00A10B15" w:rsidRDefault="00A10B15" w:rsidP="00F94B53">
      <w:pPr>
        <w:numPr>
          <w:ilvl w:val="12"/>
          <w:numId w:val="0"/>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City of Tshwane supplies bulk electricity to Ifafi and Hartebeespoort area in the main residential estates such as Peacon Wood, Xanadu and Kosmos. Eskom supply region constitute in the main Mining, Tribal areas, Farming communities, Mothutlung, Mmakau, Mining villages and Settlements, Skeerpoort area and plots. On annual basis a funding Agreement is entered into and between the Municipality and Eskom for the Indigents in the Eskom distribution region. </w:t>
      </w:r>
    </w:p>
    <w:p w:rsidR="005B3AEF" w:rsidRDefault="005B3AEF" w:rsidP="00F94B53">
      <w:pPr>
        <w:numPr>
          <w:ilvl w:val="12"/>
          <w:numId w:val="0"/>
        </w:numPr>
        <w:spacing w:after="0" w:line="240" w:lineRule="auto"/>
        <w:jc w:val="both"/>
        <w:rPr>
          <w:rFonts w:ascii="Arial" w:eastAsia="Calibri" w:hAnsi="Arial" w:cs="Arial"/>
          <w:sz w:val="18"/>
          <w:szCs w:val="18"/>
          <w:lang w:val="en-US"/>
        </w:rPr>
      </w:pPr>
    </w:p>
    <w:p w:rsidR="00A10B15" w:rsidRPr="00A10B15" w:rsidRDefault="00A10B15" w:rsidP="00A10B15">
      <w:pPr>
        <w:numPr>
          <w:ilvl w:val="12"/>
          <w:numId w:val="0"/>
        </w:numPr>
        <w:spacing w:after="0" w:line="240" w:lineRule="auto"/>
        <w:jc w:val="both"/>
        <w:rPr>
          <w:rFonts w:ascii="Arial" w:eastAsia="Calibri" w:hAnsi="Arial" w:cs="Arial"/>
          <w:sz w:val="18"/>
          <w:szCs w:val="18"/>
          <w:lang w:val="en-US"/>
        </w:rPr>
      </w:pPr>
    </w:p>
    <w:p w:rsidR="00A10B15" w:rsidRPr="00A10B15" w:rsidRDefault="00A10B15" w:rsidP="00F94B53">
      <w:pPr>
        <w:numPr>
          <w:ilvl w:val="12"/>
          <w:numId w:val="0"/>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Total registered Municipal consumers is 27,757 categorized as: 20,842 domestic prepaid, 5,189 domestic credit meters, 1,280 commercial and 446 Industrial customers. The Municipality does have an indigent Policy and qualifying registered indigents do receive the subsidy.  </w:t>
      </w:r>
    </w:p>
    <w:p w:rsidR="00A10B15" w:rsidRPr="00A10B15" w:rsidRDefault="00A10B15" w:rsidP="00A10B15">
      <w:pPr>
        <w:numPr>
          <w:ilvl w:val="12"/>
          <w:numId w:val="0"/>
        </w:numPr>
        <w:spacing w:after="0" w:line="240" w:lineRule="auto"/>
        <w:jc w:val="both"/>
        <w:rPr>
          <w:rFonts w:ascii="Arial" w:eastAsia="Calibri" w:hAnsi="Arial" w:cs="Arial"/>
          <w:color w:val="FF0000"/>
          <w:sz w:val="18"/>
          <w:szCs w:val="18"/>
          <w:lang w:val="en-US"/>
        </w:rPr>
      </w:pPr>
    </w:p>
    <w:p w:rsidR="00A10B15" w:rsidRPr="00A10B15" w:rsidRDefault="00A10B15" w:rsidP="00F94B53">
      <w:pPr>
        <w:numPr>
          <w:ilvl w:val="12"/>
          <w:numId w:val="0"/>
        </w:num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installed and demand capacities of the Municipal intake points are outlined below for ease of planning and forecasting electricity loading:  </w:t>
      </w:r>
    </w:p>
    <w:p w:rsidR="00A10B15" w:rsidRPr="00A10B15" w:rsidRDefault="00A10B15" w:rsidP="00F94B53">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Letlhabile (20 MVA)</w:t>
      </w:r>
    </w:p>
    <w:p w:rsidR="00A10B15" w:rsidRPr="00A10B15" w:rsidRDefault="00A10B15" w:rsidP="00791FB0">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t>
      </w:r>
      <w:r w:rsidRPr="00A10B15">
        <w:rPr>
          <w:rFonts w:ascii="Arial" w:eastAsia="Calibri" w:hAnsi="Arial" w:cs="Arial"/>
          <w:sz w:val="18"/>
          <w:szCs w:val="18"/>
          <w:lang w:val="en-US"/>
        </w:rPr>
        <w:tab/>
        <w:t xml:space="preserve">Existing demand = 16 000 kVA </w:t>
      </w:r>
    </w:p>
    <w:p w:rsidR="00A10B15" w:rsidRPr="00A10B15" w:rsidRDefault="00A10B15" w:rsidP="00F94B53">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t>
      </w:r>
      <w:r w:rsidRPr="00A10B15">
        <w:rPr>
          <w:rFonts w:ascii="Arial" w:eastAsia="Calibri" w:hAnsi="Arial" w:cs="Arial"/>
          <w:sz w:val="18"/>
          <w:szCs w:val="18"/>
          <w:lang w:val="en-US"/>
        </w:rPr>
        <w:tab/>
        <w:t>Available spare capacity = 4 000 kVA</w:t>
      </w:r>
    </w:p>
    <w:p w:rsidR="00A10B15" w:rsidRPr="00A10B15" w:rsidRDefault="00A10B15" w:rsidP="006F09BE">
      <w:pPr>
        <w:spacing w:after="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Brits Industrial (including Damonsville, Elandsrand and Oukasie)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A transformer capacity of 80 MVA of which one 20 MVA transformer is deemed as standby.</w:t>
      </w:r>
    </w:p>
    <w:p w:rsidR="00A10B15" w:rsidRPr="00A10B15" w:rsidRDefault="00A10B15" w:rsidP="00791FB0">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t>
      </w:r>
      <w:r w:rsidRPr="00A10B15">
        <w:rPr>
          <w:rFonts w:ascii="Arial" w:eastAsia="Calibri" w:hAnsi="Arial" w:cs="Arial"/>
          <w:sz w:val="18"/>
          <w:szCs w:val="18"/>
          <w:lang w:val="en-US"/>
        </w:rPr>
        <w:tab/>
        <w:t xml:space="preserve">Existing demand = 35 000 kVA   </w:t>
      </w:r>
    </w:p>
    <w:p w:rsidR="00A10B15" w:rsidRDefault="00A10B15" w:rsidP="00F94B53">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t>
      </w:r>
      <w:r w:rsidRPr="00A10B15">
        <w:rPr>
          <w:rFonts w:ascii="Arial" w:eastAsia="Calibri" w:hAnsi="Arial" w:cs="Arial"/>
          <w:sz w:val="18"/>
          <w:szCs w:val="18"/>
          <w:lang w:val="en-US"/>
        </w:rPr>
        <w:tab/>
        <w:t xml:space="preserve">Spare capacity = 25 000 </w:t>
      </w:r>
      <w:r w:rsidR="0073108D" w:rsidRPr="00A10B15">
        <w:rPr>
          <w:rFonts w:ascii="Arial" w:eastAsia="Calibri" w:hAnsi="Arial" w:cs="Arial"/>
          <w:sz w:val="18"/>
          <w:szCs w:val="18"/>
          <w:lang w:val="en-US"/>
        </w:rPr>
        <w:t>Kva</w:t>
      </w:r>
    </w:p>
    <w:p w:rsidR="0073108D" w:rsidRPr="00A10B15" w:rsidRDefault="0073108D" w:rsidP="00F94B53">
      <w:pPr>
        <w:spacing w:after="0" w:line="240" w:lineRule="auto"/>
        <w:jc w:val="both"/>
        <w:rPr>
          <w:rFonts w:ascii="Arial" w:eastAsia="Calibri" w:hAnsi="Arial" w:cs="Arial"/>
          <w:sz w:val="18"/>
          <w:szCs w:val="18"/>
          <w:lang w:val="en-US"/>
        </w:rPr>
      </w:pPr>
    </w:p>
    <w:p w:rsidR="00A10B15" w:rsidRPr="00A10B15" w:rsidRDefault="00A10B15" w:rsidP="006F09BE">
      <w:pPr>
        <w:spacing w:after="0" w:line="240" w:lineRule="auto"/>
        <w:jc w:val="both"/>
        <w:rPr>
          <w:rFonts w:ascii="Arial" w:eastAsia="Calibri" w:hAnsi="Arial" w:cs="Arial"/>
          <w:sz w:val="18"/>
          <w:szCs w:val="18"/>
          <w:lang w:val="en-US"/>
        </w:rPr>
      </w:pPr>
    </w:p>
    <w:p w:rsidR="00A10B15" w:rsidRPr="00A10B15" w:rsidRDefault="00A10B15" w:rsidP="00A10B15">
      <w:pPr>
        <w:spacing w:after="120" w:line="240" w:lineRule="auto"/>
        <w:rPr>
          <w:rFonts w:ascii="Arial" w:eastAsia="Calibri" w:hAnsi="Arial" w:cs="Arial"/>
          <w:sz w:val="18"/>
          <w:szCs w:val="18"/>
          <w:lang w:val="en-US"/>
        </w:rPr>
      </w:pPr>
      <w:r w:rsidRPr="00A10B15">
        <w:rPr>
          <w:rFonts w:ascii="Arial" w:eastAsia="Calibri" w:hAnsi="Arial" w:cs="Arial"/>
          <w:sz w:val="18"/>
          <w:szCs w:val="18"/>
          <w:lang w:val="en-US"/>
        </w:rPr>
        <w:t>Brits (including Primindia) (60 MVA) (60MVA Transformers the property of ESKOM)</w:t>
      </w:r>
    </w:p>
    <w:p w:rsidR="00A10B15" w:rsidRPr="00A10B15" w:rsidRDefault="00A10B15" w:rsidP="002D087E">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t>
      </w:r>
      <w:r w:rsidRPr="00A10B15">
        <w:rPr>
          <w:rFonts w:ascii="Arial" w:eastAsia="Calibri" w:hAnsi="Arial" w:cs="Arial"/>
          <w:sz w:val="18"/>
          <w:szCs w:val="18"/>
          <w:lang w:val="en-US"/>
        </w:rPr>
        <w:tab/>
        <w:t>Existing demand = 35 000 kVA</w:t>
      </w:r>
    </w:p>
    <w:p w:rsid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t>
      </w:r>
      <w:r w:rsidRPr="00A10B15">
        <w:rPr>
          <w:rFonts w:ascii="Arial" w:eastAsia="Calibri" w:hAnsi="Arial" w:cs="Arial"/>
          <w:sz w:val="18"/>
          <w:szCs w:val="18"/>
          <w:lang w:val="en-US"/>
        </w:rPr>
        <w:tab/>
        <w:t>Spare capacity = 25 000 kVA</w:t>
      </w:r>
    </w:p>
    <w:p w:rsidR="0089014E" w:rsidRDefault="0089014E" w:rsidP="00A10B15">
      <w:pPr>
        <w:spacing w:after="120" w:line="240" w:lineRule="auto"/>
        <w:jc w:val="both"/>
        <w:rPr>
          <w:rFonts w:ascii="Arial" w:eastAsia="Calibri" w:hAnsi="Arial" w:cs="Arial"/>
          <w:sz w:val="18"/>
          <w:szCs w:val="18"/>
          <w:lang w:val="en-US"/>
        </w:rPr>
      </w:pPr>
    </w:p>
    <w:p w:rsidR="0089014E" w:rsidRPr="00A10B15" w:rsidRDefault="0089014E" w:rsidP="00A10B15">
      <w:pPr>
        <w:spacing w:after="12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Hartebeespoort-Main Ifafi Substation(30MVA)</w:t>
      </w:r>
    </w:p>
    <w:p w:rsidR="00A10B15" w:rsidRPr="00A10B15" w:rsidRDefault="00A10B15" w:rsidP="002D087E">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t>
      </w:r>
      <w:r w:rsidRPr="00A10B15">
        <w:rPr>
          <w:rFonts w:ascii="Arial" w:eastAsia="Calibri" w:hAnsi="Arial" w:cs="Arial"/>
          <w:sz w:val="18"/>
          <w:szCs w:val="18"/>
          <w:lang w:val="en-US"/>
        </w:rPr>
        <w:tab/>
        <w:t>Existing Demand = 18 MVA</w:t>
      </w:r>
      <w:r w:rsidRPr="00A10B15">
        <w:rPr>
          <w:rFonts w:ascii="Arial" w:eastAsia="Calibri" w:hAnsi="Arial" w:cs="Arial"/>
          <w:sz w:val="18"/>
          <w:szCs w:val="18"/>
          <w:lang w:val="en-US"/>
        </w:rPr>
        <w:tab/>
      </w:r>
    </w:p>
    <w:p w:rsidR="00A10B15" w:rsidRPr="00A10B15" w:rsidRDefault="00A10B15" w:rsidP="002D087E">
      <w:pPr>
        <w:numPr>
          <w:ilvl w:val="0"/>
          <w:numId w:val="14"/>
        </w:numPr>
        <w:spacing w:after="0" w:line="240" w:lineRule="auto"/>
        <w:ind w:left="709" w:hanging="709"/>
        <w:jc w:val="both"/>
        <w:rPr>
          <w:rFonts w:ascii="Arial" w:eastAsia="Calibri" w:hAnsi="Arial" w:cs="Arial"/>
          <w:sz w:val="18"/>
          <w:szCs w:val="18"/>
          <w:lang w:val="en-US"/>
        </w:rPr>
      </w:pPr>
      <w:r w:rsidRPr="00A10B15">
        <w:rPr>
          <w:rFonts w:ascii="Arial" w:eastAsia="Calibri" w:hAnsi="Arial" w:cs="Arial"/>
          <w:sz w:val="18"/>
          <w:szCs w:val="18"/>
          <w:lang w:val="en-US"/>
        </w:rPr>
        <w:t xml:space="preserve">Available capacity=  2 MVA         </w:t>
      </w:r>
    </w:p>
    <w:p w:rsidR="00A10B15" w:rsidRDefault="00A10B15" w:rsidP="002D087E">
      <w:pPr>
        <w:numPr>
          <w:ilvl w:val="0"/>
          <w:numId w:val="14"/>
        </w:numPr>
        <w:spacing w:after="0" w:line="240" w:lineRule="auto"/>
        <w:ind w:left="709" w:hanging="709"/>
        <w:jc w:val="both"/>
        <w:rPr>
          <w:rFonts w:ascii="Arial" w:eastAsia="Calibri" w:hAnsi="Arial" w:cs="Arial"/>
          <w:sz w:val="18"/>
          <w:szCs w:val="18"/>
          <w:lang w:val="en-US"/>
        </w:rPr>
      </w:pPr>
      <w:r w:rsidRPr="00A10B15">
        <w:rPr>
          <w:rFonts w:ascii="Arial" w:eastAsia="Calibri" w:hAnsi="Arial" w:cs="Arial"/>
          <w:sz w:val="18"/>
          <w:szCs w:val="18"/>
          <w:lang w:val="en-US"/>
        </w:rPr>
        <w:t xml:space="preserve"> (25MVA transformer property of Tshwane)</w:t>
      </w:r>
    </w:p>
    <w:p w:rsidR="002D087E" w:rsidRDefault="002D087E" w:rsidP="002D087E">
      <w:pPr>
        <w:spacing w:after="0" w:line="240" w:lineRule="auto"/>
        <w:jc w:val="both"/>
        <w:rPr>
          <w:rFonts w:ascii="Arial" w:eastAsia="Calibri" w:hAnsi="Arial" w:cs="Arial"/>
          <w:sz w:val="18"/>
          <w:szCs w:val="18"/>
          <w:lang w:val="en-US"/>
        </w:rPr>
      </w:pPr>
    </w:p>
    <w:p w:rsidR="002D087E" w:rsidRPr="00A10B15" w:rsidRDefault="002D087E" w:rsidP="002D087E">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Mothutlung is serviced directly by Eskom.</w:t>
      </w:r>
    </w:p>
    <w:p w:rsidR="002D087E" w:rsidRDefault="002D087E" w:rsidP="002D087E">
      <w:pPr>
        <w:spacing w:after="0" w:line="240" w:lineRule="auto"/>
        <w:jc w:val="both"/>
        <w:rPr>
          <w:rFonts w:ascii="Arial" w:eastAsia="Calibri" w:hAnsi="Arial" w:cs="Arial"/>
          <w:sz w:val="18"/>
          <w:szCs w:val="18"/>
          <w:lang w:val="en-US"/>
        </w:rPr>
      </w:pPr>
    </w:p>
    <w:p w:rsidR="006F09BE" w:rsidRDefault="002D087E" w:rsidP="006F09BE">
      <w:pPr>
        <w:numPr>
          <w:ilvl w:val="12"/>
          <w:numId w:val="0"/>
        </w:numPr>
        <w:spacing w:after="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The total available electricity supply to the Brits Eskom Region (an area much larger than the former Brits Local Council Boundaries) is 570 MVA.  The current demand within this distribution region is 477 MVA, which leaves an approximate spare capacity of 93 MVA.</w:t>
      </w:r>
    </w:p>
    <w:p w:rsidR="006F09BE" w:rsidRDefault="006F09BE" w:rsidP="006F09BE">
      <w:pPr>
        <w:numPr>
          <w:ilvl w:val="12"/>
          <w:numId w:val="0"/>
        </w:numPr>
        <w:spacing w:after="0" w:line="240" w:lineRule="auto"/>
        <w:jc w:val="both"/>
        <w:rPr>
          <w:rFonts w:ascii="Arial" w:eastAsia="Calibri" w:hAnsi="Arial" w:cs="Arial"/>
          <w:color w:val="000000"/>
          <w:sz w:val="18"/>
          <w:szCs w:val="18"/>
          <w:lang w:val="en-US"/>
        </w:rPr>
      </w:pPr>
    </w:p>
    <w:p w:rsidR="00A10B15" w:rsidRPr="00A10B15" w:rsidRDefault="00A10B15" w:rsidP="002D087E">
      <w:pPr>
        <w:keepNext/>
        <w:numPr>
          <w:ilvl w:val="12"/>
          <w:numId w:val="0"/>
        </w:numPr>
        <w:tabs>
          <w:tab w:val="left" w:pos="2220"/>
        </w:tabs>
        <w:spacing w:before="120" w:after="120" w:line="240" w:lineRule="auto"/>
        <w:jc w:val="both"/>
        <w:outlineLvl w:val="3"/>
        <w:rPr>
          <w:rFonts w:ascii="Arial" w:eastAsia="Times New Roman" w:hAnsi="Arial" w:cs="Arial"/>
          <w:b/>
          <w:bCs/>
          <w:sz w:val="20"/>
          <w:szCs w:val="20"/>
          <w:u w:val="single"/>
          <w:lang w:val="en-GB"/>
        </w:rPr>
      </w:pPr>
      <w:r w:rsidRPr="00A10B15">
        <w:rPr>
          <w:rFonts w:ascii="Arial" w:eastAsia="Times New Roman" w:hAnsi="Arial" w:cs="Arial"/>
          <w:b/>
          <w:bCs/>
          <w:sz w:val="20"/>
          <w:szCs w:val="20"/>
          <w:u w:val="single"/>
          <w:lang w:val="en-GB"/>
        </w:rPr>
        <w:t>Skeerpoort Area</w:t>
      </w:r>
    </w:p>
    <w:p w:rsidR="00A10B15" w:rsidRPr="00A10B15" w:rsidRDefault="00A10B15" w:rsidP="00F94B53">
      <w:pPr>
        <w:spacing w:after="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Eskom is responsible for the distribution of electricity in the area of Skeerpoort.</w:t>
      </w:r>
    </w:p>
    <w:p w:rsidR="00A10B15" w:rsidRPr="00A10B15" w:rsidRDefault="00A10B15" w:rsidP="00A10B15">
      <w:pPr>
        <w:keepNext/>
        <w:numPr>
          <w:ilvl w:val="12"/>
          <w:numId w:val="0"/>
        </w:numPr>
        <w:spacing w:before="240" w:after="60" w:line="240" w:lineRule="auto"/>
        <w:ind w:left="360" w:hanging="360"/>
        <w:jc w:val="both"/>
        <w:outlineLvl w:val="3"/>
        <w:rPr>
          <w:rFonts w:ascii="Arial" w:eastAsia="Times New Roman" w:hAnsi="Arial" w:cs="Arial"/>
          <w:b/>
          <w:bCs/>
          <w:sz w:val="20"/>
          <w:szCs w:val="20"/>
          <w:u w:val="single"/>
          <w:lang w:val="en-GB"/>
        </w:rPr>
      </w:pPr>
      <w:r w:rsidRPr="00A10B15">
        <w:rPr>
          <w:rFonts w:ascii="Arial" w:eastAsia="Times New Roman" w:hAnsi="Arial" w:cs="Arial"/>
          <w:b/>
          <w:bCs/>
          <w:sz w:val="20"/>
          <w:szCs w:val="20"/>
          <w:u w:val="single"/>
          <w:lang w:val="en-GB"/>
        </w:rPr>
        <w:t>The Rural Areas, Villages and Hartbeespoort</w:t>
      </w:r>
    </w:p>
    <w:p w:rsidR="00A10B15" w:rsidRPr="00A10B15" w:rsidRDefault="00A10B15" w:rsidP="00F94B53">
      <w:pPr>
        <w:numPr>
          <w:ilvl w:val="12"/>
          <w:numId w:val="0"/>
        </w:numPr>
        <w:spacing w:before="120"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Eskom is the licensed supply authority for the rural area of the Brits and Odi I districts. The Brits town is the licensed supply authority within the area of jurisdiction of Madibeng, including the Hartbeespoort town.</w:t>
      </w:r>
    </w:p>
    <w:p w:rsidR="00A10B15" w:rsidRPr="00A10B15" w:rsidRDefault="00A10B15" w:rsidP="00F94B53">
      <w:pPr>
        <w:numPr>
          <w:ilvl w:val="12"/>
          <w:numId w:val="0"/>
        </w:numPr>
        <w:spacing w:before="120" w:after="12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 xml:space="preserve">Tshwane Metropolitan Council has taken over the former Western Gauteng Services Council, but it is within the Madibeng Licensed Area of supply.  Negotiations are currently underway with Tshwane that those areas be supplied with electricity by Madibeng, such as Pecanwood, Kosmos and Xanadu. </w:t>
      </w:r>
    </w:p>
    <w:p w:rsidR="00A10B15" w:rsidRPr="00A10B15" w:rsidRDefault="00A10B15" w:rsidP="00F94B53">
      <w:pPr>
        <w:numPr>
          <w:ilvl w:val="12"/>
          <w:numId w:val="0"/>
        </w:num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Eskom is responsible for the provision of bulk supplies to all the licensed supply authorities mentioned above.  Tshwane is responsible for the bulk supply to Hartbeespoort.</w:t>
      </w:r>
    </w:p>
    <w:p w:rsidR="00A10B15" w:rsidRPr="00A10B15" w:rsidRDefault="00A10B15" w:rsidP="00F94B53">
      <w:pPr>
        <w:numPr>
          <w:ilvl w:val="12"/>
          <w:numId w:val="0"/>
        </w:numPr>
        <w:spacing w:after="12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From available information it is estimated that approximately 30% in the Odi1 are serviced, involving mainly house connections in the urban areas.  The smaller villages in the rural areas have the greatest backlog.  Bojanala Platinum District Municipality and Eskom are responsible for electrification of villages within Madibeng outside the licensed area of jurisdiction.</w:t>
      </w:r>
    </w:p>
    <w:p w:rsidR="00A10B15" w:rsidRDefault="00A10B15" w:rsidP="00F94B53">
      <w:pPr>
        <w:numPr>
          <w:ilvl w:val="12"/>
          <w:numId w:val="0"/>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principal obstacles to improving access to energy sources in rural areas are limited distribution network and the high initial costs of extending it; the recurrent cost of conventional energy supplies; and the lack of information for poor people about alternative energy sources including possible sources of finance.  </w:t>
      </w:r>
    </w:p>
    <w:p w:rsidR="00D74B1A" w:rsidRPr="00A10B15" w:rsidRDefault="00D74B1A" w:rsidP="00A10B15">
      <w:pPr>
        <w:numPr>
          <w:ilvl w:val="12"/>
          <w:numId w:val="0"/>
        </w:numPr>
        <w:spacing w:after="120" w:line="240" w:lineRule="auto"/>
        <w:jc w:val="both"/>
        <w:rPr>
          <w:rFonts w:ascii="Arial" w:eastAsia="Calibri" w:hAnsi="Arial" w:cs="Arial"/>
          <w:sz w:val="18"/>
          <w:szCs w:val="18"/>
          <w:lang w:val="en-US"/>
        </w:rPr>
      </w:pPr>
    </w:p>
    <w:p w:rsidR="00A10B15" w:rsidRPr="00A10B15" w:rsidRDefault="00A10B15" w:rsidP="00A10B15">
      <w:pPr>
        <w:numPr>
          <w:ilvl w:val="12"/>
          <w:numId w:val="0"/>
        </w:num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main policy considerations currently under discussion include the following:</w:t>
      </w:r>
    </w:p>
    <w:p w:rsidR="00A10B15" w:rsidRPr="00A10B15" w:rsidRDefault="00A10B15" w:rsidP="002D087E">
      <w:pPr>
        <w:numPr>
          <w:ilvl w:val="0"/>
          <w:numId w:val="7"/>
        </w:numPr>
        <w:tabs>
          <w:tab w:val="num" w:pos="0"/>
          <w:tab w:val="left" w:pos="2520"/>
        </w:tabs>
        <w:spacing w:after="60" w:line="240" w:lineRule="auto"/>
        <w:ind w:hanging="357"/>
        <w:jc w:val="both"/>
        <w:rPr>
          <w:rFonts w:ascii="Arial" w:eastAsia="Times New Roman" w:hAnsi="Arial" w:cs="Arial"/>
          <w:sz w:val="18"/>
          <w:szCs w:val="18"/>
          <w:lang w:val="en-GB"/>
        </w:rPr>
      </w:pPr>
      <w:r w:rsidRPr="00A10B15">
        <w:rPr>
          <w:rFonts w:ascii="Arial" w:eastAsia="Times New Roman" w:hAnsi="Arial" w:cs="Arial"/>
          <w:sz w:val="18"/>
          <w:szCs w:val="18"/>
          <w:lang w:val="en-GB"/>
        </w:rPr>
        <w:t>Rural electrification drive for homes, schools, clinics, small businesses</w:t>
      </w:r>
    </w:p>
    <w:p w:rsidR="00A10B15" w:rsidRPr="00A10B15" w:rsidRDefault="00A10B15" w:rsidP="002D087E">
      <w:pPr>
        <w:numPr>
          <w:ilvl w:val="0"/>
          <w:numId w:val="7"/>
        </w:numPr>
        <w:tabs>
          <w:tab w:val="num" w:pos="0"/>
          <w:tab w:val="left" w:pos="2520"/>
        </w:tabs>
        <w:spacing w:after="6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Policies to secure fuel wood supplies: </w:t>
      </w:r>
    </w:p>
    <w:p w:rsidR="00A10B15" w:rsidRPr="00A10B15" w:rsidRDefault="00A10B15" w:rsidP="002D087E">
      <w:pPr>
        <w:numPr>
          <w:ilvl w:val="0"/>
          <w:numId w:val="7"/>
        </w:numPr>
        <w:tabs>
          <w:tab w:val="num" w:pos="0"/>
          <w:tab w:val="left" w:pos="2520"/>
        </w:tabs>
        <w:spacing w:after="6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Petroleum fuels: </w:t>
      </w:r>
    </w:p>
    <w:p w:rsidR="00A10B15" w:rsidRPr="00A10B15" w:rsidRDefault="00A10B15" w:rsidP="002D087E">
      <w:pPr>
        <w:numPr>
          <w:ilvl w:val="0"/>
          <w:numId w:val="7"/>
        </w:numPr>
        <w:tabs>
          <w:tab w:val="num" w:pos="0"/>
          <w:tab w:val="left" w:pos="2520"/>
        </w:tabs>
        <w:spacing w:after="6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development of rural service centres</w:t>
      </w:r>
    </w:p>
    <w:p w:rsidR="00A10B15" w:rsidRPr="002828AD" w:rsidRDefault="00A10B15" w:rsidP="00A10B15">
      <w:pPr>
        <w:numPr>
          <w:ilvl w:val="0"/>
          <w:numId w:val="7"/>
        </w:numPr>
        <w:tabs>
          <w:tab w:val="num" w:pos="0"/>
          <w:tab w:val="left" w:pos="2520"/>
        </w:tabs>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Other policies deal with the health and environmental impact of coal use, thermal efficiency of homes, the energy end-use efficiently of domestic appliances, financial assistance for equipment and bulk buying, improved dissemination of solar water pumps, and also solar heaters as a potential cost effective water-heating option.</w:t>
      </w:r>
    </w:p>
    <w:p w:rsidR="0073108D" w:rsidRPr="002828AD" w:rsidRDefault="0073108D" w:rsidP="0073108D">
      <w:pPr>
        <w:numPr>
          <w:ilvl w:val="0"/>
          <w:numId w:val="7"/>
        </w:numPr>
        <w:tabs>
          <w:tab w:val="num" w:pos="0"/>
          <w:tab w:val="left" w:pos="2520"/>
        </w:tabs>
        <w:spacing w:after="120" w:line="240" w:lineRule="auto"/>
        <w:jc w:val="both"/>
        <w:rPr>
          <w:rFonts w:ascii="Arial" w:eastAsia="Calibri" w:hAnsi="Arial" w:cs="Arial"/>
          <w:sz w:val="18"/>
          <w:szCs w:val="18"/>
          <w:lang w:val="en-US"/>
        </w:rPr>
      </w:pPr>
      <w:r w:rsidRPr="002828AD">
        <w:rPr>
          <w:rFonts w:ascii="Arial" w:eastAsia="Calibri" w:hAnsi="Arial" w:cs="Arial"/>
          <w:sz w:val="18"/>
          <w:szCs w:val="18"/>
          <w:lang w:val="en-US"/>
        </w:rPr>
        <w:t>Small scale Embedded Generation (SSEG) Policy and tariff structure.</w:t>
      </w:r>
    </w:p>
    <w:p w:rsidR="005B3AEF" w:rsidRPr="002828AD" w:rsidRDefault="005B3AEF" w:rsidP="005B3AEF">
      <w:pPr>
        <w:tabs>
          <w:tab w:val="left" w:pos="2520"/>
        </w:tabs>
        <w:spacing w:after="120" w:line="240" w:lineRule="auto"/>
        <w:ind w:left="720"/>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b/>
          <w:sz w:val="20"/>
          <w:szCs w:val="20"/>
          <w:u w:val="single"/>
          <w:lang w:val="en-US"/>
        </w:rPr>
        <w:t>Electricity Connections</w:t>
      </w:r>
    </w:p>
    <w:tbl>
      <w:tblPr>
        <w:tblpPr w:leftFromText="180" w:rightFromText="180" w:vertAnchor="text" w:horzAnchor="margin" w:tblpX="108" w:tblpY="4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126"/>
        <w:gridCol w:w="1985"/>
        <w:gridCol w:w="1842"/>
      </w:tblGrid>
      <w:tr w:rsidR="00A10B15" w:rsidRPr="00A10B15" w:rsidTr="00F30EA9">
        <w:tc>
          <w:tcPr>
            <w:tcW w:w="2660" w:type="dxa"/>
            <w:vMerge w:val="restart"/>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2D087E" w:rsidRDefault="00A10B15" w:rsidP="00A10B15">
            <w:pPr>
              <w:spacing w:after="0" w:line="240" w:lineRule="auto"/>
              <w:rPr>
                <w:rFonts w:ascii="Arial" w:eastAsia="Calibri" w:hAnsi="Arial" w:cs="Arial"/>
                <w:b/>
                <w:color w:val="FFFFFF"/>
                <w:sz w:val="16"/>
                <w:szCs w:val="16"/>
                <w:lang w:val="en-GB"/>
              </w:rPr>
            </w:pPr>
            <w:r w:rsidRPr="002D087E">
              <w:rPr>
                <w:rFonts w:ascii="Arial" w:eastAsia="Calibri" w:hAnsi="Arial" w:cs="Arial"/>
                <w:b/>
                <w:color w:val="FFFFFF"/>
                <w:sz w:val="16"/>
                <w:szCs w:val="16"/>
                <w:lang w:val="en-US"/>
              </w:rPr>
              <w:t>LEVEL OF SERVICE</w:t>
            </w:r>
          </w:p>
        </w:tc>
        <w:tc>
          <w:tcPr>
            <w:tcW w:w="5953" w:type="dxa"/>
            <w:gridSpan w:val="3"/>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2D087E" w:rsidRDefault="00A10B15" w:rsidP="00A10B15">
            <w:pPr>
              <w:spacing w:after="0" w:line="240" w:lineRule="auto"/>
              <w:jc w:val="center"/>
              <w:rPr>
                <w:rFonts w:ascii="Arial" w:eastAsia="Calibri" w:hAnsi="Arial" w:cs="Arial"/>
                <w:b/>
                <w:color w:val="FFFFFF"/>
                <w:sz w:val="16"/>
                <w:szCs w:val="16"/>
                <w:lang w:val="en-GB"/>
              </w:rPr>
            </w:pPr>
            <w:r w:rsidRPr="002D087E">
              <w:rPr>
                <w:rFonts w:ascii="Arial" w:eastAsia="Calibri" w:hAnsi="Arial" w:cs="Arial"/>
                <w:b/>
                <w:color w:val="FFFFFF"/>
                <w:sz w:val="16"/>
                <w:szCs w:val="16"/>
                <w:lang w:val="en-US"/>
              </w:rPr>
              <w:t>HOUSEHOLDS</w:t>
            </w:r>
          </w:p>
        </w:tc>
      </w:tr>
      <w:tr w:rsidR="00A10B15" w:rsidRPr="00A10B15" w:rsidTr="00F30EA9">
        <w:tc>
          <w:tcPr>
            <w:tcW w:w="0" w:type="auto"/>
            <w:vMerge/>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2D087E" w:rsidRDefault="00A10B15" w:rsidP="00A10B15">
            <w:pPr>
              <w:spacing w:after="0" w:line="240" w:lineRule="auto"/>
              <w:rPr>
                <w:rFonts w:ascii="Arial" w:eastAsia="Calibri" w:hAnsi="Arial" w:cs="Arial"/>
                <w:b/>
                <w:color w:val="FFFFFF"/>
                <w:sz w:val="16"/>
                <w:szCs w:val="16"/>
                <w:lang w:val="en-GB"/>
              </w:rPr>
            </w:pPr>
          </w:p>
        </w:tc>
        <w:tc>
          <w:tcPr>
            <w:tcW w:w="2126"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2D087E" w:rsidRDefault="00A10B15" w:rsidP="00A10B15">
            <w:pPr>
              <w:spacing w:after="0" w:line="240" w:lineRule="auto"/>
              <w:jc w:val="center"/>
              <w:rPr>
                <w:rFonts w:ascii="Arial" w:eastAsia="Calibri" w:hAnsi="Arial" w:cs="Arial"/>
                <w:b/>
                <w:color w:val="FFFFFF"/>
                <w:sz w:val="16"/>
                <w:szCs w:val="16"/>
                <w:lang w:val="en-GB"/>
              </w:rPr>
            </w:pPr>
            <w:r w:rsidRPr="002D087E">
              <w:rPr>
                <w:rFonts w:ascii="Arial" w:eastAsia="Calibri" w:hAnsi="Arial" w:cs="Arial"/>
                <w:b/>
                <w:color w:val="FFFFFF"/>
                <w:sz w:val="16"/>
                <w:szCs w:val="16"/>
                <w:lang w:val="en-US"/>
              </w:rPr>
              <w:t>MADIBENG</w:t>
            </w:r>
          </w:p>
        </w:tc>
        <w:tc>
          <w:tcPr>
            <w:tcW w:w="1985"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2D087E" w:rsidRDefault="00A10B15" w:rsidP="00A10B15">
            <w:pPr>
              <w:spacing w:after="0" w:line="240" w:lineRule="auto"/>
              <w:jc w:val="center"/>
              <w:rPr>
                <w:rFonts w:ascii="Arial" w:eastAsia="Calibri" w:hAnsi="Arial" w:cs="Arial"/>
                <w:b/>
                <w:color w:val="FFFFFF"/>
                <w:sz w:val="16"/>
                <w:szCs w:val="16"/>
                <w:lang w:val="en-GB"/>
              </w:rPr>
            </w:pPr>
            <w:r w:rsidRPr="002D087E">
              <w:rPr>
                <w:rFonts w:ascii="Arial" w:eastAsia="Calibri" w:hAnsi="Arial" w:cs="Arial"/>
                <w:b/>
                <w:color w:val="FFFFFF"/>
                <w:sz w:val="16"/>
                <w:szCs w:val="16"/>
                <w:lang w:val="en-US"/>
              </w:rPr>
              <w:t>ESKOM</w:t>
            </w:r>
          </w:p>
        </w:tc>
        <w:tc>
          <w:tcPr>
            <w:tcW w:w="1842" w:type="dxa"/>
            <w:tcBorders>
              <w:top w:val="single" w:sz="4" w:space="0" w:color="FFFFFF"/>
              <w:left w:val="single" w:sz="4" w:space="0" w:color="FFFFFF"/>
              <w:bottom w:val="single" w:sz="4" w:space="0" w:color="FFFFFF"/>
              <w:right w:val="single" w:sz="4" w:space="0" w:color="FFFFFF"/>
            </w:tcBorders>
            <w:shd w:val="clear" w:color="auto" w:fill="1F497D"/>
            <w:vAlign w:val="center"/>
            <w:hideMark/>
          </w:tcPr>
          <w:p w:rsidR="00A10B15" w:rsidRPr="002D087E" w:rsidRDefault="00A10B15" w:rsidP="00A10B15">
            <w:pPr>
              <w:spacing w:after="0" w:line="240" w:lineRule="auto"/>
              <w:jc w:val="center"/>
              <w:rPr>
                <w:rFonts w:ascii="Arial" w:eastAsia="Calibri" w:hAnsi="Arial" w:cs="Arial"/>
                <w:b/>
                <w:color w:val="FFFFFF"/>
                <w:sz w:val="16"/>
                <w:szCs w:val="16"/>
                <w:lang w:val="en-GB"/>
              </w:rPr>
            </w:pPr>
            <w:r w:rsidRPr="002D087E">
              <w:rPr>
                <w:rFonts w:ascii="Arial" w:eastAsia="Calibri" w:hAnsi="Arial" w:cs="Arial"/>
                <w:b/>
                <w:color w:val="FFFFFF"/>
                <w:sz w:val="16"/>
                <w:szCs w:val="16"/>
                <w:lang w:val="en-US"/>
              </w:rPr>
              <w:t>TSHWANE</w:t>
            </w:r>
          </w:p>
        </w:tc>
      </w:tr>
      <w:tr w:rsidR="00A10B15" w:rsidRPr="00A10B15" w:rsidTr="00F30EA9">
        <w:tc>
          <w:tcPr>
            <w:tcW w:w="2660"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US"/>
              </w:rPr>
              <w:t>Above RDP</w:t>
            </w:r>
          </w:p>
        </w:tc>
        <w:tc>
          <w:tcPr>
            <w:tcW w:w="2126"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GB"/>
              </w:rPr>
            </w:pPr>
            <w:r w:rsidRPr="00A10B15">
              <w:rPr>
                <w:rFonts w:ascii="Arial" w:eastAsia="Calibri" w:hAnsi="Arial" w:cs="Arial"/>
                <w:sz w:val="16"/>
                <w:szCs w:val="16"/>
                <w:lang w:val="en-US"/>
              </w:rPr>
              <w:t>26 800</w:t>
            </w:r>
          </w:p>
        </w:tc>
        <w:tc>
          <w:tcPr>
            <w:tcW w:w="1985"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GB"/>
              </w:rPr>
            </w:pPr>
            <w:r w:rsidRPr="00A10B15">
              <w:rPr>
                <w:rFonts w:ascii="Arial" w:eastAsia="Calibri" w:hAnsi="Arial" w:cs="Arial"/>
                <w:sz w:val="16"/>
                <w:szCs w:val="16"/>
                <w:lang w:val="en-US"/>
              </w:rPr>
              <w:t>45 000</w:t>
            </w:r>
          </w:p>
        </w:tc>
        <w:tc>
          <w:tcPr>
            <w:tcW w:w="1842" w:type="dxa"/>
            <w:tcBorders>
              <w:top w:val="single" w:sz="4" w:space="0" w:color="FFFFFF"/>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GB"/>
              </w:rPr>
            </w:pPr>
            <w:r w:rsidRPr="00A10B15">
              <w:rPr>
                <w:rFonts w:ascii="Arial" w:eastAsia="Calibri" w:hAnsi="Arial" w:cs="Arial"/>
                <w:sz w:val="16"/>
                <w:szCs w:val="16"/>
                <w:lang w:val="en-US"/>
              </w:rPr>
              <w:t>8 000</w:t>
            </w:r>
          </w:p>
        </w:tc>
      </w:tr>
      <w:tr w:rsidR="00A10B15" w:rsidRPr="00A10B15" w:rsidTr="00F30EA9">
        <w:tc>
          <w:tcPr>
            <w:tcW w:w="266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US"/>
              </w:rPr>
              <w:t>Backlog</w:t>
            </w:r>
          </w:p>
        </w:tc>
        <w:tc>
          <w:tcPr>
            <w:tcW w:w="212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GB"/>
              </w:rPr>
            </w:pPr>
            <w:r w:rsidRPr="00A10B15">
              <w:rPr>
                <w:rFonts w:ascii="Arial" w:eastAsia="Calibri" w:hAnsi="Arial" w:cs="Arial"/>
                <w:sz w:val="16"/>
                <w:szCs w:val="16"/>
                <w:lang w:val="en-US"/>
              </w:rPr>
              <w:t xml:space="preserve">  1 250</w:t>
            </w:r>
          </w:p>
        </w:tc>
        <w:tc>
          <w:tcPr>
            <w:tcW w:w="1985"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GB"/>
              </w:rPr>
            </w:pPr>
            <w:r w:rsidRPr="00A10B15">
              <w:rPr>
                <w:rFonts w:ascii="Arial" w:eastAsia="Calibri" w:hAnsi="Arial" w:cs="Arial"/>
                <w:sz w:val="16"/>
                <w:szCs w:val="16"/>
                <w:lang w:val="en-US"/>
              </w:rPr>
              <w:t>12 000</w:t>
            </w:r>
          </w:p>
        </w:tc>
        <w:tc>
          <w:tcPr>
            <w:tcW w:w="1842"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GB"/>
              </w:rPr>
            </w:pPr>
            <w:r w:rsidRPr="00A10B15">
              <w:rPr>
                <w:rFonts w:ascii="Arial" w:eastAsia="Calibri" w:hAnsi="Arial" w:cs="Arial"/>
                <w:sz w:val="16"/>
                <w:szCs w:val="16"/>
                <w:lang w:val="en-US"/>
              </w:rPr>
              <w:t>4 500</w:t>
            </w:r>
          </w:p>
        </w:tc>
      </w:tr>
      <w:tr w:rsidR="00A10B15" w:rsidRPr="00A10B15" w:rsidTr="00F30EA9">
        <w:tc>
          <w:tcPr>
            <w:tcW w:w="2660"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rPr>
                <w:rFonts w:ascii="Arial" w:eastAsia="Calibri" w:hAnsi="Arial" w:cs="Arial"/>
                <w:sz w:val="16"/>
                <w:szCs w:val="16"/>
                <w:lang w:val="en-GB"/>
              </w:rPr>
            </w:pPr>
            <w:r w:rsidRPr="00A10B15">
              <w:rPr>
                <w:rFonts w:ascii="Arial" w:eastAsia="Calibri" w:hAnsi="Arial" w:cs="Arial"/>
                <w:sz w:val="16"/>
                <w:szCs w:val="16"/>
                <w:lang w:val="en-US"/>
              </w:rPr>
              <w:t>Total</w:t>
            </w:r>
          </w:p>
        </w:tc>
        <w:tc>
          <w:tcPr>
            <w:tcW w:w="2126"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GB"/>
              </w:rPr>
            </w:pPr>
            <w:r w:rsidRPr="00A10B15">
              <w:rPr>
                <w:rFonts w:ascii="Arial" w:eastAsia="Calibri" w:hAnsi="Arial" w:cs="Arial"/>
                <w:sz w:val="16"/>
                <w:szCs w:val="16"/>
                <w:lang w:val="en-US"/>
              </w:rPr>
              <w:t>28 050</w:t>
            </w:r>
          </w:p>
        </w:tc>
        <w:tc>
          <w:tcPr>
            <w:tcW w:w="1985"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center"/>
              <w:rPr>
                <w:rFonts w:ascii="Arial" w:eastAsia="Calibri" w:hAnsi="Arial" w:cs="Arial"/>
                <w:sz w:val="16"/>
                <w:szCs w:val="16"/>
                <w:lang w:val="en-GB"/>
              </w:rPr>
            </w:pPr>
            <w:r w:rsidRPr="00A10B15">
              <w:rPr>
                <w:rFonts w:ascii="Arial" w:eastAsia="Calibri" w:hAnsi="Arial" w:cs="Arial"/>
                <w:sz w:val="16"/>
                <w:szCs w:val="16"/>
                <w:lang w:val="en-US"/>
              </w:rPr>
              <w:t>57 000</w:t>
            </w:r>
          </w:p>
        </w:tc>
        <w:tc>
          <w:tcPr>
            <w:tcW w:w="1842" w:type="dxa"/>
            <w:tcBorders>
              <w:top w:val="single" w:sz="4" w:space="0" w:color="auto"/>
              <w:left w:val="single" w:sz="4" w:space="0" w:color="auto"/>
              <w:bottom w:val="single" w:sz="4" w:space="0" w:color="auto"/>
              <w:right w:val="single" w:sz="4" w:space="0" w:color="auto"/>
            </w:tcBorders>
            <w:vAlign w:val="center"/>
            <w:hideMark/>
          </w:tcPr>
          <w:p w:rsidR="00A10B15" w:rsidRPr="00A10B15" w:rsidRDefault="00A10B15" w:rsidP="00A10B15">
            <w:pPr>
              <w:spacing w:after="0" w:line="240" w:lineRule="auto"/>
              <w:jc w:val="both"/>
              <w:rPr>
                <w:rFonts w:ascii="Arial" w:eastAsia="Calibri" w:hAnsi="Arial" w:cs="Arial"/>
                <w:sz w:val="16"/>
                <w:szCs w:val="16"/>
                <w:lang w:val="en-GB"/>
              </w:rPr>
            </w:pPr>
            <w:r w:rsidRPr="00A10B15">
              <w:rPr>
                <w:rFonts w:ascii="Arial" w:eastAsia="Calibri" w:hAnsi="Arial" w:cs="Arial"/>
                <w:sz w:val="16"/>
                <w:szCs w:val="16"/>
                <w:lang w:val="en-US"/>
              </w:rPr>
              <w:t xml:space="preserve">           12 500</w:t>
            </w:r>
          </w:p>
        </w:tc>
      </w:tr>
    </w:tbl>
    <w:p w:rsidR="00A10B15" w:rsidRPr="00A10B15" w:rsidRDefault="00A10B15" w:rsidP="00A10B15">
      <w:pPr>
        <w:tabs>
          <w:tab w:val="left" w:pos="2520"/>
        </w:tabs>
        <w:spacing w:after="12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u w:val="single"/>
          <w:lang w:val="en-US"/>
        </w:rPr>
      </w:pPr>
    </w:p>
    <w:p w:rsidR="00A10B15" w:rsidRPr="00A10B15" w:rsidRDefault="00A10B15" w:rsidP="00A10B15">
      <w:pPr>
        <w:spacing w:after="120" w:line="240" w:lineRule="auto"/>
        <w:jc w:val="both"/>
        <w:rPr>
          <w:rFonts w:ascii="Arial" w:eastAsia="Calibri" w:hAnsi="Arial" w:cs="Arial"/>
          <w:sz w:val="18"/>
          <w:szCs w:val="18"/>
          <w:u w:val="single"/>
          <w:lang w:val="en-US"/>
        </w:rPr>
      </w:pPr>
    </w:p>
    <w:p w:rsidR="00A10B15" w:rsidRPr="00A10B15" w:rsidRDefault="00A10B15" w:rsidP="00A10B15">
      <w:pPr>
        <w:spacing w:after="0" w:line="240" w:lineRule="auto"/>
        <w:rPr>
          <w:rFonts w:ascii="Arial" w:eastAsia="Calibri" w:hAnsi="Arial" w:cs="Arial"/>
          <w:sz w:val="18"/>
          <w:szCs w:val="18"/>
          <w:u w:val="single"/>
          <w:lang w:val="en-US"/>
        </w:rPr>
      </w:pPr>
    </w:p>
    <w:p w:rsidR="00A10B15" w:rsidRPr="00A10B15" w:rsidRDefault="00A10B15" w:rsidP="00A10B15">
      <w:pPr>
        <w:spacing w:after="0" w:line="240" w:lineRule="auto"/>
        <w:rPr>
          <w:rFonts w:ascii="Arial" w:eastAsia="Calibri" w:hAnsi="Arial" w:cs="Arial"/>
          <w:sz w:val="18"/>
          <w:szCs w:val="18"/>
          <w:u w:val="single"/>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u w:val="single"/>
          <w:lang w:val="en-US"/>
        </w:rPr>
        <w:t>No. of Households With No Access to Basic Level of Electricity  (Current Backlogs)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5"/>
        <w:gridCol w:w="2268"/>
        <w:gridCol w:w="2268"/>
      </w:tblGrid>
      <w:tr w:rsidR="00A10B15" w:rsidRPr="00A10B15" w:rsidTr="00F30EA9">
        <w:tc>
          <w:tcPr>
            <w:tcW w:w="1985" w:type="dxa"/>
            <w:tcBorders>
              <w:right w:val="single" w:sz="4" w:space="0" w:color="FFFFFF"/>
            </w:tcBorders>
            <w:shd w:val="clear" w:color="auto" w:fill="003399"/>
          </w:tcPr>
          <w:p w:rsidR="00A10B15" w:rsidRPr="00A10B15" w:rsidRDefault="00A10B15" w:rsidP="00A10B15">
            <w:pPr>
              <w:spacing w:after="0" w:line="240" w:lineRule="auto"/>
              <w:jc w:val="center"/>
              <w:rPr>
                <w:rFonts w:ascii="Arial" w:eastAsia="Calibri" w:hAnsi="Arial" w:cs="Arial"/>
                <w:b/>
                <w:bCs/>
                <w:color w:val="FFFFFF"/>
                <w:sz w:val="18"/>
                <w:szCs w:val="18"/>
                <w:lang w:val="en-US"/>
              </w:rPr>
            </w:pPr>
            <w:r w:rsidRPr="00A10B15">
              <w:rPr>
                <w:rFonts w:ascii="Arial" w:eastAsia="Calibri" w:hAnsi="Arial" w:cs="Arial"/>
                <w:b/>
                <w:bCs/>
                <w:color w:val="FFFFFF"/>
                <w:sz w:val="18"/>
                <w:szCs w:val="18"/>
                <w:lang w:val="en-US"/>
              </w:rPr>
              <w:t>Service</w:t>
            </w:r>
          </w:p>
        </w:tc>
        <w:tc>
          <w:tcPr>
            <w:tcW w:w="2268" w:type="dxa"/>
            <w:tcBorders>
              <w:left w:val="single" w:sz="4" w:space="0" w:color="FFFFFF"/>
              <w:right w:val="single" w:sz="4" w:space="0" w:color="FFFFFF"/>
            </w:tcBorders>
            <w:shd w:val="clear" w:color="auto" w:fill="003399"/>
          </w:tcPr>
          <w:p w:rsidR="00A10B15" w:rsidRPr="00A10B15" w:rsidRDefault="00A10B15" w:rsidP="00A10B15">
            <w:pPr>
              <w:spacing w:after="0" w:line="240" w:lineRule="auto"/>
              <w:jc w:val="center"/>
              <w:rPr>
                <w:rFonts w:ascii="Arial" w:eastAsia="Calibri" w:hAnsi="Arial" w:cs="Arial"/>
                <w:b/>
                <w:bCs/>
                <w:color w:val="FFFFFF"/>
                <w:sz w:val="18"/>
                <w:szCs w:val="18"/>
                <w:lang w:val="en-US"/>
              </w:rPr>
            </w:pPr>
            <w:r w:rsidRPr="00A10B15">
              <w:rPr>
                <w:rFonts w:ascii="Arial" w:eastAsia="Calibri" w:hAnsi="Arial" w:cs="Arial"/>
                <w:b/>
                <w:bCs/>
                <w:color w:val="FFFFFF"/>
                <w:sz w:val="18"/>
                <w:szCs w:val="18"/>
                <w:lang w:val="en-US"/>
              </w:rPr>
              <w:t>Backlog (households)</w:t>
            </w:r>
          </w:p>
        </w:tc>
        <w:tc>
          <w:tcPr>
            <w:tcW w:w="2268" w:type="dxa"/>
            <w:tcBorders>
              <w:left w:val="single" w:sz="4" w:space="0" w:color="FFFFFF"/>
            </w:tcBorders>
            <w:shd w:val="clear" w:color="auto" w:fill="003399"/>
          </w:tcPr>
          <w:p w:rsidR="00A10B15" w:rsidRPr="00A10B15" w:rsidRDefault="00A10B15" w:rsidP="00A10B15">
            <w:pPr>
              <w:spacing w:after="0" w:line="240" w:lineRule="auto"/>
              <w:jc w:val="center"/>
              <w:rPr>
                <w:rFonts w:ascii="Arial" w:eastAsia="Calibri" w:hAnsi="Arial" w:cs="Arial"/>
                <w:b/>
                <w:bCs/>
                <w:color w:val="FFFFFF"/>
                <w:sz w:val="18"/>
                <w:szCs w:val="18"/>
                <w:lang w:val="en-US"/>
              </w:rPr>
            </w:pPr>
            <w:r w:rsidRPr="00A10B15">
              <w:rPr>
                <w:rFonts w:ascii="Arial" w:eastAsia="Calibri" w:hAnsi="Arial" w:cs="Arial"/>
                <w:b/>
                <w:bCs/>
                <w:color w:val="FFFFFF"/>
                <w:sz w:val="18"/>
                <w:szCs w:val="18"/>
                <w:lang w:val="en-US"/>
              </w:rPr>
              <w:t>Total Cost</w:t>
            </w:r>
          </w:p>
        </w:tc>
      </w:tr>
      <w:tr w:rsidR="00A10B15" w:rsidRPr="00A10B15" w:rsidTr="00791FB0">
        <w:trPr>
          <w:cantSplit/>
          <w:trHeight w:hRule="exact" w:val="227"/>
        </w:trPr>
        <w:tc>
          <w:tcPr>
            <w:tcW w:w="1985" w:type="dxa"/>
            <w:vAlign w:val="center"/>
          </w:tcPr>
          <w:p w:rsidR="00A10B15" w:rsidRPr="007D6B69" w:rsidRDefault="00A10B15" w:rsidP="00791FB0">
            <w:pPr>
              <w:spacing w:after="0" w:line="240" w:lineRule="auto"/>
              <w:rPr>
                <w:rFonts w:ascii="Arial" w:eastAsia="Calibri" w:hAnsi="Arial" w:cs="Arial"/>
                <w:sz w:val="16"/>
                <w:szCs w:val="16"/>
                <w:lang w:val="en-US"/>
              </w:rPr>
            </w:pPr>
            <w:r w:rsidRPr="007D6B69">
              <w:rPr>
                <w:rFonts w:ascii="Arial" w:eastAsia="Calibri" w:hAnsi="Arial" w:cs="Arial"/>
                <w:sz w:val="16"/>
                <w:szCs w:val="16"/>
                <w:lang w:val="en-US"/>
              </w:rPr>
              <w:t>Eskom</w:t>
            </w:r>
          </w:p>
        </w:tc>
        <w:tc>
          <w:tcPr>
            <w:tcW w:w="2268" w:type="dxa"/>
            <w:vAlign w:val="center"/>
          </w:tcPr>
          <w:p w:rsidR="00A10B15" w:rsidRPr="007D6B69" w:rsidRDefault="00A10B15" w:rsidP="00A10B15">
            <w:pPr>
              <w:spacing w:after="0" w:line="240" w:lineRule="auto"/>
              <w:jc w:val="center"/>
              <w:rPr>
                <w:rFonts w:ascii="Arial" w:eastAsia="Calibri" w:hAnsi="Arial" w:cs="Arial"/>
                <w:sz w:val="16"/>
                <w:szCs w:val="16"/>
                <w:lang w:val="en-US"/>
              </w:rPr>
            </w:pPr>
            <w:r w:rsidRPr="007D6B69">
              <w:rPr>
                <w:rFonts w:ascii="Arial" w:eastAsia="Calibri" w:hAnsi="Arial" w:cs="Arial"/>
                <w:sz w:val="16"/>
                <w:szCs w:val="16"/>
                <w:lang w:val="en-US"/>
              </w:rPr>
              <w:t>12 950</w:t>
            </w:r>
          </w:p>
        </w:tc>
        <w:tc>
          <w:tcPr>
            <w:tcW w:w="2268" w:type="dxa"/>
            <w:vAlign w:val="center"/>
          </w:tcPr>
          <w:p w:rsidR="00A10B15" w:rsidRPr="007D6B69" w:rsidRDefault="00A10B15" w:rsidP="00A10B15">
            <w:pPr>
              <w:spacing w:after="0" w:line="240" w:lineRule="auto"/>
              <w:jc w:val="right"/>
              <w:rPr>
                <w:rFonts w:ascii="Arial" w:eastAsia="Calibri" w:hAnsi="Arial" w:cs="Arial"/>
                <w:sz w:val="16"/>
                <w:szCs w:val="16"/>
                <w:lang w:val="en-US"/>
              </w:rPr>
            </w:pPr>
            <w:r w:rsidRPr="007D6B69">
              <w:rPr>
                <w:rFonts w:ascii="Arial" w:eastAsia="Calibri" w:hAnsi="Arial" w:cs="Arial"/>
                <w:sz w:val="16"/>
                <w:szCs w:val="16"/>
                <w:lang w:val="en-US"/>
              </w:rPr>
              <w:t>R200m</w:t>
            </w:r>
          </w:p>
        </w:tc>
      </w:tr>
      <w:tr w:rsidR="00A10B15" w:rsidRPr="00A10B15" w:rsidTr="00791FB0">
        <w:trPr>
          <w:cantSplit/>
          <w:trHeight w:hRule="exact" w:val="227"/>
        </w:trPr>
        <w:tc>
          <w:tcPr>
            <w:tcW w:w="1985" w:type="dxa"/>
            <w:vAlign w:val="center"/>
          </w:tcPr>
          <w:p w:rsidR="00A10B15" w:rsidRPr="007D6B69" w:rsidRDefault="00A10B15" w:rsidP="00791FB0">
            <w:pPr>
              <w:spacing w:after="0" w:line="240" w:lineRule="auto"/>
              <w:rPr>
                <w:rFonts w:ascii="Arial" w:eastAsia="Calibri" w:hAnsi="Arial" w:cs="Arial"/>
                <w:sz w:val="16"/>
                <w:szCs w:val="16"/>
                <w:lang w:val="en-US"/>
              </w:rPr>
            </w:pPr>
            <w:r w:rsidRPr="007D6B69">
              <w:rPr>
                <w:rFonts w:ascii="Arial" w:eastAsia="Calibri" w:hAnsi="Arial" w:cs="Arial"/>
                <w:sz w:val="16"/>
                <w:szCs w:val="16"/>
                <w:lang w:val="en-US"/>
              </w:rPr>
              <w:t>Municipality</w:t>
            </w:r>
          </w:p>
        </w:tc>
        <w:tc>
          <w:tcPr>
            <w:tcW w:w="2268" w:type="dxa"/>
            <w:vAlign w:val="center"/>
          </w:tcPr>
          <w:p w:rsidR="00A10B15" w:rsidRPr="007D6B69" w:rsidRDefault="00A10B15" w:rsidP="00A10B15">
            <w:pPr>
              <w:spacing w:after="0" w:line="240" w:lineRule="auto"/>
              <w:jc w:val="center"/>
              <w:rPr>
                <w:rFonts w:ascii="Arial" w:eastAsia="Calibri" w:hAnsi="Arial" w:cs="Arial"/>
                <w:sz w:val="16"/>
                <w:szCs w:val="16"/>
                <w:lang w:val="en-US"/>
              </w:rPr>
            </w:pPr>
            <w:r w:rsidRPr="007D6B69">
              <w:rPr>
                <w:rFonts w:ascii="Arial" w:eastAsia="Calibri" w:hAnsi="Arial" w:cs="Arial"/>
                <w:sz w:val="16"/>
                <w:szCs w:val="16"/>
                <w:lang w:val="en-US"/>
              </w:rPr>
              <w:t>2 980</w:t>
            </w:r>
          </w:p>
        </w:tc>
        <w:tc>
          <w:tcPr>
            <w:tcW w:w="2268" w:type="dxa"/>
            <w:vAlign w:val="center"/>
          </w:tcPr>
          <w:p w:rsidR="00A10B15" w:rsidRPr="007D6B69" w:rsidRDefault="00A10B15" w:rsidP="00A10B15">
            <w:pPr>
              <w:spacing w:after="0" w:line="240" w:lineRule="auto"/>
              <w:jc w:val="right"/>
              <w:rPr>
                <w:rFonts w:ascii="Arial" w:eastAsia="Calibri" w:hAnsi="Arial" w:cs="Arial"/>
                <w:sz w:val="16"/>
                <w:szCs w:val="16"/>
                <w:lang w:val="en-US"/>
              </w:rPr>
            </w:pPr>
            <w:r w:rsidRPr="007D6B69">
              <w:rPr>
                <w:rFonts w:ascii="Arial" w:eastAsia="Calibri" w:hAnsi="Arial" w:cs="Arial"/>
                <w:sz w:val="16"/>
                <w:szCs w:val="16"/>
                <w:lang w:val="en-US"/>
              </w:rPr>
              <w:t>R44,0m</w:t>
            </w:r>
          </w:p>
        </w:tc>
      </w:tr>
    </w:tbl>
    <w:p w:rsidR="00F94B53" w:rsidRDefault="00F94B53" w:rsidP="00A10B15">
      <w:pPr>
        <w:spacing w:after="0" w:line="240" w:lineRule="auto"/>
        <w:jc w:val="both"/>
        <w:rPr>
          <w:rFonts w:ascii="Arial" w:eastAsia="Calibri" w:hAnsi="Arial" w:cs="Arial"/>
          <w:sz w:val="18"/>
          <w:szCs w:val="18"/>
          <w:lang w:val="en-US"/>
        </w:rPr>
      </w:pPr>
    </w:p>
    <w:p w:rsidR="0073108D" w:rsidRDefault="0073108D" w:rsidP="00A10B15">
      <w:pPr>
        <w:spacing w:after="0" w:line="240" w:lineRule="auto"/>
        <w:jc w:val="both"/>
        <w:rPr>
          <w:rFonts w:ascii="Arial" w:eastAsia="Calibri" w:hAnsi="Arial" w:cs="Arial"/>
          <w:sz w:val="18"/>
          <w:szCs w:val="18"/>
          <w:lang w:val="en-US"/>
        </w:rPr>
      </w:pPr>
    </w:p>
    <w:p w:rsidR="0073108D" w:rsidRDefault="0073108D" w:rsidP="00A10B15">
      <w:pPr>
        <w:spacing w:after="0" w:line="240" w:lineRule="auto"/>
        <w:jc w:val="both"/>
        <w:rPr>
          <w:rFonts w:ascii="Arial" w:eastAsia="Calibri" w:hAnsi="Arial" w:cs="Arial"/>
          <w:sz w:val="18"/>
          <w:szCs w:val="18"/>
          <w:lang w:val="en-US"/>
        </w:rPr>
      </w:pPr>
    </w:p>
    <w:p w:rsidR="0089014E" w:rsidRDefault="0089014E" w:rsidP="00A10B15">
      <w:pPr>
        <w:spacing w:after="0" w:line="240" w:lineRule="auto"/>
        <w:jc w:val="both"/>
        <w:rPr>
          <w:rFonts w:ascii="Arial" w:eastAsia="Calibri" w:hAnsi="Arial" w:cs="Arial"/>
          <w:sz w:val="18"/>
          <w:szCs w:val="18"/>
          <w:lang w:val="en-US"/>
        </w:rPr>
      </w:pPr>
    </w:p>
    <w:p w:rsidR="0073108D" w:rsidRDefault="0073108D" w:rsidP="00A10B15">
      <w:pPr>
        <w:spacing w:after="0" w:line="240" w:lineRule="auto"/>
        <w:jc w:val="both"/>
        <w:rPr>
          <w:rFonts w:ascii="Arial" w:eastAsia="Calibri" w:hAnsi="Arial" w:cs="Arial"/>
          <w:sz w:val="18"/>
          <w:szCs w:val="18"/>
          <w:lang w:val="en-US"/>
        </w:rPr>
      </w:pPr>
    </w:p>
    <w:p w:rsidR="002D087E" w:rsidRDefault="002D087E" w:rsidP="002D087E">
      <w:pPr>
        <w:rPr>
          <w:rFonts w:ascii="Arial" w:eastAsia="Calibri" w:hAnsi="Arial" w:cs="Arial"/>
          <w:sz w:val="18"/>
          <w:szCs w:val="18"/>
          <w:lang w:val="en-US"/>
        </w:rPr>
      </w:pPr>
      <w:r w:rsidRPr="002D087E">
        <w:rPr>
          <w:rFonts w:ascii="Arial" w:eastAsia="Calibri" w:hAnsi="Arial" w:cs="Arial"/>
          <w:sz w:val="18"/>
          <w:szCs w:val="18"/>
          <w:u w:val="single"/>
          <w:lang w:val="en-US"/>
        </w:rPr>
        <w:lastRenderedPageBreak/>
        <w:t>E</w:t>
      </w:r>
      <w:r w:rsidRPr="00A10B15">
        <w:rPr>
          <w:rFonts w:ascii="Arial" w:eastAsia="Calibri" w:hAnsi="Arial" w:cs="Arial"/>
          <w:sz w:val="18"/>
          <w:szCs w:val="18"/>
          <w:u w:val="single"/>
          <w:lang w:val="en-US"/>
        </w:rPr>
        <w:t>SKOM Electrifciation  Areas</w:t>
      </w:r>
      <w:r>
        <w:rPr>
          <w:rFonts w:ascii="Arial" w:eastAsia="Calibri" w:hAnsi="Arial" w:cs="Arial"/>
          <w:sz w:val="18"/>
          <w:szCs w:val="18"/>
          <w:lang w:val="en-US"/>
        </w:rPr>
        <w:t xml:space="preserve"> </w:t>
      </w: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081"/>
        <w:gridCol w:w="1896"/>
        <w:gridCol w:w="567"/>
        <w:gridCol w:w="2126"/>
        <w:gridCol w:w="992"/>
        <w:gridCol w:w="1701"/>
      </w:tblGrid>
      <w:tr w:rsidR="006F09BE" w:rsidRPr="002D087E" w:rsidTr="0003312C">
        <w:trPr>
          <w:trHeight w:hRule="exact" w:val="20"/>
        </w:trPr>
        <w:tc>
          <w:tcPr>
            <w:tcW w:w="1980" w:type="dxa"/>
            <w:vMerge w:val="restart"/>
            <w:shd w:val="clear" w:color="auto" w:fill="1F497D"/>
            <w:vAlign w:val="center"/>
          </w:tcPr>
          <w:p w:rsidR="006F09BE" w:rsidRPr="002D087E" w:rsidRDefault="006F09BE" w:rsidP="006F09BE">
            <w:pPr>
              <w:spacing w:after="0" w:line="240" w:lineRule="auto"/>
              <w:rPr>
                <w:rFonts w:ascii="Arial" w:eastAsia="Calibri" w:hAnsi="Arial" w:cs="Arial"/>
                <w:b/>
                <w:color w:val="FFFFFF"/>
                <w:sz w:val="16"/>
                <w:szCs w:val="16"/>
                <w:lang w:val="en-US"/>
              </w:rPr>
            </w:pPr>
            <w:r w:rsidRPr="002D087E">
              <w:rPr>
                <w:rFonts w:ascii="Arial" w:eastAsia="Calibri" w:hAnsi="Arial" w:cs="Arial"/>
                <w:b/>
                <w:color w:val="FFFFFF"/>
                <w:sz w:val="16"/>
                <w:szCs w:val="16"/>
                <w:lang w:val="en-US"/>
              </w:rPr>
              <w:t>Area Description</w:t>
            </w:r>
          </w:p>
        </w:tc>
        <w:tc>
          <w:tcPr>
            <w:tcW w:w="1081" w:type="dxa"/>
            <w:vMerge w:val="restart"/>
            <w:shd w:val="clear" w:color="auto" w:fill="1F497D"/>
            <w:vAlign w:val="center"/>
          </w:tcPr>
          <w:p w:rsidR="006F09BE" w:rsidRPr="002D087E" w:rsidRDefault="006F09BE" w:rsidP="006F09BE">
            <w:pPr>
              <w:spacing w:after="0" w:line="240" w:lineRule="auto"/>
              <w:rPr>
                <w:rFonts w:ascii="Arial" w:eastAsia="Calibri" w:hAnsi="Arial" w:cs="Arial"/>
                <w:b/>
                <w:color w:val="FFFFFF"/>
                <w:sz w:val="16"/>
                <w:szCs w:val="16"/>
                <w:lang w:val="en-US"/>
              </w:rPr>
            </w:pPr>
            <w:r w:rsidRPr="002D087E">
              <w:rPr>
                <w:rFonts w:ascii="Arial" w:eastAsia="Calibri" w:hAnsi="Arial" w:cs="Arial"/>
                <w:b/>
                <w:color w:val="FFFFFF"/>
                <w:sz w:val="16"/>
                <w:szCs w:val="16"/>
                <w:lang w:val="en-US"/>
              </w:rPr>
              <w:t>Ward No</w:t>
            </w:r>
          </w:p>
        </w:tc>
        <w:tc>
          <w:tcPr>
            <w:tcW w:w="1896" w:type="dxa"/>
            <w:vMerge w:val="restart"/>
            <w:shd w:val="clear" w:color="auto" w:fill="1F497D"/>
            <w:vAlign w:val="center"/>
          </w:tcPr>
          <w:p w:rsidR="006F09BE" w:rsidRPr="002D087E" w:rsidRDefault="006F09BE" w:rsidP="006F09BE">
            <w:pPr>
              <w:spacing w:after="0" w:line="240" w:lineRule="auto"/>
              <w:rPr>
                <w:rFonts w:ascii="Arial" w:eastAsia="Calibri" w:hAnsi="Arial" w:cs="Arial"/>
                <w:b/>
                <w:color w:val="FFFFFF"/>
                <w:sz w:val="16"/>
                <w:szCs w:val="16"/>
                <w:lang w:val="en-US"/>
              </w:rPr>
            </w:pPr>
            <w:r w:rsidRPr="002D087E">
              <w:rPr>
                <w:rFonts w:ascii="Arial" w:eastAsia="Calibri" w:hAnsi="Arial" w:cs="Arial"/>
                <w:b/>
                <w:color w:val="FFFFFF"/>
                <w:sz w:val="16"/>
                <w:szCs w:val="16"/>
                <w:lang w:val="en-US"/>
              </w:rPr>
              <w:t>No of Households</w:t>
            </w:r>
          </w:p>
        </w:tc>
        <w:tc>
          <w:tcPr>
            <w:tcW w:w="567" w:type="dxa"/>
            <w:tcBorders>
              <w:bottom w:val="nil"/>
            </w:tcBorders>
            <w:shd w:val="clear" w:color="auto" w:fill="1F497D"/>
          </w:tcPr>
          <w:p w:rsidR="006F09BE" w:rsidRPr="002D087E" w:rsidRDefault="006F09BE" w:rsidP="006F09BE">
            <w:pPr>
              <w:spacing w:after="0" w:line="240" w:lineRule="auto"/>
              <w:rPr>
                <w:rFonts w:ascii="Arial" w:eastAsia="Calibri" w:hAnsi="Arial" w:cs="Arial"/>
                <w:b/>
                <w:color w:val="FFFFFF"/>
                <w:sz w:val="16"/>
                <w:szCs w:val="16"/>
                <w:lang w:val="en-US"/>
              </w:rPr>
            </w:pPr>
          </w:p>
        </w:tc>
        <w:tc>
          <w:tcPr>
            <w:tcW w:w="2126" w:type="dxa"/>
            <w:shd w:val="clear" w:color="auto" w:fill="1F497D"/>
          </w:tcPr>
          <w:p w:rsidR="006F09BE" w:rsidRPr="002D087E" w:rsidRDefault="006F09BE" w:rsidP="006F09BE">
            <w:pPr>
              <w:spacing w:after="0" w:line="240" w:lineRule="auto"/>
              <w:rPr>
                <w:rFonts w:ascii="Arial" w:eastAsia="Calibri" w:hAnsi="Arial" w:cs="Arial"/>
                <w:b/>
                <w:color w:val="FFFFFF"/>
                <w:sz w:val="16"/>
                <w:szCs w:val="16"/>
                <w:lang w:val="en-US"/>
              </w:rPr>
            </w:pPr>
          </w:p>
        </w:tc>
        <w:tc>
          <w:tcPr>
            <w:tcW w:w="992" w:type="dxa"/>
            <w:shd w:val="clear" w:color="auto" w:fill="1F497D"/>
          </w:tcPr>
          <w:p w:rsidR="006F09BE" w:rsidRPr="002D087E" w:rsidRDefault="006F09BE" w:rsidP="006F09BE">
            <w:pPr>
              <w:spacing w:after="0" w:line="240" w:lineRule="auto"/>
              <w:rPr>
                <w:rFonts w:ascii="Arial" w:eastAsia="Calibri" w:hAnsi="Arial" w:cs="Arial"/>
                <w:b/>
                <w:color w:val="FFFFFF"/>
                <w:sz w:val="16"/>
                <w:szCs w:val="16"/>
                <w:lang w:val="en-US"/>
              </w:rPr>
            </w:pPr>
          </w:p>
        </w:tc>
        <w:tc>
          <w:tcPr>
            <w:tcW w:w="1701" w:type="dxa"/>
            <w:shd w:val="clear" w:color="auto" w:fill="1F497D"/>
          </w:tcPr>
          <w:p w:rsidR="006F09BE" w:rsidRPr="002D087E" w:rsidRDefault="006F09BE" w:rsidP="006F09BE">
            <w:pPr>
              <w:spacing w:after="0" w:line="240" w:lineRule="auto"/>
              <w:rPr>
                <w:rFonts w:ascii="Arial" w:eastAsia="Calibri" w:hAnsi="Arial" w:cs="Arial"/>
                <w:b/>
                <w:color w:val="FFFFFF"/>
                <w:sz w:val="16"/>
                <w:szCs w:val="16"/>
                <w:lang w:val="en-US"/>
              </w:rPr>
            </w:pPr>
          </w:p>
        </w:tc>
      </w:tr>
      <w:tr w:rsidR="006F09BE" w:rsidRPr="00A10B15" w:rsidTr="0003312C">
        <w:trPr>
          <w:trHeight w:val="330"/>
        </w:trPr>
        <w:tc>
          <w:tcPr>
            <w:tcW w:w="1980" w:type="dxa"/>
            <w:vMerge/>
            <w:tcBorders>
              <w:bottom w:val="single" w:sz="4" w:space="0" w:color="auto"/>
            </w:tcBorders>
            <w:shd w:val="clear" w:color="auto" w:fill="1F497D"/>
          </w:tcPr>
          <w:p w:rsidR="006F09BE" w:rsidRPr="00A10B15" w:rsidRDefault="006F09BE" w:rsidP="006F09BE">
            <w:pPr>
              <w:spacing w:after="120" w:line="240" w:lineRule="auto"/>
              <w:jc w:val="both"/>
              <w:rPr>
                <w:rFonts w:ascii="Arial" w:eastAsia="Calibri" w:hAnsi="Arial" w:cs="Arial"/>
                <w:b/>
                <w:color w:val="FFFFFF"/>
                <w:sz w:val="18"/>
                <w:szCs w:val="18"/>
                <w:lang w:val="en-US"/>
              </w:rPr>
            </w:pPr>
          </w:p>
        </w:tc>
        <w:tc>
          <w:tcPr>
            <w:tcW w:w="1081" w:type="dxa"/>
            <w:vMerge/>
            <w:tcBorders>
              <w:bottom w:val="single" w:sz="4" w:space="0" w:color="auto"/>
            </w:tcBorders>
            <w:shd w:val="clear" w:color="auto" w:fill="1F497D"/>
          </w:tcPr>
          <w:p w:rsidR="006F09BE" w:rsidRPr="00A10B15" w:rsidRDefault="006F09BE" w:rsidP="006F09BE">
            <w:pPr>
              <w:spacing w:after="120" w:line="240" w:lineRule="auto"/>
              <w:jc w:val="both"/>
              <w:rPr>
                <w:rFonts w:ascii="Arial" w:eastAsia="Calibri" w:hAnsi="Arial" w:cs="Arial"/>
                <w:b/>
                <w:color w:val="FFFFFF"/>
                <w:sz w:val="18"/>
                <w:szCs w:val="18"/>
                <w:lang w:val="en-US"/>
              </w:rPr>
            </w:pPr>
          </w:p>
        </w:tc>
        <w:tc>
          <w:tcPr>
            <w:tcW w:w="1896" w:type="dxa"/>
            <w:vMerge/>
            <w:tcBorders>
              <w:bottom w:val="single" w:sz="4" w:space="0" w:color="auto"/>
              <w:right w:val="single" w:sz="12" w:space="0" w:color="auto"/>
            </w:tcBorders>
            <w:shd w:val="clear" w:color="auto" w:fill="1F497D"/>
          </w:tcPr>
          <w:p w:rsidR="006F09BE" w:rsidRPr="00A10B15" w:rsidRDefault="006F09BE" w:rsidP="006F09BE">
            <w:pPr>
              <w:spacing w:after="120" w:line="240" w:lineRule="auto"/>
              <w:jc w:val="both"/>
              <w:rPr>
                <w:rFonts w:ascii="Arial" w:eastAsia="Calibri" w:hAnsi="Arial" w:cs="Arial"/>
                <w:b/>
                <w:color w:val="FFFFFF"/>
                <w:sz w:val="18"/>
                <w:szCs w:val="18"/>
                <w:lang w:val="en-US"/>
              </w:rPr>
            </w:pPr>
          </w:p>
        </w:tc>
        <w:tc>
          <w:tcPr>
            <w:tcW w:w="567" w:type="dxa"/>
            <w:tcBorders>
              <w:top w:val="nil"/>
              <w:left w:val="single" w:sz="12" w:space="0" w:color="auto"/>
              <w:bottom w:val="nil"/>
              <w:right w:val="single" w:sz="12" w:space="0" w:color="auto"/>
            </w:tcBorders>
            <w:shd w:val="clear" w:color="auto" w:fill="auto"/>
          </w:tcPr>
          <w:p w:rsidR="006F09BE" w:rsidRPr="00A10B15" w:rsidRDefault="006F09BE" w:rsidP="006F09BE">
            <w:pPr>
              <w:spacing w:after="120" w:line="240" w:lineRule="auto"/>
              <w:jc w:val="both"/>
              <w:rPr>
                <w:rFonts w:ascii="Arial" w:eastAsia="Calibri" w:hAnsi="Arial" w:cs="Arial"/>
                <w:b/>
                <w:color w:val="FFFFFF"/>
                <w:sz w:val="18"/>
                <w:szCs w:val="18"/>
                <w:lang w:val="en-US"/>
              </w:rPr>
            </w:pPr>
          </w:p>
        </w:tc>
        <w:tc>
          <w:tcPr>
            <w:tcW w:w="2126" w:type="dxa"/>
            <w:shd w:val="clear" w:color="auto" w:fill="1F497D"/>
            <w:vAlign w:val="center"/>
          </w:tcPr>
          <w:p w:rsidR="006F09BE" w:rsidRPr="002D087E" w:rsidRDefault="006F09BE" w:rsidP="006F09BE">
            <w:pPr>
              <w:spacing w:after="0" w:line="240" w:lineRule="auto"/>
              <w:rPr>
                <w:rFonts w:ascii="Arial" w:eastAsia="Calibri" w:hAnsi="Arial" w:cs="Arial"/>
                <w:b/>
                <w:color w:val="FFFFFF"/>
                <w:sz w:val="16"/>
                <w:szCs w:val="16"/>
                <w:lang w:val="en-US"/>
              </w:rPr>
            </w:pPr>
            <w:r w:rsidRPr="002D087E">
              <w:rPr>
                <w:rFonts w:ascii="Arial" w:eastAsia="Calibri" w:hAnsi="Arial" w:cs="Arial"/>
                <w:b/>
                <w:color w:val="FFFFFF"/>
                <w:sz w:val="16"/>
                <w:szCs w:val="16"/>
                <w:lang w:val="en-US"/>
              </w:rPr>
              <w:t>Area Description</w:t>
            </w:r>
          </w:p>
        </w:tc>
        <w:tc>
          <w:tcPr>
            <w:tcW w:w="992" w:type="dxa"/>
            <w:shd w:val="clear" w:color="auto" w:fill="1F497D"/>
            <w:vAlign w:val="center"/>
          </w:tcPr>
          <w:p w:rsidR="006F09BE" w:rsidRPr="002D087E" w:rsidRDefault="006F09BE" w:rsidP="006F09BE">
            <w:pPr>
              <w:spacing w:after="0" w:line="240" w:lineRule="auto"/>
              <w:rPr>
                <w:rFonts w:ascii="Arial" w:eastAsia="Calibri" w:hAnsi="Arial" w:cs="Arial"/>
                <w:b/>
                <w:color w:val="FFFFFF"/>
                <w:sz w:val="16"/>
                <w:szCs w:val="16"/>
                <w:lang w:val="en-US"/>
              </w:rPr>
            </w:pPr>
            <w:r w:rsidRPr="002D087E">
              <w:rPr>
                <w:rFonts w:ascii="Arial" w:eastAsia="Calibri" w:hAnsi="Arial" w:cs="Arial"/>
                <w:b/>
                <w:color w:val="FFFFFF"/>
                <w:sz w:val="16"/>
                <w:szCs w:val="16"/>
                <w:lang w:val="en-US"/>
              </w:rPr>
              <w:t>Ward No</w:t>
            </w:r>
          </w:p>
        </w:tc>
        <w:tc>
          <w:tcPr>
            <w:tcW w:w="1701" w:type="dxa"/>
            <w:shd w:val="clear" w:color="auto" w:fill="1F497D"/>
            <w:vAlign w:val="center"/>
          </w:tcPr>
          <w:p w:rsidR="006F09BE" w:rsidRPr="002D087E" w:rsidRDefault="006F09BE" w:rsidP="006F09BE">
            <w:pPr>
              <w:spacing w:after="0" w:line="240" w:lineRule="auto"/>
              <w:rPr>
                <w:rFonts w:ascii="Arial" w:eastAsia="Calibri" w:hAnsi="Arial" w:cs="Arial"/>
                <w:b/>
                <w:color w:val="FFFFFF"/>
                <w:sz w:val="16"/>
                <w:szCs w:val="16"/>
                <w:lang w:val="en-US"/>
              </w:rPr>
            </w:pPr>
            <w:r w:rsidRPr="002D087E">
              <w:rPr>
                <w:rFonts w:ascii="Arial" w:eastAsia="Calibri" w:hAnsi="Arial" w:cs="Arial"/>
                <w:b/>
                <w:color w:val="FFFFFF"/>
                <w:sz w:val="16"/>
                <w:szCs w:val="16"/>
                <w:lang w:val="en-US"/>
              </w:rPr>
              <w:t>No of Households</w:t>
            </w:r>
          </w:p>
        </w:tc>
      </w:tr>
      <w:tr w:rsidR="006F09BE" w:rsidRPr="001D44C3" w:rsidTr="0003312C">
        <w:tc>
          <w:tcPr>
            <w:tcW w:w="1980" w:type="dxa"/>
            <w:tcBorders>
              <w:top w:val="single" w:sz="4" w:space="0" w:color="auto"/>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Bapong</w:t>
            </w:r>
          </w:p>
        </w:tc>
        <w:tc>
          <w:tcPr>
            <w:tcW w:w="1081" w:type="dxa"/>
            <w:tcBorders>
              <w:top w:val="single" w:sz="4" w:space="0" w:color="auto"/>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single" w:sz="4" w:space="0" w:color="auto"/>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300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Scheerpoort Phase 2</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350</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Majakaneng X2</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540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Bokfontein</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529</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Segwaelane</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100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Sunway Dev. Phase 2</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Kgabalatsane Phase 1</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Mothotlung Phase 2</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Letlakaneng</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Oukasie Proper</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Maboloka</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250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Kgabalatsane Phase 3</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753</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Kgabalatsane Phase 2</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Makgabetlwane</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Klipgat C</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158</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Oskraal</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200</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Mothotlung X2 Phase 1</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Regorigile</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400</w:t>
            </w:r>
          </w:p>
        </w:tc>
      </w:tr>
      <w:tr w:rsidR="006F09BE" w:rsidRPr="001D44C3" w:rsidTr="0003312C">
        <w:tc>
          <w:tcPr>
            <w:tcW w:w="1980"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Sunway Dev. Phase 1</w:t>
            </w:r>
          </w:p>
        </w:tc>
        <w:tc>
          <w:tcPr>
            <w:tcW w:w="1081"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500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6F09BE" w:rsidRPr="001D44C3" w:rsidRDefault="006F09BE" w:rsidP="0003312C">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Hebron/Beverley Hills</w:t>
            </w:r>
          </w:p>
        </w:tc>
        <w:tc>
          <w:tcPr>
            <w:tcW w:w="992" w:type="dxa"/>
            <w:tcBorders>
              <w:top w:val="nil"/>
              <w:left w:val="single" w:sz="4" w:space="0" w:color="auto"/>
              <w:bottom w:val="nil"/>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vAlign w:val="center"/>
          </w:tcPr>
          <w:p w:rsidR="006F09BE" w:rsidRPr="001D44C3" w:rsidRDefault="006F09BE" w:rsidP="0003312C">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800</w:t>
            </w:r>
          </w:p>
        </w:tc>
      </w:tr>
      <w:tr w:rsidR="0003312C" w:rsidRPr="001D44C3" w:rsidTr="0003312C">
        <w:trPr>
          <w:trHeight w:hRule="exact" w:val="170"/>
        </w:trPr>
        <w:tc>
          <w:tcPr>
            <w:tcW w:w="1980"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Refentse</w:t>
            </w:r>
          </w:p>
        </w:tc>
        <w:tc>
          <w:tcPr>
            <w:tcW w:w="1081"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03312C" w:rsidRPr="001D44C3" w:rsidRDefault="0003312C" w:rsidP="0003312C">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168</w:t>
            </w:r>
          </w:p>
        </w:tc>
        <w:tc>
          <w:tcPr>
            <w:tcW w:w="567" w:type="dxa"/>
            <w:tcBorders>
              <w:top w:val="nil"/>
              <w:left w:val="single" w:sz="12" w:space="0" w:color="auto"/>
              <w:bottom w:val="nil"/>
              <w:right w:val="single" w:sz="12" w:space="0" w:color="auto"/>
            </w:tcBorders>
            <w:shd w:val="clear" w:color="auto" w:fill="FFFFFF"/>
          </w:tcPr>
          <w:p w:rsidR="0003312C" w:rsidRPr="001D44C3" w:rsidRDefault="0003312C" w:rsidP="0003312C">
            <w:pPr>
              <w:spacing w:after="0" w:line="240" w:lineRule="auto"/>
              <w:jc w:val="center"/>
              <w:rPr>
                <w:rFonts w:ascii="Arial" w:eastAsia="Calibri" w:hAnsi="Arial" w:cs="Arial"/>
                <w:sz w:val="16"/>
                <w:szCs w:val="16"/>
                <w:lang w:val="en-US"/>
              </w:rPr>
            </w:pPr>
          </w:p>
        </w:tc>
        <w:tc>
          <w:tcPr>
            <w:tcW w:w="2126"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Shamburg</w:t>
            </w:r>
          </w:p>
        </w:tc>
        <w:tc>
          <w:tcPr>
            <w:tcW w:w="992"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both"/>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tcPr>
          <w:p w:rsidR="0003312C" w:rsidRDefault="0003312C" w:rsidP="0003312C">
            <w:pPr>
              <w:jc w:val="center"/>
            </w:pPr>
            <w:r w:rsidRPr="00BD1DD9">
              <w:rPr>
                <w:rFonts w:ascii="Arial" w:eastAsia="Calibri" w:hAnsi="Arial" w:cs="Arial"/>
                <w:sz w:val="16"/>
                <w:szCs w:val="16"/>
                <w:lang w:val="en-US"/>
              </w:rPr>
              <w:t>1000</w:t>
            </w:r>
          </w:p>
        </w:tc>
      </w:tr>
      <w:tr w:rsidR="0003312C" w:rsidRPr="001D44C3" w:rsidTr="0003312C">
        <w:trPr>
          <w:trHeight w:hRule="exact" w:val="170"/>
        </w:trPr>
        <w:tc>
          <w:tcPr>
            <w:tcW w:w="1980"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Mooinooi Phase 1</w:t>
            </w:r>
          </w:p>
        </w:tc>
        <w:tc>
          <w:tcPr>
            <w:tcW w:w="1081"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27</w:t>
            </w:r>
          </w:p>
        </w:tc>
        <w:tc>
          <w:tcPr>
            <w:tcW w:w="1896" w:type="dxa"/>
            <w:tcBorders>
              <w:top w:val="nil"/>
              <w:left w:val="single" w:sz="4" w:space="0" w:color="auto"/>
              <w:bottom w:val="nil"/>
              <w:right w:val="single" w:sz="12" w:space="0" w:color="auto"/>
            </w:tcBorders>
            <w:shd w:val="clear" w:color="auto" w:fill="FFFFFF"/>
            <w:vAlign w:val="center"/>
          </w:tcPr>
          <w:p w:rsidR="0003312C" w:rsidRPr="001D44C3" w:rsidRDefault="0003312C" w:rsidP="0003312C">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350</w:t>
            </w:r>
          </w:p>
        </w:tc>
        <w:tc>
          <w:tcPr>
            <w:tcW w:w="567" w:type="dxa"/>
            <w:tcBorders>
              <w:top w:val="nil"/>
              <w:left w:val="single" w:sz="12" w:space="0" w:color="auto"/>
              <w:bottom w:val="nil"/>
              <w:right w:val="single" w:sz="12" w:space="0" w:color="auto"/>
            </w:tcBorders>
            <w:shd w:val="clear" w:color="auto" w:fill="FFFFFF"/>
          </w:tcPr>
          <w:p w:rsidR="0003312C" w:rsidRPr="001D44C3" w:rsidRDefault="0003312C" w:rsidP="0003312C">
            <w:pPr>
              <w:spacing w:after="0" w:line="240" w:lineRule="auto"/>
              <w:jc w:val="center"/>
              <w:rPr>
                <w:rFonts w:ascii="Arial" w:eastAsia="Calibri" w:hAnsi="Arial" w:cs="Arial"/>
                <w:sz w:val="16"/>
                <w:szCs w:val="16"/>
                <w:lang w:val="en-US"/>
              </w:rPr>
            </w:pPr>
          </w:p>
        </w:tc>
        <w:tc>
          <w:tcPr>
            <w:tcW w:w="2126" w:type="dxa"/>
            <w:tcBorders>
              <w:top w:val="nil"/>
              <w:left w:val="single" w:sz="12" w:space="0" w:color="auto"/>
              <w:bottom w:val="nil"/>
              <w:right w:val="single" w:sz="4" w:space="0" w:color="auto"/>
            </w:tcBorders>
            <w:shd w:val="clear" w:color="auto" w:fill="FFFFFF"/>
          </w:tcPr>
          <w:p w:rsidR="0003312C" w:rsidRPr="001D44C3" w:rsidRDefault="0003312C" w:rsidP="0003312C">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Mabaloka</w:t>
            </w:r>
          </w:p>
        </w:tc>
        <w:tc>
          <w:tcPr>
            <w:tcW w:w="992"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center"/>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tcPr>
          <w:p w:rsidR="0003312C" w:rsidRDefault="0003312C" w:rsidP="0003312C">
            <w:pPr>
              <w:jc w:val="center"/>
            </w:pPr>
            <w:r w:rsidRPr="00BD1DD9">
              <w:rPr>
                <w:rFonts w:ascii="Arial" w:eastAsia="Calibri" w:hAnsi="Arial" w:cs="Arial"/>
                <w:sz w:val="16"/>
                <w:szCs w:val="16"/>
                <w:lang w:val="en-US"/>
              </w:rPr>
              <w:t>1000</w:t>
            </w:r>
          </w:p>
        </w:tc>
      </w:tr>
      <w:tr w:rsidR="0003312C" w:rsidRPr="001D44C3" w:rsidTr="0003312C">
        <w:trPr>
          <w:trHeight w:hRule="exact" w:val="170"/>
        </w:trPr>
        <w:tc>
          <w:tcPr>
            <w:tcW w:w="1980"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Scheerpoort Phase 1</w:t>
            </w:r>
          </w:p>
        </w:tc>
        <w:tc>
          <w:tcPr>
            <w:tcW w:w="1081"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both"/>
              <w:rPr>
                <w:rFonts w:ascii="Arial" w:eastAsia="Calibri" w:hAnsi="Arial" w:cs="Arial"/>
                <w:sz w:val="16"/>
                <w:szCs w:val="16"/>
                <w:lang w:val="en-US"/>
              </w:rPr>
            </w:pPr>
          </w:p>
        </w:tc>
        <w:tc>
          <w:tcPr>
            <w:tcW w:w="1896" w:type="dxa"/>
            <w:tcBorders>
              <w:top w:val="nil"/>
              <w:left w:val="single" w:sz="4" w:space="0" w:color="auto"/>
              <w:bottom w:val="nil"/>
              <w:right w:val="single" w:sz="12" w:space="0" w:color="auto"/>
            </w:tcBorders>
            <w:shd w:val="clear" w:color="auto" w:fill="FFFFFF"/>
            <w:vAlign w:val="center"/>
          </w:tcPr>
          <w:p w:rsidR="0003312C" w:rsidRPr="001D44C3" w:rsidRDefault="0003312C" w:rsidP="0003312C">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350</w:t>
            </w:r>
          </w:p>
        </w:tc>
        <w:tc>
          <w:tcPr>
            <w:tcW w:w="567" w:type="dxa"/>
            <w:tcBorders>
              <w:top w:val="nil"/>
              <w:left w:val="single" w:sz="12" w:space="0" w:color="auto"/>
              <w:bottom w:val="nil"/>
              <w:right w:val="single" w:sz="12" w:space="0" w:color="auto"/>
            </w:tcBorders>
            <w:shd w:val="clear" w:color="auto" w:fill="FFFFFF"/>
          </w:tcPr>
          <w:p w:rsidR="0003312C" w:rsidRPr="001D44C3" w:rsidRDefault="0003312C" w:rsidP="0003312C">
            <w:pPr>
              <w:spacing w:after="0" w:line="240" w:lineRule="auto"/>
              <w:jc w:val="center"/>
              <w:rPr>
                <w:rFonts w:ascii="Arial" w:eastAsia="Calibri" w:hAnsi="Arial" w:cs="Arial"/>
                <w:sz w:val="16"/>
                <w:szCs w:val="16"/>
                <w:lang w:val="en-US"/>
              </w:rPr>
            </w:pPr>
          </w:p>
        </w:tc>
        <w:tc>
          <w:tcPr>
            <w:tcW w:w="2126" w:type="dxa"/>
            <w:tcBorders>
              <w:top w:val="nil"/>
              <w:left w:val="single" w:sz="12" w:space="0" w:color="auto"/>
              <w:bottom w:val="nil"/>
              <w:right w:val="single" w:sz="4" w:space="0" w:color="auto"/>
            </w:tcBorders>
            <w:shd w:val="clear" w:color="auto" w:fill="FFFFFF"/>
          </w:tcPr>
          <w:p w:rsidR="0003312C" w:rsidRPr="001D44C3" w:rsidRDefault="0003312C" w:rsidP="0003312C">
            <w:pPr>
              <w:spacing w:after="0" w:line="240" w:lineRule="auto"/>
              <w:rPr>
                <w:rFonts w:ascii="Arial" w:eastAsia="Calibri" w:hAnsi="Arial" w:cs="Arial"/>
                <w:sz w:val="16"/>
                <w:szCs w:val="16"/>
                <w:lang w:val="en-US"/>
              </w:rPr>
            </w:pPr>
            <w:r w:rsidRPr="001D44C3">
              <w:rPr>
                <w:rFonts w:ascii="Arial" w:eastAsia="Calibri" w:hAnsi="Arial" w:cs="Arial"/>
                <w:sz w:val="16"/>
                <w:szCs w:val="16"/>
                <w:lang w:val="en-US"/>
              </w:rPr>
              <w:t>Damonsville</w:t>
            </w:r>
          </w:p>
        </w:tc>
        <w:tc>
          <w:tcPr>
            <w:tcW w:w="992" w:type="dxa"/>
            <w:tcBorders>
              <w:top w:val="nil"/>
              <w:left w:val="single" w:sz="4" w:space="0" w:color="auto"/>
              <w:bottom w:val="nil"/>
              <w:right w:val="single" w:sz="4" w:space="0" w:color="auto"/>
            </w:tcBorders>
            <w:shd w:val="clear" w:color="auto" w:fill="FFFFFF"/>
          </w:tcPr>
          <w:p w:rsidR="0003312C" w:rsidRPr="001D44C3" w:rsidRDefault="0003312C" w:rsidP="0003312C">
            <w:pPr>
              <w:spacing w:after="0" w:line="240" w:lineRule="auto"/>
              <w:jc w:val="center"/>
              <w:rPr>
                <w:rFonts w:ascii="Arial" w:eastAsia="Calibri" w:hAnsi="Arial" w:cs="Arial"/>
                <w:sz w:val="16"/>
                <w:szCs w:val="16"/>
                <w:lang w:val="en-US"/>
              </w:rPr>
            </w:pPr>
          </w:p>
        </w:tc>
        <w:tc>
          <w:tcPr>
            <w:tcW w:w="1701" w:type="dxa"/>
            <w:tcBorders>
              <w:top w:val="nil"/>
              <w:left w:val="single" w:sz="4" w:space="0" w:color="auto"/>
              <w:bottom w:val="nil"/>
              <w:right w:val="single" w:sz="4" w:space="0" w:color="auto"/>
            </w:tcBorders>
            <w:shd w:val="clear" w:color="auto" w:fill="FFFFFF"/>
          </w:tcPr>
          <w:p w:rsidR="0003312C" w:rsidRDefault="0003312C" w:rsidP="0003312C">
            <w:pPr>
              <w:jc w:val="center"/>
            </w:pPr>
            <w:r w:rsidRPr="00BD1DD9">
              <w:rPr>
                <w:rFonts w:ascii="Arial" w:eastAsia="Calibri" w:hAnsi="Arial" w:cs="Arial"/>
                <w:sz w:val="16"/>
                <w:szCs w:val="16"/>
                <w:lang w:val="en-US"/>
              </w:rPr>
              <w:t>1000</w:t>
            </w:r>
          </w:p>
        </w:tc>
      </w:tr>
      <w:tr w:rsidR="006F09BE" w:rsidRPr="001D44C3" w:rsidTr="0003312C">
        <w:tc>
          <w:tcPr>
            <w:tcW w:w="1980" w:type="dxa"/>
            <w:tcBorders>
              <w:top w:val="nil"/>
              <w:left w:val="single" w:sz="4" w:space="0" w:color="auto"/>
              <w:bottom w:val="single" w:sz="4" w:space="0" w:color="auto"/>
              <w:right w:val="single" w:sz="4" w:space="0" w:color="auto"/>
            </w:tcBorders>
            <w:shd w:val="clear" w:color="auto" w:fill="FFFFFF"/>
          </w:tcPr>
          <w:p w:rsidR="006F09BE" w:rsidRPr="001D44C3" w:rsidRDefault="006F09BE" w:rsidP="006F09BE">
            <w:pPr>
              <w:spacing w:after="0" w:line="240" w:lineRule="auto"/>
              <w:jc w:val="both"/>
              <w:rPr>
                <w:rFonts w:ascii="Arial" w:eastAsia="Calibri" w:hAnsi="Arial" w:cs="Arial"/>
                <w:sz w:val="16"/>
                <w:szCs w:val="16"/>
                <w:lang w:val="en-US"/>
              </w:rPr>
            </w:pPr>
            <w:r w:rsidRPr="001D44C3">
              <w:rPr>
                <w:rFonts w:ascii="Arial" w:eastAsia="Calibri" w:hAnsi="Arial" w:cs="Arial"/>
                <w:sz w:val="16"/>
                <w:szCs w:val="16"/>
                <w:lang w:val="en-US"/>
              </w:rPr>
              <w:t>Mooinooi Phase 2</w:t>
            </w:r>
          </w:p>
        </w:tc>
        <w:tc>
          <w:tcPr>
            <w:tcW w:w="1081" w:type="dxa"/>
            <w:tcBorders>
              <w:top w:val="nil"/>
              <w:left w:val="single" w:sz="4" w:space="0" w:color="auto"/>
              <w:bottom w:val="single" w:sz="4" w:space="0" w:color="auto"/>
              <w:right w:val="single" w:sz="4"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27</w:t>
            </w:r>
          </w:p>
        </w:tc>
        <w:tc>
          <w:tcPr>
            <w:tcW w:w="1896" w:type="dxa"/>
            <w:tcBorders>
              <w:top w:val="nil"/>
              <w:left w:val="single" w:sz="4" w:space="0" w:color="auto"/>
              <w:bottom w:val="single" w:sz="4" w:space="0" w:color="auto"/>
              <w:right w:val="single" w:sz="12" w:space="0" w:color="auto"/>
            </w:tcBorders>
            <w:shd w:val="clear" w:color="auto" w:fill="FFFFFF"/>
            <w:vAlign w:val="center"/>
          </w:tcPr>
          <w:p w:rsidR="006F09BE" w:rsidRPr="001D44C3" w:rsidRDefault="006F09BE" w:rsidP="006F09BE">
            <w:pPr>
              <w:spacing w:after="0" w:line="240" w:lineRule="auto"/>
              <w:jc w:val="center"/>
              <w:rPr>
                <w:rFonts w:ascii="Arial" w:eastAsia="Calibri" w:hAnsi="Arial" w:cs="Arial"/>
                <w:sz w:val="16"/>
                <w:szCs w:val="16"/>
                <w:lang w:val="en-US"/>
              </w:rPr>
            </w:pPr>
            <w:r w:rsidRPr="001D44C3">
              <w:rPr>
                <w:rFonts w:ascii="Arial" w:eastAsia="Calibri" w:hAnsi="Arial" w:cs="Arial"/>
                <w:sz w:val="16"/>
                <w:szCs w:val="16"/>
                <w:lang w:val="en-US"/>
              </w:rPr>
              <w:t>350</w:t>
            </w:r>
          </w:p>
        </w:tc>
        <w:tc>
          <w:tcPr>
            <w:tcW w:w="567" w:type="dxa"/>
            <w:tcBorders>
              <w:top w:val="nil"/>
              <w:left w:val="single" w:sz="12" w:space="0" w:color="auto"/>
              <w:bottom w:val="nil"/>
              <w:right w:val="single" w:sz="12"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2126" w:type="dxa"/>
            <w:tcBorders>
              <w:top w:val="nil"/>
              <w:left w:val="single" w:sz="12" w:space="0" w:color="auto"/>
              <w:bottom w:val="single" w:sz="4" w:space="0" w:color="auto"/>
              <w:right w:val="single" w:sz="4"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992" w:type="dxa"/>
            <w:tcBorders>
              <w:top w:val="nil"/>
              <w:left w:val="single" w:sz="4" w:space="0" w:color="auto"/>
              <w:bottom w:val="single" w:sz="4" w:space="0" w:color="auto"/>
              <w:right w:val="single" w:sz="4"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c>
          <w:tcPr>
            <w:tcW w:w="1701" w:type="dxa"/>
            <w:tcBorders>
              <w:top w:val="nil"/>
              <w:left w:val="single" w:sz="4" w:space="0" w:color="auto"/>
              <w:bottom w:val="single" w:sz="4" w:space="0" w:color="auto"/>
              <w:right w:val="single" w:sz="4" w:space="0" w:color="auto"/>
            </w:tcBorders>
            <w:shd w:val="clear" w:color="auto" w:fill="FFFFFF"/>
          </w:tcPr>
          <w:p w:rsidR="006F09BE" w:rsidRPr="001D44C3" w:rsidRDefault="006F09BE" w:rsidP="006F09BE">
            <w:pPr>
              <w:spacing w:after="0" w:line="240" w:lineRule="auto"/>
              <w:jc w:val="center"/>
              <w:rPr>
                <w:rFonts w:ascii="Arial" w:eastAsia="Calibri" w:hAnsi="Arial" w:cs="Arial"/>
                <w:sz w:val="16"/>
                <w:szCs w:val="16"/>
                <w:lang w:val="en-US"/>
              </w:rPr>
            </w:pPr>
          </w:p>
        </w:tc>
      </w:tr>
    </w:tbl>
    <w:p w:rsidR="0073108D" w:rsidRPr="0073108D" w:rsidRDefault="0073108D" w:rsidP="0073108D">
      <w:pPr>
        <w:spacing w:after="0" w:line="240" w:lineRule="auto"/>
        <w:rPr>
          <w:rFonts w:ascii="Times New Roman" w:eastAsia="Calibri" w:hAnsi="Times New Roman" w:cs="Times New Roman"/>
          <w:bCs/>
          <w:sz w:val="24"/>
          <w:szCs w:val="24"/>
          <w:vertAlign w:val="subscript"/>
        </w:rPr>
      </w:pPr>
      <w:r w:rsidRPr="0073108D">
        <w:rPr>
          <w:rFonts w:ascii="Times New Roman" w:eastAsia="Calibri" w:hAnsi="Times New Roman" w:cs="Times New Roman"/>
          <w:bCs/>
          <w:sz w:val="20"/>
          <w:szCs w:val="20"/>
          <w:vertAlign w:val="subscript"/>
        </w:rPr>
        <w:t>1</w:t>
      </w:r>
      <w:r w:rsidRPr="0073108D">
        <w:rPr>
          <w:rFonts w:ascii="Times New Roman" w:eastAsia="Calibri" w:hAnsi="Times New Roman" w:cs="Times New Roman"/>
          <w:bCs/>
          <w:sz w:val="24"/>
          <w:szCs w:val="24"/>
          <w:vertAlign w:val="subscript"/>
        </w:rPr>
        <w:t xml:space="preserve"> STATS SA Census 2011</w:t>
      </w:r>
    </w:p>
    <w:p w:rsidR="0073108D" w:rsidRDefault="0073108D">
      <w:r>
        <w:rPr>
          <w:rFonts w:ascii="Arial" w:eastAsia="Calibri" w:hAnsi="Arial" w:cs="Arial"/>
          <w:sz w:val="16"/>
          <w:szCs w:val="16"/>
          <w:lang w:val="en-US"/>
        </w:rPr>
        <w:t>__________________________</w:t>
      </w:r>
    </w:p>
    <w:p w:rsidR="0073108D" w:rsidRDefault="0073108D" w:rsidP="002D087E">
      <w:pPr>
        <w:rPr>
          <w:rFonts w:ascii="Arial" w:eastAsia="Calibri" w:hAnsi="Arial" w:cs="Arial"/>
          <w:sz w:val="16"/>
          <w:szCs w:val="16"/>
          <w:lang w:val="en-US"/>
        </w:rPr>
      </w:pPr>
    </w:p>
    <w:p w:rsidR="0073108D" w:rsidRPr="002D087E" w:rsidRDefault="0073108D" w:rsidP="002D087E">
      <w:pPr>
        <w:rPr>
          <w:rFonts w:ascii="Arial" w:eastAsia="Calibri" w:hAnsi="Arial" w:cs="Arial"/>
          <w:sz w:val="16"/>
          <w:szCs w:val="16"/>
          <w:lang w:val="en-US"/>
        </w:rPr>
      </w:pPr>
    </w:p>
    <w:p w:rsidR="00A10B15" w:rsidRPr="00A10B15" w:rsidRDefault="00A10B15" w:rsidP="001D44C3">
      <w:pPr>
        <w:rPr>
          <w:rFonts w:ascii="Arial" w:eastAsia="Calibri" w:hAnsi="Arial" w:cs="Arial"/>
          <w:b/>
          <w:sz w:val="18"/>
          <w:szCs w:val="18"/>
          <w:lang w:val="en-US"/>
        </w:rPr>
      </w:pPr>
      <w:r w:rsidRPr="00A10B15">
        <w:rPr>
          <w:rFonts w:ascii="Arial" w:eastAsia="Calibri" w:hAnsi="Arial" w:cs="Arial"/>
          <w:noProof/>
          <w:sz w:val="18"/>
          <w:szCs w:val="18"/>
          <w:lang w:eastAsia="en-ZA"/>
        </w:rPr>
        <mc:AlternateContent>
          <mc:Choice Requires="wps">
            <w:drawing>
              <wp:anchor distT="0" distB="0" distL="114300" distR="114300" simplePos="0" relativeHeight="251659264" behindDoc="0" locked="0" layoutInCell="1" allowOverlap="1" wp14:anchorId="2C6B0E59" wp14:editId="221240C7">
                <wp:simplePos x="0" y="0"/>
                <wp:positionH relativeFrom="column">
                  <wp:posOffset>49531</wp:posOffset>
                </wp:positionH>
                <wp:positionV relativeFrom="paragraph">
                  <wp:posOffset>42545</wp:posOffset>
                </wp:positionV>
                <wp:extent cx="1828800" cy="343535"/>
                <wp:effectExtent l="0" t="0" r="19050" b="18415"/>
                <wp:wrapNone/>
                <wp:docPr id="1478" name="AutoShape 6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343535"/>
                        </a:xfrm>
                        <a:prstGeom prst="flowChartAlternateProcess">
                          <a:avLst/>
                        </a:prstGeom>
                        <a:solidFill>
                          <a:srgbClr val="003399"/>
                        </a:solidFill>
                        <a:ln w="9525">
                          <a:solidFill>
                            <a:srgbClr val="000000"/>
                          </a:solidFill>
                          <a:miter lim="800000"/>
                          <a:headEnd/>
                          <a:tailEnd/>
                        </a:ln>
                      </wps:spPr>
                      <wps:txbx>
                        <w:txbxContent>
                          <w:p w:rsidR="00531AC4" w:rsidRDefault="00531AC4" w:rsidP="0077071E">
                            <w:pPr>
                              <w:spacing w:after="240"/>
                            </w:pPr>
                            <w:r>
                              <w:rPr>
                                <w:rFonts w:ascii="Arial" w:hAnsi="Arial" w:cs="Arial"/>
                                <w:b/>
                              </w:rPr>
                              <w:t>Roads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6B0E59" id="AutoShape 639" o:spid="_x0000_s1047" type="#_x0000_t176" style="position:absolute;margin-left:3.9pt;margin-top:3.35pt;width:2in;height:27.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" fillcolor="#039">
                <v:textbox>
                  <w:txbxContent>
                    <w:p w:rsidR="00531AC4" w:rsidRDefault="00531AC4" w:rsidP="0077071E">
                      <w:pPr>
                        <w:spacing w:after="240"/>
                      </w:pPr>
                      <w:r>
                        <w:rPr>
                          <w:rFonts w:ascii="Arial" w:hAnsi="Arial" w:cs="Arial"/>
                          <w:b/>
                        </w:rPr>
                        <w:t>Roads</w:t>
                      </w:r>
                    </w:p>
                  </w:txbxContent>
                </v:textbox>
              </v:shape>
            </w:pict>
          </mc:Fallback>
        </mc:AlternateContent>
      </w:r>
    </w:p>
    <w:p w:rsidR="001D44C3" w:rsidRDefault="001D44C3" w:rsidP="00A10B15">
      <w:pPr>
        <w:widowControl w:val="0"/>
        <w:spacing w:after="0" w:line="240" w:lineRule="auto"/>
        <w:ind w:right="75"/>
        <w:rPr>
          <w:rFonts w:ascii="Arial" w:eastAsia="Century Gothic" w:hAnsi="Arial" w:cs="Arial"/>
          <w:spacing w:val="-1"/>
          <w:sz w:val="18"/>
          <w:szCs w:val="18"/>
          <w:lang w:val="en-US"/>
        </w:rPr>
      </w:pPr>
    </w:p>
    <w:p w:rsidR="001D44C3" w:rsidRDefault="001D44C3" w:rsidP="00A10B15">
      <w:pPr>
        <w:widowControl w:val="0"/>
        <w:spacing w:after="0" w:line="240" w:lineRule="auto"/>
        <w:ind w:right="75"/>
        <w:rPr>
          <w:rFonts w:ascii="Arial" w:eastAsia="Century Gothic" w:hAnsi="Arial" w:cs="Arial"/>
          <w:spacing w:val="-1"/>
          <w:sz w:val="18"/>
          <w:szCs w:val="18"/>
          <w:lang w:val="en-US"/>
        </w:rPr>
      </w:pPr>
    </w:p>
    <w:p w:rsidR="0003312C" w:rsidRDefault="0003312C" w:rsidP="00A10B15">
      <w:pPr>
        <w:widowControl w:val="0"/>
        <w:spacing w:after="0" w:line="240" w:lineRule="auto"/>
        <w:ind w:right="75"/>
        <w:rPr>
          <w:rFonts w:ascii="Arial" w:eastAsia="Century Gothic" w:hAnsi="Arial" w:cs="Arial"/>
          <w:spacing w:val="-1"/>
          <w:sz w:val="18"/>
          <w:szCs w:val="18"/>
          <w:lang w:val="en-US"/>
        </w:rPr>
      </w:pPr>
    </w:p>
    <w:p w:rsidR="00A10B15" w:rsidRPr="00A10B15" w:rsidRDefault="00A10B15" w:rsidP="00A10B15">
      <w:pPr>
        <w:widowControl w:val="0"/>
        <w:spacing w:after="0" w:line="240" w:lineRule="auto"/>
        <w:ind w:right="75"/>
        <w:rPr>
          <w:rFonts w:ascii="Arial" w:eastAsia="Century Gothic" w:hAnsi="Arial" w:cs="Arial"/>
          <w:sz w:val="18"/>
          <w:szCs w:val="18"/>
          <w:lang w:val="en-US"/>
        </w:rPr>
      </w:pP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26"/>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29"/>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4"/>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e</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e</w:t>
      </w:r>
      <w:r w:rsidRPr="00A10B15">
        <w:rPr>
          <w:rFonts w:ascii="Arial" w:eastAsia="Century Gothic" w:hAnsi="Arial" w:cs="Arial"/>
          <w:spacing w:val="23"/>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re</w:t>
      </w:r>
      <w:r w:rsidRPr="00A10B15">
        <w:rPr>
          <w:rFonts w:ascii="Arial" w:eastAsia="Century Gothic" w:hAnsi="Arial" w:cs="Arial"/>
          <w:spacing w:val="26"/>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rr</w:t>
      </w:r>
      <w:r w:rsidRPr="00A10B15">
        <w:rPr>
          <w:rFonts w:ascii="Arial" w:eastAsia="Century Gothic" w:hAnsi="Arial" w:cs="Arial"/>
          <w:spacing w:val="3"/>
          <w:sz w:val="18"/>
          <w:szCs w:val="18"/>
          <w:lang w:val="en-US"/>
        </w:rPr>
        <w:t>e</w:t>
      </w:r>
      <w:r w:rsidRPr="00A10B15">
        <w:rPr>
          <w:rFonts w:ascii="Arial" w:eastAsia="Century Gothic" w:hAnsi="Arial" w:cs="Arial"/>
          <w:sz w:val="18"/>
          <w:szCs w:val="18"/>
          <w:lang w:val="en-US"/>
        </w:rPr>
        <w:t>d</w:t>
      </w:r>
      <w:r w:rsidRPr="00A10B15">
        <w:rPr>
          <w:rFonts w:ascii="Arial" w:eastAsia="Century Gothic" w:hAnsi="Arial" w:cs="Arial"/>
          <w:spacing w:val="26"/>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oa</w:t>
      </w:r>
      <w:r w:rsidRPr="00A10B15">
        <w:rPr>
          <w:rFonts w:ascii="Arial" w:eastAsia="Century Gothic" w:hAnsi="Arial" w:cs="Arial"/>
          <w:sz w:val="18"/>
          <w:szCs w:val="18"/>
          <w:lang w:val="en-US"/>
        </w:rPr>
        <w:t>d</w:t>
      </w:r>
      <w:r w:rsidRPr="00A10B15">
        <w:rPr>
          <w:rFonts w:ascii="Arial" w:eastAsia="Century Gothic" w:hAnsi="Arial" w:cs="Arial"/>
          <w:spacing w:val="28"/>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ru</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pacing w:val="3"/>
          <w:sz w:val="18"/>
          <w:szCs w:val="18"/>
          <w:lang w:val="en-US"/>
        </w:rPr>
        <w:t>u</w:t>
      </w:r>
      <w:r w:rsidRPr="00A10B15">
        <w:rPr>
          <w:rFonts w:ascii="Arial" w:eastAsia="Century Gothic" w:hAnsi="Arial" w:cs="Arial"/>
          <w:sz w:val="18"/>
          <w:szCs w:val="18"/>
          <w:lang w:val="en-US"/>
        </w:rPr>
        <w:t>re</w:t>
      </w:r>
      <w:r w:rsidRPr="00A10B15">
        <w:rPr>
          <w:rFonts w:ascii="Arial" w:eastAsia="Century Gothic" w:hAnsi="Arial" w:cs="Arial"/>
          <w:spacing w:val="18"/>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3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w:t>
      </w:r>
      <w:r w:rsidRPr="00A10B15">
        <w:rPr>
          <w:rFonts w:ascii="Arial" w:eastAsia="Century Gothic" w:hAnsi="Arial" w:cs="Arial"/>
          <w:spacing w:val="25"/>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hern</w:t>
      </w:r>
      <w:r w:rsidRPr="00A10B15">
        <w:rPr>
          <w:rFonts w:ascii="Arial" w:eastAsia="Century Gothic" w:hAnsi="Arial" w:cs="Arial"/>
          <w:spacing w:val="19"/>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gi</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y</w:t>
      </w:r>
      <w:r w:rsidRPr="00A10B15">
        <w:rPr>
          <w:rFonts w:ascii="Arial" w:eastAsia="Century Gothic" w:hAnsi="Arial" w:cs="Arial"/>
          <w:spacing w:val="17"/>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r</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a</w:t>
      </w:r>
      <w:r w:rsidRPr="00A10B15">
        <w:rPr>
          <w:rFonts w:ascii="Arial" w:eastAsia="Century Gothic" w:hAnsi="Arial" w:cs="Arial"/>
          <w:spacing w:val="17"/>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0"/>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0"/>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hern</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qu</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8"/>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2"/>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erised</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b</w:t>
      </w:r>
      <w:r w:rsidRPr="00A10B15">
        <w:rPr>
          <w:rFonts w:ascii="Arial" w:eastAsia="Century Gothic" w:hAnsi="Arial" w:cs="Arial"/>
          <w:sz w:val="18"/>
          <w:szCs w:val="18"/>
          <w:lang w:val="en-US"/>
        </w:rPr>
        <w:t>y</w:t>
      </w:r>
      <w:r w:rsidRPr="00A10B15">
        <w:rPr>
          <w:rFonts w:ascii="Arial" w:eastAsia="Century Gothic" w:hAnsi="Arial" w:cs="Arial"/>
          <w:spacing w:val="18"/>
          <w:sz w:val="18"/>
          <w:szCs w:val="18"/>
          <w:lang w:val="en-US"/>
        </w:rPr>
        <w:t xml:space="preserve"> </w:t>
      </w:r>
      <w:r w:rsidRPr="00A10B15">
        <w:rPr>
          <w:rFonts w:ascii="Arial" w:eastAsia="Century Gothic" w:hAnsi="Arial" w:cs="Arial"/>
          <w:sz w:val="18"/>
          <w:szCs w:val="18"/>
          <w:lang w:val="en-US"/>
        </w:rPr>
        <w:t>a nat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hi</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y</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seve</w:t>
      </w:r>
      <w:r w:rsidRPr="00A10B15">
        <w:rPr>
          <w:rFonts w:ascii="Arial" w:eastAsia="Century Gothic" w:hAnsi="Arial" w:cs="Arial"/>
          <w:spacing w:val="-1"/>
          <w:sz w:val="18"/>
          <w:szCs w:val="18"/>
          <w:lang w:val="en-US"/>
        </w:rPr>
        <w:t>ra</w:t>
      </w:r>
      <w:r w:rsidRPr="00A10B15">
        <w:rPr>
          <w:rFonts w:ascii="Arial" w:eastAsia="Century Gothic" w:hAnsi="Arial" w:cs="Arial"/>
          <w:sz w:val="18"/>
          <w:szCs w:val="18"/>
          <w:lang w:val="en-US"/>
        </w:rPr>
        <w:t>l</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se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ry</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hern</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 h</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has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ne</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oa</w:t>
      </w:r>
      <w:r w:rsidRPr="00A10B15">
        <w:rPr>
          <w:rFonts w:ascii="Arial" w:eastAsia="Century Gothic" w:hAnsi="Arial" w:cs="Arial"/>
          <w:sz w:val="18"/>
          <w:szCs w:val="18"/>
          <w:lang w:val="en-US"/>
        </w:rPr>
        <w:t>d</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p</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se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ry</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3"/>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d</w:t>
      </w:r>
      <w:r w:rsidRPr="00A10B15">
        <w:rPr>
          <w:rFonts w:ascii="Arial" w:eastAsia="Century Gothic" w:hAnsi="Arial" w:cs="Arial"/>
          <w:sz w:val="18"/>
          <w:szCs w:val="18"/>
          <w:lang w:val="en-US"/>
        </w:rPr>
        <w:t>s.</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A10B15">
      <w:pPr>
        <w:widowControl w:val="0"/>
        <w:spacing w:after="0" w:line="240" w:lineRule="auto"/>
        <w:ind w:right="71"/>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N4</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w:t>
      </w:r>
      <w:r w:rsidRPr="00A10B15">
        <w:rPr>
          <w:rFonts w:ascii="Arial" w:eastAsia="Century Gothic" w:hAnsi="Arial" w:cs="Arial"/>
          <w:sz w:val="18"/>
          <w:szCs w:val="18"/>
          <w:lang w:val="en-US"/>
        </w:rPr>
        <w:t>P</w:t>
      </w:r>
      <w:r w:rsidRPr="00A10B15">
        <w:rPr>
          <w:rFonts w:ascii="Arial" w:eastAsia="Century Gothic" w:hAnsi="Arial" w:cs="Arial"/>
          <w:spacing w:val="4"/>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inum</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hi</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ay</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ree</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y</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und</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3"/>
          <w:sz w:val="18"/>
          <w:szCs w:val="18"/>
          <w:lang w:val="en-US"/>
        </w:rPr>
        <w:t>L</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 xml:space="preserve">. </w:t>
      </w:r>
      <w:r w:rsidRPr="00A10B15">
        <w:rPr>
          <w:rFonts w:ascii="Arial" w:eastAsia="Century Gothic" w:hAnsi="Arial" w:cs="Arial"/>
          <w:spacing w:val="3"/>
          <w:sz w:val="18"/>
          <w:szCs w:val="18"/>
          <w:lang w:val="en-US"/>
        </w:rPr>
        <w:t>I</w:t>
      </w:r>
      <w:r w:rsidRPr="00A10B15">
        <w:rPr>
          <w:rFonts w:ascii="Arial" w:eastAsia="Century Gothic" w:hAnsi="Arial" w:cs="Arial"/>
          <w:sz w:val="18"/>
          <w:szCs w:val="18"/>
          <w:lang w:val="en-US"/>
        </w:rPr>
        <w:t xml:space="preserve">t </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ches</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1"/>
          <w:sz w:val="18"/>
          <w:szCs w:val="18"/>
          <w:lang w:val="en-US"/>
        </w:rPr>
        <w:t>B</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 xml:space="preserve">iesberg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un</w:t>
      </w:r>
      <w:r w:rsidRPr="00A10B15">
        <w:rPr>
          <w:rFonts w:ascii="Arial" w:eastAsia="Century Gothic" w:hAnsi="Arial" w:cs="Arial"/>
          <w:spacing w:val="-4"/>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in</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g</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 On</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inks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Ru</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enburg u</w:t>
      </w:r>
      <w:r w:rsidRPr="00A10B15">
        <w:rPr>
          <w:rFonts w:ascii="Arial" w:eastAsia="Century Gothic" w:hAnsi="Arial" w:cs="Arial"/>
          <w:spacing w:val="3"/>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il</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5"/>
          <w:sz w:val="18"/>
          <w:szCs w:val="18"/>
          <w:lang w:val="en-US"/>
        </w:rPr>
        <w:t>s</w:t>
      </w:r>
      <w:r w:rsidRPr="00A10B15">
        <w:rPr>
          <w:rFonts w:ascii="Arial" w:eastAsia="Century Gothic" w:hAnsi="Arial" w:cs="Arial"/>
          <w:sz w:val="18"/>
          <w:szCs w:val="18"/>
          <w:lang w:val="en-US"/>
        </w:rPr>
        <w:t>-K</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Co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 xml:space="preserve"> w</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it</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inks up</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sh</w:t>
      </w:r>
      <w:r w:rsidRPr="00A10B15">
        <w:rPr>
          <w:rFonts w:ascii="Arial" w:eastAsia="Century Gothic" w:hAnsi="Arial" w:cs="Arial"/>
          <w:spacing w:val="5"/>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On</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hern 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4</w:t>
      </w:r>
      <w:r w:rsidRPr="00A10B15">
        <w:rPr>
          <w:rFonts w:ascii="Arial" w:eastAsia="Century Gothic" w:hAnsi="Arial" w:cs="Arial"/>
          <w:sz w:val="18"/>
          <w:szCs w:val="18"/>
          <w:lang w:val="en-US"/>
        </w:rPr>
        <w:t>,</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1</w:t>
      </w:r>
      <w:r w:rsidRPr="00A10B15">
        <w:rPr>
          <w:rFonts w:ascii="Arial" w:eastAsia="Century Gothic" w:hAnsi="Arial" w:cs="Arial"/>
          <w:spacing w:val="-1"/>
          <w:sz w:val="18"/>
          <w:szCs w:val="18"/>
          <w:lang w:val="en-US"/>
        </w:rPr>
        <w:t>0</w:t>
      </w:r>
      <w:r w:rsidRPr="00A10B15">
        <w:rPr>
          <w:rFonts w:ascii="Arial" w:eastAsia="Century Gothic" w:hAnsi="Arial" w:cs="Arial"/>
          <w:sz w:val="18"/>
          <w:szCs w:val="18"/>
          <w:lang w:val="en-US"/>
        </w:rPr>
        <w:t>4</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uns</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ll</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un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il</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 xml:space="preserve">t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er</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es</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R5</w:t>
      </w:r>
      <w:r w:rsidRPr="00A10B15">
        <w:rPr>
          <w:rFonts w:ascii="Arial" w:eastAsia="Century Gothic" w:hAnsi="Arial" w:cs="Arial"/>
          <w:spacing w:val="-1"/>
          <w:sz w:val="18"/>
          <w:szCs w:val="18"/>
          <w:lang w:val="en-US"/>
        </w:rPr>
        <w:t>6</w:t>
      </w:r>
      <w:r w:rsidRPr="00A10B15">
        <w:rPr>
          <w:rFonts w:ascii="Arial" w:eastAsia="Century Gothic" w:hAnsi="Arial" w:cs="Arial"/>
          <w:spacing w:val="1"/>
          <w:sz w:val="18"/>
          <w:szCs w:val="18"/>
          <w:lang w:val="en-US"/>
        </w:rPr>
        <w:t>0</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 xml:space="preserve"> 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tt</w:t>
      </w:r>
      <w:r w:rsidRPr="00A10B15">
        <w:rPr>
          <w:rFonts w:ascii="Arial" w:eastAsia="Century Gothic" w:hAnsi="Arial" w:cs="Arial"/>
          <w:sz w:val="18"/>
          <w:szCs w:val="18"/>
          <w:lang w:val="en-US"/>
        </w:rPr>
        <w:t>er</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oa</w:t>
      </w:r>
      <w:r w:rsidRPr="00A10B15">
        <w:rPr>
          <w:rFonts w:ascii="Arial" w:eastAsia="Century Gothic" w:hAnsi="Arial" w:cs="Arial"/>
          <w:sz w:val="18"/>
          <w:szCs w:val="18"/>
          <w:lang w:val="en-US"/>
        </w:rPr>
        <w:t>d</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c</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es</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2"/>
          <w:sz w:val="18"/>
          <w:szCs w:val="18"/>
          <w:lang w:val="en-US"/>
        </w:rPr>
        <w:t xml:space="preserve"> 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iesberg</w:t>
      </w:r>
      <w:r w:rsidRPr="00A10B15">
        <w:rPr>
          <w:rFonts w:ascii="Arial" w:eastAsia="Century Gothic" w:hAnsi="Arial" w:cs="Arial"/>
          <w:spacing w:val="-15"/>
          <w:sz w:val="18"/>
          <w:szCs w:val="18"/>
          <w:lang w:val="en-US"/>
        </w:rPr>
        <w:t xml:space="preserve"> </w:t>
      </w:r>
      <w:r w:rsidRPr="00A10B15">
        <w:rPr>
          <w:rFonts w:ascii="Arial" w:eastAsia="Century Gothic" w:hAnsi="Arial" w:cs="Arial"/>
          <w:sz w:val="18"/>
          <w:szCs w:val="18"/>
          <w:lang w:val="en-US"/>
        </w:rPr>
        <w:t>and en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N4</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here</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it</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er</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es</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51</w:t>
      </w:r>
      <w:r w:rsidRPr="00A10B15">
        <w:rPr>
          <w:rFonts w:ascii="Arial" w:eastAsia="Century Gothic" w:hAnsi="Arial" w:cs="Arial"/>
          <w:spacing w:val="1"/>
          <w:sz w:val="18"/>
          <w:szCs w:val="18"/>
          <w:lang w:val="en-US"/>
        </w:rPr>
        <w:t>1</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 xml:space="preserve"> F</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m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9"/>
          <w:sz w:val="18"/>
          <w:szCs w:val="18"/>
          <w:lang w:val="en-US"/>
        </w:rPr>
        <w:t>R</w:t>
      </w:r>
      <w:r w:rsidRPr="00A10B15">
        <w:rPr>
          <w:rFonts w:ascii="Arial" w:eastAsia="Century Gothic" w:hAnsi="Arial" w:cs="Arial"/>
          <w:spacing w:val="-1"/>
          <w:sz w:val="18"/>
          <w:szCs w:val="18"/>
          <w:lang w:val="en-US"/>
        </w:rPr>
        <w:t>5</w:t>
      </w:r>
      <w:r w:rsidRPr="00A10B15">
        <w:rPr>
          <w:rFonts w:ascii="Arial" w:eastAsia="Century Gothic" w:hAnsi="Arial" w:cs="Arial"/>
          <w:spacing w:val="1"/>
          <w:sz w:val="18"/>
          <w:szCs w:val="18"/>
          <w:lang w:val="en-US"/>
        </w:rPr>
        <w:t>1</w:t>
      </w:r>
      <w:r w:rsidRPr="00A10B15">
        <w:rPr>
          <w:rFonts w:ascii="Arial" w:eastAsia="Century Gothic" w:hAnsi="Arial" w:cs="Arial"/>
          <w:sz w:val="18"/>
          <w:szCs w:val="18"/>
          <w:lang w:val="en-US"/>
        </w:rPr>
        <w:t>,</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5</w:t>
      </w:r>
      <w:r w:rsidRPr="00A10B15">
        <w:rPr>
          <w:rFonts w:ascii="Arial" w:eastAsia="Century Gothic" w:hAnsi="Arial" w:cs="Arial"/>
          <w:spacing w:val="1"/>
          <w:sz w:val="18"/>
          <w:szCs w:val="18"/>
          <w:lang w:val="en-US"/>
        </w:rPr>
        <w:t>1</w:t>
      </w:r>
      <w:r w:rsidRPr="00A10B15">
        <w:rPr>
          <w:rFonts w:ascii="Arial" w:eastAsia="Century Gothic" w:hAnsi="Arial" w:cs="Arial"/>
          <w:sz w:val="18"/>
          <w:szCs w:val="18"/>
          <w:lang w:val="en-US"/>
        </w:rPr>
        <w:t>3</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ru</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s si</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r</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1</w:t>
      </w:r>
      <w:r w:rsidRPr="00A10B15">
        <w:rPr>
          <w:rFonts w:ascii="Arial" w:eastAsia="Century Gothic" w:hAnsi="Arial" w:cs="Arial"/>
          <w:spacing w:val="-1"/>
          <w:sz w:val="18"/>
          <w:szCs w:val="18"/>
          <w:lang w:val="en-US"/>
        </w:rPr>
        <w:t>0</w:t>
      </w:r>
      <w:r w:rsidRPr="00A10B15">
        <w:rPr>
          <w:rFonts w:ascii="Arial" w:eastAsia="Century Gothic" w:hAnsi="Arial" w:cs="Arial"/>
          <w:sz w:val="18"/>
          <w:szCs w:val="18"/>
          <w:lang w:val="en-US"/>
        </w:rPr>
        <w:t>4</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u</w:t>
      </w:r>
      <w:r w:rsidRPr="00A10B15">
        <w:rPr>
          <w:rFonts w:ascii="Arial" w:eastAsia="Century Gothic" w:hAnsi="Arial" w:cs="Arial"/>
          <w:sz w:val="18"/>
          <w:szCs w:val="18"/>
          <w:lang w:val="en-US"/>
        </w:rPr>
        <w:t>t</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as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r</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Default="00A10B15" w:rsidP="00A10B15">
      <w:pPr>
        <w:widowControl w:val="0"/>
        <w:spacing w:after="0" w:line="240" w:lineRule="auto"/>
        <w:ind w:right="73"/>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5</w:t>
      </w:r>
      <w:r w:rsidRPr="00A10B15">
        <w:rPr>
          <w:rFonts w:ascii="Arial" w:eastAsia="Century Gothic" w:hAnsi="Arial" w:cs="Arial"/>
          <w:spacing w:val="1"/>
          <w:sz w:val="18"/>
          <w:szCs w:val="18"/>
          <w:lang w:val="en-US"/>
        </w:rPr>
        <w:t>6</w:t>
      </w:r>
      <w:r w:rsidRPr="00A10B15">
        <w:rPr>
          <w:rFonts w:ascii="Arial" w:eastAsia="Century Gothic" w:hAnsi="Arial" w:cs="Arial"/>
          <w:sz w:val="18"/>
          <w:szCs w:val="18"/>
          <w:lang w:val="en-US"/>
        </w:rPr>
        <w:t>6</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w:t>
      </w:r>
      <w:r w:rsidRPr="00A10B15">
        <w:rPr>
          <w:rFonts w:ascii="Arial" w:eastAsia="Century Gothic" w:hAnsi="Arial" w:cs="Arial"/>
          <w:sz w:val="18"/>
          <w:szCs w:val="18"/>
          <w:lang w:val="en-US"/>
        </w:rPr>
        <w:t>Pen</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ring</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re</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ea</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t</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B</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inks</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7"/>
          <w:sz w:val="18"/>
          <w:szCs w:val="18"/>
          <w:lang w:val="en-US"/>
        </w:rPr>
        <w:t>a</w:t>
      </w:r>
      <w:r w:rsidRPr="00A10B15">
        <w:rPr>
          <w:rFonts w:ascii="Arial" w:eastAsia="Century Gothic" w:hAnsi="Arial" w:cs="Arial"/>
          <w:sz w:val="18"/>
          <w:szCs w:val="18"/>
          <w:lang w:val="en-US"/>
        </w:rPr>
        <w:t>- 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nku</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a</w:t>
      </w:r>
      <w:r w:rsidRPr="00A10B15">
        <w:rPr>
          <w:rFonts w:ascii="Arial" w:eastAsia="Century Gothic" w:hAnsi="Arial" w:cs="Arial"/>
          <w:spacing w:val="38"/>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46"/>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43"/>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45"/>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sh</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ne.</w:t>
      </w:r>
      <w:r w:rsidRPr="00A10B15">
        <w:rPr>
          <w:rFonts w:ascii="Arial" w:eastAsia="Century Gothic" w:hAnsi="Arial" w:cs="Arial"/>
          <w:spacing w:val="38"/>
          <w:sz w:val="18"/>
          <w:szCs w:val="18"/>
          <w:lang w:val="en-US"/>
        </w:rPr>
        <w:t xml:space="preserve"> </w:t>
      </w:r>
      <w:r w:rsidRPr="00A10B15">
        <w:rPr>
          <w:rFonts w:ascii="Arial" w:eastAsia="Century Gothic" w:hAnsi="Arial" w:cs="Arial"/>
          <w:spacing w:val="6"/>
          <w:sz w:val="18"/>
          <w:szCs w:val="18"/>
          <w:lang w:val="en-US"/>
        </w:rPr>
        <w:t>I</w:t>
      </w:r>
      <w:r w:rsidRPr="00A10B15">
        <w:rPr>
          <w:rFonts w:ascii="Arial" w:eastAsia="Century Gothic" w:hAnsi="Arial" w:cs="Arial"/>
          <w:sz w:val="18"/>
          <w:szCs w:val="18"/>
          <w:lang w:val="en-US"/>
        </w:rPr>
        <w:t>n</w:t>
      </w:r>
      <w:r w:rsidRPr="00A10B15">
        <w:rPr>
          <w:rFonts w:ascii="Arial" w:eastAsia="Century Gothic" w:hAnsi="Arial" w:cs="Arial"/>
          <w:spacing w:val="4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3"/>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38"/>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4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3"/>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5</w:t>
      </w:r>
      <w:r w:rsidRPr="00A10B15">
        <w:rPr>
          <w:rFonts w:ascii="Arial" w:eastAsia="Century Gothic" w:hAnsi="Arial" w:cs="Arial"/>
          <w:spacing w:val="1"/>
          <w:sz w:val="18"/>
          <w:szCs w:val="18"/>
          <w:lang w:val="en-US"/>
        </w:rPr>
        <w:t>6</w:t>
      </w:r>
      <w:r w:rsidRPr="00A10B15">
        <w:rPr>
          <w:rFonts w:ascii="Arial" w:eastAsia="Century Gothic" w:hAnsi="Arial" w:cs="Arial"/>
          <w:sz w:val="18"/>
          <w:szCs w:val="18"/>
          <w:lang w:val="en-US"/>
        </w:rPr>
        <w:t>6</w:t>
      </w:r>
      <w:r w:rsidRPr="00A10B15">
        <w:rPr>
          <w:rFonts w:ascii="Arial" w:eastAsia="Century Gothic" w:hAnsi="Arial" w:cs="Arial"/>
          <w:spacing w:val="44"/>
          <w:sz w:val="18"/>
          <w:szCs w:val="18"/>
          <w:lang w:val="en-US"/>
        </w:rPr>
        <w:t xml:space="preserve"> </w:t>
      </w:r>
      <w:r w:rsidRPr="00A10B15">
        <w:rPr>
          <w:rFonts w:ascii="Arial" w:eastAsia="Century Gothic" w:hAnsi="Arial" w:cs="Arial"/>
          <w:sz w:val="18"/>
          <w:szCs w:val="18"/>
          <w:lang w:val="en-US"/>
        </w:rPr>
        <w:t>br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hes</w:t>
      </w:r>
      <w:r w:rsidRPr="00A10B15">
        <w:rPr>
          <w:rFonts w:ascii="Arial" w:eastAsia="Century Gothic" w:hAnsi="Arial" w:cs="Arial"/>
          <w:spacing w:val="39"/>
          <w:sz w:val="18"/>
          <w:szCs w:val="18"/>
          <w:lang w:val="en-US"/>
        </w:rPr>
        <w:t xml:space="preserve"> </w:t>
      </w:r>
      <w:r w:rsidRPr="00A10B15">
        <w:rPr>
          <w:rFonts w:ascii="Arial" w:eastAsia="Century Gothic" w:hAnsi="Arial" w:cs="Arial"/>
          <w:spacing w:val="-1"/>
          <w:sz w:val="18"/>
          <w:szCs w:val="18"/>
          <w:lang w:val="en-US"/>
        </w:rPr>
        <w:t>of</w:t>
      </w:r>
      <w:r w:rsidRPr="00A10B15">
        <w:rPr>
          <w:rFonts w:ascii="Arial" w:eastAsia="Century Gothic" w:hAnsi="Arial" w:cs="Arial"/>
          <w:sz w:val="18"/>
          <w:szCs w:val="18"/>
          <w:lang w:val="en-US"/>
        </w:rPr>
        <w:t>f</w:t>
      </w:r>
      <w:r w:rsidRPr="00A10B15">
        <w:rPr>
          <w:rFonts w:ascii="Arial" w:eastAsia="Century Gothic" w:hAnsi="Arial" w:cs="Arial"/>
          <w:spacing w:val="4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8"/>
          <w:sz w:val="18"/>
          <w:szCs w:val="18"/>
          <w:lang w:val="en-US"/>
        </w:rPr>
        <w:t xml:space="preserve"> </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4</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odd</w:t>
      </w:r>
      <w:r w:rsidRPr="00A10B15">
        <w:rPr>
          <w:rFonts w:ascii="Arial" w:eastAsia="Century Gothic" w:hAnsi="Arial" w:cs="Arial"/>
          <w:sz w:val="18"/>
          <w:szCs w:val="18"/>
          <w:lang w:val="en-US"/>
        </w:rPr>
        <w:t>erspuit</w:t>
      </w:r>
      <w:r w:rsidRPr="00A10B15">
        <w:rPr>
          <w:rFonts w:ascii="Arial" w:eastAsia="Century Gothic" w:hAnsi="Arial" w:cs="Arial"/>
          <w:spacing w:val="1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0"/>
          <w:sz w:val="18"/>
          <w:szCs w:val="18"/>
          <w:lang w:val="en-US"/>
        </w:rPr>
        <w:t xml:space="preserve"> </w:t>
      </w:r>
      <w:r w:rsidRPr="00A10B15">
        <w:rPr>
          <w:rFonts w:ascii="Arial" w:eastAsia="Century Gothic" w:hAnsi="Arial" w:cs="Arial"/>
          <w:sz w:val="18"/>
          <w:szCs w:val="18"/>
          <w:lang w:val="en-US"/>
        </w:rPr>
        <w:t>spre</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32"/>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32"/>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33"/>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es</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er</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irec</w:t>
      </w:r>
      <w:r w:rsidRPr="00A10B15">
        <w:rPr>
          <w:rFonts w:ascii="Arial" w:eastAsia="Century Gothic" w:hAnsi="Arial" w:cs="Arial"/>
          <w:spacing w:val="-4"/>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w:t>
      </w:r>
      <w:r w:rsidRPr="00A10B15">
        <w:rPr>
          <w:rFonts w:ascii="Arial" w:eastAsia="Century Gothic" w:hAnsi="Arial" w:cs="Arial"/>
          <w:spacing w:val="21"/>
          <w:sz w:val="18"/>
          <w:szCs w:val="18"/>
          <w:lang w:val="en-US"/>
        </w:rPr>
        <w:t xml:space="preserve"> </w:t>
      </w:r>
      <w:r w:rsidRPr="00A10B15">
        <w:rPr>
          <w:rFonts w:ascii="Arial" w:eastAsia="Century Gothic" w:hAnsi="Arial" w:cs="Arial"/>
          <w:spacing w:val="6"/>
          <w:sz w:val="18"/>
          <w:szCs w:val="18"/>
          <w:lang w:val="en-US"/>
        </w:rPr>
        <w:t>I</w:t>
      </w:r>
      <w:r w:rsidRPr="00A10B15">
        <w:rPr>
          <w:rFonts w:ascii="Arial" w:eastAsia="Century Gothic" w:hAnsi="Arial" w:cs="Arial"/>
          <w:sz w:val="18"/>
          <w:szCs w:val="18"/>
          <w:lang w:val="en-US"/>
        </w:rPr>
        <w:t>n</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 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rn 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5</w:t>
      </w:r>
      <w:r w:rsidRPr="00A10B15">
        <w:rPr>
          <w:rFonts w:ascii="Arial" w:eastAsia="Century Gothic" w:hAnsi="Arial" w:cs="Arial"/>
          <w:spacing w:val="1"/>
          <w:sz w:val="18"/>
          <w:szCs w:val="18"/>
          <w:lang w:val="en-US"/>
        </w:rPr>
        <w:t>1</w:t>
      </w:r>
      <w:r w:rsidRPr="00A10B15">
        <w:rPr>
          <w:rFonts w:ascii="Arial" w:eastAsia="Century Gothic" w:hAnsi="Arial" w:cs="Arial"/>
          <w:sz w:val="18"/>
          <w:szCs w:val="18"/>
          <w:lang w:val="en-US"/>
        </w:rPr>
        <w:t>1</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H</w:t>
      </w:r>
      <w:r w:rsidRPr="00A10B15">
        <w:rPr>
          <w:rFonts w:ascii="Arial" w:eastAsia="Century Gothic" w:hAnsi="Arial" w:cs="Arial"/>
          <w:sz w:val="18"/>
          <w:szCs w:val="18"/>
          <w:lang w:val="en-US"/>
        </w:rPr>
        <w:t>en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 xml:space="preserve">ck </w:t>
      </w:r>
      <w:r w:rsidRPr="00A10B15">
        <w:rPr>
          <w:rFonts w:ascii="Arial" w:eastAsia="Century Gothic" w:hAnsi="Arial" w:cs="Arial"/>
          <w:spacing w:val="-3"/>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er</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is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35"/>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ches</w:t>
      </w:r>
      <w:r w:rsidRPr="00A10B15">
        <w:rPr>
          <w:rFonts w:ascii="Arial" w:eastAsia="Century Gothic" w:hAnsi="Arial" w:cs="Arial"/>
          <w:spacing w:val="3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ng</w:t>
      </w:r>
      <w:r w:rsidRPr="00A10B15">
        <w:rPr>
          <w:rFonts w:ascii="Arial" w:eastAsia="Century Gothic" w:hAnsi="Arial" w:cs="Arial"/>
          <w:spacing w:val="3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1"/>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30"/>
          <w:sz w:val="18"/>
          <w:szCs w:val="18"/>
          <w:lang w:val="en-US"/>
        </w:rPr>
        <w:t xml:space="preserve"> </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3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9"/>
          <w:sz w:val="18"/>
          <w:szCs w:val="18"/>
          <w:lang w:val="en-US"/>
        </w:rPr>
        <w:t xml:space="preserve"> </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ll</w:t>
      </w:r>
      <w:r w:rsidRPr="00A10B15">
        <w:rPr>
          <w:rFonts w:ascii="Arial" w:eastAsia="Century Gothic" w:hAnsi="Arial" w:cs="Arial"/>
          <w:spacing w:val="4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8"/>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y</w:t>
      </w:r>
      <w:r w:rsidRPr="00A10B15">
        <w:rPr>
          <w:rFonts w:ascii="Arial" w:eastAsia="Century Gothic" w:hAnsi="Arial" w:cs="Arial"/>
          <w:spacing w:val="4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40"/>
          <w:sz w:val="18"/>
          <w:szCs w:val="18"/>
          <w:lang w:val="en-US"/>
        </w:rPr>
        <w:t xml:space="preserve"> </w:t>
      </w:r>
      <w:r w:rsidRPr="00A10B15">
        <w:rPr>
          <w:rFonts w:ascii="Arial" w:eastAsia="Century Gothic" w:hAnsi="Arial" w:cs="Arial"/>
          <w:spacing w:val="-1"/>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sber</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 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e</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ern</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f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LM</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d</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ry</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av</w:t>
      </w:r>
      <w:r w:rsidRPr="00A10B15">
        <w:rPr>
          <w:rFonts w:ascii="Arial" w:eastAsia="Century Gothic" w:hAnsi="Arial" w:cs="Arial"/>
          <w:sz w:val="18"/>
          <w:szCs w:val="18"/>
          <w:lang w:val="en-US"/>
        </w:rPr>
        <w:t>el r</w:t>
      </w:r>
      <w:r w:rsidRPr="00A10B15">
        <w:rPr>
          <w:rFonts w:ascii="Arial" w:eastAsia="Century Gothic" w:hAnsi="Arial" w:cs="Arial"/>
          <w:spacing w:val="-1"/>
          <w:sz w:val="18"/>
          <w:szCs w:val="18"/>
          <w:lang w:val="en-US"/>
        </w:rPr>
        <w:t>oa</w:t>
      </w:r>
      <w:r w:rsidRPr="00A10B15">
        <w:rPr>
          <w:rFonts w:ascii="Arial" w:eastAsia="Century Gothic" w:hAnsi="Arial" w:cs="Arial"/>
          <w:spacing w:val="1"/>
          <w:sz w:val="18"/>
          <w:szCs w:val="18"/>
          <w:lang w:val="en-US"/>
        </w:rPr>
        <w:t>d</w:t>
      </w:r>
      <w:r w:rsidRPr="00A10B15">
        <w:rPr>
          <w:rFonts w:ascii="Arial" w:eastAsia="Century Gothic" w:hAnsi="Arial" w:cs="Arial"/>
          <w:spacing w:val="7"/>
          <w:sz w:val="18"/>
          <w:szCs w:val="18"/>
          <w:lang w:val="en-US"/>
        </w:rPr>
        <w:t>s</w:t>
      </w:r>
      <w:r w:rsidRPr="00A10B15">
        <w:rPr>
          <w:rFonts w:ascii="Arial" w:eastAsia="Century Gothic" w:hAnsi="Arial" w:cs="Arial"/>
          <w:sz w:val="18"/>
          <w:szCs w:val="18"/>
          <w:lang w:val="en-US"/>
        </w:rPr>
        <w:t>.</w:t>
      </w:r>
    </w:p>
    <w:p w:rsidR="003D322E" w:rsidRDefault="003D322E" w:rsidP="00A10B15">
      <w:pPr>
        <w:widowControl w:val="0"/>
        <w:spacing w:after="0" w:line="240" w:lineRule="auto"/>
        <w:ind w:right="73"/>
        <w:jc w:val="both"/>
        <w:rPr>
          <w:rFonts w:ascii="Arial" w:eastAsia="Century Gothic" w:hAnsi="Arial" w:cs="Arial"/>
          <w:sz w:val="18"/>
          <w:szCs w:val="18"/>
          <w:lang w:val="en-US"/>
        </w:rPr>
      </w:pPr>
    </w:p>
    <w:p w:rsidR="003D322E" w:rsidRPr="003D322E" w:rsidRDefault="003D322E" w:rsidP="00A10B15">
      <w:pPr>
        <w:widowControl w:val="0"/>
        <w:spacing w:after="0" w:line="240" w:lineRule="auto"/>
        <w:ind w:right="73"/>
        <w:jc w:val="both"/>
        <w:rPr>
          <w:rFonts w:ascii="Arial" w:eastAsia="Century Gothic" w:hAnsi="Arial" w:cs="Arial"/>
          <w:sz w:val="18"/>
          <w:szCs w:val="18"/>
          <w:lang w:val="en-US"/>
        </w:rPr>
      </w:pPr>
      <w:r w:rsidRPr="00A10B15">
        <w:rPr>
          <w:rFonts w:ascii="Arial" w:eastAsia="Century Gothic" w:hAnsi="Arial" w:cs="Arial"/>
          <w:b/>
          <w:bCs/>
          <w:position w:val="-1"/>
          <w:sz w:val="18"/>
          <w:szCs w:val="18"/>
          <w:u w:val="single"/>
          <w:lang w:val="en-US"/>
        </w:rPr>
        <w:t>R</w:t>
      </w:r>
      <w:r w:rsidRPr="00A10B15">
        <w:rPr>
          <w:rFonts w:ascii="Arial" w:eastAsia="Century Gothic" w:hAnsi="Arial" w:cs="Arial"/>
          <w:b/>
          <w:bCs/>
          <w:spacing w:val="-1"/>
          <w:position w:val="-1"/>
          <w:sz w:val="18"/>
          <w:szCs w:val="18"/>
          <w:u w:val="single"/>
          <w:lang w:val="en-US"/>
        </w:rPr>
        <w:t>o</w:t>
      </w:r>
      <w:r w:rsidRPr="00A10B15">
        <w:rPr>
          <w:rFonts w:ascii="Arial" w:eastAsia="Century Gothic" w:hAnsi="Arial" w:cs="Arial"/>
          <w:b/>
          <w:bCs/>
          <w:position w:val="-1"/>
          <w:sz w:val="18"/>
          <w:szCs w:val="18"/>
          <w:u w:val="single"/>
          <w:lang w:val="en-US"/>
        </w:rPr>
        <w:t>a</w:t>
      </w:r>
      <w:r w:rsidRPr="00A10B15">
        <w:rPr>
          <w:rFonts w:ascii="Arial" w:eastAsia="Century Gothic" w:hAnsi="Arial" w:cs="Arial"/>
          <w:b/>
          <w:bCs/>
          <w:spacing w:val="1"/>
          <w:position w:val="-1"/>
          <w:sz w:val="18"/>
          <w:szCs w:val="18"/>
          <w:u w:val="single"/>
          <w:lang w:val="en-US"/>
        </w:rPr>
        <w:t>d</w:t>
      </w:r>
      <w:r w:rsidRPr="00A10B15">
        <w:rPr>
          <w:rFonts w:ascii="Arial" w:eastAsia="Century Gothic" w:hAnsi="Arial" w:cs="Arial"/>
          <w:b/>
          <w:bCs/>
          <w:position w:val="-1"/>
          <w:sz w:val="18"/>
          <w:szCs w:val="18"/>
          <w:u w:val="single"/>
          <w:lang w:val="en-US"/>
        </w:rPr>
        <w:t>s</w:t>
      </w:r>
      <w:r w:rsidRPr="00A10B15">
        <w:rPr>
          <w:rFonts w:ascii="Arial" w:eastAsia="Century Gothic" w:hAnsi="Arial" w:cs="Arial"/>
          <w:b/>
          <w:bCs/>
          <w:spacing w:val="-5"/>
          <w:position w:val="-1"/>
          <w:sz w:val="18"/>
          <w:szCs w:val="18"/>
          <w:u w:val="single"/>
          <w:lang w:val="en-US"/>
        </w:rPr>
        <w:t xml:space="preserve"> </w:t>
      </w:r>
      <w:r w:rsidRPr="00A10B15">
        <w:rPr>
          <w:rFonts w:ascii="Arial" w:eastAsia="Century Gothic" w:hAnsi="Arial" w:cs="Arial"/>
          <w:b/>
          <w:bCs/>
          <w:position w:val="-1"/>
          <w:sz w:val="18"/>
          <w:szCs w:val="18"/>
          <w:u w:val="single"/>
          <w:lang w:val="en-US"/>
        </w:rPr>
        <w:t xml:space="preserve">in </w:t>
      </w:r>
      <w:r w:rsidRPr="00A10B15">
        <w:rPr>
          <w:rFonts w:ascii="Arial" w:eastAsia="Century Gothic" w:hAnsi="Arial" w:cs="Arial"/>
          <w:b/>
          <w:bCs/>
          <w:spacing w:val="-1"/>
          <w:position w:val="-1"/>
          <w:sz w:val="18"/>
          <w:szCs w:val="18"/>
          <w:u w:val="single"/>
          <w:lang w:val="en-US"/>
        </w:rPr>
        <w:t>B</w:t>
      </w:r>
      <w:r w:rsidRPr="00A10B15">
        <w:rPr>
          <w:rFonts w:ascii="Arial" w:eastAsia="Century Gothic" w:hAnsi="Arial" w:cs="Arial"/>
          <w:b/>
          <w:bCs/>
          <w:spacing w:val="1"/>
          <w:position w:val="-1"/>
          <w:sz w:val="18"/>
          <w:szCs w:val="18"/>
          <w:u w:val="single"/>
          <w:lang w:val="en-US"/>
        </w:rPr>
        <w:t>r</w:t>
      </w:r>
      <w:r w:rsidRPr="00A10B15">
        <w:rPr>
          <w:rFonts w:ascii="Arial" w:eastAsia="Century Gothic" w:hAnsi="Arial" w:cs="Arial"/>
          <w:b/>
          <w:bCs/>
          <w:position w:val="-1"/>
          <w:sz w:val="18"/>
          <w:szCs w:val="18"/>
          <w:u w:val="single"/>
          <w:lang w:val="en-US"/>
        </w:rPr>
        <w:t>its</w:t>
      </w:r>
      <w:r w:rsidRPr="00A10B15">
        <w:rPr>
          <w:rFonts w:ascii="Arial" w:eastAsia="Century Gothic" w:hAnsi="Arial" w:cs="Arial"/>
          <w:b/>
          <w:bCs/>
          <w:spacing w:val="-3"/>
          <w:position w:val="-1"/>
          <w:sz w:val="18"/>
          <w:szCs w:val="18"/>
          <w:u w:val="single"/>
          <w:lang w:val="en-US"/>
        </w:rPr>
        <w:t xml:space="preserve"> </w:t>
      </w:r>
      <w:r w:rsidRPr="00A10B15">
        <w:rPr>
          <w:rFonts w:ascii="Arial" w:eastAsia="Century Gothic" w:hAnsi="Arial" w:cs="Arial"/>
          <w:b/>
          <w:bCs/>
          <w:position w:val="-1"/>
          <w:sz w:val="18"/>
          <w:szCs w:val="18"/>
          <w:u w:val="single"/>
          <w:lang w:val="en-US"/>
        </w:rPr>
        <w:t>T</w:t>
      </w:r>
      <w:r w:rsidRPr="00A10B15">
        <w:rPr>
          <w:rFonts w:ascii="Arial" w:eastAsia="Century Gothic" w:hAnsi="Arial" w:cs="Arial"/>
          <w:b/>
          <w:bCs/>
          <w:spacing w:val="2"/>
          <w:position w:val="-1"/>
          <w:sz w:val="18"/>
          <w:szCs w:val="18"/>
          <w:u w:val="single"/>
          <w:lang w:val="en-US"/>
        </w:rPr>
        <w:t>o</w:t>
      </w:r>
      <w:r w:rsidRPr="00A10B15">
        <w:rPr>
          <w:rFonts w:ascii="Arial" w:eastAsia="Century Gothic" w:hAnsi="Arial" w:cs="Arial"/>
          <w:b/>
          <w:bCs/>
          <w:spacing w:val="-1"/>
          <w:position w:val="-1"/>
          <w:sz w:val="18"/>
          <w:szCs w:val="18"/>
          <w:u w:val="single"/>
          <w:lang w:val="en-US"/>
        </w:rPr>
        <w:t>w</w:t>
      </w:r>
      <w:r w:rsidRPr="00A10B15">
        <w:rPr>
          <w:rFonts w:ascii="Arial" w:eastAsia="Century Gothic" w:hAnsi="Arial" w:cs="Arial"/>
          <w:b/>
          <w:bCs/>
          <w:position w:val="-1"/>
          <w:sz w:val="18"/>
          <w:szCs w:val="18"/>
          <w:u w:val="single"/>
          <w:lang w:val="en-US"/>
        </w:rPr>
        <w:t>n</w:t>
      </w:r>
      <w:r>
        <w:rPr>
          <w:rFonts w:ascii="Arial" w:eastAsia="Century Gothic" w:hAnsi="Arial" w:cs="Arial"/>
          <w:b/>
          <w:bCs/>
          <w:position w:val="-1"/>
          <w:sz w:val="18"/>
          <w:szCs w:val="18"/>
          <w:lang w:val="en-US"/>
        </w:rPr>
        <w:tab/>
      </w:r>
      <w:r>
        <w:rPr>
          <w:rFonts w:ascii="Arial" w:eastAsia="Century Gothic" w:hAnsi="Arial" w:cs="Arial"/>
          <w:b/>
          <w:bCs/>
          <w:position w:val="-1"/>
          <w:sz w:val="18"/>
          <w:szCs w:val="18"/>
          <w:lang w:val="en-US"/>
        </w:rPr>
        <w:tab/>
      </w:r>
      <w:r>
        <w:rPr>
          <w:rFonts w:ascii="Arial" w:eastAsia="Century Gothic" w:hAnsi="Arial" w:cs="Arial"/>
          <w:b/>
          <w:bCs/>
          <w:position w:val="-1"/>
          <w:sz w:val="18"/>
          <w:szCs w:val="18"/>
          <w:lang w:val="en-US"/>
        </w:rPr>
        <w:tab/>
      </w:r>
      <w:r>
        <w:rPr>
          <w:rFonts w:ascii="Arial" w:eastAsia="Century Gothic" w:hAnsi="Arial" w:cs="Arial"/>
          <w:b/>
          <w:bCs/>
          <w:position w:val="-1"/>
          <w:sz w:val="18"/>
          <w:szCs w:val="18"/>
          <w:lang w:val="en-US"/>
        </w:rPr>
        <w:tab/>
      </w:r>
      <w:r>
        <w:rPr>
          <w:rFonts w:ascii="Arial" w:eastAsia="Century Gothic" w:hAnsi="Arial" w:cs="Arial"/>
          <w:b/>
          <w:bCs/>
          <w:position w:val="-1"/>
          <w:sz w:val="18"/>
          <w:szCs w:val="18"/>
          <w:lang w:val="en-US"/>
        </w:rPr>
        <w:tab/>
      </w:r>
      <w:r>
        <w:rPr>
          <w:rFonts w:ascii="Arial" w:eastAsia="Century Gothic" w:hAnsi="Arial" w:cs="Arial"/>
          <w:b/>
          <w:bCs/>
          <w:position w:val="-1"/>
          <w:sz w:val="18"/>
          <w:szCs w:val="18"/>
          <w:lang w:val="en-US"/>
        </w:rPr>
        <w:tab/>
      </w:r>
      <w:r w:rsidRPr="00EE0E48">
        <w:rPr>
          <w:rFonts w:ascii="Arial" w:eastAsia="Century Gothic" w:hAnsi="Arial" w:cs="Arial"/>
          <w:b/>
          <w:bCs/>
          <w:spacing w:val="-1"/>
          <w:position w:val="-1"/>
          <w:sz w:val="18"/>
          <w:szCs w:val="18"/>
          <w:u w:val="single"/>
          <w:lang w:val="en-US"/>
        </w:rPr>
        <w:t>R</w:t>
      </w:r>
      <w:r w:rsidRPr="00EE0E48">
        <w:rPr>
          <w:rFonts w:ascii="Arial" w:eastAsia="Century Gothic" w:hAnsi="Arial" w:cs="Arial"/>
          <w:b/>
          <w:bCs/>
          <w:position w:val="-1"/>
          <w:sz w:val="18"/>
          <w:szCs w:val="18"/>
          <w:u w:val="single"/>
          <w:lang w:val="en-US"/>
        </w:rPr>
        <w:t>oa</w:t>
      </w:r>
      <w:r w:rsidRPr="00EE0E48">
        <w:rPr>
          <w:rFonts w:ascii="Arial" w:eastAsia="Century Gothic" w:hAnsi="Arial" w:cs="Arial"/>
          <w:b/>
          <w:bCs/>
          <w:spacing w:val="1"/>
          <w:position w:val="-1"/>
          <w:sz w:val="18"/>
          <w:szCs w:val="18"/>
          <w:u w:val="single"/>
          <w:lang w:val="en-US"/>
        </w:rPr>
        <w:t>d</w:t>
      </w:r>
      <w:r w:rsidRPr="00EE0E48">
        <w:rPr>
          <w:rFonts w:ascii="Arial" w:eastAsia="Century Gothic" w:hAnsi="Arial" w:cs="Arial"/>
          <w:b/>
          <w:bCs/>
          <w:position w:val="-1"/>
          <w:sz w:val="18"/>
          <w:szCs w:val="18"/>
          <w:u w:val="single"/>
          <w:lang w:val="en-US"/>
        </w:rPr>
        <w:t>s</w:t>
      </w:r>
      <w:r w:rsidRPr="00EE0E48">
        <w:rPr>
          <w:rFonts w:ascii="Arial" w:eastAsia="Century Gothic" w:hAnsi="Arial" w:cs="Arial"/>
          <w:b/>
          <w:bCs/>
          <w:spacing w:val="-5"/>
          <w:position w:val="-1"/>
          <w:sz w:val="18"/>
          <w:szCs w:val="18"/>
          <w:u w:val="single"/>
          <w:lang w:val="en-US"/>
        </w:rPr>
        <w:t xml:space="preserve"> </w:t>
      </w:r>
      <w:r w:rsidRPr="00EE0E48">
        <w:rPr>
          <w:rFonts w:ascii="Arial" w:eastAsia="Century Gothic" w:hAnsi="Arial" w:cs="Arial"/>
          <w:b/>
          <w:bCs/>
          <w:position w:val="-1"/>
          <w:sz w:val="18"/>
          <w:szCs w:val="18"/>
          <w:u w:val="single"/>
          <w:lang w:val="en-US"/>
        </w:rPr>
        <w:t xml:space="preserve">in </w:t>
      </w:r>
      <w:r w:rsidRPr="00EE0E48">
        <w:rPr>
          <w:rFonts w:ascii="Arial" w:eastAsia="Century Gothic" w:hAnsi="Arial" w:cs="Arial"/>
          <w:b/>
          <w:bCs/>
          <w:spacing w:val="-2"/>
          <w:position w:val="-1"/>
          <w:sz w:val="18"/>
          <w:szCs w:val="18"/>
          <w:u w:val="single"/>
          <w:lang w:val="en-US"/>
        </w:rPr>
        <w:t>H</w:t>
      </w:r>
      <w:r w:rsidRPr="00EE0E48">
        <w:rPr>
          <w:rFonts w:ascii="Arial" w:eastAsia="Century Gothic" w:hAnsi="Arial" w:cs="Arial"/>
          <w:b/>
          <w:bCs/>
          <w:position w:val="-1"/>
          <w:sz w:val="18"/>
          <w:szCs w:val="18"/>
          <w:u w:val="single"/>
          <w:lang w:val="en-US"/>
        </w:rPr>
        <w:t>a</w:t>
      </w:r>
      <w:r w:rsidRPr="00EE0E48">
        <w:rPr>
          <w:rFonts w:ascii="Arial" w:eastAsia="Century Gothic" w:hAnsi="Arial" w:cs="Arial"/>
          <w:b/>
          <w:bCs/>
          <w:spacing w:val="1"/>
          <w:position w:val="-1"/>
          <w:sz w:val="18"/>
          <w:szCs w:val="18"/>
          <w:u w:val="single"/>
          <w:lang w:val="en-US"/>
        </w:rPr>
        <w:t>r</w:t>
      </w:r>
      <w:r w:rsidRPr="00EE0E48">
        <w:rPr>
          <w:rFonts w:ascii="Arial" w:eastAsia="Century Gothic" w:hAnsi="Arial" w:cs="Arial"/>
          <w:b/>
          <w:bCs/>
          <w:position w:val="-1"/>
          <w:sz w:val="18"/>
          <w:szCs w:val="18"/>
          <w:u w:val="single"/>
          <w:lang w:val="en-US"/>
        </w:rPr>
        <w:t>t</w:t>
      </w:r>
      <w:r w:rsidRPr="00EE0E48">
        <w:rPr>
          <w:rFonts w:ascii="Arial" w:eastAsia="Century Gothic" w:hAnsi="Arial" w:cs="Arial"/>
          <w:b/>
          <w:bCs/>
          <w:spacing w:val="1"/>
          <w:position w:val="-1"/>
          <w:sz w:val="18"/>
          <w:szCs w:val="18"/>
          <w:u w:val="single"/>
          <w:lang w:val="en-US"/>
        </w:rPr>
        <w:t>b</w:t>
      </w:r>
      <w:r w:rsidRPr="00EE0E48">
        <w:rPr>
          <w:rFonts w:ascii="Arial" w:eastAsia="Century Gothic" w:hAnsi="Arial" w:cs="Arial"/>
          <w:b/>
          <w:bCs/>
          <w:spacing w:val="2"/>
          <w:position w:val="-1"/>
          <w:sz w:val="18"/>
          <w:szCs w:val="18"/>
          <w:u w:val="single"/>
          <w:lang w:val="en-US"/>
        </w:rPr>
        <w:t>e</w:t>
      </w:r>
      <w:r w:rsidRPr="00EE0E48">
        <w:rPr>
          <w:rFonts w:ascii="Arial" w:eastAsia="Century Gothic" w:hAnsi="Arial" w:cs="Arial"/>
          <w:b/>
          <w:bCs/>
          <w:position w:val="-1"/>
          <w:sz w:val="18"/>
          <w:szCs w:val="18"/>
          <w:u w:val="single"/>
          <w:lang w:val="en-US"/>
        </w:rPr>
        <w:t>e</w:t>
      </w:r>
      <w:r w:rsidRPr="00EE0E48">
        <w:rPr>
          <w:rFonts w:ascii="Arial" w:eastAsia="Century Gothic" w:hAnsi="Arial" w:cs="Arial"/>
          <w:b/>
          <w:bCs/>
          <w:spacing w:val="1"/>
          <w:position w:val="-1"/>
          <w:sz w:val="18"/>
          <w:szCs w:val="18"/>
          <w:u w:val="single"/>
          <w:lang w:val="en-US"/>
        </w:rPr>
        <w:t>s</w:t>
      </w:r>
      <w:r w:rsidRPr="00EE0E48">
        <w:rPr>
          <w:rFonts w:ascii="Arial" w:eastAsia="Century Gothic" w:hAnsi="Arial" w:cs="Arial"/>
          <w:b/>
          <w:bCs/>
          <w:position w:val="-1"/>
          <w:sz w:val="18"/>
          <w:szCs w:val="18"/>
          <w:u w:val="single"/>
          <w:lang w:val="en-US"/>
        </w:rPr>
        <w:t>poo</w:t>
      </w:r>
      <w:r w:rsidRPr="00EE0E48">
        <w:rPr>
          <w:rFonts w:ascii="Arial" w:eastAsia="Century Gothic" w:hAnsi="Arial" w:cs="Arial"/>
          <w:b/>
          <w:bCs/>
          <w:spacing w:val="1"/>
          <w:position w:val="-1"/>
          <w:sz w:val="18"/>
          <w:szCs w:val="18"/>
          <w:u w:val="single"/>
          <w:lang w:val="en-US"/>
        </w:rPr>
        <w:t>r</w:t>
      </w:r>
      <w:r w:rsidRPr="00EE0E48">
        <w:rPr>
          <w:rFonts w:ascii="Arial" w:eastAsia="Century Gothic" w:hAnsi="Arial" w:cs="Arial"/>
          <w:b/>
          <w:bCs/>
          <w:position w:val="-1"/>
          <w:sz w:val="18"/>
          <w:szCs w:val="18"/>
          <w:u w:val="single"/>
          <w:lang w:val="en-US"/>
        </w:rPr>
        <w:t>t</w:t>
      </w:r>
      <w:r w:rsidRPr="00EE0E48">
        <w:rPr>
          <w:rFonts w:ascii="Arial" w:eastAsia="Century Gothic" w:hAnsi="Arial" w:cs="Arial"/>
          <w:b/>
          <w:bCs/>
          <w:spacing w:val="-14"/>
          <w:position w:val="-1"/>
          <w:sz w:val="18"/>
          <w:szCs w:val="18"/>
          <w:u w:val="single"/>
          <w:lang w:val="en-US"/>
        </w:rPr>
        <w:t xml:space="preserve"> </w:t>
      </w:r>
      <w:r w:rsidRPr="00EE0E48">
        <w:rPr>
          <w:rFonts w:ascii="Arial" w:eastAsia="Century Gothic" w:hAnsi="Arial" w:cs="Arial"/>
          <w:b/>
          <w:bCs/>
          <w:position w:val="-1"/>
          <w:sz w:val="18"/>
          <w:szCs w:val="18"/>
          <w:u w:val="single"/>
          <w:lang w:val="en-US"/>
        </w:rPr>
        <w:t>T</w:t>
      </w:r>
      <w:r w:rsidRPr="00EE0E48">
        <w:rPr>
          <w:rFonts w:ascii="Arial" w:eastAsia="Century Gothic" w:hAnsi="Arial" w:cs="Arial"/>
          <w:b/>
          <w:bCs/>
          <w:spacing w:val="2"/>
          <w:position w:val="-1"/>
          <w:sz w:val="18"/>
          <w:szCs w:val="18"/>
          <w:u w:val="single"/>
          <w:lang w:val="en-US"/>
        </w:rPr>
        <w:t>o</w:t>
      </w:r>
      <w:r w:rsidRPr="00EE0E48">
        <w:rPr>
          <w:rFonts w:ascii="Arial" w:eastAsia="Century Gothic" w:hAnsi="Arial" w:cs="Arial"/>
          <w:b/>
          <w:bCs/>
          <w:spacing w:val="-1"/>
          <w:position w:val="-1"/>
          <w:sz w:val="18"/>
          <w:szCs w:val="18"/>
          <w:u w:val="single"/>
          <w:lang w:val="en-US"/>
        </w:rPr>
        <w:t>w</w:t>
      </w:r>
      <w:r w:rsidRPr="00EE0E48">
        <w:rPr>
          <w:rFonts w:ascii="Arial" w:eastAsia="Century Gothic" w:hAnsi="Arial" w:cs="Arial"/>
          <w:b/>
          <w:bCs/>
          <w:position w:val="-1"/>
          <w:sz w:val="18"/>
          <w:szCs w:val="18"/>
          <w:u w:val="single"/>
          <w:lang w:val="en-US"/>
        </w:rPr>
        <w:t>n</w:t>
      </w:r>
    </w:p>
    <w:p w:rsidR="003D322E" w:rsidRDefault="003D322E" w:rsidP="00A10B15">
      <w:pPr>
        <w:widowControl w:val="0"/>
        <w:spacing w:after="0" w:line="240" w:lineRule="auto"/>
        <w:ind w:right="73"/>
        <w:jc w:val="both"/>
        <w:rPr>
          <w:rFonts w:ascii="Arial" w:eastAsia="Century Gothic" w:hAnsi="Arial" w:cs="Arial"/>
          <w:sz w:val="18"/>
          <w:szCs w:val="18"/>
          <w:lang w:val="en-US"/>
        </w:rPr>
      </w:pPr>
    </w:p>
    <w:tbl>
      <w:tblPr>
        <w:tblStyle w:val="TableGrid"/>
        <w:tblW w:w="0" w:type="auto"/>
        <w:tblLook w:val="04A0" w:firstRow="1" w:lastRow="0" w:firstColumn="1" w:lastColumn="0" w:noHBand="0" w:noVBand="1"/>
      </w:tblPr>
      <w:tblGrid>
        <w:gridCol w:w="1413"/>
        <w:gridCol w:w="1413"/>
        <w:gridCol w:w="1413"/>
        <w:gridCol w:w="1414"/>
        <w:gridCol w:w="1414"/>
        <w:gridCol w:w="1414"/>
        <w:gridCol w:w="1414"/>
      </w:tblGrid>
      <w:tr w:rsidR="003D322E" w:rsidTr="003D322E">
        <w:tc>
          <w:tcPr>
            <w:tcW w:w="1413" w:type="dxa"/>
            <w:shd w:val="clear" w:color="auto" w:fill="2E74B5" w:themeFill="accent1" w:themeFillShade="BF"/>
            <w:vAlign w:val="center"/>
          </w:tcPr>
          <w:p w:rsidR="003D322E" w:rsidRPr="007D6B69" w:rsidRDefault="003D322E" w:rsidP="003D322E">
            <w:pPr>
              <w:widowControl w:val="0"/>
              <w:spacing w:line="200" w:lineRule="exact"/>
              <w:jc w:val="center"/>
              <w:rPr>
                <w:rFonts w:ascii="Arial" w:hAnsi="Arial" w:cs="Arial"/>
                <w:b/>
                <w:color w:val="FFFFFF" w:themeColor="background1"/>
                <w:sz w:val="16"/>
                <w:szCs w:val="16"/>
              </w:rPr>
            </w:pPr>
            <w:r w:rsidRPr="007D6B69">
              <w:rPr>
                <w:rFonts w:ascii="Arial" w:eastAsia="Century Gothic" w:hAnsi="Arial" w:cs="Arial"/>
                <w:b/>
                <w:bCs/>
                <w:color w:val="FFFFFF" w:themeColor="background1"/>
                <w:position w:val="-1"/>
                <w:sz w:val="16"/>
                <w:szCs w:val="16"/>
              </w:rPr>
              <w:t>Area</w:t>
            </w:r>
          </w:p>
        </w:tc>
        <w:tc>
          <w:tcPr>
            <w:tcW w:w="1413" w:type="dxa"/>
            <w:shd w:val="clear" w:color="auto" w:fill="2E74B5" w:themeFill="accent1" w:themeFillShade="BF"/>
            <w:vAlign w:val="center"/>
          </w:tcPr>
          <w:p w:rsidR="003D322E" w:rsidRPr="007D6B69" w:rsidRDefault="003D322E" w:rsidP="003D322E">
            <w:pPr>
              <w:widowControl w:val="0"/>
              <w:spacing w:line="200" w:lineRule="exact"/>
              <w:jc w:val="center"/>
              <w:rPr>
                <w:rFonts w:ascii="Arial" w:hAnsi="Arial" w:cs="Arial"/>
                <w:color w:val="FFFFFF" w:themeColor="background1"/>
                <w:sz w:val="16"/>
                <w:szCs w:val="16"/>
              </w:rPr>
            </w:pPr>
            <w:r w:rsidRPr="007D6B69">
              <w:rPr>
                <w:rFonts w:ascii="Arial" w:eastAsia="Century Gothic" w:hAnsi="Arial" w:cs="Arial"/>
                <w:b/>
                <w:bCs/>
                <w:color w:val="FFFFFF" w:themeColor="background1"/>
                <w:position w:val="-1"/>
                <w:sz w:val="16"/>
                <w:szCs w:val="16"/>
              </w:rPr>
              <w:t>Surfaced Roads (Km)</w:t>
            </w:r>
          </w:p>
        </w:tc>
        <w:tc>
          <w:tcPr>
            <w:tcW w:w="1413" w:type="dxa"/>
            <w:tcBorders>
              <w:right w:val="single" w:sz="2" w:space="0" w:color="auto"/>
            </w:tcBorders>
            <w:shd w:val="clear" w:color="auto" w:fill="2E74B5" w:themeFill="accent1" w:themeFillShade="BF"/>
            <w:vAlign w:val="center"/>
          </w:tcPr>
          <w:p w:rsidR="003D322E" w:rsidRPr="007D6B69" w:rsidRDefault="003D322E" w:rsidP="003D322E">
            <w:pPr>
              <w:widowControl w:val="0"/>
              <w:spacing w:line="200" w:lineRule="exact"/>
              <w:jc w:val="center"/>
              <w:rPr>
                <w:rFonts w:ascii="Arial" w:hAnsi="Arial" w:cs="Arial"/>
                <w:color w:val="FFFFFF" w:themeColor="background1"/>
                <w:sz w:val="16"/>
                <w:szCs w:val="16"/>
              </w:rPr>
            </w:pPr>
            <w:r w:rsidRPr="007D6B69">
              <w:rPr>
                <w:rFonts w:ascii="Arial" w:eastAsia="Century Gothic" w:hAnsi="Arial" w:cs="Arial"/>
                <w:b/>
                <w:bCs/>
                <w:color w:val="FFFFFF" w:themeColor="background1"/>
                <w:position w:val="-1"/>
                <w:sz w:val="16"/>
                <w:szCs w:val="16"/>
              </w:rPr>
              <w:t>Gravel</w:t>
            </w:r>
            <w:r w:rsidRPr="007D6B69">
              <w:rPr>
                <w:rFonts w:ascii="Arial" w:eastAsia="Century Gothic" w:hAnsi="Arial" w:cs="Arial"/>
                <w:b/>
                <w:bCs/>
                <w:color w:val="FFFFFF" w:themeColor="background1"/>
                <w:spacing w:val="-8"/>
                <w:position w:val="-1"/>
                <w:sz w:val="16"/>
                <w:szCs w:val="16"/>
              </w:rPr>
              <w:t xml:space="preserve"> </w:t>
            </w:r>
            <w:r w:rsidRPr="007D6B69">
              <w:rPr>
                <w:rFonts w:ascii="Arial" w:eastAsia="Century Gothic" w:hAnsi="Arial" w:cs="Arial"/>
                <w:b/>
                <w:bCs/>
                <w:color w:val="FFFFFF" w:themeColor="background1"/>
                <w:position w:val="-1"/>
                <w:sz w:val="16"/>
                <w:szCs w:val="16"/>
              </w:rPr>
              <w:t>Roads (Km)</w:t>
            </w:r>
          </w:p>
        </w:tc>
        <w:tc>
          <w:tcPr>
            <w:tcW w:w="1414" w:type="dxa"/>
            <w:vMerge w:val="restart"/>
            <w:tcBorders>
              <w:top w:val="nil"/>
            </w:tcBorders>
          </w:tcPr>
          <w:p w:rsidR="003D322E" w:rsidRDefault="003D322E" w:rsidP="003D322E">
            <w:pPr>
              <w:widowControl w:val="0"/>
              <w:ind w:right="73"/>
              <w:jc w:val="both"/>
              <w:rPr>
                <w:rFonts w:ascii="Arial" w:eastAsia="Century Gothic" w:hAnsi="Arial" w:cs="Arial"/>
                <w:sz w:val="18"/>
                <w:szCs w:val="18"/>
              </w:rPr>
            </w:pPr>
          </w:p>
        </w:tc>
        <w:tc>
          <w:tcPr>
            <w:tcW w:w="1414" w:type="dxa"/>
            <w:shd w:val="clear" w:color="auto" w:fill="2E74B5" w:themeFill="accent1" w:themeFillShade="BF"/>
          </w:tcPr>
          <w:p w:rsidR="003D322E" w:rsidRPr="007D6B69" w:rsidRDefault="003D322E" w:rsidP="003D322E">
            <w:pPr>
              <w:widowControl w:val="0"/>
              <w:ind w:right="-23"/>
              <w:jc w:val="center"/>
              <w:rPr>
                <w:rFonts w:ascii="Arial" w:eastAsia="Century Gothic" w:hAnsi="Arial" w:cs="Arial"/>
                <w:color w:val="FFFFFF" w:themeColor="background1"/>
                <w:sz w:val="16"/>
                <w:szCs w:val="16"/>
              </w:rPr>
            </w:pPr>
            <w:r w:rsidRPr="007D6B69">
              <w:rPr>
                <w:rFonts w:ascii="Arial" w:eastAsia="Century Gothic" w:hAnsi="Arial" w:cs="Arial"/>
                <w:b/>
                <w:bCs/>
                <w:color w:val="FFFFFF" w:themeColor="background1"/>
                <w:position w:val="-1"/>
                <w:sz w:val="16"/>
                <w:szCs w:val="16"/>
              </w:rPr>
              <w:t>Area</w:t>
            </w:r>
          </w:p>
        </w:tc>
        <w:tc>
          <w:tcPr>
            <w:tcW w:w="1414" w:type="dxa"/>
            <w:shd w:val="clear" w:color="auto" w:fill="2E74B5" w:themeFill="accent1" w:themeFillShade="BF"/>
          </w:tcPr>
          <w:p w:rsidR="003D322E" w:rsidRPr="007D6B69" w:rsidRDefault="003D322E" w:rsidP="003D322E">
            <w:pPr>
              <w:widowControl w:val="0"/>
              <w:ind w:right="-23"/>
              <w:jc w:val="center"/>
              <w:rPr>
                <w:rFonts w:ascii="Arial" w:eastAsia="Century Gothic" w:hAnsi="Arial" w:cs="Arial"/>
                <w:color w:val="FFFFFF" w:themeColor="background1"/>
                <w:sz w:val="16"/>
                <w:szCs w:val="16"/>
              </w:rPr>
            </w:pPr>
            <w:r w:rsidRPr="007D6B69">
              <w:rPr>
                <w:rFonts w:ascii="Arial" w:eastAsia="Century Gothic" w:hAnsi="Arial" w:cs="Arial"/>
                <w:b/>
                <w:bCs/>
                <w:color w:val="FFFFFF" w:themeColor="background1"/>
                <w:position w:val="-1"/>
                <w:sz w:val="16"/>
                <w:szCs w:val="16"/>
              </w:rPr>
              <w:t>Surfaced Roads</w:t>
            </w:r>
          </w:p>
        </w:tc>
        <w:tc>
          <w:tcPr>
            <w:tcW w:w="1414" w:type="dxa"/>
            <w:tcBorders>
              <w:right w:val="single" w:sz="2" w:space="0" w:color="auto"/>
            </w:tcBorders>
            <w:shd w:val="clear" w:color="auto" w:fill="2E74B5" w:themeFill="accent1" w:themeFillShade="BF"/>
          </w:tcPr>
          <w:p w:rsidR="003D322E" w:rsidRPr="007D6B69" w:rsidRDefault="003D322E" w:rsidP="003D322E">
            <w:pPr>
              <w:widowControl w:val="0"/>
              <w:ind w:right="-23"/>
              <w:jc w:val="center"/>
              <w:rPr>
                <w:rFonts w:ascii="Arial" w:eastAsia="Century Gothic" w:hAnsi="Arial" w:cs="Arial"/>
                <w:color w:val="FFFFFF" w:themeColor="background1"/>
                <w:sz w:val="16"/>
                <w:szCs w:val="16"/>
              </w:rPr>
            </w:pPr>
            <w:r w:rsidRPr="007D6B69">
              <w:rPr>
                <w:rFonts w:ascii="Arial" w:eastAsia="Century Gothic" w:hAnsi="Arial" w:cs="Arial"/>
                <w:b/>
                <w:bCs/>
                <w:color w:val="FFFFFF" w:themeColor="background1"/>
                <w:position w:val="-1"/>
                <w:sz w:val="16"/>
                <w:szCs w:val="16"/>
              </w:rPr>
              <w:t>Gravel</w:t>
            </w:r>
            <w:r w:rsidRPr="007D6B69">
              <w:rPr>
                <w:rFonts w:ascii="Arial" w:eastAsia="Century Gothic" w:hAnsi="Arial" w:cs="Arial"/>
                <w:b/>
                <w:bCs/>
                <w:color w:val="FFFFFF" w:themeColor="background1"/>
                <w:spacing w:val="-8"/>
                <w:position w:val="-1"/>
                <w:sz w:val="16"/>
                <w:szCs w:val="16"/>
              </w:rPr>
              <w:t xml:space="preserve"> </w:t>
            </w:r>
            <w:r w:rsidRPr="007D6B69">
              <w:rPr>
                <w:rFonts w:ascii="Arial" w:eastAsia="Century Gothic" w:hAnsi="Arial" w:cs="Arial"/>
                <w:b/>
                <w:bCs/>
                <w:color w:val="FFFFFF" w:themeColor="background1"/>
                <w:position w:val="-1"/>
                <w:sz w:val="16"/>
                <w:szCs w:val="16"/>
              </w:rPr>
              <w:t>Road</w:t>
            </w:r>
          </w:p>
        </w:tc>
      </w:tr>
      <w:tr w:rsidR="003D322E" w:rsidTr="003D322E">
        <w:tc>
          <w:tcPr>
            <w:tcW w:w="1413" w:type="dxa"/>
            <w:shd w:val="clear" w:color="auto" w:fill="auto"/>
            <w:vAlign w:val="center"/>
          </w:tcPr>
          <w:p w:rsidR="003D322E" w:rsidRPr="00A10B15" w:rsidRDefault="003D322E" w:rsidP="003D322E">
            <w:pPr>
              <w:widowControl w:val="0"/>
              <w:ind w:right="-23"/>
              <w:rPr>
                <w:rFonts w:ascii="Arial" w:eastAsia="Century Gothic" w:hAnsi="Arial" w:cs="Arial"/>
                <w:sz w:val="16"/>
                <w:szCs w:val="16"/>
              </w:rPr>
            </w:pPr>
            <w:r w:rsidRPr="00A10B15">
              <w:rPr>
                <w:rFonts w:ascii="Arial" w:eastAsia="Century Gothic" w:hAnsi="Arial" w:cs="Arial"/>
                <w:bCs/>
                <w:sz w:val="16"/>
                <w:szCs w:val="16"/>
              </w:rPr>
              <w:t>Brits</w:t>
            </w:r>
          </w:p>
        </w:tc>
        <w:tc>
          <w:tcPr>
            <w:tcW w:w="1413" w:type="dxa"/>
          </w:tcPr>
          <w:p w:rsidR="003D322E" w:rsidRPr="00A10B15" w:rsidRDefault="003D322E" w:rsidP="003D322E">
            <w:pPr>
              <w:widowControl w:val="0"/>
              <w:spacing w:line="200" w:lineRule="exact"/>
              <w:rPr>
                <w:rFonts w:ascii="Arial" w:hAnsi="Arial" w:cs="Arial"/>
                <w:sz w:val="16"/>
                <w:szCs w:val="16"/>
              </w:rPr>
            </w:pPr>
            <w:r w:rsidRPr="00A10B15">
              <w:rPr>
                <w:rFonts w:ascii="Arial" w:eastAsia="Century Gothic" w:hAnsi="Arial" w:cs="Arial"/>
                <w:spacing w:val="-1"/>
                <w:sz w:val="16"/>
                <w:szCs w:val="16"/>
              </w:rPr>
              <w:t>125</w:t>
            </w:r>
          </w:p>
        </w:tc>
        <w:tc>
          <w:tcPr>
            <w:tcW w:w="1413" w:type="dxa"/>
            <w:tcBorders>
              <w:right w:val="single" w:sz="2" w:space="0" w:color="auto"/>
            </w:tcBorders>
          </w:tcPr>
          <w:p w:rsidR="003D322E" w:rsidRPr="00A10B15" w:rsidRDefault="003D322E" w:rsidP="003D322E">
            <w:pPr>
              <w:widowControl w:val="0"/>
              <w:spacing w:line="200" w:lineRule="exact"/>
              <w:rPr>
                <w:rFonts w:ascii="Arial" w:hAnsi="Arial" w:cs="Arial"/>
                <w:sz w:val="16"/>
                <w:szCs w:val="16"/>
              </w:rPr>
            </w:pPr>
            <w:r w:rsidRPr="00A10B15">
              <w:rPr>
                <w:rFonts w:ascii="Arial" w:hAnsi="Arial" w:cs="Arial"/>
                <w:sz w:val="16"/>
                <w:szCs w:val="16"/>
              </w:rPr>
              <w:t>0</w:t>
            </w:r>
          </w:p>
        </w:tc>
        <w:tc>
          <w:tcPr>
            <w:tcW w:w="1414" w:type="dxa"/>
            <w:vMerge/>
          </w:tcPr>
          <w:p w:rsidR="003D322E" w:rsidRDefault="003D322E" w:rsidP="003D322E">
            <w:pPr>
              <w:widowControl w:val="0"/>
              <w:ind w:right="73"/>
              <w:jc w:val="both"/>
              <w:rPr>
                <w:rFonts w:ascii="Arial" w:eastAsia="Century Gothic" w:hAnsi="Arial" w:cs="Arial"/>
                <w:sz w:val="18"/>
                <w:szCs w:val="18"/>
              </w:rPr>
            </w:pPr>
          </w:p>
        </w:tc>
        <w:tc>
          <w:tcPr>
            <w:tcW w:w="1414" w:type="dxa"/>
            <w:vAlign w:val="center"/>
          </w:tcPr>
          <w:p w:rsidR="003D322E" w:rsidRPr="00A10B15" w:rsidRDefault="003D322E" w:rsidP="003D322E">
            <w:pPr>
              <w:widowControl w:val="0"/>
              <w:ind w:right="-20"/>
              <w:rPr>
                <w:rFonts w:ascii="Arial" w:eastAsia="Century Gothic" w:hAnsi="Arial" w:cs="Arial"/>
                <w:sz w:val="16"/>
                <w:szCs w:val="16"/>
              </w:rPr>
            </w:pPr>
            <w:r w:rsidRPr="00A10B15">
              <w:rPr>
                <w:rFonts w:ascii="Arial" w:eastAsia="Century Gothic" w:hAnsi="Arial" w:cs="Arial"/>
                <w:bCs/>
                <w:sz w:val="16"/>
                <w:szCs w:val="16"/>
              </w:rPr>
              <w:t>Bokfontein</w:t>
            </w:r>
          </w:p>
        </w:tc>
        <w:tc>
          <w:tcPr>
            <w:tcW w:w="1414" w:type="dxa"/>
            <w:vAlign w:val="center"/>
          </w:tcPr>
          <w:p w:rsidR="003D322E" w:rsidRPr="00A10B15" w:rsidRDefault="003D322E" w:rsidP="003D322E">
            <w:pPr>
              <w:widowControl w:val="0"/>
              <w:ind w:right="-20"/>
              <w:jc w:val="right"/>
              <w:rPr>
                <w:rFonts w:ascii="Arial" w:eastAsia="Century Gothic" w:hAnsi="Arial" w:cs="Arial"/>
                <w:sz w:val="16"/>
                <w:szCs w:val="16"/>
              </w:rPr>
            </w:pPr>
            <w:r w:rsidRPr="00A10B15">
              <w:rPr>
                <w:rFonts w:ascii="Arial" w:eastAsia="Century Gothic" w:hAnsi="Arial" w:cs="Arial"/>
                <w:spacing w:val="-1"/>
                <w:sz w:val="16"/>
                <w:szCs w:val="16"/>
              </w:rPr>
              <w:t>2</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2</w:t>
            </w:r>
            <w:r w:rsidRPr="00A10B15">
              <w:rPr>
                <w:rFonts w:ascii="Arial" w:eastAsia="Century Gothic" w:hAnsi="Arial" w:cs="Arial"/>
                <w:spacing w:val="1"/>
                <w:sz w:val="16"/>
                <w:szCs w:val="16"/>
              </w:rPr>
              <w:t>3</w:t>
            </w:r>
            <w:r w:rsidRPr="00A10B15">
              <w:rPr>
                <w:rFonts w:ascii="Arial" w:eastAsia="Century Gothic" w:hAnsi="Arial" w:cs="Arial"/>
                <w:spacing w:val="-1"/>
                <w:sz w:val="16"/>
                <w:szCs w:val="16"/>
              </w:rPr>
              <w:t>0</w:t>
            </w:r>
            <w:r w:rsidRPr="00A10B15">
              <w:rPr>
                <w:rFonts w:ascii="Arial" w:eastAsia="Century Gothic" w:hAnsi="Arial" w:cs="Arial"/>
                <w:sz w:val="16"/>
                <w:szCs w:val="16"/>
              </w:rPr>
              <w:t>m</w:t>
            </w:r>
          </w:p>
        </w:tc>
        <w:tc>
          <w:tcPr>
            <w:tcW w:w="1414" w:type="dxa"/>
            <w:tcBorders>
              <w:right w:val="single" w:sz="2" w:space="0" w:color="auto"/>
            </w:tcBorders>
            <w:vAlign w:val="center"/>
          </w:tcPr>
          <w:p w:rsidR="003D322E" w:rsidRPr="00A10B15" w:rsidRDefault="003D322E" w:rsidP="003D322E">
            <w:pPr>
              <w:widowControl w:val="0"/>
              <w:spacing w:before="3"/>
              <w:ind w:right="-20"/>
              <w:jc w:val="right"/>
              <w:rPr>
                <w:rFonts w:ascii="Arial" w:eastAsia="Century Gothic" w:hAnsi="Arial" w:cs="Arial"/>
                <w:sz w:val="16"/>
                <w:szCs w:val="16"/>
              </w:rPr>
            </w:pPr>
            <w:r w:rsidRPr="00A10B15">
              <w:rPr>
                <w:rFonts w:ascii="Arial" w:eastAsia="Century Gothic" w:hAnsi="Arial" w:cs="Arial"/>
                <w:spacing w:val="-1"/>
                <w:sz w:val="16"/>
                <w:szCs w:val="16"/>
              </w:rPr>
              <w:t>1</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6</w:t>
            </w:r>
            <w:r w:rsidRPr="00A10B15">
              <w:rPr>
                <w:rFonts w:ascii="Arial" w:eastAsia="Century Gothic" w:hAnsi="Arial" w:cs="Arial"/>
                <w:spacing w:val="1"/>
                <w:sz w:val="16"/>
                <w:szCs w:val="16"/>
              </w:rPr>
              <w:t>0</w:t>
            </w:r>
            <w:r w:rsidRPr="00A10B15">
              <w:rPr>
                <w:rFonts w:ascii="Arial" w:eastAsia="Century Gothic" w:hAnsi="Arial" w:cs="Arial"/>
                <w:spacing w:val="-1"/>
                <w:sz w:val="16"/>
                <w:szCs w:val="16"/>
              </w:rPr>
              <w:t>60</w:t>
            </w:r>
            <w:r w:rsidRPr="00A10B15">
              <w:rPr>
                <w:rFonts w:ascii="Arial" w:eastAsia="Century Gothic" w:hAnsi="Arial" w:cs="Arial"/>
                <w:sz w:val="16"/>
                <w:szCs w:val="16"/>
              </w:rPr>
              <w:t>m</w:t>
            </w:r>
          </w:p>
        </w:tc>
      </w:tr>
      <w:tr w:rsidR="003D322E" w:rsidTr="003D322E">
        <w:tc>
          <w:tcPr>
            <w:tcW w:w="1413" w:type="dxa"/>
            <w:shd w:val="clear" w:color="auto" w:fill="auto"/>
            <w:vAlign w:val="center"/>
          </w:tcPr>
          <w:p w:rsidR="003D322E" w:rsidRPr="00A10B15" w:rsidRDefault="003D322E" w:rsidP="003D322E">
            <w:pPr>
              <w:widowControl w:val="0"/>
              <w:ind w:right="-23"/>
              <w:rPr>
                <w:rFonts w:ascii="Arial" w:eastAsia="Century Gothic" w:hAnsi="Arial" w:cs="Arial"/>
                <w:sz w:val="16"/>
                <w:szCs w:val="16"/>
              </w:rPr>
            </w:pPr>
            <w:r w:rsidRPr="00A10B15">
              <w:rPr>
                <w:rFonts w:ascii="Arial" w:eastAsia="Century Gothic" w:hAnsi="Arial" w:cs="Arial"/>
                <w:bCs/>
                <w:position w:val="-1"/>
                <w:sz w:val="16"/>
                <w:szCs w:val="16"/>
              </w:rPr>
              <w:t>Lethlabile</w:t>
            </w:r>
          </w:p>
        </w:tc>
        <w:tc>
          <w:tcPr>
            <w:tcW w:w="1413" w:type="dxa"/>
          </w:tcPr>
          <w:p w:rsidR="003D322E" w:rsidRPr="00A10B15" w:rsidRDefault="003D322E" w:rsidP="003D322E">
            <w:pPr>
              <w:widowControl w:val="0"/>
              <w:spacing w:line="200" w:lineRule="exact"/>
              <w:rPr>
                <w:rFonts w:ascii="Arial" w:hAnsi="Arial" w:cs="Arial"/>
                <w:sz w:val="16"/>
                <w:szCs w:val="16"/>
              </w:rPr>
            </w:pPr>
            <w:r w:rsidRPr="00A10B15">
              <w:rPr>
                <w:rFonts w:ascii="Arial" w:eastAsia="Century Gothic" w:hAnsi="Arial" w:cs="Arial"/>
                <w:spacing w:val="-1"/>
                <w:position w:val="-1"/>
                <w:sz w:val="16"/>
                <w:szCs w:val="16"/>
              </w:rPr>
              <w:t>5</w:t>
            </w:r>
            <w:r w:rsidRPr="00A10B15">
              <w:rPr>
                <w:rFonts w:ascii="Arial" w:eastAsia="Century Gothic" w:hAnsi="Arial" w:cs="Arial"/>
                <w:spacing w:val="1"/>
                <w:position w:val="-1"/>
                <w:sz w:val="16"/>
                <w:szCs w:val="16"/>
              </w:rPr>
              <w:t>6</w:t>
            </w:r>
            <w:r w:rsidRPr="00A10B15">
              <w:rPr>
                <w:rFonts w:ascii="Arial" w:eastAsia="Century Gothic" w:hAnsi="Arial" w:cs="Arial"/>
                <w:spacing w:val="-2"/>
                <w:position w:val="-1"/>
                <w:sz w:val="16"/>
                <w:szCs w:val="16"/>
              </w:rPr>
              <w:t>.</w:t>
            </w:r>
            <w:r w:rsidRPr="00A10B15">
              <w:rPr>
                <w:rFonts w:ascii="Arial" w:eastAsia="Century Gothic" w:hAnsi="Arial" w:cs="Arial"/>
                <w:position w:val="-1"/>
                <w:sz w:val="16"/>
                <w:szCs w:val="16"/>
              </w:rPr>
              <w:t>5</w:t>
            </w:r>
          </w:p>
        </w:tc>
        <w:tc>
          <w:tcPr>
            <w:tcW w:w="1413" w:type="dxa"/>
            <w:tcBorders>
              <w:right w:val="single" w:sz="2" w:space="0" w:color="auto"/>
            </w:tcBorders>
          </w:tcPr>
          <w:p w:rsidR="003D322E" w:rsidRPr="00A10B15" w:rsidRDefault="003D322E" w:rsidP="003D322E">
            <w:pPr>
              <w:widowControl w:val="0"/>
              <w:spacing w:line="200" w:lineRule="exact"/>
              <w:rPr>
                <w:rFonts w:ascii="Arial" w:hAnsi="Arial" w:cs="Arial"/>
                <w:sz w:val="16"/>
                <w:szCs w:val="16"/>
              </w:rPr>
            </w:pPr>
            <w:r w:rsidRPr="00A10B15">
              <w:rPr>
                <w:rFonts w:ascii="Arial" w:hAnsi="Arial" w:cs="Arial"/>
                <w:sz w:val="16"/>
                <w:szCs w:val="16"/>
              </w:rPr>
              <w:t>44.5</w:t>
            </w:r>
          </w:p>
        </w:tc>
        <w:tc>
          <w:tcPr>
            <w:tcW w:w="1414" w:type="dxa"/>
            <w:vMerge/>
          </w:tcPr>
          <w:p w:rsidR="003D322E" w:rsidRDefault="003D322E" w:rsidP="003D322E">
            <w:pPr>
              <w:widowControl w:val="0"/>
              <w:ind w:right="73"/>
              <w:jc w:val="both"/>
              <w:rPr>
                <w:rFonts w:ascii="Arial" w:eastAsia="Century Gothic" w:hAnsi="Arial" w:cs="Arial"/>
                <w:sz w:val="18"/>
                <w:szCs w:val="18"/>
              </w:rPr>
            </w:pPr>
          </w:p>
        </w:tc>
        <w:tc>
          <w:tcPr>
            <w:tcW w:w="1414" w:type="dxa"/>
            <w:vAlign w:val="center"/>
          </w:tcPr>
          <w:p w:rsidR="003D322E" w:rsidRPr="00A10B15" w:rsidRDefault="003D322E" w:rsidP="003D322E">
            <w:pPr>
              <w:widowControl w:val="0"/>
              <w:rPr>
                <w:sz w:val="14"/>
                <w:szCs w:val="14"/>
              </w:rPr>
            </w:pPr>
            <w:r w:rsidRPr="00A10B15">
              <w:rPr>
                <w:rFonts w:ascii="Arial" w:eastAsia="Century Gothic" w:hAnsi="Arial" w:cs="Arial"/>
                <w:bCs/>
                <w:position w:val="-1"/>
                <w:sz w:val="16"/>
                <w:szCs w:val="16"/>
              </w:rPr>
              <w:t>Broederstroom</w:t>
            </w:r>
          </w:p>
        </w:tc>
        <w:tc>
          <w:tcPr>
            <w:tcW w:w="1414" w:type="dxa"/>
            <w:vAlign w:val="center"/>
          </w:tcPr>
          <w:p w:rsidR="003D322E" w:rsidRPr="00A10B15" w:rsidRDefault="003D322E" w:rsidP="003D322E">
            <w:pPr>
              <w:widowControl w:val="0"/>
              <w:jc w:val="right"/>
              <w:rPr>
                <w:sz w:val="14"/>
                <w:szCs w:val="14"/>
              </w:rPr>
            </w:pPr>
            <w:r w:rsidRPr="00A10B15">
              <w:rPr>
                <w:rFonts w:ascii="Arial" w:eastAsia="Century Gothic" w:hAnsi="Arial" w:cs="Arial"/>
                <w:spacing w:val="-1"/>
                <w:position w:val="-1"/>
                <w:sz w:val="16"/>
                <w:szCs w:val="16"/>
              </w:rPr>
              <w:t>10</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5</w:t>
            </w:r>
            <w:r w:rsidRPr="00A10B15">
              <w:rPr>
                <w:rFonts w:ascii="Arial" w:eastAsia="Century Gothic" w:hAnsi="Arial" w:cs="Arial"/>
                <w:spacing w:val="-1"/>
                <w:position w:val="-1"/>
                <w:sz w:val="16"/>
                <w:szCs w:val="16"/>
              </w:rPr>
              <w:t>60</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3D322E" w:rsidRPr="00A10B15" w:rsidRDefault="003D322E" w:rsidP="003D322E">
            <w:pPr>
              <w:widowControl w:val="0"/>
              <w:spacing w:before="9" w:line="140" w:lineRule="exact"/>
              <w:jc w:val="right"/>
              <w:rPr>
                <w:sz w:val="14"/>
                <w:szCs w:val="14"/>
              </w:rPr>
            </w:pPr>
            <w:r w:rsidRPr="00A10B15">
              <w:rPr>
                <w:rFonts w:ascii="Arial" w:eastAsia="Century Gothic" w:hAnsi="Arial" w:cs="Arial"/>
                <w:spacing w:val="-1"/>
                <w:position w:val="-1"/>
                <w:sz w:val="16"/>
                <w:szCs w:val="16"/>
              </w:rPr>
              <w:t>4</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3</w:t>
            </w:r>
            <w:r w:rsidRPr="00A10B15">
              <w:rPr>
                <w:rFonts w:ascii="Arial" w:eastAsia="Century Gothic" w:hAnsi="Arial" w:cs="Arial"/>
                <w:spacing w:val="1"/>
                <w:position w:val="-1"/>
                <w:sz w:val="16"/>
                <w:szCs w:val="16"/>
              </w:rPr>
              <w:t>5</w:t>
            </w:r>
            <w:r w:rsidRPr="00A10B15">
              <w:rPr>
                <w:rFonts w:ascii="Arial" w:eastAsia="Century Gothic" w:hAnsi="Arial" w:cs="Arial"/>
                <w:spacing w:val="-1"/>
                <w:position w:val="-1"/>
                <w:sz w:val="16"/>
                <w:szCs w:val="16"/>
              </w:rPr>
              <w:t>0</w:t>
            </w:r>
            <w:r w:rsidRPr="00A10B15">
              <w:rPr>
                <w:rFonts w:ascii="Arial" w:eastAsia="Century Gothic" w:hAnsi="Arial" w:cs="Arial"/>
                <w:position w:val="-1"/>
                <w:sz w:val="16"/>
                <w:szCs w:val="16"/>
              </w:rPr>
              <w:t>m</w:t>
            </w:r>
          </w:p>
        </w:tc>
      </w:tr>
      <w:tr w:rsidR="003D322E" w:rsidTr="003D322E">
        <w:tc>
          <w:tcPr>
            <w:tcW w:w="1413" w:type="dxa"/>
            <w:shd w:val="clear" w:color="auto" w:fill="auto"/>
            <w:vAlign w:val="center"/>
          </w:tcPr>
          <w:p w:rsidR="003D322E" w:rsidRPr="00A10B15" w:rsidRDefault="003D322E" w:rsidP="003D322E">
            <w:pPr>
              <w:widowControl w:val="0"/>
              <w:ind w:right="-23"/>
              <w:rPr>
                <w:rFonts w:ascii="Arial" w:eastAsia="Century Gothic" w:hAnsi="Arial" w:cs="Arial"/>
                <w:sz w:val="16"/>
                <w:szCs w:val="16"/>
              </w:rPr>
            </w:pPr>
            <w:r w:rsidRPr="00A10B15">
              <w:rPr>
                <w:rFonts w:ascii="Arial" w:eastAsia="Century Gothic" w:hAnsi="Arial" w:cs="Arial"/>
                <w:bCs/>
                <w:sz w:val="16"/>
                <w:szCs w:val="16"/>
              </w:rPr>
              <w:t>Mothutlung</w:t>
            </w:r>
          </w:p>
        </w:tc>
        <w:tc>
          <w:tcPr>
            <w:tcW w:w="1413" w:type="dxa"/>
          </w:tcPr>
          <w:p w:rsidR="003D322E" w:rsidRPr="00A10B15" w:rsidRDefault="003D322E" w:rsidP="003D322E">
            <w:pPr>
              <w:widowControl w:val="0"/>
              <w:spacing w:line="200" w:lineRule="exact"/>
              <w:rPr>
                <w:rFonts w:ascii="Arial" w:hAnsi="Arial" w:cs="Arial"/>
                <w:sz w:val="16"/>
                <w:szCs w:val="16"/>
              </w:rPr>
            </w:pPr>
            <w:r w:rsidRPr="00A10B15">
              <w:rPr>
                <w:rFonts w:ascii="Arial" w:eastAsia="Century Gothic" w:hAnsi="Arial" w:cs="Arial"/>
                <w:spacing w:val="-1"/>
                <w:sz w:val="16"/>
                <w:szCs w:val="16"/>
              </w:rPr>
              <w:t>1</w:t>
            </w:r>
            <w:r w:rsidRPr="00A10B15">
              <w:rPr>
                <w:rFonts w:ascii="Arial" w:eastAsia="Century Gothic" w:hAnsi="Arial" w:cs="Arial"/>
                <w:spacing w:val="1"/>
                <w:sz w:val="16"/>
                <w:szCs w:val="16"/>
              </w:rPr>
              <w:t>3</w:t>
            </w:r>
            <w:r w:rsidRPr="00A10B15">
              <w:rPr>
                <w:rFonts w:ascii="Arial" w:eastAsia="Century Gothic" w:hAnsi="Arial" w:cs="Arial"/>
                <w:spacing w:val="-2"/>
                <w:sz w:val="16"/>
                <w:szCs w:val="16"/>
              </w:rPr>
              <w:t>.</w:t>
            </w:r>
            <w:r w:rsidRPr="00A10B15">
              <w:rPr>
                <w:rFonts w:ascii="Arial" w:eastAsia="Century Gothic" w:hAnsi="Arial" w:cs="Arial"/>
                <w:sz w:val="16"/>
                <w:szCs w:val="16"/>
              </w:rPr>
              <w:t>6</w:t>
            </w:r>
          </w:p>
        </w:tc>
        <w:tc>
          <w:tcPr>
            <w:tcW w:w="1413" w:type="dxa"/>
            <w:tcBorders>
              <w:right w:val="single" w:sz="2" w:space="0" w:color="auto"/>
            </w:tcBorders>
          </w:tcPr>
          <w:p w:rsidR="003D322E" w:rsidRPr="00A10B15" w:rsidRDefault="003D322E" w:rsidP="003D322E">
            <w:pPr>
              <w:widowControl w:val="0"/>
              <w:spacing w:line="200" w:lineRule="exact"/>
              <w:rPr>
                <w:rFonts w:ascii="Arial" w:hAnsi="Arial" w:cs="Arial"/>
                <w:sz w:val="16"/>
                <w:szCs w:val="16"/>
              </w:rPr>
            </w:pPr>
            <w:r w:rsidRPr="00A10B15">
              <w:rPr>
                <w:rFonts w:ascii="Arial" w:hAnsi="Arial" w:cs="Arial"/>
                <w:sz w:val="16"/>
                <w:szCs w:val="16"/>
              </w:rPr>
              <w:t>18.4</w:t>
            </w:r>
          </w:p>
        </w:tc>
        <w:tc>
          <w:tcPr>
            <w:tcW w:w="1414" w:type="dxa"/>
            <w:vMerge/>
          </w:tcPr>
          <w:p w:rsidR="003D322E" w:rsidRDefault="003D322E" w:rsidP="003D322E">
            <w:pPr>
              <w:widowControl w:val="0"/>
              <w:ind w:right="73"/>
              <w:jc w:val="both"/>
              <w:rPr>
                <w:rFonts w:ascii="Arial" w:eastAsia="Century Gothic" w:hAnsi="Arial" w:cs="Arial"/>
                <w:sz w:val="18"/>
                <w:szCs w:val="18"/>
              </w:rPr>
            </w:pPr>
          </w:p>
        </w:tc>
        <w:tc>
          <w:tcPr>
            <w:tcW w:w="1414" w:type="dxa"/>
            <w:vAlign w:val="center"/>
          </w:tcPr>
          <w:p w:rsidR="003D322E" w:rsidRPr="00A10B15" w:rsidRDefault="003D322E" w:rsidP="003D322E">
            <w:pPr>
              <w:widowControl w:val="0"/>
              <w:rPr>
                <w:sz w:val="14"/>
                <w:szCs w:val="14"/>
              </w:rPr>
            </w:pPr>
            <w:r w:rsidRPr="00A10B15">
              <w:rPr>
                <w:rFonts w:ascii="Arial" w:eastAsia="Century Gothic" w:hAnsi="Arial" w:cs="Arial"/>
                <w:bCs/>
                <w:sz w:val="16"/>
                <w:szCs w:val="16"/>
              </w:rPr>
              <w:t>De Rust</w:t>
            </w:r>
          </w:p>
        </w:tc>
        <w:tc>
          <w:tcPr>
            <w:tcW w:w="1414" w:type="dxa"/>
            <w:vAlign w:val="center"/>
          </w:tcPr>
          <w:p w:rsidR="003D322E" w:rsidRPr="00A10B15" w:rsidRDefault="003D322E" w:rsidP="003D322E">
            <w:pPr>
              <w:widowControl w:val="0"/>
              <w:jc w:val="right"/>
              <w:rPr>
                <w:sz w:val="14"/>
                <w:szCs w:val="14"/>
              </w:rPr>
            </w:pPr>
            <w:r w:rsidRPr="00A10B15">
              <w:rPr>
                <w:rFonts w:ascii="Arial" w:eastAsia="Century Gothic" w:hAnsi="Arial" w:cs="Arial"/>
                <w:spacing w:val="-1"/>
                <w:sz w:val="16"/>
                <w:szCs w:val="16"/>
              </w:rPr>
              <w:t>19</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3</w:t>
            </w:r>
            <w:r w:rsidRPr="00A10B15">
              <w:rPr>
                <w:rFonts w:ascii="Arial" w:eastAsia="Century Gothic" w:hAnsi="Arial" w:cs="Arial"/>
                <w:spacing w:val="-1"/>
                <w:sz w:val="16"/>
                <w:szCs w:val="16"/>
              </w:rPr>
              <w:t>00</w:t>
            </w:r>
            <w:r w:rsidRPr="00A10B15">
              <w:rPr>
                <w:rFonts w:ascii="Arial" w:eastAsia="Century Gothic" w:hAnsi="Arial" w:cs="Arial"/>
                <w:sz w:val="16"/>
                <w:szCs w:val="16"/>
              </w:rPr>
              <w:t>m</w:t>
            </w:r>
          </w:p>
        </w:tc>
        <w:tc>
          <w:tcPr>
            <w:tcW w:w="1414" w:type="dxa"/>
            <w:tcBorders>
              <w:right w:val="single" w:sz="2" w:space="0" w:color="auto"/>
            </w:tcBorders>
            <w:vAlign w:val="center"/>
          </w:tcPr>
          <w:p w:rsidR="003D322E" w:rsidRPr="00A10B15" w:rsidRDefault="003D322E" w:rsidP="003D322E">
            <w:pPr>
              <w:widowControl w:val="0"/>
              <w:spacing w:before="9" w:line="140" w:lineRule="exact"/>
              <w:jc w:val="right"/>
              <w:rPr>
                <w:sz w:val="14"/>
                <w:szCs w:val="14"/>
              </w:rPr>
            </w:pPr>
          </w:p>
        </w:tc>
      </w:tr>
      <w:tr w:rsidR="003D322E" w:rsidTr="003D322E">
        <w:tc>
          <w:tcPr>
            <w:tcW w:w="1413" w:type="dxa"/>
            <w:shd w:val="clear" w:color="auto" w:fill="auto"/>
            <w:vAlign w:val="center"/>
          </w:tcPr>
          <w:p w:rsidR="003D322E" w:rsidRPr="00A10B15" w:rsidRDefault="003D322E" w:rsidP="003D322E">
            <w:pPr>
              <w:widowControl w:val="0"/>
              <w:ind w:right="-23"/>
              <w:rPr>
                <w:rFonts w:ascii="Arial" w:eastAsia="Century Gothic" w:hAnsi="Arial" w:cs="Arial"/>
                <w:sz w:val="16"/>
                <w:szCs w:val="16"/>
              </w:rPr>
            </w:pPr>
            <w:r w:rsidRPr="00A10B15">
              <w:rPr>
                <w:rFonts w:ascii="Arial" w:eastAsia="Century Gothic" w:hAnsi="Arial" w:cs="Arial"/>
                <w:bCs/>
                <w:position w:val="-1"/>
                <w:sz w:val="16"/>
                <w:szCs w:val="16"/>
              </w:rPr>
              <w:t>Damonsville</w:t>
            </w:r>
          </w:p>
        </w:tc>
        <w:tc>
          <w:tcPr>
            <w:tcW w:w="1413" w:type="dxa"/>
          </w:tcPr>
          <w:p w:rsidR="003D322E" w:rsidRPr="00A10B15" w:rsidRDefault="003D322E" w:rsidP="003D322E">
            <w:pPr>
              <w:widowControl w:val="0"/>
              <w:spacing w:line="200" w:lineRule="exact"/>
              <w:rPr>
                <w:rFonts w:ascii="Arial" w:hAnsi="Arial" w:cs="Arial"/>
                <w:sz w:val="16"/>
                <w:szCs w:val="16"/>
              </w:rPr>
            </w:pPr>
            <w:r w:rsidRPr="00A10B15">
              <w:rPr>
                <w:rFonts w:ascii="Arial" w:eastAsia="Century Gothic" w:hAnsi="Arial" w:cs="Arial"/>
                <w:position w:val="-1"/>
                <w:sz w:val="16"/>
                <w:szCs w:val="16"/>
              </w:rPr>
              <w:t>6</w:t>
            </w:r>
          </w:p>
        </w:tc>
        <w:tc>
          <w:tcPr>
            <w:tcW w:w="1413" w:type="dxa"/>
            <w:tcBorders>
              <w:right w:val="single" w:sz="2" w:space="0" w:color="auto"/>
            </w:tcBorders>
          </w:tcPr>
          <w:p w:rsidR="003D322E" w:rsidRPr="00A10B15" w:rsidRDefault="003D322E" w:rsidP="003D322E">
            <w:pPr>
              <w:widowControl w:val="0"/>
              <w:spacing w:line="200" w:lineRule="exact"/>
              <w:rPr>
                <w:rFonts w:ascii="Arial" w:hAnsi="Arial" w:cs="Arial"/>
                <w:sz w:val="16"/>
                <w:szCs w:val="16"/>
              </w:rPr>
            </w:pPr>
            <w:r w:rsidRPr="00A10B15">
              <w:rPr>
                <w:rFonts w:ascii="Arial" w:hAnsi="Arial" w:cs="Arial"/>
                <w:sz w:val="16"/>
                <w:szCs w:val="16"/>
              </w:rPr>
              <w:t>5.1</w:t>
            </w:r>
          </w:p>
        </w:tc>
        <w:tc>
          <w:tcPr>
            <w:tcW w:w="1414" w:type="dxa"/>
            <w:vMerge/>
          </w:tcPr>
          <w:p w:rsidR="003D322E" w:rsidRDefault="003D322E" w:rsidP="003D322E">
            <w:pPr>
              <w:widowControl w:val="0"/>
              <w:ind w:right="73"/>
              <w:jc w:val="both"/>
              <w:rPr>
                <w:rFonts w:ascii="Arial" w:eastAsia="Century Gothic" w:hAnsi="Arial" w:cs="Arial"/>
                <w:sz w:val="18"/>
                <w:szCs w:val="18"/>
              </w:rPr>
            </w:pPr>
          </w:p>
        </w:tc>
        <w:tc>
          <w:tcPr>
            <w:tcW w:w="1414" w:type="dxa"/>
            <w:vAlign w:val="center"/>
          </w:tcPr>
          <w:p w:rsidR="003D322E" w:rsidRPr="00A10B15" w:rsidRDefault="003D322E" w:rsidP="003D322E">
            <w:pPr>
              <w:widowControl w:val="0"/>
              <w:rPr>
                <w:sz w:val="14"/>
                <w:szCs w:val="14"/>
              </w:rPr>
            </w:pPr>
            <w:r w:rsidRPr="00A10B15">
              <w:rPr>
                <w:rFonts w:ascii="Arial" w:eastAsia="Century Gothic" w:hAnsi="Arial" w:cs="Arial"/>
                <w:bCs/>
                <w:position w:val="-1"/>
                <w:sz w:val="16"/>
                <w:szCs w:val="16"/>
              </w:rPr>
              <w:t>Eagles Landing</w:t>
            </w:r>
          </w:p>
        </w:tc>
        <w:tc>
          <w:tcPr>
            <w:tcW w:w="1414" w:type="dxa"/>
            <w:vAlign w:val="center"/>
          </w:tcPr>
          <w:p w:rsidR="003D322E" w:rsidRPr="00A10B15" w:rsidRDefault="003D322E" w:rsidP="003D322E">
            <w:pPr>
              <w:widowControl w:val="0"/>
              <w:jc w:val="right"/>
              <w:rPr>
                <w:sz w:val="14"/>
                <w:szCs w:val="14"/>
              </w:rPr>
            </w:pPr>
            <w:r w:rsidRPr="00A10B15">
              <w:rPr>
                <w:rFonts w:ascii="Arial" w:eastAsia="Century Gothic" w:hAnsi="Arial" w:cs="Arial"/>
                <w:spacing w:val="-1"/>
                <w:position w:val="-1"/>
                <w:sz w:val="16"/>
                <w:szCs w:val="16"/>
              </w:rPr>
              <w:t>1</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9</w:t>
            </w:r>
            <w:r w:rsidRPr="00A10B15">
              <w:rPr>
                <w:rFonts w:ascii="Arial" w:eastAsia="Century Gothic" w:hAnsi="Arial" w:cs="Arial"/>
                <w:spacing w:val="1"/>
                <w:position w:val="-1"/>
                <w:sz w:val="16"/>
                <w:szCs w:val="16"/>
              </w:rPr>
              <w:t>8</w:t>
            </w:r>
            <w:r w:rsidRPr="00A10B15">
              <w:rPr>
                <w:rFonts w:ascii="Arial" w:eastAsia="Century Gothic" w:hAnsi="Arial" w:cs="Arial"/>
                <w:spacing w:val="-1"/>
                <w:position w:val="-1"/>
                <w:sz w:val="16"/>
                <w:szCs w:val="16"/>
              </w:rPr>
              <w:t>0</w:t>
            </w:r>
            <w:r w:rsidRPr="00A10B15">
              <w:rPr>
                <w:rFonts w:ascii="Arial" w:eastAsia="Century Gothic" w:hAnsi="Arial" w:cs="Arial"/>
                <w:position w:val="-1"/>
                <w:sz w:val="16"/>
                <w:szCs w:val="16"/>
              </w:rPr>
              <w:t>m</w:t>
            </w:r>
          </w:p>
        </w:tc>
        <w:tc>
          <w:tcPr>
            <w:tcW w:w="1414" w:type="dxa"/>
          </w:tcPr>
          <w:p w:rsidR="003D322E" w:rsidRDefault="003D322E" w:rsidP="003D322E">
            <w:pPr>
              <w:widowControl w:val="0"/>
              <w:ind w:right="73"/>
              <w:jc w:val="both"/>
              <w:rPr>
                <w:rFonts w:ascii="Arial" w:eastAsia="Century Gothic" w:hAnsi="Arial" w:cs="Arial"/>
                <w:sz w:val="18"/>
                <w:szCs w:val="18"/>
              </w:rPr>
            </w:pPr>
          </w:p>
        </w:tc>
      </w:tr>
      <w:tr w:rsidR="003D322E" w:rsidTr="003D322E">
        <w:tc>
          <w:tcPr>
            <w:tcW w:w="1413" w:type="dxa"/>
            <w:shd w:val="clear" w:color="auto" w:fill="auto"/>
            <w:vAlign w:val="center"/>
          </w:tcPr>
          <w:p w:rsidR="003D322E" w:rsidRPr="00A10B15" w:rsidRDefault="003D322E" w:rsidP="003D322E">
            <w:pPr>
              <w:widowControl w:val="0"/>
              <w:ind w:right="-23"/>
              <w:rPr>
                <w:rFonts w:ascii="Arial" w:eastAsia="Century Gothic" w:hAnsi="Arial" w:cs="Arial"/>
                <w:sz w:val="16"/>
                <w:szCs w:val="16"/>
              </w:rPr>
            </w:pPr>
            <w:r w:rsidRPr="00A10B15">
              <w:rPr>
                <w:rFonts w:ascii="Arial" w:eastAsia="Century Gothic" w:hAnsi="Arial" w:cs="Arial"/>
                <w:bCs/>
                <w:sz w:val="16"/>
                <w:szCs w:val="16"/>
              </w:rPr>
              <w:t>Oukasie</w:t>
            </w:r>
          </w:p>
        </w:tc>
        <w:tc>
          <w:tcPr>
            <w:tcW w:w="1413" w:type="dxa"/>
          </w:tcPr>
          <w:p w:rsidR="003D322E" w:rsidRPr="00A10B15" w:rsidRDefault="003D322E" w:rsidP="003D322E">
            <w:pPr>
              <w:widowControl w:val="0"/>
              <w:spacing w:line="200" w:lineRule="exact"/>
              <w:rPr>
                <w:rFonts w:ascii="Arial" w:hAnsi="Arial" w:cs="Arial"/>
                <w:sz w:val="16"/>
                <w:szCs w:val="16"/>
              </w:rPr>
            </w:pPr>
            <w:r w:rsidRPr="00A10B15">
              <w:rPr>
                <w:rFonts w:ascii="Arial" w:eastAsia="Century Gothic" w:hAnsi="Arial" w:cs="Arial"/>
                <w:spacing w:val="-1"/>
                <w:sz w:val="16"/>
                <w:szCs w:val="16"/>
              </w:rPr>
              <w:t>15</w:t>
            </w:r>
          </w:p>
        </w:tc>
        <w:tc>
          <w:tcPr>
            <w:tcW w:w="1413" w:type="dxa"/>
            <w:tcBorders>
              <w:right w:val="single" w:sz="2" w:space="0" w:color="auto"/>
            </w:tcBorders>
          </w:tcPr>
          <w:p w:rsidR="003D322E" w:rsidRPr="00A10B15" w:rsidRDefault="003D322E" w:rsidP="003D322E">
            <w:pPr>
              <w:widowControl w:val="0"/>
              <w:spacing w:line="200" w:lineRule="exact"/>
              <w:rPr>
                <w:rFonts w:ascii="Arial" w:hAnsi="Arial" w:cs="Arial"/>
                <w:sz w:val="16"/>
                <w:szCs w:val="16"/>
              </w:rPr>
            </w:pPr>
            <w:r w:rsidRPr="00A10B15">
              <w:rPr>
                <w:rFonts w:ascii="Arial" w:hAnsi="Arial" w:cs="Arial"/>
                <w:sz w:val="16"/>
                <w:szCs w:val="16"/>
              </w:rPr>
              <w:t>28</w:t>
            </w:r>
          </w:p>
        </w:tc>
        <w:tc>
          <w:tcPr>
            <w:tcW w:w="1414" w:type="dxa"/>
            <w:vMerge/>
          </w:tcPr>
          <w:p w:rsidR="003D322E" w:rsidRDefault="003D322E" w:rsidP="003D322E">
            <w:pPr>
              <w:widowControl w:val="0"/>
              <w:ind w:right="73"/>
              <w:jc w:val="both"/>
              <w:rPr>
                <w:rFonts w:ascii="Arial" w:eastAsia="Century Gothic" w:hAnsi="Arial" w:cs="Arial"/>
                <w:sz w:val="18"/>
                <w:szCs w:val="18"/>
              </w:rPr>
            </w:pPr>
          </w:p>
        </w:tc>
        <w:tc>
          <w:tcPr>
            <w:tcW w:w="1414" w:type="dxa"/>
            <w:vAlign w:val="center"/>
          </w:tcPr>
          <w:p w:rsidR="003D322E" w:rsidRPr="00A10B15" w:rsidRDefault="003D322E" w:rsidP="003D322E">
            <w:pPr>
              <w:widowControl w:val="0"/>
              <w:rPr>
                <w:sz w:val="14"/>
                <w:szCs w:val="14"/>
              </w:rPr>
            </w:pPr>
            <w:r w:rsidRPr="00A10B15">
              <w:rPr>
                <w:rFonts w:ascii="Arial" w:eastAsia="Century Gothic" w:hAnsi="Arial" w:cs="Arial"/>
                <w:bCs/>
                <w:sz w:val="16"/>
                <w:szCs w:val="16"/>
              </w:rPr>
              <w:t>Glenogie</w:t>
            </w:r>
          </w:p>
        </w:tc>
        <w:tc>
          <w:tcPr>
            <w:tcW w:w="1414" w:type="dxa"/>
            <w:vAlign w:val="center"/>
          </w:tcPr>
          <w:p w:rsidR="003D322E" w:rsidRPr="00A10B15" w:rsidRDefault="003D322E" w:rsidP="003D322E">
            <w:pPr>
              <w:widowControl w:val="0"/>
              <w:jc w:val="right"/>
              <w:rPr>
                <w:sz w:val="14"/>
                <w:szCs w:val="14"/>
              </w:rPr>
            </w:pPr>
            <w:r w:rsidRPr="00A10B15">
              <w:rPr>
                <w:rFonts w:ascii="Arial" w:eastAsia="Century Gothic" w:hAnsi="Arial" w:cs="Arial"/>
                <w:spacing w:val="-1"/>
                <w:sz w:val="16"/>
                <w:szCs w:val="16"/>
              </w:rPr>
              <w:t>960m</w:t>
            </w:r>
          </w:p>
        </w:tc>
        <w:tc>
          <w:tcPr>
            <w:tcW w:w="1414" w:type="dxa"/>
          </w:tcPr>
          <w:p w:rsidR="003D322E" w:rsidRDefault="003D322E" w:rsidP="003D322E">
            <w:pPr>
              <w:widowControl w:val="0"/>
              <w:ind w:right="73"/>
              <w:jc w:val="both"/>
              <w:rPr>
                <w:rFonts w:ascii="Arial" w:eastAsia="Century Gothic" w:hAnsi="Arial" w:cs="Arial"/>
                <w:sz w:val="18"/>
                <w:szCs w:val="18"/>
              </w:rPr>
            </w:pPr>
          </w:p>
        </w:tc>
      </w:tr>
      <w:tr w:rsidR="003D322E" w:rsidTr="003D322E">
        <w:tc>
          <w:tcPr>
            <w:tcW w:w="1413" w:type="dxa"/>
            <w:tcBorders>
              <w:bottom w:val="single" w:sz="4" w:space="0" w:color="auto"/>
            </w:tcBorders>
            <w:shd w:val="clear" w:color="auto" w:fill="auto"/>
            <w:vAlign w:val="center"/>
          </w:tcPr>
          <w:p w:rsidR="003D322E" w:rsidRPr="00A10B15" w:rsidRDefault="003D322E" w:rsidP="003D322E">
            <w:pPr>
              <w:widowControl w:val="0"/>
              <w:ind w:right="-23"/>
              <w:rPr>
                <w:rFonts w:ascii="Arial" w:eastAsia="Century Gothic" w:hAnsi="Arial" w:cs="Arial"/>
                <w:sz w:val="16"/>
                <w:szCs w:val="16"/>
              </w:rPr>
            </w:pPr>
            <w:r w:rsidRPr="00A10B15">
              <w:rPr>
                <w:rFonts w:ascii="Arial" w:eastAsia="Century Gothic" w:hAnsi="Arial" w:cs="Arial"/>
                <w:bCs/>
                <w:position w:val="-1"/>
                <w:sz w:val="16"/>
                <w:szCs w:val="16"/>
              </w:rPr>
              <w:t>Total</w:t>
            </w:r>
          </w:p>
        </w:tc>
        <w:tc>
          <w:tcPr>
            <w:tcW w:w="1413" w:type="dxa"/>
            <w:tcBorders>
              <w:bottom w:val="single" w:sz="4" w:space="0" w:color="auto"/>
            </w:tcBorders>
          </w:tcPr>
          <w:p w:rsidR="003D322E" w:rsidRPr="00A10B15" w:rsidRDefault="003D322E" w:rsidP="003D322E">
            <w:pPr>
              <w:widowControl w:val="0"/>
              <w:spacing w:line="200" w:lineRule="exact"/>
              <w:rPr>
                <w:rFonts w:ascii="Arial" w:hAnsi="Arial" w:cs="Arial"/>
                <w:sz w:val="16"/>
                <w:szCs w:val="16"/>
              </w:rPr>
            </w:pPr>
            <w:r w:rsidRPr="00A10B15">
              <w:rPr>
                <w:rFonts w:ascii="Arial" w:eastAsia="Century Gothic" w:hAnsi="Arial" w:cs="Arial"/>
                <w:spacing w:val="-1"/>
                <w:position w:val="-1"/>
                <w:sz w:val="16"/>
                <w:szCs w:val="16"/>
              </w:rPr>
              <w:t>21</w:t>
            </w:r>
            <w:r w:rsidRPr="00A10B15">
              <w:rPr>
                <w:rFonts w:ascii="Arial" w:eastAsia="Century Gothic" w:hAnsi="Arial" w:cs="Arial"/>
                <w:spacing w:val="1"/>
                <w:position w:val="-1"/>
                <w:sz w:val="16"/>
                <w:szCs w:val="16"/>
              </w:rPr>
              <w:t>6</w:t>
            </w:r>
            <w:r w:rsidRPr="00A10B15">
              <w:rPr>
                <w:rFonts w:ascii="Arial" w:eastAsia="Century Gothic" w:hAnsi="Arial" w:cs="Arial"/>
                <w:spacing w:val="-2"/>
                <w:position w:val="-1"/>
                <w:sz w:val="16"/>
                <w:szCs w:val="16"/>
              </w:rPr>
              <w:t>.</w:t>
            </w:r>
            <w:r w:rsidRPr="00A10B15">
              <w:rPr>
                <w:rFonts w:ascii="Arial" w:eastAsia="Century Gothic" w:hAnsi="Arial" w:cs="Arial"/>
                <w:position w:val="-1"/>
                <w:sz w:val="16"/>
                <w:szCs w:val="16"/>
              </w:rPr>
              <w:t>1</w:t>
            </w:r>
          </w:p>
        </w:tc>
        <w:tc>
          <w:tcPr>
            <w:tcW w:w="1413" w:type="dxa"/>
            <w:tcBorders>
              <w:bottom w:val="single" w:sz="4" w:space="0" w:color="auto"/>
            </w:tcBorders>
          </w:tcPr>
          <w:p w:rsidR="003D322E" w:rsidRPr="00A10B15" w:rsidRDefault="003D322E" w:rsidP="003D322E">
            <w:pPr>
              <w:widowControl w:val="0"/>
              <w:spacing w:line="200" w:lineRule="exact"/>
              <w:rPr>
                <w:rFonts w:ascii="Arial" w:hAnsi="Arial" w:cs="Arial"/>
                <w:sz w:val="16"/>
                <w:szCs w:val="16"/>
              </w:rPr>
            </w:pPr>
            <w:r w:rsidRPr="00A10B15">
              <w:rPr>
                <w:rFonts w:ascii="Arial" w:hAnsi="Arial" w:cs="Arial"/>
                <w:sz w:val="16"/>
                <w:szCs w:val="16"/>
              </w:rPr>
              <w:t>96.0</w:t>
            </w:r>
          </w:p>
        </w:tc>
        <w:tc>
          <w:tcPr>
            <w:tcW w:w="1414" w:type="dxa"/>
            <w:vMerge/>
          </w:tcPr>
          <w:p w:rsidR="003D322E" w:rsidRDefault="003D322E" w:rsidP="003D322E">
            <w:pPr>
              <w:widowControl w:val="0"/>
              <w:ind w:right="73"/>
              <w:jc w:val="both"/>
              <w:rPr>
                <w:rFonts w:ascii="Arial" w:eastAsia="Century Gothic" w:hAnsi="Arial" w:cs="Arial"/>
                <w:sz w:val="18"/>
                <w:szCs w:val="18"/>
              </w:rPr>
            </w:pPr>
          </w:p>
        </w:tc>
        <w:tc>
          <w:tcPr>
            <w:tcW w:w="1414" w:type="dxa"/>
            <w:vAlign w:val="center"/>
          </w:tcPr>
          <w:p w:rsidR="003D322E" w:rsidRPr="00A10B15" w:rsidRDefault="003D322E" w:rsidP="003D322E">
            <w:pPr>
              <w:widowControl w:val="0"/>
              <w:rPr>
                <w:sz w:val="14"/>
                <w:szCs w:val="14"/>
              </w:rPr>
            </w:pPr>
            <w:r w:rsidRPr="00A10B15">
              <w:rPr>
                <w:rFonts w:ascii="Arial" w:eastAsia="Century Gothic" w:hAnsi="Arial" w:cs="Arial"/>
                <w:bCs/>
                <w:position w:val="-1"/>
                <w:sz w:val="16"/>
                <w:szCs w:val="16"/>
              </w:rPr>
              <w:t>Hartbeesfontein</w:t>
            </w:r>
          </w:p>
        </w:tc>
        <w:tc>
          <w:tcPr>
            <w:tcW w:w="1414" w:type="dxa"/>
            <w:vAlign w:val="center"/>
          </w:tcPr>
          <w:p w:rsidR="003D322E" w:rsidRPr="00A10B15" w:rsidRDefault="003D322E" w:rsidP="003D322E">
            <w:pPr>
              <w:widowControl w:val="0"/>
              <w:jc w:val="right"/>
              <w:rPr>
                <w:sz w:val="14"/>
                <w:szCs w:val="14"/>
              </w:rPr>
            </w:pPr>
            <w:r w:rsidRPr="00A10B15">
              <w:rPr>
                <w:rFonts w:ascii="Arial" w:eastAsia="Century Gothic" w:hAnsi="Arial" w:cs="Arial"/>
                <w:spacing w:val="-1"/>
                <w:position w:val="-1"/>
                <w:sz w:val="16"/>
                <w:szCs w:val="16"/>
              </w:rPr>
              <w:t>2</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2</w:t>
            </w:r>
            <w:r w:rsidRPr="00A10B15">
              <w:rPr>
                <w:rFonts w:ascii="Arial" w:eastAsia="Century Gothic" w:hAnsi="Arial" w:cs="Arial"/>
                <w:spacing w:val="1"/>
                <w:position w:val="-1"/>
                <w:sz w:val="16"/>
                <w:szCs w:val="16"/>
              </w:rPr>
              <w:t>4</w:t>
            </w:r>
            <w:r w:rsidRPr="00A10B15">
              <w:rPr>
                <w:rFonts w:ascii="Arial" w:eastAsia="Century Gothic" w:hAnsi="Arial" w:cs="Arial"/>
                <w:spacing w:val="-1"/>
                <w:position w:val="-1"/>
                <w:sz w:val="16"/>
                <w:szCs w:val="16"/>
              </w:rPr>
              <w:t>0</w:t>
            </w:r>
            <w:r w:rsidRPr="00A10B15">
              <w:rPr>
                <w:rFonts w:ascii="Arial" w:eastAsia="Century Gothic" w:hAnsi="Arial" w:cs="Arial"/>
                <w:position w:val="-1"/>
                <w:sz w:val="16"/>
                <w:szCs w:val="16"/>
              </w:rPr>
              <w:t>m</w:t>
            </w:r>
          </w:p>
        </w:tc>
        <w:tc>
          <w:tcPr>
            <w:tcW w:w="1414" w:type="dxa"/>
          </w:tcPr>
          <w:p w:rsidR="003D322E" w:rsidRDefault="003D322E" w:rsidP="003D322E">
            <w:pPr>
              <w:widowControl w:val="0"/>
              <w:ind w:right="73"/>
              <w:jc w:val="both"/>
              <w:rPr>
                <w:rFonts w:ascii="Arial" w:eastAsia="Century Gothic" w:hAnsi="Arial" w:cs="Arial"/>
                <w:sz w:val="18"/>
                <w:szCs w:val="18"/>
              </w:rPr>
            </w:pPr>
          </w:p>
        </w:tc>
      </w:tr>
      <w:tr w:rsidR="00554C1D" w:rsidTr="00F955A4">
        <w:tc>
          <w:tcPr>
            <w:tcW w:w="4239" w:type="dxa"/>
            <w:gridSpan w:val="3"/>
            <w:vMerge w:val="restart"/>
            <w:tcBorders>
              <w:top w:val="single" w:sz="4" w:space="0" w:color="auto"/>
              <w:left w:val="nil"/>
              <w:right w:val="nil"/>
            </w:tcBorders>
          </w:tcPr>
          <w:p w:rsidR="00554C1D" w:rsidRDefault="00554C1D" w:rsidP="003D322E">
            <w:pPr>
              <w:widowControl w:val="0"/>
              <w:ind w:right="73"/>
              <w:jc w:val="both"/>
              <w:rPr>
                <w:rFonts w:ascii="Arial" w:eastAsia="Century Gothic" w:hAnsi="Arial" w:cs="Arial"/>
                <w:sz w:val="18"/>
                <w:szCs w:val="18"/>
              </w:rPr>
            </w:pPr>
          </w:p>
          <w:p w:rsidR="00554C1D" w:rsidRDefault="00554C1D" w:rsidP="00554C1D">
            <w:pPr>
              <w:widowControl w:val="0"/>
              <w:ind w:right="73" w:hanging="120"/>
              <w:rPr>
                <w:rFonts w:ascii="Arial" w:eastAsia="Century Gothic" w:hAnsi="Arial" w:cs="Arial"/>
                <w:sz w:val="18"/>
                <w:szCs w:val="18"/>
              </w:rPr>
            </w:pPr>
            <w:r w:rsidRPr="00A10B15">
              <w:rPr>
                <w:rFonts w:ascii="Arial" w:eastAsia="Century Gothic" w:hAnsi="Arial" w:cs="Arial"/>
                <w:b/>
                <w:bCs/>
                <w:sz w:val="18"/>
                <w:szCs w:val="18"/>
                <w:u w:val="single"/>
              </w:rPr>
              <w:t>R</w:t>
            </w:r>
            <w:r w:rsidRPr="00A10B15">
              <w:rPr>
                <w:rFonts w:ascii="Arial" w:eastAsia="Century Gothic" w:hAnsi="Arial" w:cs="Arial"/>
                <w:b/>
                <w:bCs/>
                <w:spacing w:val="-1"/>
                <w:sz w:val="18"/>
                <w:szCs w:val="18"/>
                <w:u w:val="single"/>
              </w:rPr>
              <w:t>o</w:t>
            </w:r>
            <w:r w:rsidRPr="00A10B15">
              <w:rPr>
                <w:rFonts w:ascii="Arial" w:eastAsia="Century Gothic" w:hAnsi="Arial" w:cs="Arial"/>
                <w:b/>
                <w:bCs/>
                <w:spacing w:val="1"/>
                <w:sz w:val="18"/>
                <w:szCs w:val="18"/>
                <w:u w:val="single"/>
              </w:rPr>
              <w:t>a</w:t>
            </w:r>
            <w:r w:rsidRPr="00A10B15">
              <w:rPr>
                <w:rFonts w:ascii="Arial" w:eastAsia="Century Gothic" w:hAnsi="Arial" w:cs="Arial"/>
                <w:b/>
                <w:bCs/>
                <w:sz w:val="18"/>
                <w:szCs w:val="18"/>
                <w:u w:val="single"/>
              </w:rPr>
              <w:t>ds</w:t>
            </w:r>
            <w:r w:rsidRPr="00A10B15">
              <w:rPr>
                <w:rFonts w:ascii="Arial" w:eastAsia="Century Gothic" w:hAnsi="Arial" w:cs="Arial"/>
                <w:b/>
                <w:bCs/>
                <w:spacing w:val="18"/>
                <w:sz w:val="18"/>
                <w:szCs w:val="18"/>
                <w:u w:val="single"/>
              </w:rPr>
              <w:t xml:space="preserve"> </w:t>
            </w:r>
            <w:r w:rsidRPr="00A10B15">
              <w:rPr>
                <w:rFonts w:ascii="Arial" w:eastAsia="Century Gothic" w:hAnsi="Arial" w:cs="Arial"/>
                <w:b/>
                <w:bCs/>
                <w:sz w:val="18"/>
                <w:szCs w:val="18"/>
                <w:u w:val="single"/>
              </w:rPr>
              <w:t>in</w:t>
            </w:r>
            <w:r w:rsidRPr="00A10B15">
              <w:rPr>
                <w:rFonts w:ascii="Arial" w:eastAsia="Century Gothic" w:hAnsi="Arial" w:cs="Arial"/>
                <w:b/>
                <w:bCs/>
                <w:spacing w:val="22"/>
                <w:sz w:val="18"/>
                <w:szCs w:val="18"/>
                <w:u w:val="single"/>
              </w:rPr>
              <w:t xml:space="preserve"> </w:t>
            </w:r>
            <w:r w:rsidRPr="00A10B15">
              <w:rPr>
                <w:rFonts w:ascii="Arial" w:eastAsia="Century Gothic" w:hAnsi="Arial" w:cs="Arial"/>
                <w:b/>
                <w:bCs/>
                <w:spacing w:val="1"/>
                <w:sz w:val="18"/>
                <w:szCs w:val="18"/>
                <w:u w:val="single"/>
              </w:rPr>
              <w:t>r</w:t>
            </w:r>
            <w:r w:rsidRPr="00A10B15">
              <w:rPr>
                <w:rFonts w:ascii="Arial" w:eastAsia="Century Gothic" w:hAnsi="Arial" w:cs="Arial"/>
                <w:b/>
                <w:bCs/>
                <w:sz w:val="18"/>
                <w:szCs w:val="18"/>
                <w:u w:val="single"/>
              </w:rPr>
              <w:t>u</w:t>
            </w:r>
            <w:r w:rsidRPr="00A10B15">
              <w:rPr>
                <w:rFonts w:ascii="Arial" w:eastAsia="Century Gothic" w:hAnsi="Arial" w:cs="Arial"/>
                <w:b/>
                <w:bCs/>
                <w:spacing w:val="1"/>
                <w:sz w:val="18"/>
                <w:szCs w:val="18"/>
                <w:u w:val="single"/>
              </w:rPr>
              <w:t>r</w:t>
            </w:r>
            <w:r w:rsidRPr="00A10B15">
              <w:rPr>
                <w:rFonts w:ascii="Arial" w:eastAsia="Century Gothic" w:hAnsi="Arial" w:cs="Arial"/>
                <w:b/>
                <w:bCs/>
                <w:sz w:val="18"/>
                <w:szCs w:val="18"/>
                <w:u w:val="single"/>
              </w:rPr>
              <w:t>al</w:t>
            </w:r>
            <w:r w:rsidRPr="00A10B15">
              <w:rPr>
                <w:rFonts w:ascii="Arial" w:eastAsia="Century Gothic" w:hAnsi="Arial" w:cs="Arial"/>
                <w:b/>
                <w:bCs/>
                <w:spacing w:val="20"/>
                <w:sz w:val="18"/>
                <w:szCs w:val="18"/>
                <w:u w:val="single"/>
              </w:rPr>
              <w:t xml:space="preserve"> </w:t>
            </w:r>
            <w:r w:rsidRPr="00A10B15">
              <w:rPr>
                <w:rFonts w:ascii="Arial" w:eastAsia="Century Gothic" w:hAnsi="Arial" w:cs="Arial"/>
                <w:b/>
                <w:bCs/>
                <w:sz w:val="18"/>
                <w:szCs w:val="18"/>
                <w:u w:val="single"/>
              </w:rPr>
              <w:t>a</w:t>
            </w:r>
            <w:r w:rsidRPr="00A10B15">
              <w:rPr>
                <w:rFonts w:ascii="Arial" w:eastAsia="Century Gothic" w:hAnsi="Arial" w:cs="Arial"/>
                <w:b/>
                <w:bCs/>
                <w:spacing w:val="1"/>
                <w:sz w:val="18"/>
                <w:szCs w:val="18"/>
                <w:u w:val="single"/>
              </w:rPr>
              <w:t>r</w:t>
            </w:r>
            <w:r w:rsidRPr="00A10B15">
              <w:rPr>
                <w:rFonts w:ascii="Arial" w:eastAsia="Century Gothic" w:hAnsi="Arial" w:cs="Arial"/>
                <w:b/>
                <w:bCs/>
                <w:sz w:val="18"/>
                <w:szCs w:val="18"/>
                <w:u w:val="single"/>
              </w:rPr>
              <w:t>eas</w:t>
            </w:r>
            <w:r w:rsidRPr="00A10B15">
              <w:rPr>
                <w:rFonts w:ascii="Arial" w:eastAsia="Century Gothic" w:hAnsi="Arial" w:cs="Arial"/>
                <w:b/>
                <w:bCs/>
                <w:spacing w:val="19"/>
                <w:sz w:val="18"/>
                <w:szCs w:val="18"/>
                <w:u w:val="single"/>
              </w:rPr>
              <w:t xml:space="preserve"> </w:t>
            </w:r>
            <w:r w:rsidRPr="00A10B15">
              <w:rPr>
                <w:rFonts w:ascii="Arial" w:eastAsia="Century Gothic" w:hAnsi="Arial" w:cs="Arial"/>
                <w:b/>
                <w:bCs/>
                <w:spacing w:val="1"/>
                <w:sz w:val="18"/>
                <w:szCs w:val="18"/>
                <w:u w:val="single"/>
              </w:rPr>
              <w:t>s</w:t>
            </w:r>
            <w:r w:rsidRPr="00A10B15">
              <w:rPr>
                <w:rFonts w:ascii="Arial" w:eastAsia="Century Gothic" w:hAnsi="Arial" w:cs="Arial"/>
                <w:b/>
                <w:bCs/>
                <w:sz w:val="18"/>
                <w:szCs w:val="18"/>
                <w:u w:val="single"/>
              </w:rPr>
              <w:t>u</w:t>
            </w:r>
            <w:r w:rsidRPr="00A10B15">
              <w:rPr>
                <w:rFonts w:ascii="Arial" w:eastAsia="Century Gothic" w:hAnsi="Arial" w:cs="Arial"/>
                <w:b/>
                <w:bCs/>
                <w:spacing w:val="1"/>
                <w:sz w:val="18"/>
                <w:szCs w:val="18"/>
                <w:u w:val="single"/>
              </w:rPr>
              <w:t>rr</w:t>
            </w:r>
            <w:r w:rsidRPr="00A10B15">
              <w:rPr>
                <w:rFonts w:ascii="Arial" w:eastAsia="Century Gothic" w:hAnsi="Arial" w:cs="Arial"/>
                <w:b/>
                <w:bCs/>
                <w:sz w:val="18"/>
                <w:szCs w:val="18"/>
                <w:u w:val="single"/>
              </w:rPr>
              <w:t>ound</w:t>
            </w:r>
            <w:r w:rsidRPr="00A10B15">
              <w:rPr>
                <w:rFonts w:ascii="Arial" w:eastAsia="Century Gothic" w:hAnsi="Arial" w:cs="Arial"/>
                <w:b/>
                <w:bCs/>
                <w:spacing w:val="1"/>
                <w:sz w:val="18"/>
                <w:szCs w:val="18"/>
                <w:u w:val="single"/>
              </w:rPr>
              <w:t>i</w:t>
            </w:r>
            <w:r w:rsidRPr="00A10B15">
              <w:rPr>
                <w:rFonts w:ascii="Arial" w:eastAsia="Century Gothic" w:hAnsi="Arial" w:cs="Arial"/>
                <w:b/>
                <w:bCs/>
                <w:sz w:val="18"/>
                <w:szCs w:val="18"/>
                <w:u w:val="single"/>
              </w:rPr>
              <w:t>ng</w:t>
            </w:r>
            <w:r w:rsidRPr="00A10B15">
              <w:rPr>
                <w:rFonts w:ascii="Arial" w:eastAsia="Century Gothic" w:hAnsi="Arial" w:cs="Arial"/>
                <w:b/>
                <w:bCs/>
                <w:spacing w:val="13"/>
                <w:sz w:val="18"/>
                <w:szCs w:val="18"/>
                <w:u w:val="single"/>
              </w:rPr>
              <w:t xml:space="preserve"> </w:t>
            </w:r>
            <w:r w:rsidRPr="00A10B15">
              <w:rPr>
                <w:rFonts w:ascii="Arial" w:eastAsia="Century Gothic" w:hAnsi="Arial" w:cs="Arial"/>
                <w:b/>
                <w:bCs/>
                <w:sz w:val="18"/>
                <w:szCs w:val="18"/>
                <w:u w:val="single"/>
              </w:rPr>
              <w:t>B</w:t>
            </w:r>
            <w:r w:rsidRPr="00A10B15">
              <w:rPr>
                <w:rFonts w:ascii="Arial" w:eastAsia="Century Gothic" w:hAnsi="Arial" w:cs="Arial"/>
                <w:b/>
                <w:bCs/>
                <w:spacing w:val="1"/>
                <w:sz w:val="18"/>
                <w:szCs w:val="18"/>
                <w:u w:val="single"/>
              </w:rPr>
              <w:t>r</w:t>
            </w:r>
            <w:r w:rsidRPr="00A10B15">
              <w:rPr>
                <w:rFonts w:ascii="Arial" w:eastAsia="Century Gothic" w:hAnsi="Arial" w:cs="Arial"/>
                <w:b/>
                <w:bCs/>
                <w:sz w:val="18"/>
                <w:szCs w:val="18"/>
                <w:u w:val="single"/>
              </w:rPr>
              <w:t>its</w:t>
            </w:r>
            <w:r w:rsidRPr="00A10B15">
              <w:rPr>
                <w:rFonts w:ascii="Arial" w:eastAsia="Century Gothic" w:hAnsi="Arial" w:cs="Arial"/>
                <w:b/>
                <w:bCs/>
                <w:spacing w:val="21"/>
                <w:sz w:val="18"/>
                <w:szCs w:val="18"/>
                <w:u w:val="single"/>
              </w:rPr>
              <w:t xml:space="preserve"> </w:t>
            </w:r>
            <w:r w:rsidRPr="00A10B15">
              <w:rPr>
                <w:rFonts w:ascii="Arial" w:eastAsia="Century Gothic" w:hAnsi="Arial" w:cs="Arial"/>
                <w:b/>
                <w:bCs/>
                <w:spacing w:val="-2"/>
                <w:sz w:val="18"/>
                <w:szCs w:val="18"/>
                <w:u w:val="single"/>
              </w:rPr>
              <w:t>T</w:t>
            </w:r>
            <w:r w:rsidRPr="00A10B15">
              <w:rPr>
                <w:rFonts w:ascii="Arial" w:eastAsia="Century Gothic" w:hAnsi="Arial" w:cs="Arial"/>
                <w:b/>
                <w:bCs/>
                <w:sz w:val="18"/>
                <w:szCs w:val="18"/>
                <w:u w:val="single"/>
              </w:rPr>
              <w:t>o</w:t>
            </w:r>
            <w:r w:rsidRPr="00A10B15">
              <w:rPr>
                <w:rFonts w:ascii="Arial" w:eastAsia="Century Gothic" w:hAnsi="Arial" w:cs="Arial"/>
                <w:b/>
                <w:bCs/>
                <w:spacing w:val="-1"/>
                <w:sz w:val="18"/>
                <w:szCs w:val="18"/>
                <w:u w:val="single"/>
              </w:rPr>
              <w:t>w</w:t>
            </w:r>
            <w:r w:rsidRPr="00A10B15">
              <w:rPr>
                <w:rFonts w:ascii="Arial" w:eastAsia="Century Gothic" w:hAnsi="Arial" w:cs="Arial"/>
                <w:b/>
                <w:bCs/>
                <w:sz w:val="18"/>
                <w:szCs w:val="18"/>
                <w:u w:val="single"/>
              </w:rPr>
              <w:t>n</w:t>
            </w:r>
          </w:p>
        </w:tc>
        <w:tc>
          <w:tcPr>
            <w:tcW w:w="1414" w:type="dxa"/>
            <w:vMerge/>
            <w:tcBorders>
              <w:left w:val="nil"/>
              <w:bottom w:val="nil"/>
            </w:tcBorders>
          </w:tcPr>
          <w:p w:rsidR="00554C1D" w:rsidRDefault="00554C1D" w:rsidP="003D322E">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3D322E">
            <w:pPr>
              <w:widowControl w:val="0"/>
              <w:rPr>
                <w:sz w:val="14"/>
                <w:szCs w:val="14"/>
              </w:rPr>
            </w:pPr>
            <w:r w:rsidRPr="00A10B15">
              <w:rPr>
                <w:rFonts w:ascii="Arial" w:eastAsia="Century Gothic" w:hAnsi="Arial" w:cs="Arial"/>
                <w:bCs/>
                <w:sz w:val="16"/>
                <w:szCs w:val="16"/>
              </w:rPr>
              <w:t>Hartbeespoort</w:t>
            </w:r>
          </w:p>
        </w:tc>
        <w:tc>
          <w:tcPr>
            <w:tcW w:w="1414" w:type="dxa"/>
            <w:vAlign w:val="center"/>
          </w:tcPr>
          <w:p w:rsidR="00554C1D" w:rsidRPr="00A10B15" w:rsidRDefault="00554C1D" w:rsidP="003D322E">
            <w:pPr>
              <w:widowControl w:val="0"/>
              <w:spacing w:before="9" w:line="140" w:lineRule="exact"/>
              <w:jc w:val="right"/>
              <w:rPr>
                <w:sz w:val="14"/>
                <w:szCs w:val="14"/>
              </w:rPr>
            </w:pPr>
            <w:r w:rsidRPr="00A10B15">
              <w:rPr>
                <w:rFonts w:ascii="Arial" w:eastAsia="Century Gothic" w:hAnsi="Arial" w:cs="Arial"/>
                <w:spacing w:val="-1"/>
                <w:sz w:val="16"/>
                <w:szCs w:val="16"/>
              </w:rPr>
              <w:t>5</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2</w:t>
            </w:r>
            <w:r w:rsidRPr="00A10B15">
              <w:rPr>
                <w:rFonts w:ascii="Arial" w:eastAsia="Century Gothic" w:hAnsi="Arial" w:cs="Arial"/>
                <w:spacing w:val="1"/>
                <w:sz w:val="16"/>
                <w:szCs w:val="16"/>
              </w:rPr>
              <w:t>4</w:t>
            </w:r>
            <w:r w:rsidRPr="00A10B15">
              <w:rPr>
                <w:rFonts w:ascii="Arial" w:eastAsia="Century Gothic" w:hAnsi="Arial" w:cs="Arial"/>
                <w:spacing w:val="-1"/>
                <w:sz w:val="16"/>
                <w:szCs w:val="16"/>
              </w:rPr>
              <w:t>0</w:t>
            </w:r>
            <w:r w:rsidRPr="00A10B15">
              <w:rPr>
                <w:rFonts w:ascii="Arial" w:eastAsia="Century Gothic" w:hAnsi="Arial" w:cs="Arial"/>
                <w:sz w:val="16"/>
                <w:szCs w:val="16"/>
              </w:rPr>
              <w:t>m</w:t>
            </w:r>
          </w:p>
        </w:tc>
        <w:tc>
          <w:tcPr>
            <w:tcW w:w="1414" w:type="dxa"/>
          </w:tcPr>
          <w:p w:rsidR="00554C1D" w:rsidRDefault="00554C1D" w:rsidP="003D322E">
            <w:pPr>
              <w:widowControl w:val="0"/>
              <w:ind w:right="73"/>
              <w:jc w:val="both"/>
              <w:rPr>
                <w:rFonts w:ascii="Arial" w:eastAsia="Century Gothic" w:hAnsi="Arial" w:cs="Arial"/>
                <w:sz w:val="18"/>
                <w:szCs w:val="18"/>
              </w:rPr>
            </w:pPr>
          </w:p>
        </w:tc>
      </w:tr>
      <w:tr w:rsidR="00554C1D" w:rsidTr="00F955A4">
        <w:tc>
          <w:tcPr>
            <w:tcW w:w="4239" w:type="dxa"/>
            <w:gridSpan w:val="3"/>
            <w:vMerge/>
            <w:tcBorders>
              <w:left w:val="nil"/>
              <w:right w:val="nil"/>
            </w:tcBorders>
          </w:tcPr>
          <w:p w:rsidR="00554C1D" w:rsidRDefault="00554C1D" w:rsidP="003D322E">
            <w:pPr>
              <w:widowControl w:val="0"/>
              <w:ind w:right="73"/>
              <w:jc w:val="both"/>
              <w:rPr>
                <w:rFonts w:ascii="Arial" w:eastAsia="Century Gothic" w:hAnsi="Arial" w:cs="Arial"/>
                <w:sz w:val="18"/>
                <w:szCs w:val="18"/>
              </w:rPr>
            </w:pPr>
          </w:p>
        </w:tc>
        <w:tc>
          <w:tcPr>
            <w:tcW w:w="1414" w:type="dxa"/>
            <w:vMerge w:val="restart"/>
            <w:tcBorders>
              <w:top w:val="nil"/>
              <w:left w:val="nil"/>
            </w:tcBorders>
          </w:tcPr>
          <w:p w:rsidR="00554C1D" w:rsidRDefault="00554C1D" w:rsidP="003D322E">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3D322E">
            <w:pPr>
              <w:widowControl w:val="0"/>
              <w:rPr>
                <w:rFonts w:ascii="Arial" w:eastAsia="Century Gothic" w:hAnsi="Arial" w:cs="Arial"/>
                <w:bCs/>
                <w:sz w:val="16"/>
                <w:szCs w:val="16"/>
              </w:rPr>
            </w:pPr>
            <w:r w:rsidRPr="00A10B15">
              <w:rPr>
                <w:rFonts w:ascii="Arial" w:eastAsia="Century Gothic" w:hAnsi="Arial" w:cs="Arial"/>
                <w:bCs/>
                <w:position w:val="-1"/>
                <w:sz w:val="16"/>
                <w:szCs w:val="16"/>
              </w:rPr>
              <w:t>Ifafi</w:t>
            </w:r>
          </w:p>
        </w:tc>
        <w:tc>
          <w:tcPr>
            <w:tcW w:w="1414" w:type="dxa"/>
            <w:vAlign w:val="center"/>
          </w:tcPr>
          <w:p w:rsidR="00554C1D" w:rsidRPr="00A10B15" w:rsidRDefault="00554C1D" w:rsidP="003D322E">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12</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0</w:t>
            </w:r>
            <w:r w:rsidRPr="00A10B15">
              <w:rPr>
                <w:rFonts w:ascii="Arial" w:eastAsia="Century Gothic" w:hAnsi="Arial" w:cs="Arial"/>
                <w:spacing w:val="-1"/>
                <w:position w:val="-1"/>
                <w:sz w:val="16"/>
                <w:szCs w:val="16"/>
              </w:rPr>
              <w:t>20</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554C1D" w:rsidRPr="00A10B15" w:rsidRDefault="00554C1D" w:rsidP="003D322E">
            <w:pPr>
              <w:widowControl w:val="0"/>
              <w:spacing w:before="9" w:line="140" w:lineRule="exact"/>
              <w:jc w:val="right"/>
              <w:rPr>
                <w:sz w:val="14"/>
                <w:szCs w:val="14"/>
              </w:rPr>
            </w:pPr>
          </w:p>
        </w:tc>
      </w:tr>
      <w:tr w:rsidR="00554C1D" w:rsidTr="00554C1D">
        <w:tc>
          <w:tcPr>
            <w:tcW w:w="4239" w:type="dxa"/>
            <w:gridSpan w:val="3"/>
            <w:vMerge/>
            <w:tcBorders>
              <w:left w:val="nil"/>
              <w:bottom w:val="single" w:sz="4" w:space="0" w:color="auto"/>
              <w:right w:val="nil"/>
            </w:tcBorders>
          </w:tcPr>
          <w:p w:rsidR="00554C1D" w:rsidRDefault="00554C1D" w:rsidP="003D322E">
            <w:pPr>
              <w:widowControl w:val="0"/>
              <w:ind w:right="73"/>
              <w:jc w:val="both"/>
              <w:rPr>
                <w:rFonts w:ascii="Arial" w:eastAsia="Century Gothic" w:hAnsi="Arial" w:cs="Arial"/>
                <w:sz w:val="18"/>
                <w:szCs w:val="18"/>
              </w:rPr>
            </w:pPr>
          </w:p>
        </w:tc>
        <w:tc>
          <w:tcPr>
            <w:tcW w:w="1414" w:type="dxa"/>
            <w:vMerge/>
            <w:tcBorders>
              <w:left w:val="nil"/>
            </w:tcBorders>
          </w:tcPr>
          <w:p w:rsidR="00554C1D" w:rsidRDefault="00554C1D" w:rsidP="003D322E">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3D322E">
            <w:pPr>
              <w:widowControl w:val="0"/>
              <w:rPr>
                <w:rFonts w:ascii="Arial" w:eastAsia="Century Gothic" w:hAnsi="Arial" w:cs="Arial"/>
                <w:bCs/>
                <w:sz w:val="16"/>
                <w:szCs w:val="16"/>
              </w:rPr>
            </w:pPr>
            <w:r w:rsidRPr="00A10B15">
              <w:rPr>
                <w:rFonts w:ascii="Arial" w:eastAsia="Century Gothic" w:hAnsi="Arial" w:cs="Arial"/>
                <w:bCs/>
                <w:sz w:val="16"/>
                <w:szCs w:val="16"/>
              </w:rPr>
              <w:t>Kalkheuwel</w:t>
            </w:r>
          </w:p>
        </w:tc>
        <w:tc>
          <w:tcPr>
            <w:tcW w:w="1414" w:type="dxa"/>
            <w:vAlign w:val="center"/>
          </w:tcPr>
          <w:p w:rsidR="00554C1D" w:rsidRPr="00A10B15" w:rsidRDefault="00554C1D" w:rsidP="003D322E">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sz w:val="16"/>
                <w:szCs w:val="16"/>
              </w:rPr>
              <w:t>5</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5</w:t>
            </w:r>
            <w:r w:rsidRPr="00A10B15">
              <w:rPr>
                <w:rFonts w:ascii="Arial" w:eastAsia="Century Gothic" w:hAnsi="Arial" w:cs="Arial"/>
                <w:spacing w:val="1"/>
                <w:sz w:val="16"/>
                <w:szCs w:val="16"/>
              </w:rPr>
              <w:t>4</w:t>
            </w:r>
            <w:r w:rsidRPr="00A10B15">
              <w:rPr>
                <w:rFonts w:ascii="Arial" w:eastAsia="Century Gothic" w:hAnsi="Arial" w:cs="Arial"/>
                <w:spacing w:val="-1"/>
                <w:sz w:val="16"/>
                <w:szCs w:val="16"/>
              </w:rPr>
              <w:t>0</w:t>
            </w:r>
            <w:r w:rsidRPr="00A10B15">
              <w:rPr>
                <w:rFonts w:ascii="Arial" w:eastAsia="Century Gothic" w:hAnsi="Arial" w:cs="Arial"/>
                <w:sz w:val="16"/>
                <w:szCs w:val="16"/>
              </w:rPr>
              <w:t>m</w:t>
            </w:r>
          </w:p>
        </w:tc>
        <w:tc>
          <w:tcPr>
            <w:tcW w:w="1414" w:type="dxa"/>
            <w:tcBorders>
              <w:right w:val="single" w:sz="2" w:space="0" w:color="auto"/>
            </w:tcBorders>
            <w:vAlign w:val="center"/>
          </w:tcPr>
          <w:p w:rsidR="00554C1D" w:rsidRPr="00A10B15" w:rsidRDefault="00554C1D" w:rsidP="003D322E">
            <w:pPr>
              <w:widowControl w:val="0"/>
              <w:spacing w:before="9" w:line="140" w:lineRule="exact"/>
              <w:jc w:val="right"/>
              <w:rPr>
                <w:sz w:val="14"/>
                <w:szCs w:val="14"/>
              </w:rPr>
            </w:pPr>
            <w:r w:rsidRPr="00A10B15">
              <w:rPr>
                <w:rFonts w:ascii="Arial" w:eastAsia="Century Gothic" w:hAnsi="Arial" w:cs="Arial"/>
                <w:spacing w:val="-1"/>
                <w:sz w:val="16"/>
                <w:szCs w:val="16"/>
              </w:rPr>
              <w:t>220m</w:t>
            </w:r>
          </w:p>
        </w:tc>
      </w:tr>
      <w:tr w:rsidR="00554C1D" w:rsidTr="00F955A4">
        <w:tc>
          <w:tcPr>
            <w:tcW w:w="2826" w:type="dxa"/>
            <w:gridSpan w:val="2"/>
            <w:tcBorders>
              <w:left w:val="single" w:sz="2" w:space="0" w:color="auto"/>
            </w:tcBorders>
            <w:shd w:val="clear" w:color="auto" w:fill="2E74B5" w:themeFill="accent1" w:themeFillShade="BF"/>
          </w:tcPr>
          <w:p w:rsidR="00554C1D" w:rsidRPr="007D6B69" w:rsidRDefault="00554C1D" w:rsidP="00554C1D">
            <w:pPr>
              <w:widowControl w:val="0"/>
              <w:spacing w:line="200" w:lineRule="exact"/>
              <w:jc w:val="center"/>
              <w:rPr>
                <w:rFonts w:ascii="Arial" w:eastAsia="Century Gothic" w:hAnsi="Arial" w:cs="Arial"/>
                <w:b/>
                <w:bCs/>
                <w:color w:val="FFFFFF" w:themeColor="background1"/>
                <w:position w:val="-1"/>
                <w:sz w:val="16"/>
                <w:szCs w:val="16"/>
              </w:rPr>
            </w:pPr>
            <w:r w:rsidRPr="007D6B69">
              <w:rPr>
                <w:rFonts w:ascii="Arial" w:eastAsia="Century Gothic" w:hAnsi="Arial" w:cs="Arial"/>
                <w:b/>
                <w:bCs/>
                <w:color w:val="FFFFFF" w:themeColor="background1"/>
                <w:position w:val="-1"/>
                <w:sz w:val="16"/>
                <w:szCs w:val="16"/>
              </w:rPr>
              <w:t>Area</w:t>
            </w:r>
          </w:p>
        </w:tc>
        <w:tc>
          <w:tcPr>
            <w:tcW w:w="1413" w:type="dxa"/>
            <w:shd w:val="clear" w:color="auto" w:fill="2E74B5" w:themeFill="accent1" w:themeFillShade="BF"/>
          </w:tcPr>
          <w:p w:rsidR="00554C1D" w:rsidRPr="007D6B69" w:rsidRDefault="00554C1D" w:rsidP="00554C1D">
            <w:pPr>
              <w:widowControl w:val="0"/>
              <w:spacing w:line="200" w:lineRule="exact"/>
              <w:jc w:val="center"/>
              <w:rPr>
                <w:rFonts w:ascii="Arial" w:eastAsia="Century Gothic" w:hAnsi="Arial" w:cs="Arial"/>
                <w:b/>
                <w:bCs/>
                <w:color w:val="FFFFFF" w:themeColor="background1"/>
                <w:position w:val="-1"/>
                <w:sz w:val="16"/>
                <w:szCs w:val="16"/>
              </w:rPr>
            </w:pPr>
            <w:r w:rsidRPr="007D6B69">
              <w:rPr>
                <w:rFonts w:ascii="Arial" w:eastAsia="Century Gothic" w:hAnsi="Arial" w:cs="Arial"/>
                <w:b/>
                <w:bCs/>
                <w:color w:val="FFFFFF" w:themeColor="background1"/>
                <w:position w:val="-1"/>
                <w:sz w:val="16"/>
                <w:szCs w:val="16"/>
              </w:rPr>
              <w:t>Distance (Km)</w:t>
            </w:r>
          </w:p>
        </w:tc>
        <w:tc>
          <w:tcPr>
            <w:tcW w:w="1414" w:type="dxa"/>
            <w:vMerge/>
            <w:tcBorders>
              <w:left w:val="single" w:sz="4" w:space="0" w:color="auto"/>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bCs/>
                <w:sz w:val="16"/>
                <w:szCs w:val="16"/>
              </w:rPr>
            </w:pPr>
            <w:r w:rsidRPr="00A10B15">
              <w:rPr>
                <w:rFonts w:ascii="Arial" w:eastAsia="Century Gothic" w:hAnsi="Arial" w:cs="Arial"/>
                <w:bCs/>
                <w:position w:val="-1"/>
                <w:sz w:val="16"/>
                <w:szCs w:val="16"/>
              </w:rPr>
              <w:t>Kosmos</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67</w:t>
            </w:r>
            <w:r w:rsidRPr="00A10B15">
              <w:rPr>
                <w:rFonts w:ascii="Arial" w:eastAsia="Century Gothic" w:hAnsi="Arial" w:cs="Arial"/>
                <w:spacing w:val="1"/>
                <w:position w:val="-1"/>
                <w:sz w:val="16"/>
                <w:szCs w:val="16"/>
              </w:rPr>
              <w:t>6</w:t>
            </w:r>
            <w:r w:rsidRPr="00A10B15">
              <w:rPr>
                <w:rFonts w:ascii="Arial" w:eastAsia="Century Gothic" w:hAnsi="Arial" w:cs="Arial"/>
                <w:spacing w:val="-1"/>
                <w:position w:val="-1"/>
                <w:sz w:val="16"/>
                <w:szCs w:val="16"/>
              </w:rPr>
              <w:t>0</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sz w:val="14"/>
                <w:szCs w:val="14"/>
              </w:rPr>
            </w:pPr>
          </w:p>
        </w:tc>
      </w:tr>
      <w:tr w:rsidR="00554C1D" w:rsidTr="00F955A4">
        <w:tc>
          <w:tcPr>
            <w:tcW w:w="2826" w:type="dxa"/>
            <w:gridSpan w:val="2"/>
            <w:tcBorders>
              <w:left w:val="single" w:sz="2" w:space="0" w:color="auto"/>
            </w:tcBorders>
          </w:tcPr>
          <w:p w:rsidR="00554C1D" w:rsidRPr="00A10B15" w:rsidRDefault="00554C1D" w:rsidP="00554C1D">
            <w:pPr>
              <w:widowControl w:val="0"/>
              <w:spacing w:before="22"/>
              <w:ind w:right="-20"/>
              <w:rPr>
                <w:rFonts w:ascii="Century Gothic" w:eastAsia="Century Gothic" w:hAnsi="Century Gothic" w:cs="Century Gothic"/>
                <w:sz w:val="16"/>
                <w:szCs w:val="16"/>
              </w:rPr>
            </w:pPr>
            <w:r w:rsidRPr="00A10B15">
              <w:rPr>
                <w:rFonts w:ascii="Arial" w:eastAsia="Century Gothic" w:hAnsi="Arial" w:cs="Arial"/>
                <w:bCs/>
                <w:sz w:val="16"/>
                <w:szCs w:val="16"/>
              </w:rPr>
              <w:t>Itsoseng bus route</w:t>
            </w:r>
          </w:p>
        </w:tc>
        <w:tc>
          <w:tcPr>
            <w:tcW w:w="1413" w:type="dxa"/>
          </w:tcPr>
          <w:p w:rsidR="00554C1D" w:rsidRPr="00A10B15" w:rsidRDefault="00554C1D" w:rsidP="00554C1D">
            <w:pPr>
              <w:widowControl w:val="0"/>
              <w:spacing w:before="22"/>
              <w:ind w:right="-20"/>
              <w:jc w:val="right"/>
              <w:rPr>
                <w:rFonts w:ascii="Century Gothic" w:eastAsia="Century Gothic" w:hAnsi="Century Gothic" w:cs="Century Gothic"/>
                <w:sz w:val="16"/>
                <w:szCs w:val="16"/>
              </w:rPr>
            </w:pPr>
            <w:r w:rsidRPr="00A10B15">
              <w:rPr>
                <w:rFonts w:ascii="Arial" w:eastAsia="Century Gothic" w:hAnsi="Arial" w:cs="Arial"/>
                <w:spacing w:val="-1"/>
                <w:sz w:val="16"/>
                <w:szCs w:val="16"/>
              </w:rPr>
              <w:t>3</w:t>
            </w:r>
            <w:r w:rsidRPr="00A10B15">
              <w:rPr>
                <w:rFonts w:ascii="Arial" w:eastAsia="Century Gothic" w:hAnsi="Arial" w:cs="Arial"/>
                <w:sz w:val="16"/>
                <w:szCs w:val="16"/>
              </w:rPr>
              <w:t>.0</w:t>
            </w:r>
            <w:r w:rsidRPr="00A10B15">
              <w:rPr>
                <w:rFonts w:ascii="Arial" w:eastAsia="Century Gothic" w:hAnsi="Arial" w:cs="Arial"/>
                <w:spacing w:val="-1"/>
                <w:sz w:val="16"/>
                <w:szCs w:val="16"/>
              </w:rPr>
              <w:t>k</w:t>
            </w:r>
            <w:r w:rsidRPr="00A10B15">
              <w:rPr>
                <w:rFonts w:ascii="Arial" w:eastAsia="Century Gothic" w:hAnsi="Arial" w:cs="Arial"/>
                <w:sz w:val="16"/>
                <w:szCs w:val="16"/>
              </w:rPr>
              <w:t>m</w:t>
            </w:r>
          </w:p>
        </w:tc>
        <w:tc>
          <w:tcPr>
            <w:tcW w:w="1414" w:type="dxa"/>
            <w:vMerge/>
            <w:tcBorders>
              <w:left w:val="single" w:sz="4" w:space="0" w:color="auto"/>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bCs/>
                <w:sz w:val="16"/>
                <w:szCs w:val="16"/>
              </w:rPr>
            </w:pPr>
            <w:r w:rsidRPr="00A10B15">
              <w:rPr>
                <w:rFonts w:ascii="Arial" w:eastAsia="Century Gothic" w:hAnsi="Arial" w:cs="Arial"/>
                <w:bCs/>
                <w:sz w:val="16"/>
                <w:szCs w:val="16"/>
              </w:rPr>
              <w:t>Leeuwenfontein</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sz w:val="16"/>
                <w:szCs w:val="16"/>
              </w:rPr>
              <w:t>22</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9</w:t>
            </w:r>
            <w:r w:rsidRPr="00A10B15">
              <w:rPr>
                <w:rFonts w:ascii="Arial" w:eastAsia="Century Gothic" w:hAnsi="Arial" w:cs="Arial"/>
                <w:spacing w:val="-1"/>
                <w:sz w:val="16"/>
                <w:szCs w:val="16"/>
              </w:rPr>
              <w:t>80</w:t>
            </w:r>
            <w:r w:rsidRPr="00A10B15">
              <w:rPr>
                <w:rFonts w:ascii="Arial" w:eastAsia="Century Gothic" w:hAnsi="Arial" w:cs="Arial"/>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sz w:val="14"/>
                <w:szCs w:val="14"/>
              </w:rPr>
            </w:pPr>
            <w:r w:rsidRPr="00A10B15">
              <w:rPr>
                <w:rFonts w:ascii="Arial" w:eastAsia="Century Gothic" w:hAnsi="Arial" w:cs="Arial"/>
                <w:spacing w:val="-1"/>
                <w:sz w:val="16"/>
                <w:szCs w:val="16"/>
              </w:rPr>
              <w:t>4</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5</w:t>
            </w:r>
            <w:r w:rsidRPr="00A10B15">
              <w:rPr>
                <w:rFonts w:ascii="Arial" w:eastAsia="Century Gothic" w:hAnsi="Arial" w:cs="Arial"/>
                <w:spacing w:val="1"/>
                <w:sz w:val="16"/>
                <w:szCs w:val="16"/>
              </w:rPr>
              <w:t>9</w:t>
            </w:r>
            <w:r w:rsidRPr="00A10B15">
              <w:rPr>
                <w:rFonts w:ascii="Arial" w:eastAsia="Century Gothic" w:hAnsi="Arial" w:cs="Arial"/>
                <w:spacing w:val="-1"/>
                <w:sz w:val="16"/>
                <w:szCs w:val="16"/>
              </w:rPr>
              <w:t>0</w:t>
            </w:r>
            <w:r w:rsidRPr="00A10B15">
              <w:rPr>
                <w:rFonts w:ascii="Arial" w:eastAsia="Century Gothic" w:hAnsi="Arial" w:cs="Arial"/>
                <w:sz w:val="16"/>
                <w:szCs w:val="16"/>
              </w:rPr>
              <w:t>m</w:t>
            </w:r>
          </w:p>
        </w:tc>
      </w:tr>
      <w:tr w:rsidR="00554C1D" w:rsidTr="00F955A4">
        <w:tc>
          <w:tcPr>
            <w:tcW w:w="2826" w:type="dxa"/>
            <w:gridSpan w:val="2"/>
            <w:tcBorders>
              <w:left w:val="single" w:sz="2" w:space="0" w:color="auto"/>
            </w:tcBorders>
          </w:tcPr>
          <w:p w:rsidR="00554C1D" w:rsidRPr="00A10B15" w:rsidRDefault="00554C1D" w:rsidP="00554C1D">
            <w:pPr>
              <w:widowControl w:val="0"/>
              <w:spacing w:before="22"/>
              <w:ind w:right="-20"/>
              <w:rPr>
                <w:rFonts w:ascii="Century Gothic" w:eastAsia="Century Gothic" w:hAnsi="Century Gothic" w:cs="Century Gothic"/>
                <w:sz w:val="16"/>
                <w:szCs w:val="16"/>
              </w:rPr>
            </w:pPr>
            <w:r w:rsidRPr="00A10B15">
              <w:rPr>
                <w:rFonts w:ascii="Arial" w:eastAsia="Century Gothic" w:hAnsi="Arial" w:cs="Arial"/>
                <w:bCs/>
                <w:position w:val="-1"/>
                <w:sz w:val="16"/>
                <w:szCs w:val="16"/>
              </w:rPr>
              <w:t>Roma road</w:t>
            </w:r>
          </w:p>
        </w:tc>
        <w:tc>
          <w:tcPr>
            <w:tcW w:w="1413" w:type="dxa"/>
          </w:tcPr>
          <w:p w:rsidR="00554C1D" w:rsidRPr="00A10B15" w:rsidRDefault="00554C1D" w:rsidP="00554C1D">
            <w:pPr>
              <w:widowControl w:val="0"/>
              <w:spacing w:before="22"/>
              <w:ind w:right="-20"/>
              <w:jc w:val="right"/>
              <w:rPr>
                <w:rFonts w:ascii="Century Gothic" w:eastAsia="Century Gothic" w:hAnsi="Century Gothic" w:cs="Century Gothic"/>
                <w:sz w:val="16"/>
                <w:szCs w:val="16"/>
              </w:rPr>
            </w:pPr>
            <w:r w:rsidRPr="00A10B15">
              <w:rPr>
                <w:rFonts w:ascii="Arial" w:eastAsia="Century Gothic" w:hAnsi="Arial" w:cs="Arial"/>
                <w:spacing w:val="-1"/>
                <w:position w:val="-1"/>
                <w:sz w:val="16"/>
                <w:szCs w:val="16"/>
              </w:rPr>
              <w:t>2</w:t>
            </w:r>
            <w:r w:rsidRPr="00A10B15">
              <w:rPr>
                <w:rFonts w:ascii="Arial" w:eastAsia="Century Gothic" w:hAnsi="Arial" w:cs="Arial"/>
                <w:position w:val="-1"/>
                <w:sz w:val="16"/>
                <w:szCs w:val="16"/>
              </w:rPr>
              <w:t>.3</w:t>
            </w:r>
            <w:r w:rsidRPr="00A10B15">
              <w:rPr>
                <w:rFonts w:ascii="Arial" w:eastAsia="Century Gothic" w:hAnsi="Arial" w:cs="Arial"/>
                <w:spacing w:val="-1"/>
                <w:position w:val="-1"/>
                <w:sz w:val="16"/>
                <w:szCs w:val="16"/>
              </w:rPr>
              <w:t>k</w:t>
            </w:r>
            <w:r w:rsidRPr="00A10B15">
              <w:rPr>
                <w:rFonts w:ascii="Arial" w:eastAsia="Century Gothic" w:hAnsi="Arial" w:cs="Arial"/>
                <w:position w:val="-1"/>
                <w:sz w:val="16"/>
                <w:szCs w:val="16"/>
              </w:rPr>
              <w:t>m</w:t>
            </w:r>
          </w:p>
        </w:tc>
        <w:tc>
          <w:tcPr>
            <w:tcW w:w="1414" w:type="dxa"/>
            <w:vMerge/>
            <w:tcBorders>
              <w:left w:val="single" w:sz="4" w:space="0" w:color="auto"/>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bCs/>
                <w:sz w:val="16"/>
                <w:szCs w:val="16"/>
              </w:rPr>
            </w:pPr>
            <w:r w:rsidRPr="00A10B15">
              <w:rPr>
                <w:rFonts w:ascii="Arial" w:eastAsia="Century Gothic" w:hAnsi="Arial" w:cs="Arial"/>
                <w:bCs/>
                <w:position w:val="-1"/>
                <w:sz w:val="16"/>
                <w:szCs w:val="16"/>
              </w:rPr>
              <w:t>Meerhof</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6</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3</w:t>
            </w:r>
            <w:r w:rsidRPr="00A10B15">
              <w:rPr>
                <w:rFonts w:ascii="Arial" w:eastAsia="Century Gothic" w:hAnsi="Arial" w:cs="Arial"/>
                <w:spacing w:val="1"/>
                <w:position w:val="-1"/>
                <w:sz w:val="16"/>
                <w:szCs w:val="16"/>
              </w:rPr>
              <w:t>8</w:t>
            </w:r>
            <w:r w:rsidRPr="00A10B15">
              <w:rPr>
                <w:rFonts w:ascii="Arial" w:eastAsia="Century Gothic" w:hAnsi="Arial" w:cs="Arial"/>
                <w:spacing w:val="-1"/>
                <w:position w:val="-1"/>
                <w:sz w:val="16"/>
                <w:szCs w:val="16"/>
              </w:rPr>
              <w:t>0</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sz w:val="14"/>
                <w:szCs w:val="14"/>
              </w:rPr>
            </w:pPr>
          </w:p>
        </w:tc>
      </w:tr>
      <w:tr w:rsidR="00554C1D" w:rsidTr="00F955A4">
        <w:tc>
          <w:tcPr>
            <w:tcW w:w="2826" w:type="dxa"/>
            <w:gridSpan w:val="2"/>
            <w:tcBorders>
              <w:left w:val="single" w:sz="2" w:space="0" w:color="auto"/>
            </w:tcBorders>
          </w:tcPr>
          <w:p w:rsidR="00554C1D" w:rsidRPr="00A10B15" w:rsidRDefault="00554C1D" w:rsidP="00554C1D">
            <w:pPr>
              <w:widowControl w:val="0"/>
              <w:spacing w:before="22"/>
              <w:ind w:right="-20"/>
              <w:rPr>
                <w:rFonts w:ascii="Arial" w:eastAsia="Century Gothic" w:hAnsi="Arial" w:cs="Arial"/>
                <w:sz w:val="16"/>
                <w:szCs w:val="16"/>
              </w:rPr>
            </w:pPr>
            <w:r w:rsidRPr="00A10B15">
              <w:rPr>
                <w:rFonts w:ascii="Arial" w:eastAsia="Century Gothic" w:hAnsi="Arial" w:cs="Arial"/>
                <w:bCs/>
                <w:sz w:val="16"/>
                <w:szCs w:val="16"/>
              </w:rPr>
              <w:t>Roma road ext.</w:t>
            </w:r>
          </w:p>
        </w:tc>
        <w:tc>
          <w:tcPr>
            <w:tcW w:w="1413" w:type="dxa"/>
          </w:tcPr>
          <w:p w:rsidR="00554C1D" w:rsidRPr="00A10B15" w:rsidRDefault="00554C1D" w:rsidP="00554C1D">
            <w:pPr>
              <w:widowControl w:val="0"/>
              <w:spacing w:before="22"/>
              <w:ind w:right="-20"/>
              <w:jc w:val="right"/>
              <w:rPr>
                <w:rFonts w:ascii="Arial" w:eastAsia="Century Gothic" w:hAnsi="Arial" w:cs="Arial"/>
                <w:sz w:val="16"/>
                <w:szCs w:val="16"/>
              </w:rPr>
            </w:pPr>
            <w:r w:rsidRPr="00A10B15">
              <w:rPr>
                <w:rFonts w:ascii="Arial" w:eastAsia="Century Gothic" w:hAnsi="Arial" w:cs="Arial"/>
                <w:spacing w:val="-1"/>
                <w:sz w:val="16"/>
                <w:szCs w:val="16"/>
              </w:rPr>
              <w:t>2</w:t>
            </w:r>
            <w:r w:rsidRPr="00A10B15">
              <w:rPr>
                <w:rFonts w:ascii="Arial" w:eastAsia="Century Gothic" w:hAnsi="Arial" w:cs="Arial"/>
                <w:sz w:val="16"/>
                <w:szCs w:val="16"/>
              </w:rPr>
              <w:t>.0</w:t>
            </w:r>
            <w:r w:rsidRPr="00A10B15">
              <w:rPr>
                <w:rFonts w:ascii="Arial" w:eastAsia="Century Gothic" w:hAnsi="Arial" w:cs="Arial"/>
                <w:spacing w:val="-1"/>
                <w:sz w:val="16"/>
                <w:szCs w:val="16"/>
              </w:rPr>
              <w:t>k</w:t>
            </w:r>
            <w:r w:rsidRPr="00A10B15">
              <w:rPr>
                <w:rFonts w:ascii="Arial" w:eastAsia="Century Gothic" w:hAnsi="Arial" w:cs="Arial"/>
                <w:sz w:val="16"/>
                <w:szCs w:val="16"/>
              </w:rPr>
              <w:t>m</w:t>
            </w:r>
          </w:p>
        </w:tc>
        <w:tc>
          <w:tcPr>
            <w:tcW w:w="1414" w:type="dxa"/>
            <w:vMerge/>
            <w:tcBorders>
              <w:left w:val="single" w:sz="4" w:space="0" w:color="auto"/>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bCs/>
                <w:sz w:val="16"/>
                <w:szCs w:val="16"/>
              </w:rPr>
            </w:pPr>
            <w:r w:rsidRPr="00A10B15">
              <w:rPr>
                <w:rFonts w:ascii="Arial" w:eastAsia="Century Gothic" w:hAnsi="Arial" w:cs="Arial"/>
                <w:bCs/>
                <w:sz w:val="16"/>
                <w:szCs w:val="16"/>
              </w:rPr>
              <w:t>Melodie</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sz w:val="16"/>
                <w:szCs w:val="16"/>
              </w:rPr>
              <w:t>12</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2</w:t>
            </w:r>
            <w:r w:rsidRPr="00A10B15">
              <w:rPr>
                <w:rFonts w:ascii="Arial" w:eastAsia="Century Gothic" w:hAnsi="Arial" w:cs="Arial"/>
                <w:spacing w:val="-1"/>
                <w:sz w:val="16"/>
                <w:szCs w:val="16"/>
              </w:rPr>
              <w:t>84</w:t>
            </w:r>
            <w:r w:rsidRPr="00A10B15">
              <w:rPr>
                <w:rFonts w:ascii="Arial" w:eastAsia="Century Gothic" w:hAnsi="Arial" w:cs="Arial"/>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sz w:val="14"/>
                <w:szCs w:val="14"/>
              </w:rPr>
            </w:pPr>
          </w:p>
        </w:tc>
      </w:tr>
      <w:tr w:rsidR="00554C1D" w:rsidTr="00F955A4">
        <w:tc>
          <w:tcPr>
            <w:tcW w:w="2826" w:type="dxa"/>
            <w:gridSpan w:val="2"/>
            <w:tcBorders>
              <w:left w:val="single" w:sz="2" w:space="0" w:color="auto"/>
            </w:tcBorders>
          </w:tcPr>
          <w:p w:rsidR="00554C1D" w:rsidRPr="00A10B15" w:rsidRDefault="00554C1D" w:rsidP="00554C1D">
            <w:pPr>
              <w:widowControl w:val="0"/>
              <w:spacing w:before="22"/>
              <w:ind w:right="-20"/>
              <w:rPr>
                <w:rFonts w:ascii="Arial" w:eastAsia="Century Gothic" w:hAnsi="Arial" w:cs="Arial"/>
                <w:bCs/>
                <w:sz w:val="16"/>
                <w:szCs w:val="16"/>
              </w:rPr>
            </w:pPr>
            <w:r w:rsidRPr="00A10B15">
              <w:rPr>
                <w:rFonts w:ascii="Arial" w:eastAsia="Century Gothic" w:hAnsi="Arial" w:cs="Arial"/>
                <w:bCs/>
                <w:position w:val="-1"/>
                <w:sz w:val="16"/>
                <w:szCs w:val="16"/>
              </w:rPr>
              <w:t>Maboloka</w:t>
            </w:r>
          </w:p>
        </w:tc>
        <w:tc>
          <w:tcPr>
            <w:tcW w:w="1413" w:type="dxa"/>
          </w:tcPr>
          <w:p w:rsidR="00554C1D" w:rsidRPr="00A10B15" w:rsidRDefault="00554C1D" w:rsidP="00554C1D">
            <w:pPr>
              <w:widowControl w:val="0"/>
              <w:spacing w:before="22"/>
              <w:ind w:right="-20"/>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4</w:t>
            </w:r>
            <w:r w:rsidRPr="00A10B15">
              <w:rPr>
                <w:rFonts w:ascii="Arial" w:eastAsia="Century Gothic" w:hAnsi="Arial" w:cs="Arial"/>
                <w:position w:val="-1"/>
                <w:sz w:val="16"/>
                <w:szCs w:val="16"/>
              </w:rPr>
              <w:t>.2</w:t>
            </w:r>
            <w:r w:rsidRPr="00A10B15">
              <w:rPr>
                <w:rFonts w:ascii="Arial" w:eastAsia="Century Gothic" w:hAnsi="Arial" w:cs="Arial"/>
                <w:spacing w:val="-1"/>
                <w:position w:val="-1"/>
                <w:sz w:val="16"/>
                <w:szCs w:val="16"/>
              </w:rPr>
              <w:t>k</w:t>
            </w:r>
            <w:r w:rsidRPr="00A10B15">
              <w:rPr>
                <w:rFonts w:ascii="Arial" w:eastAsia="Century Gothic" w:hAnsi="Arial" w:cs="Arial"/>
                <w:position w:val="-1"/>
                <w:sz w:val="16"/>
                <w:szCs w:val="16"/>
              </w:rPr>
              <w:t>m</w:t>
            </w:r>
          </w:p>
        </w:tc>
        <w:tc>
          <w:tcPr>
            <w:tcW w:w="1414" w:type="dxa"/>
            <w:vMerge/>
            <w:tcBorders>
              <w:left w:val="single" w:sz="4" w:space="0" w:color="auto"/>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bCs/>
                <w:sz w:val="16"/>
                <w:szCs w:val="16"/>
              </w:rPr>
            </w:pPr>
            <w:r w:rsidRPr="00A10B15">
              <w:rPr>
                <w:rFonts w:ascii="Arial" w:eastAsia="Century Gothic" w:hAnsi="Arial" w:cs="Arial"/>
                <w:bCs/>
                <w:position w:val="-1"/>
                <w:sz w:val="16"/>
                <w:szCs w:val="16"/>
              </w:rPr>
              <w:t>Rietfontein</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5</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7</w:t>
            </w:r>
            <w:r w:rsidRPr="00A10B15">
              <w:rPr>
                <w:rFonts w:ascii="Arial" w:eastAsia="Century Gothic" w:hAnsi="Arial" w:cs="Arial"/>
                <w:spacing w:val="1"/>
                <w:position w:val="-1"/>
                <w:sz w:val="16"/>
                <w:szCs w:val="16"/>
              </w:rPr>
              <w:t>4</w:t>
            </w:r>
            <w:r w:rsidRPr="00A10B15">
              <w:rPr>
                <w:rFonts w:ascii="Arial" w:eastAsia="Century Gothic" w:hAnsi="Arial" w:cs="Arial"/>
                <w:spacing w:val="-1"/>
                <w:position w:val="-1"/>
                <w:sz w:val="16"/>
                <w:szCs w:val="16"/>
              </w:rPr>
              <w:t>0</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sz w:val="14"/>
                <w:szCs w:val="14"/>
              </w:rPr>
            </w:pPr>
            <w:r w:rsidRPr="00A10B15">
              <w:rPr>
                <w:rFonts w:ascii="Arial" w:eastAsia="Century Gothic" w:hAnsi="Arial" w:cs="Arial"/>
                <w:spacing w:val="-1"/>
                <w:position w:val="-1"/>
                <w:sz w:val="16"/>
                <w:szCs w:val="16"/>
              </w:rPr>
              <w:t>16</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2</w:t>
            </w:r>
            <w:r w:rsidRPr="00A10B15">
              <w:rPr>
                <w:rFonts w:ascii="Arial" w:eastAsia="Century Gothic" w:hAnsi="Arial" w:cs="Arial"/>
                <w:spacing w:val="-1"/>
                <w:position w:val="-1"/>
                <w:sz w:val="16"/>
                <w:szCs w:val="16"/>
              </w:rPr>
              <w:t>60</w:t>
            </w:r>
            <w:r w:rsidRPr="00A10B15">
              <w:rPr>
                <w:rFonts w:ascii="Arial" w:eastAsia="Century Gothic" w:hAnsi="Arial" w:cs="Arial"/>
                <w:position w:val="-1"/>
                <w:sz w:val="16"/>
                <w:szCs w:val="16"/>
              </w:rPr>
              <w:t>m</w:t>
            </w:r>
          </w:p>
        </w:tc>
      </w:tr>
      <w:tr w:rsidR="00554C1D" w:rsidTr="00F955A4">
        <w:tc>
          <w:tcPr>
            <w:tcW w:w="2826" w:type="dxa"/>
            <w:gridSpan w:val="2"/>
            <w:tcBorders>
              <w:left w:val="single" w:sz="2" w:space="0" w:color="auto"/>
            </w:tcBorders>
          </w:tcPr>
          <w:p w:rsidR="00554C1D" w:rsidRPr="00A10B15" w:rsidRDefault="00554C1D" w:rsidP="00554C1D">
            <w:pPr>
              <w:widowControl w:val="0"/>
              <w:spacing w:before="22"/>
              <w:ind w:right="-20"/>
              <w:rPr>
                <w:rFonts w:ascii="Arial" w:eastAsia="Century Gothic" w:hAnsi="Arial" w:cs="Arial"/>
                <w:bCs/>
                <w:sz w:val="16"/>
                <w:szCs w:val="16"/>
              </w:rPr>
            </w:pPr>
            <w:r w:rsidRPr="00A10B15">
              <w:rPr>
                <w:rFonts w:ascii="Arial" w:eastAsia="Century Gothic" w:hAnsi="Arial" w:cs="Arial"/>
                <w:bCs/>
                <w:sz w:val="16"/>
                <w:szCs w:val="16"/>
              </w:rPr>
              <w:t>Sofasonke</w:t>
            </w:r>
          </w:p>
        </w:tc>
        <w:tc>
          <w:tcPr>
            <w:tcW w:w="1413" w:type="dxa"/>
          </w:tcPr>
          <w:p w:rsidR="00554C1D" w:rsidRPr="00A10B15" w:rsidRDefault="00554C1D" w:rsidP="00554C1D">
            <w:pPr>
              <w:widowControl w:val="0"/>
              <w:spacing w:before="22"/>
              <w:ind w:right="-20"/>
              <w:jc w:val="right"/>
              <w:rPr>
                <w:rFonts w:ascii="Arial" w:eastAsia="Century Gothic" w:hAnsi="Arial" w:cs="Arial"/>
                <w:spacing w:val="-1"/>
                <w:sz w:val="16"/>
                <w:szCs w:val="16"/>
              </w:rPr>
            </w:pPr>
            <w:r w:rsidRPr="00A10B15">
              <w:rPr>
                <w:rFonts w:ascii="Arial" w:eastAsia="Century Gothic" w:hAnsi="Arial" w:cs="Arial"/>
                <w:spacing w:val="-1"/>
                <w:sz w:val="16"/>
                <w:szCs w:val="16"/>
              </w:rPr>
              <w:t>3</w:t>
            </w:r>
            <w:r w:rsidRPr="00A10B15">
              <w:rPr>
                <w:rFonts w:ascii="Arial" w:eastAsia="Century Gothic" w:hAnsi="Arial" w:cs="Arial"/>
                <w:sz w:val="16"/>
                <w:szCs w:val="16"/>
              </w:rPr>
              <w:t>.0</w:t>
            </w:r>
            <w:r w:rsidRPr="00A10B15">
              <w:rPr>
                <w:rFonts w:ascii="Arial" w:eastAsia="Century Gothic" w:hAnsi="Arial" w:cs="Arial"/>
                <w:spacing w:val="-1"/>
                <w:sz w:val="16"/>
                <w:szCs w:val="16"/>
              </w:rPr>
              <w:t>k</w:t>
            </w:r>
            <w:r w:rsidRPr="00A10B15">
              <w:rPr>
                <w:rFonts w:ascii="Arial" w:eastAsia="Century Gothic" w:hAnsi="Arial" w:cs="Arial"/>
                <w:sz w:val="16"/>
                <w:szCs w:val="16"/>
              </w:rPr>
              <w:t>m</w:t>
            </w:r>
          </w:p>
        </w:tc>
        <w:tc>
          <w:tcPr>
            <w:tcW w:w="1414" w:type="dxa"/>
            <w:vMerge/>
            <w:tcBorders>
              <w:left w:val="single" w:sz="4" w:space="0" w:color="auto"/>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bCs/>
                <w:sz w:val="16"/>
                <w:szCs w:val="16"/>
              </w:rPr>
            </w:pPr>
            <w:r w:rsidRPr="00A10B15">
              <w:rPr>
                <w:rFonts w:ascii="Arial" w:eastAsia="Century Gothic" w:hAnsi="Arial" w:cs="Arial"/>
                <w:bCs/>
                <w:sz w:val="16"/>
                <w:szCs w:val="16"/>
              </w:rPr>
              <w:t>Skeerpoort</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sz w:val="16"/>
                <w:szCs w:val="16"/>
              </w:rPr>
              <w:t>1</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2</w:t>
            </w:r>
            <w:r w:rsidRPr="00A10B15">
              <w:rPr>
                <w:rFonts w:ascii="Arial" w:eastAsia="Century Gothic" w:hAnsi="Arial" w:cs="Arial"/>
                <w:spacing w:val="1"/>
                <w:sz w:val="16"/>
                <w:szCs w:val="16"/>
              </w:rPr>
              <w:t>0</w:t>
            </w:r>
            <w:r w:rsidRPr="00A10B15">
              <w:rPr>
                <w:rFonts w:ascii="Arial" w:eastAsia="Century Gothic" w:hAnsi="Arial" w:cs="Arial"/>
                <w:spacing w:val="-1"/>
                <w:sz w:val="16"/>
                <w:szCs w:val="16"/>
              </w:rPr>
              <w:t>0</w:t>
            </w:r>
            <w:r w:rsidRPr="00A10B15">
              <w:rPr>
                <w:rFonts w:ascii="Arial" w:eastAsia="Century Gothic" w:hAnsi="Arial" w:cs="Arial"/>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sz w:val="14"/>
                <w:szCs w:val="14"/>
              </w:rPr>
            </w:pPr>
          </w:p>
        </w:tc>
      </w:tr>
      <w:tr w:rsidR="00554C1D" w:rsidTr="00F955A4">
        <w:tc>
          <w:tcPr>
            <w:tcW w:w="2826" w:type="dxa"/>
            <w:gridSpan w:val="2"/>
          </w:tcPr>
          <w:p w:rsidR="00554C1D" w:rsidRPr="00A10B15" w:rsidRDefault="00554C1D" w:rsidP="00554C1D">
            <w:pPr>
              <w:widowControl w:val="0"/>
              <w:spacing w:before="22"/>
              <w:ind w:right="-20"/>
              <w:rPr>
                <w:rFonts w:ascii="Arial" w:eastAsia="Century Gothic" w:hAnsi="Arial" w:cs="Arial"/>
                <w:bCs/>
                <w:sz w:val="16"/>
                <w:szCs w:val="16"/>
              </w:rPr>
            </w:pPr>
            <w:r w:rsidRPr="00A10B15">
              <w:rPr>
                <w:rFonts w:ascii="Arial" w:eastAsia="Century Gothic" w:hAnsi="Arial" w:cs="Arial"/>
                <w:bCs/>
                <w:position w:val="-1"/>
                <w:sz w:val="16"/>
                <w:szCs w:val="16"/>
              </w:rPr>
              <w:t>Wonderkop</w:t>
            </w:r>
          </w:p>
        </w:tc>
        <w:tc>
          <w:tcPr>
            <w:tcW w:w="1413" w:type="dxa"/>
          </w:tcPr>
          <w:p w:rsidR="00554C1D" w:rsidRPr="00A10B15" w:rsidRDefault="00554C1D" w:rsidP="00554C1D">
            <w:pPr>
              <w:widowControl w:val="0"/>
              <w:spacing w:before="22"/>
              <w:ind w:right="-20"/>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11</w:t>
            </w:r>
            <w:r w:rsidRPr="00A10B15">
              <w:rPr>
                <w:rFonts w:ascii="Arial" w:eastAsia="Century Gothic" w:hAnsi="Arial" w:cs="Arial"/>
                <w:position w:val="-1"/>
                <w:sz w:val="16"/>
                <w:szCs w:val="16"/>
              </w:rPr>
              <w:t>km</w:t>
            </w:r>
          </w:p>
        </w:tc>
        <w:tc>
          <w:tcPr>
            <w:tcW w:w="1414" w:type="dxa"/>
            <w:vMerge/>
            <w:tcBorders>
              <w:left w:val="single" w:sz="4" w:space="0" w:color="auto"/>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sz w:val="16"/>
                <w:szCs w:val="16"/>
              </w:rPr>
            </w:pPr>
            <w:r w:rsidRPr="00A10B15">
              <w:rPr>
                <w:rFonts w:ascii="Arial" w:eastAsia="Century Gothic" w:hAnsi="Arial" w:cs="Arial"/>
                <w:bCs/>
                <w:position w:val="-1"/>
                <w:sz w:val="16"/>
                <w:szCs w:val="16"/>
              </w:rPr>
              <w:t>Schoemansville</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24</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8</w:t>
            </w:r>
            <w:r w:rsidRPr="00A10B15">
              <w:rPr>
                <w:rFonts w:ascii="Arial" w:eastAsia="Century Gothic" w:hAnsi="Arial" w:cs="Arial"/>
                <w:spacing w:val="-1"/>
                <w:position w:val="-1"/>
                <w:sz w:val="16"/>
                <w:szCs w:val="16"/>
              </w:rPr>
              <w:t>00</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sz w:val="14"/>
                <w:szCs w:val="14"/>
              </w:rPr>
            </w:pPr>
          </w:p>
        </w:tc>
      </w:tr>
      <w:tr w:rsidR="00554C1D" w:rsidTr="00F52057">
        <w:tc>
          <w:tcPr>
            <w:tcW w:w="2826" w:type="dxa"/>
            <w:gridSpan w:val="2"/>
            <w:tcBorders>
              <w:bottom w:val="single" w:sz="4" w:space="0" w:color="auto"/>
            </w:tcBorders>
          </w:tcPr>
          <w:p w:rsidR="00554C1D" w:rsidRPr="00A10B15" w:rsidRDefault="00554C1D" w:rsidP="00554C1D">
            <w:pPr>
              <w:widowControl w:val="0"/>
              <w:spacing w:before="22"/>
              <w:ind w:right="-20"/>
              <w:rPr>
                <w:rFonts w:ascii="Arial" w:eastAsia="Century Gothic" w:hAnsi="Arial" w:cs="Arial"/>
                <w:bCs/>
                <w:sz w:val="16"/>
                <w:szCs w:val="16"/>
              </w:rPr>
            </w:pPr>
            <w:r w:rsidRPr="00A10B15">
              <w:rPr>
                <w:rFonts w:ascii="Arial" w:eastAsia="Century Gothic" w:hAnsi="Arial" w:cs="Arial"/>
                <w:bCs/>
                <w:position w:val="-1"/>
                <w:sz w:val="16"/>
                <w:szCs w:val="16"/>
              </w:rPr>
              <w:t>Sephai (BPDM)</w:t>
            </w:r>
          </w:p>
        </w:tc>
        <w:tc>
          <w:tcPr>
            <w:tcW w:w="1413" w:type="dxa"/>
            <w:tcBorders>
              <w:bottom w:val="single" w:sz="4" w:space="0" w:color="auto"/>
            </w:tcBorders>
          </w:tcPr>
          <w:p w:rsidR="00554C1D" w:rsidRPr="00A10B15" w:rsidRDefault="00554C1D" w:rsidP="00554C1D">
            <w:pPr>
              <w:widowControl w:val="0"/>
              <w:spacing w:before="22"/>
              <w:ind w:right="-20"/>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2</w:t>
            </w:r>
            <w:r w:rsidRPr="00A10B15">
              <w:rPr>
                <w:rFonts w:ascii="Arial" w:eastAsia="Century Gothic" w:hAnsi="Arial" w:cs="Arial"/>
                <w:position w:val="-1"/>
                <w:sz w:val="16"/>
                <w:szCs w:val="16"/>
              </w:rPr>
              <w:t>.5</w:t>
            </w:r>
            <w:r w:rsidRPr="00A10B15">
              <w:rPr>
                <w:rFonts w:ascii="Arial" w:eastAsia="Century Gothic" w:hAnsi="Arial" w:cs="Arial"/>
                <w:spacing w:val="-1"/>
                <w:position w:val="-1"/>
                <w:sz w:val="16"/>
                <w:szCs w:val="16"/>
              </w:rPr>
              <w:t>k</w:t>
            </w:r>
            <w:r w:rsidRPr="00A10B15">
              <w:rPr>
                <w:rFonts w:ascii="Arial" w:eastAsia="Century Gothic" w:hAnsi="Arial" w:cs="Arial"/>
                <w:position w:val="-1"/>
                <w:sz w:val="16"/>
                <w:szCs w:val="16"/>
              </w:rPr>
              <w:t>m</w:t>
            </w:r>
          </w:p>
        </w:tc>
        <w:tc>
          <w:tcPr>
            <w:tcW w:w="1414" w:type="dxa"/>
            <w:vMerge/>
            <w:tcBorders>
              <w:left w:val="single" w:sz="4" w:space="0" w:color="auto"/>
              <w:bottom w:val="nil"/>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bCs/>
                <w:sz w:val="16"/>
                <w:szCs w:val="16"/>
              </w:rPr>
            </w:pPr>
            <w:r w:rsidRPr="00A10B15">
              <w:rPr>
                <w:rFonts w:ascii="Arial" w:eastAsia="Century Gothic" w:hAnsi="Arial" w:cs="Arial"/>
                <w:bCs/>
                <w:sz w:val="16"/>
                <w:szCs w:val="16"/>
              </w:rPr>
              <w:t>Syferfontein</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sz w:val="16"/>
                <w:szCs w:val="16"/>
              </w:rPr>
              <w:t>1</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1</w:t>
            </w:r>
            <w:r w:rsidRPr="00A10B15">
              <w:rPr>
                <w:rFonts w:ascii="Arial" w:eastAsia="Century Gothic" w:hAnsi="Arial" w:cs="Arial"/>
                <w:spacing w:val="1"/>
                <w:sz w:val="16"/>
                <w:szCs w:val="16"/>
              </w:rPr>
              <w:t>4</w:t>
            </w:r>
            <w:r w:rsidRPr="00A10B15">
              <w:rPr>
                <w:rFonts w:ascii="Arial" w:eastAsia="Century Gothic" w:hAnsi="Arial" w:cs="Arial"/>
                <w:spacing w:val="-1"/>
                <w:sz w:val="16"/>
                <w:szCs w:val="16"/>
              </w:rPr>
              <w:t>0</w:t>
            </w:r>
            <w:r w:rsidRPr="00A10B15">
              <w:rPr>
                <w:rFonts w:ascii="Arial" w:eastAsia="Century Gothic" w:hAnsi="Arial" w:cs="Arial"/>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sz w:val="14"/>
                <w:szCs w:val="14"/>
              </w:rPr>
            </w:pPr>
            <w:r w:rsidRPr="00A10B15">
              <w:rPr>
                <w:rFonts w:ascii="Arial" w:eastAsia="Century Gothic" w:hAnsi="Arial" w:cs="Arial"/>
                <w:spacing w:val="-1"/>
                <w:sz w:val="16"/>
                <w:szCs w:val="16"/>
              </w:rPr>
              <w:t>9</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9</w:t>
            </w:r>
            <w:r w:rsidRPr="00A10B15">
              <w:rPr>
                <w:rFonts w:ascii="Arial" w:eastAsia="Century Gothic" w:hAnsi="Arial" w:cs="Arial"/>
                <w:spacing w:val="1"/>
                <w:sz w:val="16"/>
                <w:szCs w:val="16"/>
              </w:rPr>
              <w:t>7</w:t>
            </w:r>
            <w:r w:rsidRPr="00A10B15">
              <w:rPr>
                <w:rFonts w:ascii="Arial" w:eastAsia="Century Gothic" w:hAnsi="Arial" w:cs="Arial"/>
                <w:spacing w:val="-1"/>
                <w:sz w:val="16"/>
                <w:szCs w:val="16"/>
              </w:rPr>
              <w:t>0</w:t>
            </w:r>
            <w:r w:rsidRPr="00A10B15">
              <w:rPr>
                <w:rFonts w:ascii="Arial" w:eastAsia="Century Gothic" w:hAnsi="Arial" w:cs="Arial"/>
                <w:sz w:val="16"/>
                <w:szCs w:val="16"/>
              </w:rPr>
              <w:t>m</w:t>
            </w:r>
          </w:p>
        </w:tc>
      </w:tr>
      <w:tr w:rsidR="00F52057" w:rsidTr="00F52057">
        <w:tc>
          <w:tcPr>
            <w:tcW w:w="4239" w:type="dxa"/>
            <w:gridSpan w:val="3"/>
            <w:vMerge w:val="restart"/>
            <w:tcBorders>
              <w:top w:val="single" w:sz="4" w:space="0" w:color="auto"/>
              <w:left w:val="nil"/>
              <w:bottom w:val="nil"/>
              <w:right w:val="nil"/>
            </w:tcBorders>
          </w:tcPr>
          <w:p w:rsidR="00F52057" w:rsidRDefault="00F52057" w:rsidP="00554C1D">
            <w:pPr>
              <w:widowControl w:val="0"/>
              <w:ind w:right="73"/>
              <w:jc w:val="both"/>
              <w:rPr>
                <w:rFonts w:ascii="Arial" w:eastAsia="Century Gothic" w:hAnsi="Arial" w:cs="Arial"/>
                <w:sz w:val="18"/>
                <w:szCs w:val="18"/>
              </w:rPr>
            </w:pPr>
          </w:p>
        </w:tc>
        <w:tc>
          <w:tcPr>
            <w:tcW w:w="1414" w:type="dxa"/>
            <w:tcBorders>
              <w:top w:val="nil"/>
              <w:left w:val="nil"/>
              <w:bottom w:val="nil"/>
            </w:tcBorders>
          </w:tcPr>
          <w:p w:rsidR="00F52057" w:rsidRDefault="00F52057" w:rsidP="00554C1D">
            <w:pPr>
              <w:widowControl w:val="0"/>
              <w:ind w:right="73"/>
              <w:jc w:val="both"/>
              <w:rPr>
                <w:rFonts w:ascii="Arial" w:eastAsia="Century Gothic" w:hAnsi="Arial" w:cs="Arial"/>
                <w:sz w:val="18"/>
                <w:szCs w:val="18"/>
              </w:rPr>
            </w:pPr>
          </w:p>
        </w:tc>
        <w:tc>
          <w:tcPr>
            <w:tcW w:w="1414" w:type="dxa"/>
            <w:vAlign w:val="center"/>
          </w:tcPr>
          <w:p w:rsidR="00F52057" w:rsidRPr="00A10B15" w:rsidRDefault="00F52057" w:rsidP="00554C1D">
            <w:pPr>
              <w:widowControl w:val="0"/>
              <w:rPr>
                <w:rFonts w:ascii="Arial" w:eastAsia="Century Gothic" w:hAnsi="Arial" w:cs="Arial"/>
                <w:bCs/>
                <w:sz w:val="16"/>
                <w:szCs w:val="16"/>
              </w:rPr>
            </w:pPr>
            <w:r w:rsidRPr="00A10B15">
              <w:rPr>
                <w:rFonts w:ascii="Arial" w:eastAsia="Century Gothic" w:hAnsi="Arial" w:cs="Arial"/>
                <w:bCs/>
                <w:position w:val="-1"/>
                <w:sz w:val="16"/>
                <w:szCs w:val="16"/>
              </w:rPr>
              <w:t>Weldaba</w:t>
            </w:r>
          </w:p>
        </w:tc>
        <w:tc>
          <w:tcPr>
            <w:tcW w:w="1414" w:type="dxa"/>
            <w:vAlign w:val="center"/>
          </w:tcPr>
          <w:p w:rsidR="00F52057" w:rsidRPr="00A10B15" w:rsidRDefault="00F52057"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5</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9</w:t>
            </w:r>
            <w:r w:rsidRPr="00A10B15">
              <w:rPr>
                <w:rFonts w:ascii="Arial" w:eastAsia="Century Gothic" w:hAnsi="Arial" w:cs="Arial"/>
                <w:spacing w:val="1"/>
                <w:position w:val="-1"/>
                <w:sz w:val="16"/>
                <w:szCs w:val="16"/>
              </w:rPr>
              <w:t>2</w:t>
            </w:r>
            <w:r w:rsidRPr="00A10B15">
              <w:rPr>
                <w:rFonts w:ascii="Arial" w:eastAsia="Century Gothic" w:hAnsi="Arial" w:cs="Arial"/>
                <w:spacing w:val="-1"/>
                <w:position w:val="-1"/>
                <w:sz w:val="16"/>
                <w:szCs w:val="16"/>
              </w:rPr>
              <w:t>0</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F52057" w:rsidRPr="00A10B15" w:rsidRDefault="00F52057" w:rsidP="00554C1D">
            <w:pPr>
              <w:widowControl w:val="0"/>
              <w:spacing w:before="9" w:line="140" w:lineRule="exact"/>
              <w:jc w:val="right"/>
              <w:rPr>
                <w:rFonts w:ascii="Arial" w:eastAsia="Century Gothic" w:hAnsi="Arial" w:cs="Arial"/>
                <w:spacing w:val="-1"/>
                <w:sz w:val="16"/>
                <w:szCs w:val="16"/>
              </w:rPr>
            </w:pPr>
          </w:p>
        </w:tc>
      </w:tr>
      <w:tr w:rsidR="00F52057" w:rsidTr="00F52057">
        <w:tc>
          <w:tcPr>
            <w:tcW w:w="4239" w:type="dxa"/>
            <w:gridSpan w:val="3"/>
            <w:vMerge/>
            <w:tcBorders>
              <w:left w:val="nil"/>
              <w:bottom w:val="nil"/>
              <w:right w:val="nil"/>
            </w:tcBorders>
          </w:tcPr>
          <w:p w:rsidR="00F52057" w:rsidRDefault="00F52057" w:rsidP="00554C1D">
            <w:pPr>
              <w:widowControl w:val="0"/>
              <w:ind w:right="73"/>
              <w:jc w:val="both"/>
              <w:rPr>
                <w:rFonts w:ascii="Arial" w:eastAsia="Century Gothic" w:hAnsi="Arial" w:cs="Arial"/>
                <w:sz w:val="18"/>
                <w:szCs w:val="18"/>
              </w:rPr>
            </w:pPr>
          </w:p>
        </w:tc>
        <w:tc>
          <w:tcPr>
            <w:tcW w:w="1414" w:type="dxa"/>
            <w:tcBorders>
              <w:top w:val="nil"/>
              <w:left w:val="nil"/>
              <w:bottom w:val="nil"/>
            </w:tcBorders>
          </w:tcPr>
          <w:p w:rsidR="00F52057" w:rsidRDefault="00F52057" w:rsidP="00554C1D">
            <w:pPr>
              <w:widowControl w:val="0"/>
              <w:ind w:right="73"/>
              <w:jc w:val="both"/>
              <w:rPr>
                <w:rFonts w:ascii="Arial" w:eastAsia="Century Gothic" w:hAnsi="Arial" w:cs="Arial"/>
                <w:sz w:val="18"/>
                <w:szCs w:val="18"/>
              </w:rPr>
            </w:pPr>
          </w:p>
        </w:tc>
        <w:tc>
          <w:tcPr>
            <w:tcW w:w="1414" w:type="dxa"/>
            <w:vAlign w:val="center"/>
          </w:tcPr>
          <w:p w:rsidR="00F52057" w:rsidRPr="00A10B15" w:rsidRDefault="00F52057" w:rsidP="00554C1D">
            <w:pPr>
              <w:widowControl w:val="0"/>
              <w:rPr>
                <w:rFonts w:ascii="Arial" w:eastAsia="Century Gothic" w:hAnsi="Arial" w:cs="Arial"/>
                <w:bCs/>
                <w:sz w:val="16"/>
                <w:szCs w:val="16"/>
              </w:rPr>
            </w:pPr>
            <w:r w:rsidRPr="00A10B15">
              <w:rPr>
                <w:rFonts w:ascii="Arial" w:eastAsia="Century Gothic" w:hAnsi="Arial" w:cs="Arial"/>
                <w:bCs/>
                <w:sz w:val="16"/>
                <w:szCs w:val="16"/>
              </w:rPr>
              <w:t>Welgegund</w:t>
            </w:r>
          </w:p>
        </w:tc>
        <w:tc>
          <w:tcPr>
            <w:tcW w:w="1414" w:type="dxa"/>
            <w:vAlign w:val="center"/>
          </w:tcPr>
          <w:p w:rsidR="00F52057" w:rsidRPr="00A10B15" w:rsidRDefault="00F52057"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sz w:val="16"/>
                <w:szCs w:val="16"/>
              </w:rPr>
              <w:t>2</w:t>
            </w:r>
            <w:r>
              <w:rPr>
                <w:rFonts w:ascii="Arial" w:eastAsia="Century Gothic" w:hAnsi="Arial" w:cs="Arial"/>
                <w:spacing w:val="-1"/>
                <w:sz w:val="16"/>
                <w:szCs w:val="16"/>
              </w:rPr>
              <w:t xml:space="preserve"> </w:t>
            </w:r>
            <w:r w:rsidRPr="00A10B15">
              <w:rPr>
                <w:rFonts w:ascii="Arial" w:eastAsia="Century Gothic" w:hAnsi="Arial" w:cs="Arial"/>
                <w:spacing w:val="-1"/>
                <w:sz w:val="16"/>
                <w:szCs w:val="16"/>
              </w:rPr>
              <w:t>4</w:t>
            </w:r>
            <w:r w:rsidRPr="00A10B15">
              <w:rPr>
                <w:rFonts w:ascii="Arial" w:eastAsia="Century Gothic" w:hAnsi="Arial" w:cs="Arial"/>
                <w:spacing w:val="1"/>
                <w:sz w:val="16"/>
                <w:szCs w:val="16"/>
              </w:rPr>
              <w:t>8</w:t>
            </w:r>
            <w:r w:rsidRPr="00A10B15">
              <w:rPr>
                <w:rFonts w:ascii="Arial" w:eastAsia="Century Gothic" w:hAnsi="Arial" w:cs="Arial"/>
                <w:spacing w:val="-1"/>
                <w:sz w:val="16"/>
                <w:szCs w:val="16"/>
              </w:rPr>
              <w:t>0</w:t>
            </w:r>
            <w:r w:rsidRPr="00A10B15">
              <w:rPr>
                <w:rFonts w:ascii="Arial" w:eastAsia="Century Gothic" w:hAnsi="Arial" w:cs="Arial"/>
                <w:sz w:val="16"/>
                <w:szCs w:val="16"/>
              </w:rPr>
              <w:t>m</w:t>
            </w:r>
          </w:p>
        </w:tc>
        <w:tc>
          <w:tcPr>
            <w:tcW w:w="1414" w:type="dxa"/>
            <w:tcBorders>
              <w:right w:val="single" w:sz="2" w:space="0" w:color="auto"/>
            </w:tcBorders>
            <w:vAlign w:val="center"/>
          </w:tcPr>
          <w:p w:rsidR="00F52057" w:rsidRPr="00A10B15" w:rsidRDefault="00F52057" w:rsidP="00554C1D">
            <w:pPr>
              <w:widowControl w:val="0"/>
              <w:spacing w:before="9" w:line="140" w:lineRule="exact"/>
              <w:jc w:val="right"/>
              <w:rPr>
                <w:rFonts w:ascii="Arial" w:eastAsia="Century Gothic" w:hAnsi="Arial" w:cs="Arial"/>
                <w:spacing w:val="-1"/>
                <w:sz w:val="16"/>
                <w:szCs w:val="16"/>
              </w:rPr>
            </w:pPr>
          </w:p>
        </w:tc>
      </w:tr>
      <w:tr w:rsidR="00F52057" w:rsidTr="00F52057">
        <w:tc>
          <w:tcPr>
            <w:tcW w:w="4239" w:type="dxa"/>
            <w:gridSpan w:val="3"/>
            <w:vMerge/>
            <w:tcBorders>
              <w:left w:val="nil"/>
              <w:bottom w:val="nil"/>
              <w:right w:val="nil"/>
            </w:tcBorders>
          </w:tcPr>
          <w:p w:rsidR="00F52057" w:rsidRDefault="00F52057" w:rsidP="00554C1D">
            <w:pPr>
              <w:widowControl w:val="0"/>
              <w:ind w:right="73"/>
              <w:jc w:val="both"/>
              <w:rPr>
                <w:rFonts w:ascii="Arial" w:eastAsia="Century Gothic" w:hAnsi="Arial" w:cs="Arial"/>
                <w:sz w:val="18"/>
                <w:szCs w:val="18"/>
              </w:rPr>
            </w:pPr>
          </w:p>
        </w:tc>
        <w:tc>
          <w:tcPr>
            <w:tcW w:w="1414" w:type="dxa"/>
            <w:tcBorders>
              <w:top w:val="nil"/>
              <w:left w:val="nil"/>
              <w:bottom w:val="nil"/>
            </w:tcBorders>
          </w:tcPr>
          <w:p w:rsidR="00F52057" w:rsidRDefault="00F52057" w:rsidP="00554C1D">
            <w:pPr>
              <w:widowControl w:val="0"/>
              <w:ind w:right="73"/>
              <w:jc w:val="both"/>
              <w:rPr>
                <w:rFonts w:ascii="Arial" w:eastAsia="Century Gothic" w:hAnsi="Arial" w:cs="Arial"/>
                <w:sz w:val="18"/>
                <w:szCs w:val="18"/>
              </w:rPr>
            </w:pPr>
          </w:p>
        </w:tc>
        <w:tc>
          <w:tcPr>
            <w:tcW w:w="1414" w:type="dxa"/>
            <w:vAlign w:val="center"/>
          </w:tcPr>
          <w:p w:rsidR="00F52057" w:rsidRPr="00A10B15" w:rsidRDefault="00F52057" w:rsidP="00554C1D">
            <w:pPr>
              <w:widowControl w:val="0"/>
              <w:rPr>
                <w:rFonts w:ascii="Arial" w:eastAsia="Century Gothic" w:hAnsi="Arial" w:cs="Arial"/>
                <w:bCs/>
                <w:sz w:val="16"/>
                <w:szCs w:val="16"/>
              </w:rPr>
            </w:pPr>
            <w:r w:rsidRPr="00A10B15">
              <w:rPr>
                <w:rFonts w:ascii="Arial" w:eastAsia="Century Gothic" w:hAnsi="Arial" w:cs="Arial"/>
                <w:bCs/>
                <w:position w:val="-1"/>
                <w:sz w:val="16"/>
                <w:szCs w:val="16"/>
              </w:rPr>
              <w:t>Randfontein</w:t>
            </w:r>
          </w:p>
        </w:tc>
        <w:tc>
          <w:tcPr>
            <w:tcW w:w="1414" w:type="dxa"/>
            <w:vAlign w:val="center"/>
          </w:tcPr>
          <w:p w:rsidR="00F52057" w:rsidRPr="00A10B15" w:rsidRDefault="00F52057"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10</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0</w:t>
            </w:r>
            <w:r w:rsidRPr="00A10B15">
              <w:rPr>
                <w:rFonts w:ascii="Arial" w:eastAsia="Century Gothic" w:hAnsi="Arial" w:cs="Arial"/>
                <w:spacing w:val="-1"/>
                <w:position w:val="-1"/>
                <w:sz w:val="16"/>
                <w:szCs w:val="16"/>
              </w:rPr>
              <w:t>40</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F52057" w:rsidRPr="00A10B15" w:rsidRDefault="00F52057" w:rsidP="00554C1D">
            <w:pPr>
              <w:widowControl w:val="0"/>
              <w:spacing w:before="9" w:line="140" w:lineRule="exact"/>
              <w:jc w:val="right"/>
              <w:rPr>
                <w:rFonts w:ascii="Arial" w:eastAsia="Century Gothic" w:hAnsi="Arial" w:cs="Arial"/>
                <w:spacing w:val="-1"/>
                <w:sz w:val="16"/>
                <w:szCs w:val="16"/>
              </w:rPr>
            </w:pPr>
          </w:p>
        </w:tc>
      </w:tr>
      <w:tr w:rsidR="00554C1D" w:rsidTr="00F52057">
        <w:tc>
          <w:tcPr>
            <w:tcW w:w="1413" w:type="dxa"/>
            <w:tcBorders>
              <w:top w:val="nil"/>
              <w:left w:val="nil"/>
              <w:bottom w:val="nil"/>
              <w:right w:val="nil"/>
            </w:tcBorders>
          </w:tcPr>
          <w:p w:rsidR="00554C1D" w:rsidRDefault="00554C1D" w:rsidP="00554C1D">
            <w:pPr>
              <w:widowControl w:val="0"/>
              <w:ind w:right="73"/>
              <w:jc w:val="both"/>
              <w:rPr>
                <w:rFonts w:ascii="Arial" w:eastAsia="Century Gothic" w:hAnsi="Arial" w:cs="Arial"/>
                <w:sz w:val="18"/>
                <w:szCs w:val="18"/>
              </w:rPr>
            </w:pPr>
          </w:p>
        </w:tc>
        <w:tc>
          <w:tcPr>
            <w:tcW w:w="1413" w:type="dxa"/>
            <w:tcBorders>
              <w:top w:val="nil"/>
              <w:left w:val="nil"/>
              <w:bottom w:val="nil"/>
              <w:right w:val="nil"/>
            </w:tcBorders>
          </w:tcPr>
          <w:p w:rsidR="00554C1D" w:rsidRDefault="00554C1D" w:rsidP="00554C1D">
            <w:pPr>
              <w:widowControl w:val="0"/>
              <w:ind w:right="73"/>
              <w:jc w:val="both"/>
              <w:rPr>
                <w:rFonts w:ascii="Arial" w:eastAsia="Century Gothic" w:hAnsi="Arial" w:cs="Arial"/>
                <w:sz w:val="18"/>
                <w:szCs w:val="18"/>
              </w:rPr>
            </w:pPr>
          </w:p>
        </w:tc>
        <w:tc>
          <w:tcPr>
            <w:tcW w:w="1413" w:type="dxa"/>
            <w:tcBorders>
              <w:top w:val="nil"/>
              <w:left w:val="nil"/>
              <w:bottom w:val="nil"/>
              <w:right w:val="nil"/>
            </w:tcBorders>
          </w:tcPr>
          <w:p w:rsidR="00554C1D" w:rsidRDefault="00554C1D" w:rsidP="00554C1D">
            <w:pPr>
              <w:widowControl w:val="0"/>
              <w:ind w:right="73"/>
              <w:jc w:val="both"/>
              <w:rPr>
                <w:rFonts w:ascii="Arial" w:eastAsia="Century Gothic" w:hAnsi="Arial" w:cs="Arial"/>
                <w:sz w:val="18"/>
                <w:szCs w:val="18"/>
              </w:rPr>
            </w:pPr>
          </w:p>
        </w:tc>
        <w:tc>
          <w:tcPr>
            <w:tcW w:w="1414" w:type="dxa"/>
            <w:tcBorders>
              <w:top w:val="nil"/>
              <w:left w:val="nil"/>
              <w:bottom w:val="nil"/>
            </w:tcBorders>
          </w:tcPr>
          <w:p w:rsidR="00554C1D" w:rsidRDefault="00554C1D" w:rsidP="00554C1D">
            <w:pPr>
              <w:widowControl w:val="0"/>
              <w:ind w:right="73"/>
              <w:jc w:val="both"/>
              <w:rPr>
                <w:rFonts w:ascii="Arial" w:eastAsia="Century Gothic" w:hAnsi="Arial" w:cs="Arial"/>
                <w:sz w:val="18"/>
                <w:szCs w:val="18"/>
              </w:rPr>
            </w:pPr>
          </w:p>
        </w:tc>
        <w:tc>
          <w:tcPr>
            <w:tcW w:w="1414" w:type="dxa"/>
            <w:vAlign w:val="center"/>
          </w:tcPr>
          <w:p w:rsidR="00554C1D" w:rsidRPr="00A10B15" w:rsidRDefault="00554C1D" w:rsidP="00554C1D">
            <w:pPr>
              <w:widowControl w:val="0"/>
              <w:rPr>
                <w:rFonts w:ascii="Arial" w:eastAsia="Century Gothic" w:hAnsi="Arial" w:cs="Arial"/>
                <w:bCs/>
                <w:sz w:val="16"/>
                <w:szCs w:val="16"/>
              </w:rPr>
            </w:pPr>
            <w:r w:rsidRPr="00A10B15">
              <w:rPr>
                <w:rFonts w:ascii="Arial" w:eastAsia="Century Gothic" w:hAnsi="Arial" w:cs="Arial"/>
                <w:bCs/>
                <w:position w:val="-1"/>
                <w:sz w:val="16"/>
                <w:szCs w:val="16"/>
              </w:rPr>
              <w:t>Total</w:t>
            </w:r>
          </w:p>
        </w:tc>
        <w:tc>
          <w:tcPr>
            <w:tcW w:w="1414" w:type="dxa"/>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15</w:t>
            </w:r>
            <w:r w:rsidRPr="00A10B15">
              <w:rPr>
                <w:rFonts w:ascii="Arial" w:eastAsia="Century Gothic" w:hAnsi="Arial" w:cs="Arial"/>
                <w:spacing w:val="1"/>
                <w:position w:val="-1"/>
                <w:sz w:val="16"/>
                <w:szCs w:val="16"/>
              </w:rPr>
              <w:t>9</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7</w:t>
            </w:r>
            <w:r w:rsidRPr="00A10B15">
              <w:rPr>
                <w:rFonts w:ascii="Arial" w:eastAsia="Century Gothic" w:hAnsi="Arial" w:cs="Arial"/>
                <w:spacing w:val="1"/>
                <w:position w:val="-1"/>
                <w:sz w:val="16"/>
                <w:szCs w:val="16"/>
              </w:rPr>
              <w:t>9</w:t>
            </w:r>
            <w:r w:rsidRPr="00A10B15">
              <w:rPr>
                <w:rFonts w:ascii="Arial" w:eastAsia="Century Gothic" w:hAnsi="Arial" w:cs="Arial"/>
                <w:spacing w:val="-1"/>
                <w:position w:val="-1"/>
                <w:sz w:val="16"/>
                <w:szCs w:val="16"/>
              </w:rPr>
              <w:t>4</w:t>
            </w:r>
            <w:r w:rsidRPr="00A10B15">
              <w:rPr>
                <w:rFonts w:ascii="Arial" w:eastAsia="Century Gothic" w:hAnsi="Arial" w:cs="Arial"/>
                <w:position w:val="-1"/>
                <w:sz w:val="16"/>
                <w:szCs w:val="16"/>
              </w:rPr>
              <w:t>m</w:t>
            </w:r>
          </w:p>
        </w:tc>
        <w:tc>
          <w:tcPr>
            <w:tcW w:w="1414" w:type="dxa"/>
            <w:tcBorders>
              <w:right w:val="single" w:sz="2" w:space="0" w:color="auto"/>
            </w:tcBorders>
            <w:vAlign w:val="center"/>
          </w:tcPr>
          <w:p w:rsidR="00554C1D" w:rsidRPr="00A10B15" w:rsidRDefault="00554C1D" w:rsidP="00554C1D">
            <w:pPr>
              <w:widowControl w:val="0"/>
              <w:spacing w:before="9" w:line="140" w:lineRule="exact"/>
              <w:jc w:val="right"/>
              <w:rPr>
                <w:rFonts w:ascii="Arial" w:eastAsia="Century Gothic" w:hAnsi="Arial" w:cs="Arial"/>
                <w:spacing w:val="-1"/>
                <w:sz w:val="16"/>
                <w:szCs w:val="16"/>
              </w:rPr>
            </w:pPr>
            <w:r w:rsidRPr="00A10B15">
              <w:rPr>
                <w:rFonts w:ascii="Arial" w:eastAsia="Century Gothic" w:hAnsi="Arial" w:cs="Arial"/>
                <w:spacing w:val="-1"/>
                <w:position w:val="-1"/>
                <w:sz w:val="16"/>
                <w:szCs w:val="16"/>
              </w:rPr>
              <w:t>51</w:t>
            </w:r>
            <w:r>
              <w:rPr>
                <w:rFonts w:ascii="Arial" w:eastAsia="Century Gothic" w:hAnsi="Arial" w:cs="Arial"/>
                <w:spacing w:val="-1"/>
                <w:position w:val="-1"/>
                <w:sz w:val="16"/>
                <w:szCs w:val="16"/>
              </w:rPr>
              <w:t xml:space="preserve"> </w:t>
            </w:r>
            <w:r w:rsidRPr="00A10B15">
              <w:rPr>
                <w:rFonts w:ascii="Arial" w:eastAsia="Century Gothic" w:hAnsi="Arial" w:cs="Arial"/>
                <w:spacing w:val="1"/>
                <w:position w:val="-1"/>
                <w:sz w:val="16"/>
                <w:szCs w:val="16"/>
              </w:rPr>
              <w:t>5</w:t>
            </w:r>
            <w:r w:rsidRPr="00A10B15">
              <w:rPr>
                <w:rFonts w:ascii="Arial" w:eastAsia="Century Gothic" w:hAnsi="Arial" w:cs="Arial"/>
                <w:spacing w:val="-1"/>
                <w:position w:val="-1"/>
                <w:sz w:val="16"/>
                <w:szCs w:val="16"/>
              </w:rPr>
              <w:t>40</w:t>
            </w:r>
            <w:r w:rsidRPr="00A10B15">
              <w:rPr>
                <w:rFonts w:ascii="Arial" w:eastAsia="Century Gothic" w:hAnsi="Arial" w:cs="Arial"/>
                <w:position w:val="-1"/>
                <w:sz w:val="16"/>
                <w:szCs w:val="16"/>
              </w:rPr>
              <w:t>m</w:t>
            </w:r>
          </w:p>
        </w:tc>
      </w:tr>
    </w:tbl>
    <w:p w:rsidR="003D322E" w:rsidRDefault="003D322E" w:rsidP="00A10B15">
      <w:pPr>
        <w:widowControl w:val="0"/>
        <w:spacing w:after="0" w:line="240" w:lineRule="auto"/>
        <w:ind w:right="73"/>
        <w:jc w:val="both"/>
        <w:rPr>
          <w:rFonts w:ascii="Arial" w:eastAsia="Century Gothic" w:hAnsi="Arial" w:cs="Arial"/>
          <w:sz w:val="18"/>
          <w:szCs w:val="18"/>
          <w:lang w:val="en-US"/>
        </w:rPr>
      </w:pPr>
    </w:p>
    <w:p w:rsidR="00A10B15" w:rsidRPr="00A10B15" w:rsidRDefault="006E565E" w:rsidP="00EE0E48">
      <w:pPr>
        <w:widowControl w:val="0"/>
        <w:spacing w:after="120" w:line="240" w:lineRule="auto"/>
        <w:ind w:right="-23"/>
        <w:rPr>
          <w:rFonts w:ascii="Arial" w:eastAsia="Calibri" w:hAnsi="Arial" w:cs="Arial"/>
          <w:sz w:val="18"/>
          <w:szCs w:val="18"/>
          <w:lang w:val="en-US"/>
        </w:rPr>
      </w:pPr>
      <w:r>
        <w:rPr>
          <w:rFonts w:ascii="Arial" w:eastAsia="Century Gothic" w:hAnsi="Arial" w:cs="Arial"/>
          <w:b/>
          <w:bCs/>
          <w:sz w:val="18"/>
          <w:szCs w:val="18"/>
          <w:lang w:val="en-US"/>
        </w:rPr>
        <w:tab/>
      </w:r>
      <w:r>
        <w:rPr>
          <w:rFonts w:ascii="Arial" w:eastAsia="Century Gothic" w:hAnsi="Arial" w:cs="Arial"/>
          <w:b/>
          <w:bCs/>
          <w:sz w:val="18"/>
          <w:szCs w:val="18"/>
          <w:lang w:val="en-US"/>
        </w:rPr>
        <w:tab/>
      </w:r>
      <w:r>
        <w:rPr>
          <w:rFonts w:ascii="Arial" w:eastAsia="Century Gothic" w:hAnsi="Arial" w:cs="Arial"/>
          <w:b/>
          <w:bCs/>
          <w:sz w:val="18"/>
          <w:szCs w:val="18"/>
          <w:lang w:val="en-US"/>
        </w:rPr>
        <w:tab/>
      </w:r>
      <w:r>
        <w:rPr>
          <w:rFonts w:ascii="Arial" w:eastAsia="Century Gothic" w:hAnsi="Arial" w:cs="Arial"/>
          <w:b/>
          <w:bCs/>
          <w:sz w:val="18"/>
          <w:szCs w:val="18"/>
          <w:lang w:val="en-US"/>
        </w:rPr>
        <w:tab/>
      </w:r>
      <w:r>
        <w:rPr>
          <w:rFonts w:ascii="Arial" w:eastAsia="Century Gothic" w:hAnsi="Arial" w:cs="Arial"/>
          <w:b/>
          <w:bCs/>
          <w:sz w:val="18"/>
          <w:szCs w:val="18"/>
          <w:lang w:val="en-US"/>
        </w:rPr>
        <w:tab/>
        <w:t xml:space="preserve">        </w:t>
      </w:r>
    </w:p>
    <w:p w:rsidR="00F52057" w:rsidRDefault="00F52057">
      <w:r w:rsidRPr="00EE0E48">
        <w:rPr>
          <w:rFonts w:ascii="Arial" w:eastAsia="Century Gothic" w:hAnsi="Arial" w:cs="Arial"/>
          <w:b/>
          <w:bCs/>
          <w:sz w:val="18"/>
          <w:szCs w:val="18"/>
          <w:u w:val="single"/>
          <w:lang w:val="en-US"/>
        </w:rPr>
        <w:lastRenderedPageBreak/>
        <w:t>R</w:t>
      </w:r>
      <w:r w:rsidRPr="00EE0E48">
        <w:rPr>
          <w:rFonts w:ascii="Arial" w:eastAsia="Century Gothic" w:hAnsi="Arial" w:cs="Arial"/>
          <w:b/>
          <w:bCs/>
          <w:spacing w:val="-1"/>
          <w:sz w:val="18"/>
          <w:szCs w:val="18"/>
          <w:u w:val="single"/>
          <w:lang w:val="en-US"/>
        </w:rPr>
        <w:t>o</w:t>
      </w:r>
      <w:r w:rsidRPr="00EE0E48">
        <w:rPr>
          <w:rFonts w:ascii="Arial" w:eastAsia="Century Gothic" w:hAnsi="Arial" w:cs="Arial"/>
          <w:b/>
          <w:bCs/>
          <w:sz w:val="18"/>
          <w:szCs w:val="18"/>
          <w:u w:val="single"/>
          <w:lang w:val="en-US"/>
        </w:rPr>
        <w:t>a</w:t>
      </w:r>
      <w:r w:rsidRPr="00EE0E48">
        <w:rPr>
          <w:rFonts w:ascii="Arial" w:eastAsia="Century Gothic" w:hAnsi="Arial" w:cs="Arial"/>
          <w:b/>
          <w:bCs/>
          <w:spacing w:val="1"/>
          <w:sz w:val="18"/>
          <w:szCs w:val="18"/>
          <w:u w:val="single"/>
          <w:lang w:val="en-US"/>
        </w:rPr>
        <w:t>d</w:t>
      </w:r>
      <w:r w:rsidRPr="00EE0E48">
        <w:rPr>
          <w:rFonts w:ascii="Arial" w:eastAsia="Century Gothic" w:hAnsi="Arial" w:cs="Arial"/>
          <w:b/>
          <w:bCs/>
          <w:sz w:val="18"/>
          <w:szCs w:val="18"/>
          <w:u w:val="single"/>
          <w:lang w:val="en-US"/>
        </w:rPr>
        <w:t>s</w:t>
      </w:r>
      <w:r w:rsidRPr="00EE0E48">
        <w:rPr>
          <w:rFonts w:ascii="Arial" w:eastAsia="Century Gothic" w:hAnsi="Arial" w:cs="Arial"/>
          <w:b/>
          <w:bCs/>
          <w:spacing w:val="20"/>
          <w:sz w:val="18"/>
          <w:szCs w:val="18"/>
          <w:u w:val="single"/>
          <w:lang w:val="en-US"/>
        </w:rPr>
        <w:t xml:space="preserve"> </w:t>
      </w:r>
      <w:r w:rsidRPr="00EE0E48">
        <w:rPr>
          <w:rFonts w:ascii="Arial" w:eastAsia="Century Gothic" w:hAnsi="Arial" w:cs="Arial"/>
          <w:b/>
          <w:bCs/>
          <w:sz w:val="18"/>
          <w:szCs w:val="18"/>
          <w:u w:val="single"/>
          <w:lang w:val="en-US"/>
        </w:rPr>
        <w:t>in</w:t>
      </w:r>
      <w:r w:rsidRPr="00EE0E48">
        <w:rPr>
          <w:rFonts w:ascii="Arial" w:eastAsia="Century Gothic" w:hAnsi="Arial" w:cs="Arial"/>
          <w:b/>
          <w:bCs/>
          <w:spacing w:val="24"/>
          <w:sz w:val="18"/>
          <w:szCs w:val="18"/>
          <w:u w:val="single"/>
          <w:lang w:val="en-US"/>
        </w:rPr>
        <w:t xml:space="preserve"> </w:t>
      </w:r>
      <w:r w:rsidRPr="00EE0E48">
        <w:rPr>
          <w:rFonts w:ascii="Arial" w:eastAsia="Century Gothic" w:hAnsi="Arial" w:cs="Arial"/>
          <w:b/>
          <w:bCs/>
          <w:spacing w:val="1"/>
          <w:sz w:val="18"/>
          <w:szCs w:val="18"/>
          <w:u w:val="single"/>
          <w:lang w:val="en-US"/>
        </w:rPr>
        <w:t>r</w:t>
      </w:r>
      <w:r w:rsidRPr="00EE0E48">
        <w:rPr>
          <w:rFonts w:ascii="Arial" w:eastAsia="Century Gothic" w:hAnsi="Arial" w:cs="Arial"/>
          <w:b/>
          <w:bCs/>
          <w:sz w:val="18"/>
          <w:szCs w:val="18"/>
          <w:u w:val="single"/>
          <w:lang w:val="en-US"/>
        </w:rPr>
        <w:t>u</w:t>
      </w:r>
      <w:r w:rsidRPr="00EE0E48">
        <w:rPr>
          <w:rFonts w:ascii="Arial" w:eastAsia="Century Gothic" w:hAnsi="Arial" w:cs="Arial"/>
          <w:b/>
          <w:bCs/>
          <w:spacing w:val="1"/>
          <w:sz w:val="18"/>
          <w:szCs w:val="18"/>
          <w:u w:val="single"/>
          <w:lang w:val="en-US"/>
        </w:rPr>
        <w:t>r</w:t>
      </w:r>
      <w:r w:rsidRPr="00EE0E48">
        <w:rPr>
          <w:rFonts w:ascii="Arial" w:eastAsia="Century Gothic" w:hAnsi="Arial" w:cs="Arial"/>
          <w:b/>
          <w:bCs/>
          <w:sz w:val="18"/>
          <w:szCs w:val="18"/>
          <w:u w:val="single"/>
          <w:lang w:val="en-US"/>
        </w:rPr>
        <w:t>al</w:t>
      </w:r>
      <w:r w:rsidRPr="00EE0E48">
        <w:rPr>
          <w:rFonts w:ascii="Arial" w:eastAsia="Century Gothic" w:hAnsi="Arial" w:cs="Arial"/>
          <w:b/>
          <w:bCs/>
          <w:spacing w:val="20"/>
          <w:sz w:val="18"/>
          <w:szCs w:val="18"/>
          <w:u w:val="single"/>
          <w:lang w:val="en-US"/>
        </w:rPr>
        <w:t xml:space="preserve"> </w:t>
      </w:r>
      <w:r w:rsidRPr="00EE0E48">
        <w:rPr>
          <w:rFonts w:ascii="Arial" w:eastAsia="Century Gothic" w:hAnsi="Arial" w:cs="Arial"/>
          <w:b/>
          <w:bCs/>
          <w:sz w:val="18"/>
          <w:szCs w:val="18"/>
          <w:u w:val="single"/>
          <w:lang w:val="en-US"/>
        </w:rPr>
        <w:t>a</w:t>
      </w:r>
      <w:r w:rsidRPr="00EE0E48">
        <w:rPr>
          <w:rFonts w:ascii="Arial" w:eastAsia="Century Gothic" w:hAnsi="Arial" w:cs="Arial"/>
          <w:b/>
          <w:bCs/>
          <w:spacing w:val="1"/>
          <w:sz w:val="18"/>
          <w:szCs w:val="18"/>
          <w:u w:val="single"/>
          <w:lang w:val="en-US"/>
        </w:rPr>
        <w:t>r</w:t>
      </w:r>
      <w:r w:rsidRPr="00EE0E48">
        <w:rPr>
          <w:rFonts w:ascii="Arial" w:eastAsia="Century Gothic" w:hAnsi="Arial" w:cs="Arial"/>
          <w:b/>
          <w:bCs/>
          <w:sz w:val="18"/>
          <w:szCs w:val="18"/>
          <w:u w:val="single"/>
          <w:lang w:val="en-US"/>
        </w:rPr>
        <w:t>eas</w:t>
      </w:r>
      <w:r w:rsidRPr="00EE0E48">
        <w:rPr>
          <w:rFonts w:ascii="Arial" w:eastAsia="Century Gothic" w:hAnsi="Arial" w:cs="Arial"/>
          <w:b/>
          <w:bCs/>
          <w:spacing w:val="22"/>
          <w:sz w:val="18"/>
          <w:szCs w:val="18"/>
          <w:u w:val="single"/>
          <w:lang w:val="en-US"/>
        </w:rPr>
        <w:t xml:space="preserve"> </w:t>
      </w:r>
      <w:r w:rsidRPr="00EE0E48">
        <w:rPr>
          <w:rFonts w:ascii="Arial" w:eastAsia="Century Gothic" w:hAnsi="Arial" w:cs="Arial"/>
          <w:b/>
          <w:bCs/>
          <w:spacing w:val="1"/>
          <w:sz w:val="18"/>
          <w:szCs w:val="18"/>
          <w:u w:val="single"/>
          <w:lang w:val="en-US"/>
        </w:rPr>
        <w:t>s</w:t>
      </w:r>
      <w:r w:rsidRPr="00EE0E48">
        <w:rPr>
          <w:rFonts w:ascii="Arial" w:eastAsia="Century Gothic" w:hAnsi="Arial" w:cs="Arial"/>
          <w:b/>
          <w:bCs/>
          <w:sz w:val="18"/>
          <w:szCs w:val="18"/>
          <w:u w:val="single"/>
          <w:lang w:val="en-US"/>
        </w:rPr>
        <w:t>u</w:t>
      </w:r>
      <w:r w:rsidRPr="00EE0E48">
        <w:rPr>
          <w:rFonts w:ascii="Arial" w:eastAsia="Century Gothic" w:hAnsi="Arial" w:cs="Arial"/>
          <w:b/>
          <w:bCs/>
          <w:spacing w:val="-1"/>
          <w:sz w:val="18"/>
          <w:szCs w:val="18"/>
          <w:u w:val="single"/>
          <w:lang w:val="en-US"/>
        </w:rPr>
        <w:t>r</w:t>
      </w:r>
      <w:r w:rsidRPr="00EE0E48">
        <w:rPr>
          <w:rFonts w:ascii="Arial" w:eastAsia="Century Gothic" w:hAnsi="Arial" w:cs="Arial"/>
          <w:b/>
          <w:bCs/>
          <w:spacing w:val="1"/>
          <w:sz w:val="18"/>
          <w:szCs w:val="18"/>
          <w:u w:val="single"/>
          <w:lang w:val="en-US"/>
        </w:rPr>
        <w:t>r</w:t>
      </w:r>
      <w:r w:rsidRPr="00EE0E48">
        <w:rPr>
          <w:rFonts w:ascii="Arial" w:eastAsia="Century Gothic" w:hAnsi="Arial" w:cs="Arial"/>
          <w:b/>
          <w:bCs/>
          <w:sz w:val="18"/>
          <w:szCs w:val="18"/>
          <w:u w:val="single"/>
          <w:lang w:val="en-US"/>
        </w:rPr>
        <w:t>ound</w:t>
      </w:r>
      <w:r w:rsidRPr="00EE0E48">
        <w:rPr>
          <w:rFonts w:ascii="Arial" w:eastAsia="Century Gothic" w:hAnsi="Arial" w:cs="Arial"/>
          <w:b/>
          <w:bCs/>
          <w:spacing w:val="1"/>
          <w:sz w:val="18"/>
          <w:szCs w:val="18"/>
          <w:u w:val="single"/>
          <w:lang w:val="en-US"/>
        </w:rPr>
        <w:t>i</w:t>
      </w:r>
      <w:r w:rsidRPr="00EE0E48">
        <w:rPr>
          <w:rFonts w:ascii="Arial" w:eastAsia="Century Gothic" w:hAnsi="Arial" w:cs="Arial"/>
          <w:b/>
          <w:bCs/>
          <w:sz w:val="18"/>
          <w:szCs w:val="18"/>
          <w:u w:val="single"/>
          <w:lang w:val="en-US"/>
        </w:rPr>
        <w:t>ng</w:t>
      </w:r>
      <w:r w:rsidRPr="00EE0E48">
        <w:rPr>
          <w:rFonts w:ascii="Arial" w:eastAsia="Century Gothic" w:hAnsi="Arial" w:cs="Arial"/>
          <w:b/>
          <w:bCs/>
          <w:spacing w:val="15"/>
          <w:sz w:val="18"/>
          <w:szCs w:val="18"/>
          <w:u w:val="single"/>
          <w:lang w:val="en-US"/>
        </w:rPr>
        <w:t xml:space="preserve"> </w:t>
      </w:r>
      <w:r w:rsidRPr="00EE0E48">
        <w:rPr>
          <w:rFonts w:ascii="Arial" w:eastAsia="Century Gothic" w:hAnsi="Arial" w:cs="Arial"/>
          <w:b/>
          <w:bCs/>
          <w:spacing w:val="-1"/>
          <w:sz w:val="18"/>
          <w:szCs w:val="18"/>
          <w:u w:val="single"/>
          <w:lang w:val="en-US"/>
        </w:rPr>
        <w:t>H</w:t>
      </w:r>
      <w:r w:rsidRPr="00EE0E48">
        <w:rPr>
          <w:rFonts w:ascii="Arial" w:eastAsia="Century Gothic" w:hAnsi="Arial" w:cs="Arial"/>
          <w:b/>
          <w:bCs/>
          <w:sz w:val="18"/>
          <w:szCs w:val="18"/>
          <w:u w:val="single"/>
          <w:lang w:val="en-US"/>
        </w:rPr>
        <w:t>a</w:t>
      </w:r>
      <w:r w:rsidRPr="00EE0E48">
        <w:rPr>
          <w:rFonts w:ascii="Arial" w:eastAsia="Century Gothic" w:hAnsi="Arial" w:cs="Arial"/>
          <w:b/>
          <w:bCs/>
          <w:spacing w:val="1"/>
          <w:sz w:val="18"/>
          <w:szCs w:val="18"/>
          <w:u w:val="single"/>
          <w:lang w:val="en-US"/>
        </w:rPr>
        <w:t>r</w:t>
      </w:r>
      <w:r w:rsidRPr="00EE0E48">
        <w:rPr>
          <w:rFonts w:ascii="Arial" w:eastAsia="Century Gothic" w:hAnsi="Arial" w:cs="Arial"/>
          <w:b/>
          <w:bCs/>
          <w:sz w:val="18"/>
          <w:szCs w:val="18"/>
          <w:u w:val="single"/>
          <w:lang w:val="en-US"/>
        </w:rPr>
        <w:t>t</w:t>
      </w:r>
      <w:r w:rsidRPr="00EE0E48">
        <w:rPr>
          <w:rFonts w:ascii="Arial" w:eastAsia="Century Gothic" w:hAnsi="Arial" w:cs="Arial"/>
          <w:b/>
          <w:bCs/>
          <w:spacing w:val="1"/>
          <w:sz w:val="18"/>
          <w:szCs w:val="18"/>
          <w:u w:val="single"/>
          <w:lang w:val="en-US"/>
        </w:rPr>
        <w:t>b</w:t>
      </w:r>
      <w:r w:rsidRPr="00EE0E48">
        <w:rPr>
          <w:rFonts w:ascii="Arial" w:eastAsia="Century Gothic" w:hAnsi="Arial" w:cs="Arial"/>
          <w:b/>
          <w:bCs/>
          <w:sz w:val="18"/>
          <w:szCs w:val="18"/>
          <w:u w:val="single"/>
          <w:lang w:val="en-US"/>
        </w:rPr>
        <w:t>ees</w:t>
      </w:r>
      <w:r w:rsidRPr="00EE0E48">
        <w:rPr>
          <w:rFonts w:ascii="Arial" w:eastAsia="Century Gothic" w:hAnsi="Arial" w:cs="Arial"/>
          <w:b/>
          <w:bCs/>
          <w:spacing w:val="1"/>
          <w:sz w:val="18"/>
          <w:szCs w:val="18"/>
          <w:u w:val="single"/>
          <w:lang w:val="en-US"/>
        </w:rPr>
        <w:t>p</w:t>
      </w:r>
      <w:r w:rsidRPr="00EE0E48">
        <w:rPr>
          <w:rFonts w:ascii="Arial" w:eastAsia="Century Gothic" w:hAnsi="Arial" w:cs="Arial"/>
          <w:b/>
          <w:bCs/>
          <w:sz w:val="18"/>
          <w:szCs w:val="18"/>
          <w:u w:val="single"/>
          <w:lang w:val="en-US"/>
        </w:rPr>
        <w:t>oor</w:t>
      </w:r>
      <w:r w:rsidRPr="001D44C3">
        <w:rPr>
          <w:rFonts w:ascii="Arial" w:eastAsia="Century Gothic" w:hAnsi="Arial" w:cs="Arial"/>
          <w:b/>
          <w:bCs/>
          <w:sz w:val="18"/>
          <w:szCs w:val="18"/>
          <w:u w:val="single"/>
          <w:lang w:val="en-US"/>
        </w:rPr>
        <w:t>t</w:t>
      </w:r>
      <w:r w:rsidRPr="001D44C3">
        <w:rPr>
          <w:rFonts w:ascii="Arial" w:eastAsia="Century Gothic" w:hAnsi="Arial" w:cs="Arial"/>
          <w:b/>
          <w:bCs/>
          <w:spacing w:val="12"/>
          <w:sz w:val="18"/>
          <w:szCs w:val="18"/>
          <w:u w:val="single"/>
          <w:lang w:val="en-US"/>
        </w:rPr>
        <w:t xml:space="preserve"> </w:t>
      </w:r>
      <w:r w:rsidRPr="00EE0E48">
        <w:rPr>
          <w:rFonts w:ascii="Arial" w:eastAsia="Century Gothic" w:hAnsi="Arial" w:cs="Arial"/>
          <w:b/>
          <w:bCs/>
          <w:spacing w:val="-1"/>
          <w:sz w:val="18"/>
          <w:szCs w:val="18"/>
          <w:u w:val="single"/>
          <w:lang w:val="en-US"/>
        </w:rPr>
        <w:t>A</w:t>
      </w:r>
      <w:r w:rsidRPr="00EE0E48">
        <w:rPr>
          <w:rFonts w:ascii="Arial" w:eastAsia="Century Gothic" w:hAnsi="Arial" w:cs="Arial"/>
          <w:b/>
          <w:bCs/>
          <w:spacing w:val="1"/>
          <w:sz w:val="18"/>
          <w:szCs w:val="18"/>
          <w:u w:val="single"/>
          <w:lang w:val="en-US"/>
        </w:rPr>
        <w:t>r</w:t>
      </w:r>
      <w:r w:rsidRPr="00EE0E48">
        <w:rPr>
          <w:rFonts w:ascii="Arial" w:eastAsia="Century Gothic" w:hAnsi="Arial" w:cs="Arial"/>
          <w:b/>
          <w:bCs/>
          <w:sz w:val="18"/>
          <w:szCs w:val="18"/>
          <w:u w:val="single"/>
          <w:lang w:val="en-US"/>
        </w:rPr>
        <w:t>ea</w:t>
      </w:r>
    </w:p>
    <w:tbl>
      <w:tblPr>
        <w:tblStyle w:val="TableGrid"/>
        <w:tblW w:w="0" w:type="auto"/>
        <w:tblLook w:val="04A0" w:firstRow="1" w:lastRow="0" w:firstColumn="1" w:lastColumn="0" w:noHBand="0" w:noVBand="1"/>
      </w:tblPr>
      <w:tblGrid>
        <w:gridCol w:w="1264"/>
        <w:gridCol w:w="1809"/>
        <w:gridCol w:w="1667"/>
      </w:tblGrid>
      <w:tr w:rsidR="002D40B9" w:rsidRPr="00A10B15" w:rsidTr="00F955A4">
        <w:tc>
          <w:tcPr>
            <w:tcW w:w="3073" w:type="dxa"/>
            <w:gridSpan w:val="2"/>
            <w:tcBorders>
              <w:left w:val="single" w:sz="4" w:space="0" w:color="auto"/>
              <w:bottom w:val="single" w:sz="4" w:space="0" w:color="auto"/>
            </w:tcBorders>
            <w:shd w:val="clear" w:color="auto" w:fill="2E74B5" w:themeFill="accent1" w:themeFillShade="BF"/>
            <w:vAlign w:val="center"/>
          </w:tcPr>
          <w:p w:rsidR="002D40B9" w:rsidRPr="00EE0E48" w:rsidRDefault="002D40B9" w:rsidP="002D40B9">
            <w:pPr>
              <w:widowControl w:val="0"/>
              <w:jc w:val="center"/>
              <w:rPr>
                <w:b/>
                <w:color w:val="FFFFFF" w:themeColor="background1"/>
                <w:sz w:val="16"/>
                <w:szCs w:val="16"/>
              </w:rPr>
            </w:pPr>
            <w:r w:rsidRPr="00EE0E48">
              <w:rPr>
                <w:rFonts w:ascii="Arial" w:eastAsia="Century Gothic" w:hAnsi="Arial" w:cs="Arial"/>
                <w:b/>
                <w:bCs/>
                <w:color w:val="FFFFFF" w:themeColor="background1"/>
                <w:position w:val="-1"/>
                <w:sz w:val="16"/>
                <w:szCs w:val="16"/>
              </w:rPr>
              <w:t>Area</w:t>
            </w:r>
          </w:p>
        </w:tc>
        <w:tc>
          <w:tcPr>
            <w:tcW w:w="1667" w:type="dxa"/>
            <w:shd w:val="clear" w:color="auto" w:fill="2E74B5" w:themeFill="accent1" w:themeFillShade="BF"/>
            <w:vAlign w:val="center"/>
          </w:tcPr>
          <w:p w:rsidR="002D40B9" w:rsidRPr="00EE0E48" w:rsidRDefault="002D40B9" w:rsidP="002D40B9">
            <w:pPr>
              <w:widowControl w:val="0"/>
              <w:jc w:val="center"/>
              <w:rPr>
                <w:b/>
                <w:color w:val="FFFFFF" w:themeColor="background1"/>
                <w:sz w:val="16"/>
                <w:szCs w:val="16"/>
              </w:rPr>
            </w:pPr>
            <w:r w:rsidRPr="00EE0E48">
              <w:rPr>
                <w:rFonts w:ascii="Arial" w:eastAsia="Century Gothic" w:hAnsi="Arial" w:cs="Arial"/>
                <w:b/>
                <w:bCs/>
                <w:color w:val="FFFFFF" w:themeColor="background1"/>
                <w:position w:val="-1"/>
                <w:sz w:val="16"/>
                <w:szCs w:val="16"/>
              </w:rPr>
              <w:t>Surfaced Roads</w:t>
            </w:r>
          </w:p>
        </w:tc>
      </w:tr>
      <w:tr w:rsidR="002D40B9" w:rsidRPr="00A10B15" w:rsidTr="00F955A4">
        <w:trPr>
          <w:trHeight w:val="170"/>
        </w:trPr>
        <w:tc>
          <w:tcPr>
            <w:tcW w:w="3073" w:type="dxa"/>
            <w:gridSpan w:val="2"/>
            <w:tcBorders>
              <w:left w:val="single" w:sz="2" w:space="0" w:color="auto"/>
            </w:tcBorders>
            <w:vAlign w:val="center"/>
          </w:tcPr>
          <w:p w:rsidR="002D40B9" w:rsidRPr="00A10B15" w:rsidRDefault="002D40B9" w:rsidP="002D40B9">
            <w:pPr>
              <w:widowControl w:val="0"/>
              <w:spacing w:line="200" w:lineRule="exact"/>
            </w:pPr>
            <w:r w:rsidRPr="00A10B15">
              <w:rPr>
                <w:rFonts w:ascii="Arial" w:eastAsia="Century Gothic" w:hAnsi="Arial" w:cs="Arial"/>
                <w:bCs/>
                <w:sz w:val="16"/>
                <w:szCs w:val="16"/>
              </w:rPr>
              <w:t>Magalies</w:t>
            </w:r>
            <w:r w:rsidRPr="00A10B15">
              <w:rPr>
                <w:rFonts w:ascii="Arial" w:eastAsia="Century Gothic" w:hAnsi="Arial" w:cs="Arial"/>
                <w:bCs/>
                <w:spacing w:val="-11"/>
                <w:sz w:val="16"/>
                <w:szCs w:val="16"/>
              </w:rPr>
              <w:t xml:space="preserve"> </w:t>
            </w:r>
            <w:r w:rsidRPr="00A10B15">
              <w:rPr>
                <w:rFonts w:ascii="Arial" w:eastAsia="Century Gothic" w:hAnsi="Arial" w:cs="Arial"/>
                <w:bCs/>
                <w:sz w:val="16"/>
                <w:szCs w:val="16"/>
              </w:rPr>
              <w:t>Estate</w:t>
            </w:r>
          </w:p>
        </w:tc>
        <w:tc>
          <w:tcPr>
            <w:tcW w:w="1667" w:type="dxa"/>
          </w:tcPr>
          <w:p w:rsidR="002D40B9" w:rsidRPr="00A10B15" w:rsidRDefault="002D40B9" w:rsidP="002D40B9">
            <w:pPr>
              <w:widowControl w:val="0"/>
              <w:spacing w:line="200" w:lineRule="exact"/>
              <w:jc w:val="right"/>
            </w:pPr>
            <w:r w:rsidRPr="00A10B15">
              <w:rPr>
                <w:rFonts w:ascii="Arial" w:eastAsia="Century Gothic" w:hAnsi="Arial" w:cs="Arial"/>
                <w:spacing w:val="-1"/>
                <w:sz w:val="16"/>
                <w:szCs w:val="16"/>
              </w:rPr>
              <w:t>4</w:t>
            </w:r>
            <w:r w:rsidRPr="00A10B15">
              <w:rPr>
                <w:rFonts w:ascii="Arial" w:eastAsia="Century Gothic" w:hAnsi="Arial" w:cs="Arial"/>
                <w:sz w:val="16"/>
                <w:szCs w:val="16"/>
              </w:rPr>
              <w:t>km</w:t>
            </w:r>
          </w:p>
        </w:tc>
      </w:tr>
      <w:tr w:rsidR="002D40B9" w:rsidRPr="00A10B15" w:rsidTr="00F955A4">
        <w:trPr>
          <w:trHeight w:val="170"/>
        </w:trPr>
        <w:tc>
          <w:tcPr>
            <w:tcW w:w="3073" w:type="dxa"/>
            <w:gridSpan w:val="2"/>
            <w:tcBorders>
              <w:left w:val="single" w:sz="2" w:space="0" w:color="auto"/>
            </w:tcBorders>
            <w:vAlign w:val="center"/>
          </w:tcPr>
          <w:p w:rsidR="002D40B9" w:rsidRPr="00A10B15" w:rsidRDefault="002D40B9" w:rsidP="002D40B9">
            <w:pPr>
              <w:widowControl w:val="0"/>
              <w:spacing w:line="200" w:lineRule="exact"/>
            </w:pPr>
            <w:r w:rsidRPr="00A10B15">
              <w:rPr>
                <w:rFonts w:ascii="Arial" w:eastAsia="Century Gothic" w:hAnsi="Arial" w:cs="Arial"/>
                <w:bCs/>
                <w:position w:val="-1"/>
                <w:sz w:val="16"/>
                <w:szCs w:val="16"/>
              </w:rPr>
              <w:t>Pecanwood</w:t>
            </w:r>
          </w:p>
        </w:tc>
        <w:tc>
          <w:tcPr>
            <w:tcW w:w="1667" w:type="dxa"/>
          </w:tcPr>
          <w:p w:rsidR="002D40B9" w:rsidRPr="00A10B15" w:rsidRDefault="002D40B9" w:rsidP="002D40B9">
            <w:pPr>
              <w:widowControl w:val="0"/>
              <w:spacing w:line="200" w:lineRule="exact"/>
              <w:jc w:val="right"/>
            </w:pPr>
            <w:r w:rsidRPr="00A10B15">
              <w:rPr>
                <w:rFonts w:ascii="Arial" w:eastAsia="Century Gothic" w:hAnsi="Arial" w:cs="Arial"/>
                <w:spacing w:val="-1"/>
                <w:position w:val="-1"/>
                <w:sz w:val="16"/>
                <w:szCs w:val="16"/>
              </w:rPr>
              <w:t>8</w:t>
            </w:r>
            <w:r w:rsidRPr="00A10B15">
              <w:rPr>
                <w:rFonts w:ascii="Arial" w:eastAsia="Century Gothic" w:hAnsi="Arial" w:cs="Arial"/>
                <w:position w:val="-1"/>
                <w:sz w:val="16"/>
                <w:szCs w:val="16"/>
              </w:rPr>
              <w:t>km</w:t>
            </w:r>
          </w:p>
        </w:tc>
      </w:tr>
      <w:tr w:rsidR="002D40B9" w:rsidRPr="00A10B15" w:rsidTr="00F955A4">
        <w:trPr>
          <w:trHeight w:val="170"/>
        </w:trPr>
        <w:tc>
          <w:tcPr>
            <w:tcW w:w="3073" w:type="dxa"/>
            <w:gridSpan w:val="2"/>
            <w:tcBorders>
              <w:left w:val="single" w:sz="2" w:space="0" w:color="auto"/>
            </w:tcBorders>
            <w:vAlign w:val="center"/>
          </w:tcPr>
          <w:p w:rsidR="002D40B9" w:rsidRPr="00A10B15" w:rsidRDefault="002D40B9" w:rsidP="002D40B9">
            <w:pPr>
              <w:widowControl w:val="0"/>
              <w:spacing w:line="200" w:lineRule="exact"/>
            </w:pPr>
            <w:r w:rsidRPr="00A10B15">
              <w:rPr>
                <w:rFonts w:ascii="Arial" w:eastAsia="Century Gothic" w:hAnsi="Arial" w:cs="Arial"/>
                <w:bCs/>
                <w:sz w:val="16"/>
                <w:szCs w:val="16"/>
              </w:rPr>
              <w:t>Ifafi</w:t>
            </w:r>
          </w:p>
        </w:tc>
        <w:tc>
          <w:tcPr>
            <w:tcW w:w="1667" w:type="dxa"/>
          </w:tcPr>
          <w:p w:rsidR="002D40B9" w:rsidRPr="00A10B15" w:rsidRDefault="002D40B9" w:rsidP="002D40B9">
            <w:pPr>
              <w:widowControl w:val="0"/>
              <w:spacing w:line="200" w:lineRule="exact"/>
              <w:jc w:val="right"/>
            </w:pPr>
            <w:r w:rsidRPr="00A10B15">
              <w:rPr>
                <w:rFonts w:ascii="Arial" w:eastAsia="Century Gothic" w:hAnsi="Arial" w:cs="Arial"/>
                <w:spacing w:val="-1"/>
                <w:sz w:val="16"/>
                <w:szCs w:val="16"/>
              </w:rPr>
              <w:t>4</w:t>
            </w:r>
            <w:r w:rsidRPr="00A10B15">
              <w:rPr>
                <w:rFonts w:ascii="Arial" w:eastAsia="Century Gothic" w:hAnsi="Arial" w:cs="Arial"/>
                <w:sz w:val="16"/>
                <w:szCs w:val="16"/>
              </w:rPr>
              <w:t>km</w:t>
            </w:r>
          </w:p>
        </w:tc>
      </w:tr>
      <w:tr w:rsidR="002D40B9" w:rsidRPr="00A10B15" w:rsidTr="00F955A4">
        <w:trPr>
          <w:trHeight w:val="170"/>
        </w:trPr>
        <w:tc>
          <w:tcPr>
            <w:tcW w:w="3073" w:type="dxa"/>
            <w:gridSpan w:val="2"/>
            <w:tcBorders>
              <w:left w:val="single" w:sz="2" w:space="0" w:color="auto"/>
            </w:tcBorders>
            <w:vAlign w:val="center"/>
          </w:tcPr>
          <w:p w:rsidR="002D40B9" w:rsidRPr="00A10B15" w:rsidRDefault="002D40B9" w:rsidP="002D40B9">
            <w:pPr>
              <w:widowControl w:val="0"/>
              <w:spacing w:line="200" w:lineRule="exact"/>
            </w:pPr>
            <w:r w:rsidRPr="00A10B15">
              <w:rPr>
                <w:rFonts w:ascii="Arial" w:eastAsia="Century Gothic" w:hAnsi="Arial" w:cs="Arial"/>
                <w:bCs/>
                <w:position w:val="-1"/>
                <w:sz w:val="16"/>
                <w:szCs w:val="16"/>
              </w:rPr>
              <w:t>Xanadu</w:t>
            </w:r>
          </w:p>
        </w:tc>
        <w:tc>
          <w:tcPr>
            <w:tcW w:w="1667" w:type="dxa"/>
          </w:tcPr>
          <w:p w:rsidR="002D40B9" w:rsidRPr="00A10B15" w:rsidRDefault="002D40B9" w:rsidP="002D40B9">
            <w:pPr>
              <w:widowControl w:val="0"/>
              <w:spacing w:line="200" w:lineRule="exact"/>
              <w:jc w:val="right"/>
            </w:pPr>
            <w:r w:rsidRPr="00A10B15">
              <w:rPr>
                <w:rFonts w:ascii="Arial" w:eastAsia="Century Gothic" w:hAnsi="Arial" w:cs="Arial"/>
                <w:spacing w:val="-1"/>
                <w:position w:val="-1"/>
                <w:sz w:val="16"/>
                <w:szCs w:val="16"/>
              </w:rPr>
              <w:t>6</w:t>
            </w:r>
            <w:r w:rsidRPr="00A10B15">
              <w:rPr>
                <w:rFonts w:ascii="Arial" w:eastAsia="Century Gothic" w:hAnsi="Arial" w:cs="Arial"/>
                <w:position w:val="-1"/>
                <w:sz w:val="16"/>
                <w:szCs w:val="16"/>
              </w:rPr>
              <w:t>km</w:t>
            </w:r>
          </w:p>
        </w:tc>
      </w:tr>
      <w:tr w:rsidR="002D40B9" w:rsidRPr="00A10B15" w:rsidTr="00F955A4">
        <w:trPr>
          <w:trHeight w:val="170"/>
        </w:trPr>
        <w:tc>
          <w:tcPr>
            <w:tcW w:w="3073" w:type="dxa"/>
            <w:gridSpan w:val="2"/>
            <w:tcBorders>
              <w:left w:val="single" w:sz="2" w:space="0" w:color="auto"/>
            </w:tcBorders>
            <w:vAlign w:val="center"/>
          </w:tcPr>
          <w:p w:rsidR="002D40B9" w:rsidRPr="00A10B15" w:rsidRDefault="002D40B9" w:rsidP="002D40B9">
            <w:pPr>
              <w:widowControl w:val="0"/>
              <w:spacing w:line="200" w:lineRule="exact"/>
              <w:rPr>
                <w:rFonts w:ascii="Arial" w:eastAsia="Century Gothic" w:hAnsi="Arial" w:cs="Arial"/>
                <w:bCs/>
                <w:position w:val="-1"/>
                <w:sz w:val="16"/>
                <w:szCs w:val="16"/>
              </w:rPr>
            </w:pPr>
            <w:r w:rsidRPr="00A10B15">
              <w:rPr>
                <w:rFonts w:ascii="Arial" w:eastAsia="Century Gothic" w:hAnsi="Arial" w:cs="Arial"/>
                <w:bCs/>
                <w:sz w:val="16"/>
                <w:szCs w:val="16"/>
              </w:rPr>
              <w:t>Melodie</w:t>
            </w:r>
          </w:p>
        </w:tc>
        <w:tc>
          <w:tcPr>
            <w:tcW w:w="1667" w:type="dxa"/>
          </w:tcPr>
          <w:p w:rsidR="002D40B9" w:rsidRPr="00A10B15" w:rsidRDefault="002D40B9" w:rsidP="002D40B9">
            <w:pPr>
              <w:widowControl w:val="0"/>
              <w:spacing w:line="200" w:lineRule="exact"/>
              <w:jc w:val="right"/>
              <w:rPr>
                <w:rFonts w:ascii="Arial" w:eastAsia="Century Gothic" w:hAnsi="Arial" w:cs="Arial"/>
                <w:spacing w:val="-1"/>
                <w:position w:val="-1"/>
                <w:sz w:val="16"/>
                <w:szCs w:val="16"/>
              </w:rPr>
            </w:pPr>
            <w:r w:rsidRPr="00A10B15">
              <w:rPr>
                <w:rFonts w:ascii="Arial" w:eastAsia="Century Gothic" w:hAnsi="Arial" w:cs="Arial"/>
                <w:spacing w:val="-1"/>
                <w:sz w:val="16"/>
                <w:szCs w:val="16"/>
              </w:rPr>
              <w:t>3</w:t>
            </w:r>
            <w:r w:rsidRPr="00A10B15">
              <w:rPr>
                <w:rFonts w:ascii="Arial" w:eastAsia="Century Gothic" w:hAnsi="Arial" w:cs="Arial"/>
                <w:sz w:val="16"/>
                <w:szCs w:val="16"/>
              </w:rPr>
              <w:t>km</w:t>
            </w:r>
          </w:p>
        </w:tc>
      </w:tr>
      <w:tr w:rsidR="002D40B9" w:rsidRPr="00A10B15" w:rsidTr="00F955A4">
        <w:trPr>
          <w:trHeight w:val="170"/>
        </w:trPr>
        <w:tc>
          <w:tcPr>
            <w:tcW w:w="3073" w:type="dxa"/>
            <w:gridSpan w:val="2"/>
            <w:tcBorders>
              <w:left w:val="single" w:sz="2" w:space="0" w:color="auto"/>
            </w:tcBorders>
            <w:vAlign w:val="center"/>
          </w:tcPr>
          <w:p w:rsidR="002D40B9" w:rsidRPr="00A10B15" w:rsidRDefault="002D40B9" w:rsidP="002D40B9">
            <w:pPr>
              <w:widowControl w:val="0"/>
              <w:spacing w:line="200" w:lineRule="exact"/>
              <w:rPr>
                <w:rFonts w:ascii="Arial" w:eastAsia="Century Gothic" w:hAnsi="Arial" w:cs="Arial"/>
                <w:bCs/>
                <w:position w:val="-1"/>
                <w:sz w:val="16"/>
                <w:szCs w:val="16"/>
              </w:rPr>
            </w:pPr>
            <w:r w:rsidRPr="00A10B15">
              <w:rPr>
                <w:rFonts w:ascii="Arial" w:eastAsia="Century Gothic" w:hAnsi="Arial" w:cs="Arial"/>
                <w:bCs/>
                <w:position w:val="-1"/>
                <w:sz w:val="16"/>
                <w:szCs w:val="16"/>
              </w:rPr>
              <w:t>Hebron Cove</w:t>
            </w:r>
          </w:p>
        </w:tc>
        <w:tc>
          <w:tcPr>
            <w:tcW w:w="1667" w:type="dxa"/>
          </w:tcPr>
          <w:p w:rsidR="002D40B9" w:rsidRPr="00A10B15" w:rsidRDefault="002D40B9" w:rsidP="002D40B9">
            <w:pPr>
              <w:widowControl w:val="0"/>
              <w:spacing w:line="200" w:lineRule="exact"/>
              <w:jc w:val="right"/>
              <w:rPr>
                <w:rFonts w:ascii="Arial" w:eastAsia="Century Gothic" w:hAnsi="Arial" w:cs="Arial"/>
                <w:spacing w:val="-1"/>
                <w:position w:val="-1"/>
                <w:sz w:val="16"/>
                <w:szCs w:val="16"/>
              </w:rPr>
            </w:pPr>
            <w:r w:rsidRPr="00A10B15">
              <w:rPr>
                <w:rFonts w:ascii="Arial" w:eastAsia="Century Gothic" w:hAnsi="Arial" w:cs="Arial"/>
                <w:spacing w:val="-1"/>
                <w:position w:val="-1"/>
                <w:sz w:val="16"/>
                <w:szCs w:val="16"/>
              </w:rPr>
              <w:t>5</w:t>
            </w:r>
            <w:r w:rsidRPr="00A10B15">
              <w:rPr>
                <w:rFonts w:ascii="Arial" w:eastAsia="Century Gothic" w:hAnsi="Arial" w:cs="Arial"/>
                <w:position w:val="-1"/>
                <w:sz w:val="16"/>
                <w:szCs w:val="16"/>
              </w:rPr>
              <w:t>km</w:t>
            </w:r>
          </w:p>
        </w:tc>
      </w:tr>
      <w:tr w:rsidR="002D40B9" w:rsidRPr="00A10B15" w:rsidTr="00F955A4">
        <w:trPr>
          <w:trHeight w:val="170"/>
        </w:trPr>
        <w:tc>
          <w:tcPr>
            <w:tcW w:w="3073" w:type="dxa"/>
            <w:gridSpan w:val="2"/>
            <w:tcBorders>
              <w:left w:val="single" w:sz="2" w:space="0" w:color="auto"/>
            </w:tcBorders>
            <w:vAlign w:val="center"/>
          </w:tcPr>
          <w:p w:rsidR="002D40B9" w:rsidRPr="00A10B15" w:rsidRDefault="002D40B9" w:rsidP="002D40B9">
            <w:pPr>
              <w:widowControl w:val="0"/>
              <w:spacing w:line="200" w:lineRule="exact"/>
              <w:rPr>
                <w:rFonts w:ascii="Arial" w:eastAsia="Century Gothic" w:hAnsi="Arial" w:cs="Arial"/>
                <w:bCs/>
                <w:position w:val="-1"/>
                <w:sz w:val="16"/>
                <w:szCs w:val="16"/>
              </w:rPr>
            </w:pPr>
            <w:r w:rsidRPr="00A10B15">
              <w:rPr>
                <w:rFonts w:ascii="Arial" w:eastAsia="Century Gothic" w:hAnsi="Arial" w:cs="Arial"/>
                <w:bCs/>
                <w:sz w:val="16"/>
                <w:szCs w:val="16"/>
              </w:rPr>
              <w:t>Ville</w:t>
            </w:r>
            <w:r w:rsidRPr="00A10B15">
              <w:rPr>
                <w:rFonts w:ascii="Arial" w:eastAsia="Century Gothic" w:hAnsi="Arial" w:cs="Arial"/>
                <w:bCs/>
                <w:spacing w:val="-5"/>
                <w:sz w:val="16"/>
                <w:szCs w:val="16"/>
              </w:rPr>
              <w:t xml:space="preserve"> </w:t>
            </w:r>
            <w:r w:rsidRPr="00A10B15">
              <w:rPr>
                <w:rFonts w:ascii="Arial" w:eastAsia="Century Gothic" w:hAnsi="Arial" w:cs="Arial"/>
                <w:bCs/>
                <w:sz w:val="16"/>
                <w:szCs w:val="16"/>
              </w:rPr>
              <w:t>De Afrique</w:t>
            </w:r>
          </w:p>
        </w:tc>
        <w:tc>
          <w:tcPr>
            <w:tcW w:w="1667" w:type="dxa"/>
          </w:tcPr>
          <w:p w:rsidR="002D40B9" w:rsidRPr="00A10B15" w:rsidRDefault="002D40B9" w:rsidP="002D40B9">
            <w:pPr>
              <w:widowControl w:val="0"/>
              <w:spacing w:line="200" w:lineRule="exact"/>
              <w:jc w:val="right"/>
              <w:rPr>
                <w:rFonts w:ascii="Arial" w:eastAsia="Century Gothic" w:hAnsi="Arial" w:cs="Arial"/>
                <w:spacing w:val="-1"/>
                <w:position w:val="-1"/>
                <w:sz w:val="16"/>
                <w:szCs w:val="16"/>
              </w:rPr>
            </w:pPr>
            <w:r w:rsidRPr="00A10B15">
              <w:rPr>
                <w:rFonts w:ascii="Arial" w:eastAsia="Century Gothic" w:hAnsi="Arial" w:cs="Arial"/>
                <w:spacing w:val="-1"/>
                <w:sz w:val="16"/>
                <w:szCs w:val="16"/>
              </w:rPr>
              <w:t>4</w:t>
            </w:r>
            <w:r w:rsidRPr="00A10B15">
              <w:rPr>
                <w:rFonts w:ascii="Arial" w:eastAsia="Century Gothic" w:hAnsi="Arial" w:cs="Arial"/>
                <w:sz w:val="16"/>
                <w:szCs w:val="16"/>
              </w:rPr>
              <w:t>km</w:t>
            </w:r>
          </w:p>
        </w:tc>
      </w:tr>
      <w:tr w:rsidR="002D40B9" w:rsidRPr="00A10B15" w:rsidTr="00F955A4">
        <w:trPr>
          <w:trHeight w:val="170"/>
        </w:trPr>
        <w:tc>
          <w:tcPr>
            <w:tcW w:w="3073" w:type="dxa"/>
            <w:gridSpan w:val="2"/>
            <w:tcBorders>
              <w:left w:val="single" w:sz="2" w:space="0" w:color="auto"/>
              <w:bottom w:val="single" w:sz="2" w:space="0" w:color="auto"/>
            </w:tcBorders>
            <w:vAlign w:val="center"/>
          </w:tcPr>
          <w:p w:rsidR="002D40B9" w:rsidRPr="00A10B15" w:rsidRDefault="002D40B9" w:rsidP="002D40B9">
            <w:pPr>
              <w:widowControl w:val="0"/>
              <w:spacing w:line="200" w:lineRule="exact"/>
              <w:rPr>
                <w:rFonts w:ascii="Arial" w:eastAsia="Century Gothic" w:hAnsi="Arial" w:cs="Arial"/>
                <w:bCs/>
                <w:position w:val="-1"/>
                <w:sz w:val="16"/>
                <w:szCs w:val="16"/>
              </w:rPr>
            </w:pPr>
            <w:r w:rsidRPr="00A10B15">
              <w:rPr>
                <w:rFonts w:ascii="Arial" w:eastAsia="Century Gothic" w:hAnsi="Arial" w:cs="Arial"/>
                <w:bCs/>
                <w:position w:val="-1"/>
                <w:sz w:val="16"/>
                <w:szCs w:val="16"/>
              </w:rPr>
              <w:t>Kosmos X6</w:t>
            </w:r>
          </w:p>
        </w:tc>
        <w:tc>
          <w:tcPr>
            <w:tcW w:w="1667" w:type="dxa"/>
            <w:tcBorders>
              <w:bottom w:val="single" w:sz="2" w:space="0" w:color="auto"/>
            </w:tcBorders>
          </w:tcPr>
          <w:p w:rsidR="002D40B9" w:rsidRPr="00A10B15" w:rsidRDefault="002D40B9" w:rsidP="002D40B9">
            <w:pPr>
              <w:widowControl w:val="0"/>
              <w:spacing w:line="200" w:lineRule="exact"/>
              <w:jc w:val="right"/>
              <w:rPr>
                <w:rFonts w:ascii="Arial" w:eastAsia="Century Gothic" w:hAnsi="Arial" w:cs="Arial"/>
                <w:spacing w:val="-1"/>
                <w:position w:val="-1"/>
                <w:sz w:val="16"/>
                <w:szCs w:val="16"/>
              </w:rPr>
            </w:pPr>
            <w:r w:rsidRPr="00A10B15">
              <w:rPr>
                <w:rFonts w:ascii="Arial" w:eastAsia="Century Gothic" w:hAnsi="Arial" w:cs="Arial"/>
                <w:spacing w:val="-1"/>
                <w:position w:val="-1"/>
                <w:sz w:val="16"/>
                <w:szCs w:val="16"/>
              </w:rPr>
              <w:t>2</w:t>
            </w:r>
            <w:r w:rsidRPr="00A10B15">
              <w:rPr>
                <w:rFonts w:ascii="Arial" w:eastAsia="Century Gothic" w:hAnsi="Arial" w:cs="Arial"/>
                <w:position w:val="-1"/>
                <w:sz w:val="16"/>
                <w:szCs w:val="16"/>
              </w:rPr>
              <w:t>km</w:t>
            </w:r>
          </w:p>
        </w:tc>
      </w:tr>
      <w:tr w:rsidR="002D40B9" w:rsidRPr="00A10B15" w:rsidTr="00EE0E48">
        <w:trPr>
          <w:trHeight w:val="170"/>
        </w:trPr>
        <w:tc>
          <w:tcPr>
            <w:tcW w:w="1264" w:type="dxa"/>
            <w:tcBorders>
              <w:top w:val="single" w:sz="2" w:space="0" w:color="auto"/>
              <w:left w:val="nil"/>
              <w:bottom w:val="nil"/>
              <w:right w:val="nil"/>
            </w:tcBorders>
            <w:shd w:val="clear" w:color="auto" w:fill="auto"/>
            <w:vAlign w:val="center"/>
          </w:tcPr>
          <w:p w:rsidR="002D40B9" w:rsidRPr="00A10B15" w:rsidRDefault="002D40B9" w:rsidP="006E565E">
            <w:pPr>
              <w:widowControl w:val="0"/>
              <w:ind w:right="-23"/>
              <w:rPr>
                <w:rFonts w:ascii="Arial" w:eastAsia="Century Gothic" w:hAnsi="Arial" w:cs="Arial"/>
                <w:bCs/>
                <w:position w:val="-1"/>
                <w:sz w:val="16"/>
                <w:szCs w:val="16"/>
              </w:rPr>
            </w:pPr>
          </w:p>
        </w:tc>
        <w:tc>
          <w:tcPr>
            <w:tcW w:w="1809" w:type="dxa"/>
            <w:tcBorders>
              <w:top w:val="single" w:sz="2" w:space="0" w:color="auto"/>
              <w:left w:val="nil"/>
              <w:bottom w:val="nil"/>
              <w:right w:val="nil"/>
            </w:tcBorders>
          </w:tcPr>
          <w:p w:rsidR="002D40B9" w:rsidRPr="00A10B15" w:rsidRDefault="002D40B9" w:rsidP="006E565E">
            <w:pPr>
              <w:widowControl w:val="0"/>
              <w:spacing w:line="200" w:lineRule="exact"/>
              <w:rPr>
                <w:rFonts w:ascii="Arial" w:eastAsia="Century Gothic" w:hAnsi="Arial" w:cs="Arial"/>
                <w:spacing w:val="-1"/>
                <w:position w:val="-1"/>
                <w:sz w:val="16"/>
                <w:szCs w:val="16"/>
              </w:rPr>
            </w:pPr>
          </w:p>
        </w:tc>
        <w:tc>
          <w:tcPr>
            <w:tcW w:w="1667" w:type="dxa"/>
            <w:tcBorders>
              <w:top w:val="single" w:sz="2" w:space="0" w:color="auto"/>
              <w:left w:val="nil"/>
              <w:bottom w:val="nil"/>
              <w:right w:val="nil"/>
            </w:tcBorders>
          </w:tcPr>
          <w:p w:rsidR="002D40B9" w:rsidRPr="00A10B15" w:rsidRDefault="002D40B9" w:rsidP="006E565E">
            <w:pPr>
              <w:widowControl w:val="0"/>
              <w:spacing w:line="200" w:lineRule="exact"/>
              <w:rPr>
                <w:rFonts w:ascii="Arial" w:hAnsi="Arial" w:cs="Arial"/>
                <w:sz w:val="16"/>
                <w:szCs w:val="16"/>
              </w:rPr>
            </w:pPr>
          </w:p>
        </w:tc>
      </w:tr>
    </w:tbl>
    <w:p w:rsidR="001D44C3" w:rsidRDefault="001D44C3" w:rsidP="002D087E">
      <w:pPr>
        <w:spacing w:after="0" w:line="240" w:lineRule="auto"/>
        <w:rPr>
          <w:rFonts w:ascii="Arial" w:eastAsia="Calibri" w:hAnsi="Arial" w:cs="Arial"/>
          <w:b/>
          <w:sz w:val="18"/>
          <w:szCs w:val="18"/>
          <w:u w:val="single"/>
          <w:lang w:eastAsia="en-ZA"/>
        </w:rPr>
      </w:pPr>
    </w:p>
    <w:p w:rsidR="00791FB0" w:rsidRPr="00A10B15" w:rsidRDefault="00791FB0" w:rsidP="001D44C3">
      <w:pPr>
        <w:spacing w:after="0" w:line="240" w:lineRule="auto"/>
        <w:rPr>
          <w:rFonts w:ascii="Arial" w:eastAsia="Calibri" w:hAnsi="Arial" w:cs="Arial"/>
          <w:b/>
          <w:sz w:val="18"/>
          <w:szCs w:val="18"/>
          <w:u w:val="single"/>
          <w:lang w:eastAsia="en-ZA"/>
        </w:rPr>
      </w:pPr>
      <w:r w:rsidRPr="00A10B15">
        <w:rPr>
          <w:rFonts w:ascii="Arial" w:eastAsia="Calibri" w:hAnsi="Arial" w:cs="Arial"/>
          <w:b/>
          <w:sz w:val="18"/>
          <w:szCs w:val="18"/>
          <w:u w:val="single"/>
          <w:lang w:eastAsia="en-ZA"/>
        </w:rPr>
        <w:t>Road lengths as per area:</w:t>
      </w:r>
    </w:p>
    <w:p w:rsidR="00A10B15" w:rsidRPr="00A10B15" w:rsidRDefault="00A10B15" w:rsidP="00A10B15">
      <w:pPr>
        <w:widowControl w:val="0"/>
        <w:spacing w:before="9" w:after="0" w:line="90" w:lineRule="exact"/>
        <w:rPr>
          <w:rFonts w:ascii="Arial" w:eastAsia="Calibri" w:hAnsi="Arial" w:cs="Arial"/>
          <w:sz w:val="16"/>
          <w:szCs w:val="16"/>
          <w:lang w:val="en-US"/>
        </w:rPr>
      </w:pPr>
    </w:p>
    <w:tbl>
      <w:tblPr>
        <w:tblW w:w="9781" w:type="dxa"/>
        <w:tblInd w:w="-10" w:type="dxa"/>
        <w:shd w:val="clear" w:color="auto" w:fill="FFFFFF"/>
        <w:tblLayout w:type="fixed"/>
        <w:tblLook w:val="04A0" w:firstRow="1" w:lastRow="0" w:firstColumn="1" w:lastColumn="0" w:noHBand="0" w:noVBand="1"/>
      </w:tblPr>
      <w:tblGrid>
        <w:gridCol w:w="567"/>
        <w:gridCol w:w="3119"/>
        <w:gridCol w:w="1559"/>
        <w:gridCol w:w="1843"/>
        <w:gridCol w:w="1134"/>
        <w:gridCol w:w="1559"/>
      </w:tblGrid>
      <w:tr w:rsidR="00A10B15" w:rsidRPr="00A10B15" w:rsidTr="001D44C3">
        <w:trPr>
          <w:cantSplit/>
          <w:trHeight w:val="397"/>
        </w:trPr>
        <w:tc>
          <w:tcPr>
            <w:tcW w:w="567" w:type="dxa"/>
            <w:tcBorders>
              <w:top w:val="single" w:sz="8" w:space="0" w:color="auto"/>
              <w:left w:val="single" w:sz="8" w:space="0" w:color="auto"/>
              <w:bottom w:val="single" w:sz="8" w:space="0" w:color="auto"/>
              <w:right w:val="single" w:sz="4" w:space="0" w:color="auto"/>
            </w:tcBorders>
            <w:shd w:val="clear" w:color="auto" w:fill="2E74B5" w:themeFill="accent1" w:themeFillShade="BF"/>
            <w:noWrap/>
            <w:hideMark/>
          </w:tcPr>
          <w:p w:rsidR="00A10B15" w:rsidRPr="001D44C3" w:rsidRDefault="00A10B15" w:rsidP="00A10B15">
            <w:pPr>
              <w:spacing w:after="0" w:line="240" w:lineRule="auto"/>
              <w:jc w:val="center"/>
              <w:rPr>
                <w:rFonts w:ascii="Arial" w:eastAsia="Calibri" w:hAnsi="Arial" w:cs="Arial"/>
                <w:b/>
                <w:bCs/>
                <w:color w:val="FFFFFF" w:themeColor="background1"/>
                <w:sz w:val="16"/>
                <w:szCs w:val="16"/>
                <w:lang w:eastAsia="en-ZA"/>
              </w:rPr>
            </w:pPr>
            <w:r w:rsidRPr="001D44C3">
              <w:rPr>
                <w:rFonts w:ascii="Arial" w:eastAsia="Calibri" w:hAnsi="Arial" w:cs="Arial"/>
                <w:b/>
                <w:bCs/>
                <w:color w:val="FFFFFF" w:themeColor="background1"/>
                <w:sz w:val="16"/>
                <w:szCs w:val="16"/>
                <w:lang w:eastAsia="en-ZA"/>
              </w:rPr>
              <w:t>No.</w:t>
            </w:r>
          </w:p>
        </w:tc>
        <w:tc>
          <w:tcPr>
            <w:tcW w:w="3119" w:type="dxa"/>
            <w:tcBorders>
              <w:top w:val="single" w:sz="8" w:space="0" w:color="auto"/>
              <w:left w:val="nil"/>
              <w:bottom w:val="single" w:sz="8" w:space="0" w:color="auto"/>
              <w:right w:val="single" w:sz="4" w:space="0" w:color="auto"/>
            </w:tcBorders>
            <w:shd w:val="clear" w:color="auto" w:fill="2E74B5" w:themeFill="accent1" w:themeFillShade="BF"/>
            <w:noWrap/>
            <w:hideMark/>
          </w:tcPr>
          <w:p w:rsidR="00A10B15" w:rsidRPr="001D44C3" w:rsidRDefault="00A10B15" w:rsidP="00A10B15">
            <w:pPr>
              <w:spacing w:after="0" w:line="240" w:lineRule="auto"/>
              <w:jc w:val="center"/>
              <w:rPr>
                <w:rFonts w:ascii="Arial" w:eastAsia="Calibri" w:hAnsi="Arial" w:cs="Arial"/>
                <w:b/>
                <w:bCs/>
                <w:color w:val="FFFFFF" w:themeColor="background1"/>
                <w:sz w:val="16"/>
                <w:szCs w:val="16"/>
                <w:lang w:eastAsia="en-ZA"/>
              </w:rPr>
            </w:pPr>
            <w:r w:rsidRPr="001D44C3">
              <w:rPr>
                <w:rFonts w:ascii="Arial" w:eastAsia="Calibri" w:hAnsi="Arial" w:cs="Arial"/>
                <w:b/>
                <w:bCs/>
                <w:color w:val="FFFFFF" w:themeColor="background1"/>
                <w:sz w:val="16"/>
                <w:szCs w:val="16"/>
                <w:lang w:eastAsia="en-ZA"/>
              </w:rPr>
              <w:t>Location Covered</w:t>
            </w:r>
          </w:p>
        </w:tc>
        <w:tc>
          <w:tcPr>
            <w:tcW w:w="1559" w:type="dxa"/>
            <w:tcBorders>
              <w:top w:val="single" w:sz="8" w:space="0" w:color="auto"/>
              <w:left w:val="nil"/>
              <w:bottom w:val="single" w:sz="8" w:space="0" w:color="auto"/>
              <w:right w:val="single" w:sz="4" w:space="0" w:color="auto"/>
            </w:tcBorders>
            <w:shd w:val="clear" w:color="auto" w:fill="2E74B5" w:themeFill="accent1" w:themeFillShade="BF"/>
            <w:hideMark/>
          </w:tcPr>
          <w:p w:rsidR="00A10B15" w:rsidRPr="001D44C3" w:rsidRDefault="00A10B15" w:rsidP="00A10B15">
            <w:pPr>
              <w:spacing w:after="0" w:line="240" w:lineRule="auto"/>
              <w:jc w:val="center"/>
              <w:rPr>
                <w:rFonts w:ascii="Arial" w:eastAsia="Calibri" w:hAnsi="Arial" w:cs="Arial"/>
                <w:b/>
                <w:bCs/>
                <w:color w:val="FFFFFF" w:themeColor="background1"/>
                <w:sz w:val="16"/>
                <w:szCs w:val="16"/>
                <w:lang w:eastAsia="en-ZA"/>
              </w:rPr>
            </w:pPr>
            <w:r w:rsidRPr="001D44C3">
              <w:rPr>
                <w:rFonts w:ascii="Arial" w:eastAsia="Calibri" w:hAnsi="Arial" w:cs="Arial"/>
                <w:b/>
                <w:bCs/>
                <w:color w:val="FFFFFF" w:themeColor="background1"/>
                <w:sz w:val="16"/>
                <w:szCs w:val="16"/>
                <w:lang w:eastAsia="en-ZA"/>
              </w:rPr>
              <w:t>Paved-Asphalt (m)</w:t>
            </w:r>
          </w:p>
        </w:tc>
        <w:tc>
          <w:tcPr>
            <w:tcW w:w="1843" w:type="dxa"/>
            <w:tcBorders>
              <w:top w:val="single" w:sz="8" w:space="0" w:color="auto"/>
              <w:left w:val="nil"/>
              <w:bottom w:val="single" w:sz="8" w:space="0" w:color="auto"/>
              <w:right w:val="single" w:sz="4" w:space="0" w:color="auto"/>
            </w:tcBorders>
            <w:shd w:val="clear" w:color="auto" w:fill="2E74B5" w:themeFill="accent1" w:themeFillShade="BF"/>
            <w:hideMark/>
          </w:tcPr>
          <w:p w:rsidR="00A10B15" w:rsidRPr="001D44C3" w:rsidRDefault="00A10B15" w:rsidP="00A10B15">
            <w:pPr>
              <w:spacing w:after="0" w:line="240" w:lineRule="auto"/>
              <w:jc w:val="center"/>
              <w:rPr>
                <w:rFonts w:ascii="Arial" w:eastAsia="Calibri" w:hAnsi="Arial" w:cs="Arial"/>
                <w:b/>
                <w:bCs/>
                <w:color w:val="FFFFFF" w:themeColor="background1"/>
                <w:sz w:val="16"/>
                <w:szCs w:val="16"/>
                <w:lang w:eastAsia="en-ZA"/>
              </w:rPr>
            </w:pPr>
            <w:r w:rsidRPr="001D44C3">
              <w:rPr>
                <w:rFonts w:ascii="Arial" w:eastAsia="Calibri" w:hAnsi="Arial" w:cs="Arial"/>
                <w:b/>
                <w:bCs/>
                <w:color w:val="FFFFFF" w:themeColor="background1"/>
                <w:sz w:val="16"/>
                <w:szCs w:val="16"/>
                <w:lang w:eastAsia="en-ZA"/>
              </w:rPr>
              <w:t>Paved-Double surface (m)</w:t>
            </w:r>
          </w:p>
        </w:tc>
        <w:tc>
          <w:tcPr>
            <w:tcW w:w="1134" w:type="dxa"/>
            <w:tcBorders>
              <w:top w:val="single" w:sz="8" w:space="0" w:color="auto"/>
              <w:left w:val="nil"/>
              <w:bottom w:val="single" w:sz="8" w:space="0" w:color="auto"/>
              <w:right w:val="single" w:sz="4" w:space="0" w:color="auto"/>
            </w:tcBorders>
            <w:shd w:val="clear" w:color="auto" w:fill="2E74B5" w:themeFill="accent1" w:themeFillShade="BF"/>
          </w:tcPr>
          <w:p w:rsidR="00A10B15" w:rsidRPr="001D44C3" w:rsidRDefault="00A10B15" w:rsidP="00A10B15">
            <w:pPr>
              <w:spacing w:after="0" w:line="240" w:lineRule="auto"/>
              <w:jc w:val="center"/>
              <w:rPr>
                <w:rFonts w:ascii="Arial" w:eastAsia="Calibri" w:hAnsi="Arial" w:cs="Arial"/>
                <w:b/>
                <w:bCs/>
                <w:color w:val="FFFFFF" w:themeColor="background1"/>
                <w:sz w:val="16"/>
                <w:szCs w:val="16"/>
                <w:lang w:eastAsia="en-ZA"/>
              </w:rPr>
            </w:pPr>
            <w:r w:rsidRPr="001D44C3">
              <w:rPr>
                <w:rFonts w:ascii="Arial" w:eastAsia="Calibri" w:hAnsi="Arial" w:cs="Arial"/>
                <w:b/>
                <w:bCs/>
                <w:color w:val="FFFFFF" w:themeColor="background1"/>
                <w:sz w:val="16"/>
                <w:szCs w:val="16"/>
                <w:lang w:eastAsia="en-ZA"/>
              </w:rPr>
              <w:t>Block Paving</w:t>
            </w:r>
          </w:p>
        </w:tc>
        <w:tc>
          <w:tcPr>
            <w:tcW w:w="1559" w:type="dxa"/>
            <w:tcBorders>
              <w:top w:val="single" w:sz="8" w:space="0" w:color="auto"/>
              <w:left w:val="single" w:sz="4" w:space="0" w:color="auto"/>
              <w:bottom w:val="single" w:sz="8" w:space="0" w:color="auto"/>
              <w:right w:val="single" w:sz="8" w:space="0" w:color="auto"/>
            </w:tcBorders>
            <w:shd w:val="clear" w:color="auto" w:fill="2E74B5" w:themeFill="accent1" w:themeFillShade="BF"/>
            <w:noWrap/>
            <w:hideMark/>
          </w:tcPr>
          <w:p w:rsidR="00A10B15" w:rsidRPr="001D44C3" w:rsidRDefault="00A10B15" w:rsidP="00A10B15">
            <w:pPr>
              <w:spacing w:after="0" w:line="240" w:lineRule="auto"/>
              <w:jc w:val="center"/>
              <w:rPr>
                <w:rFonts w:ascii="Arial" w:eastAsia="Calibri" w:hAnsi="Arial" w:cs="Arial"/>
                <w:b/>
                <w:bCs/>
                <w:color w:val="FFFFFF" w:themeColor="background1"/>
                <w:sz w:val="16"/>
                <w:szCs w:val="16"/>
                <w:lang w:eastAsia="en-ZA"/>
              </w:rPr>
            </w:pPr>
            <w:r w:rsidRPr="001D44C3">
              <w:rPr>
                <w:rFonts w:ascii="Arial" w:eastAsia="Calibri" w:hAnsi="Arial" w:cs="Arial"/>
                <w:b/>
                <w:bCs/>
                <w:color w:val="FFFFFF" w:themeColor="background1"/>
                <w:sz w:val="16"/>
                <w:szCs w:val="16"/>
                <w:lang w:eastAsia="en-ZA"/>
              </w:rPr>
              <w:t>Unpaved (m)</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Ifafi</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17 903.60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2</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Kosmos</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10 250.00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Meerhof</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5 405.00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4</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Melody</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3 991.40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5</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Schoemansdale</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243.00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6</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Elandsrand</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16 607.00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7</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Erasmus</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14 120.00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8</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Garasai</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30 636.00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9</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Hebron</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9 865.00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81 363.00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10</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Jericho</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100 036.00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17 760.00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11</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Kgabalatsane</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71 156.00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12</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Klipgat</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7 765.00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71 812.00 </w:t>
            </w:r>
          </w:p>
        </w:tc>
      </w:tr>
      <w:tr w:rsidR="00A10B15" w:rsidRPr="00A10B15" w:rsidTr="001D44C3">
        <w:trPr>
          <w:trHeight w:val="20"/>
        </w:trPr>
        <w:tc>
          <w:tcPr>
            <w:tcW w:w="56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13</w:t>
            </w:r>
          </w:p>
        </w:tc>
        <w:tc>
          <w:tcPr>
            <w:tcW w:w="311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Lekgema</w:t>
            </w:r>
          </w:p>
        </w:tc>
        <w:tc>
          <w:tcPr>
            <w:tcW w:w="155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134" w:type="dxa"/>
            <w:tcBorders>
              <w:top w:val="single" w:sz="4" w:space="0" w:color="auto"/>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14 080.00 </w:t>
            </w:r>
          </w:p>
        </w:tc>
      </w:tr>
      <w:tr w:rsidR="00A10B15" w:rsidRPr="00A10B15" w:rsidTr="001D44C3">
        <w:trPr>
          <w:trHeight w:val="20"/>
        </w:trPr>
        <w:tc>
          <w:tcPr>
            <w:tcW w:w="56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14</w:t>
            </w:r>
          </w:p>
        </w:tc>
        <w:tc>
          <w:tcPr>
            <w:tcW w:w="311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Lethabong</w:t>
            </w:r>
          </w:p>
        </w:tc>
        <w:tc>
          <w:tcPr>
            <w:tcW w:w="155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300.00 </w:t>
            </w:r>
          </w:p>
        </w:tc>
        <w:tc>
          <w:tcPr>
            <w:tcW w:w="1134" w:type="dxa"/>
            <w:tcBorders>
              <w:top w:val="single" w:sz="4" w:space="0" w:color="auto"/>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26 180.00 </w:t>
            </w:r>
          </w:p>
        </w:tc>
      </w:tr>
      <w:tr w:rsidR="00A10B15" w:rsidRPr="00A10B15" w:rsidTr="001D44C3">
        <w:trPr>
          <w:trHeight w:val="20"/>
        </w:trPr>
        <w:tc>
          <w:tcPr>
            <w:tcW w:w="56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15</w:t>
            </w:r>
          </w:p>
        </w:tc>
        <w:tc>
          <w:tcPr>
            <w:tcW w:w="311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Letlhakaneng</w:t>
            </w:r>
          </w:p>
        </w:tc>
        <w:tc>
          <w:tcPr>
            <w:tcW w:w="155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930.00 </w:t>
            </w:r>
          </w:p>
        </w:tc>
        <w:tc>
          <w:tcPr>
            <w:tcW w:w="1134" w:type="dxa"/>
            <w:tcBorders>
              <w:top w:val="single" w:sz="4" w:space="0" w:color="auto"/>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15 619.00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16</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Maboloka</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4 395.00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95 302.00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17</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Makaunyane</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2 790.00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26 489.00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18</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Moiletswane</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3 355.00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39 460.00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19</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Mothotlung</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10 400.00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596.00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i/>
                <w:sz w:val="16"/>
                <w:szCs w:val="16"/>
                <w:lang w:eastAsia="en-ZA"/>
              </w:rPr>
            </w:pPr>
            <w:r w:rsidRPr="00A10B15">
              <w:rPr>
                <w:rFonts w:ascii="Arial" w:eastAsia="Calibri" w:hAnsi="Arial" w:cs="Arial"/>
                <w:i/>
                <w:sz w:val="16"/>
                <w:szCs w:val="16"/>
                <w:lang w:eastAsia="en-ZA"/>
              </w:rPr>
              <w:t>20</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i/>
                <w:sz w:val="16"/>
                <w:szCs w:val="16"/>
                <w:lang w:eastAsia="en-ZA"/>
              </w:rPr>
            </w:pPr>
            <w:r w:rsidRPr="00A10B15">
              <w:rPr>
                <w:rFonts w:ascii="Arial" w:eastAsia="Calibri" w:hAnsi="Arial" w:cs="Arial"/>
                <w:i/>
                <w:sz w:val="16"/>
                <w:szCs w:val="16"/>
                <w:lang w:eastAsia="en-ZA"/>
              </w:rPr>
              <w:t>Oskraal</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r w:rsidRPr="00A10B15">
              <w:rPr>
                <w:rFonts w:ascii="Arial" w:eastAsia="Calibri" w:hAnsi="Arial" w:cs="Arial"/>
                <w:i/>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r w:rsidRPr="00A10B15">
              <w:rPr>
                <w:rFonts w:ascii="Arial" w:eastAsia="Calibri" w:hAnsi="Arial" w:cs="Arial"/>
                <w:i/>
                <w:sz w:val="16"/>
                <w:szCs w:val="16"/>
                <w:lang w:eastAsia="en-ZA"/>
              </w:rPr>
              <w:t xml:space="preserve">        9 860.00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i/>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r w:rsidRPr="00A10B15">
              <w:rPr>
                <w:rFonts w:ascii="Arial" w:eastAsia="Calibri" w:hAnsi="Arial" w:cs="Arial"/>
                <w:i/>
                <w:sz w:val="16"/>
                <w:szCs w:val="16"/>
                <w:lang w:eastAsia="en-ZA"/>
              </w:rPr>
              <w:t xml:space="preserve">       5 243.80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i/>
                <w:sz w:val="16"/>
                <w:szCs w:val="16"/>
                <w:lang w:eastAsia="en-ZA"/>
              </w:rPr>
            </w:pPr>
            <w:r w:rsidRPr="00A10B15">
              <w:rPr>
                <w:rFonts w:ascii="Arial" w:eastAsia="Calibri" w:hAnsi="Arial" w:cs="Arial"/>
                <w:i/>
                <w:sz w:val="16"/>
                <w:szCs w:val="16"/>
                <w:lang w:eastAsia="en-ZA"/>
              </w:rPr>
              <w:t>21</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i/>
                <w:sz w:val="16"/>
                <w:szCs w:val="16"/>
                <w:lang w:eastAsia="en-ZA"/>
              </w:rPr>
            </w:pPr>
            <w:r w:rsidRPr="00A10B15">
              <w:rPr>
                <w:rFonts w:ascii="Arial" w:eastAsia="Calibri" w:hAnsi="Arial" w:cs="Arial"/>
                <w:i/>
                <w:sz w:val="16"/>
                <w:szCs w:val="16"/>
                <w:lang w:eastAsia="en-ZA"/>
              </w:rPr>
              <w:t>Ramogodi</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r w:rsidRPr="00A10B15">
              <w:rPr>
                <w:rFonts w:ascii="Arial" w:eastAsia="Calibri" w:hAnsi="Arial" w:cs="Arial"/>
                <w:i/>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r w:rsidRPr="00A10B15">
              <w:rPr>
                <w:rFonts w:ascii="Arial" w:eastAsia="Calibri" w:hAnsi="Arial" w:cs="Arial"/>
                <w:i/>
                <w:sz w:val="16"/>
                <w:szCs w:val="16"/>
                <w:lang w:eastAsia="en-ZA"/>
              </w:rPr>
              <w:t xml:space="preserve">        2 135.00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i/>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r w:rsidRPr="00A10B15">
              <w:rPr>
                <w:rFonts w:ascii="Arial" w:eastAsia="Calibri" w:hAnsi="Arial" w:cs="Arial"/>
                <w:i/>
                <w:sz w:val="16"/>
                <w:szCs w:val="16"/>
                <w:lang w:eastAsia="en-ZA"/>
              </w:rPr>
              <w:t xml:space="preserve">     15 605.00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i/>
                <w:sz w:val="16"/>
                <w:szCs w:val="16"/>
                <w:lang w:eastAsia="en-ZA"/>
              </w:rPr>
            </w:pPr>
            <w:r w:rsidRPr="00A10B15">
              <w:rPr>
                <w:rFonts w:ascii="Arial" w:eastAsia="Calibri" w:hAnsi="Arial" w:cs="Arial"/>
                <w:i/>
                <w:sz w:val="16"/>
                <w:szCs w:val="16"/>
                <w:lang w:eastAsia="en-ZA"/>
              </w:rPr>
              <w:t>22</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i/>
                <w:sz w:val="16"/>
                <w:szCs w:val="16"/>
                <w:lang w:eastAsia="en-ZA"/>
              </w:rPr>
            </w:pPr>
            <w:r w:rsidRPr="00A10B15">
              <w:rPr>
                <w:rFonts w:ascii="Arial" w:eastAsia="Calibri" w:hAnsi="Arial" w:cs="Arial"/>
                <w:i/>
                <w:sz w:val="16"/>
                <w:szCs w:val="16"/>
                <w:lang w:eastAsia="en-ZA"/>
              </w:rPr>
              <w:t>Rooiwal</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r w:rsidRPr="00A10B15">
              <w:rPr>
                <w:rFonts w:ascii="Arial" w:eastAsia="Calibri" w:hAnsi="Arial" w:cs="Arial"/>
                <w:i/>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i/>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i/>
                <w:sz w:val="16"/>
                <w:szCs w:val="16"/>
                <w:lang w:eastAsia="en-ZA"/>
              </w:rPr>
            </w:pPr>
            <w:r w:rsidRPr="00A10B15">
              <w:rPr>
                <w:rFonts w:ascii="Arial" w:eastAsia="Calibri" w:hAnsi="Arial" w:cs="Arial"/>
                <w:i/>
                <w:sz w:val="16"/>
                <w:szCs w:val="16"/>
                <w:lang w:eastAsia="en-ZA"/>
              </w:rPr>
              <w:t xml:space="preserve">     13 521.00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23</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Segwaelane</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370.00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43 826.00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24</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 xml:space="preserve">Shakung </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13 520.00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21 285.00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25</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Valboslot</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990.00</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19 784.00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26</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Bapong</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8 555.00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147 011.20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27</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 xml:space="preserve">Brits </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139 995.00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28</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Damonsville</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7 365.00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52 025.70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29</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Fafung</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8 060.00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25 646.00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30</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Jakkalsdans</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1 660.00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46 485.00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31</w:t>
            </w:r>
          </w:p>
        </w:tc>
        <w:tc>
          <w:tcPr>
            <w:tcW w:w="3119" w:type="dxa"/>
            <w:tcBorders>
              <w:top w:val="nil"/>
              <w:left w:val="nil"/>
              <w:bottom w:val="single" w:sz="4" w:space="0" w:color="auto"/>
              <w:right w:val="single" w:sz="4" w:space="0" w:color="auto"/>
            </w:tcBorders>
            <w:shd w:val="clear" w:color="auto" w:fill="FFFFFF"/>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Klipvoorstad, Legonyane, Sephai</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2 460.00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105 147.70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32</w:t>
            </w:r>
          </w:p>
        </w:tc>
        <w:tc>
          <w:tcPr>
            <w:tcW w:w="3119" w:type="dxa"/>
            <w:tcBorders>
              <w:top w:val="nil"/>
              <w:left w:val="nil"/>
              <w:bottom w:val="single" w:sz="4" w:space="0" w:color="auto"/>
              <w:right w:val="single" w:sz="4" w:space="0" w:color="auto"/>
            </w:tcBorders>
            <w:shd w:val="clear" w:color="auto" w:fill="FFFFFF"/>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Letlhabile</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49 303.00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77 079.40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33</w:t>
            </w:r>
          </w:p>
        </w:tc>
        <w:tc>
          <w:tcPr>
            <w:tcW w:w="3119" w:type="dxa"/>
            <w:tcBorders>
              <w:top w:val="nil"/>
              <w:left w:val="nil"/>
              <w:bottom w:val="single" w:sz="4" w:space="0" w:color="auto"/>
              <w:right w:val="single" w:sz="4" w:space="0" w:color="auto"/>
            </w:tcBorders>
            <w:shd w:val="clear" w:color="auto" w:fill="FFFFFF"/>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Madidi</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15 330.00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67 466.00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34</w:t>
            </w:r>
          </w:p>
        </w:tc>
        <w:tc>
          <w:tcPr>
            <w:tcW w:w="3119" w:type="dxa"/>
            <w:tcBorders>
              <w:top w:val="nil"/>
              <w:left w:val="nil"/>
              <w:bottom w:val="single" w:sz="4" w:space="0" w:color="auto"/>
              <w:right w:val="single" w:sz="4" w:space="0" w:color="auto"/>
            </w:tcBorders>
            <w:shd w:val="clear" w:color="auto" w:fill="FFFFFF"/>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Madinyane, Ramogodu, Makgabetlwane</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17 675.00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92 315.00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35</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Majakaneng</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4 180.00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52 012.00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36</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Sonop</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4 810.00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5 040.00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37</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Mmakau</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tabs>
                <w:tab w:val="left" w:pos="1170"/>
              </w:tabs>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ab/>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79 581.40 </w:t>
            </w:r>
          </w:p>
        </w:tc>
      </w:tr>
      <w:tr w:rsidR="00A10B15" w:rsidRPr="00A10B15" w:rsidTr="001D44C3">
        <w:trPr>
          <w:trHeight w:val="20"/>
        </w:trPr>
        <w:tc>
          <w:tcPr>
            <w:tcW w:w="567" w:type="dxa"/>
            <w:tcBorders>
              <w:top w:val="nil"/>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38</w:t>
            </w:r>
          </w:p>
        </w:tc>
        <w:tc>
          <w:tcPr>
            <w:tcW w:w="311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Mooinooi</w:t>
            </w:r>
          </w:p>
        </w:tc>
        <w:tc>
          <w:tcPr>
            <w:tcW w:w="1559"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nil"/>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30 926.90 </w:t>
            </w:r>
          </w:p>
        </w:tc>
        <w:tc>
          <w:tcPr>
            <w:tcW w:w="1134" w:type="dxa"/>
            <w:tcBorders>
              <w:top w:val="nil"/>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nil"/>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515.00 </w:t>
            </w:r>
          </w:p>
        </w:tc>
      </w:tr>
      <w:tr w:rsidR="00A10B15" w:rsidRPr="00A10B15" w:rsidTr="001D44C3">
        <w:trPr>
          <w:trHeight w:val="20"/>
        </w:trPr>
        <w:tc>
          <w:tcPr>
            <w:tcW w:w="567" w:type="dxa"/>
            <w:tcBorders>
              <w:top w:val="single" w:sz="4" w:space="0" w:color="auto"/>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sz w:val="16"/>
                <w:szCs w:val="16"/>
                <w:lang w:eastAsia="en-ZA"/>
              </w:rPr>
            </w:pPr>
            <w:r w:rsidRPr="00A10B15">
              <w:rPr>
                <w:rFonts w:ascii="Arial" w:eastAsia="Calibri" w:hAnsi="Arial" w:cs="Arial"/>
                <w:sz w:val="16"/>
                <w:szCs w:val="16"/>
                <w:lang w:eastAsia="en-ZA"/>
              </w:rPr>
              <w:t>39</w:t>
            </w:r>
          </w:p>
        </w:tc>
        <w:tc>
          <w:tcPr>
            <w:tcW w:w="311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sz w:val="16"/>
                <w:szCs w:val="16"/>
                <w:lang w:eastAsia="en-ZA"/>
              </w:rPr>
            </w:pPr>
            <w:r w:rsidRPr="00A10B15">
              <w:rPr>
                <w:rFonts w:ascii="Arial" w:eastAsia="Calibri" w:hAnsi="Arial" w:cs="Arial"/>
                <w:sz w:val="16"/>
                <w:szCs w:val="16"/>
                <w:lang w:eastAsia="en-ZA"/>
              </w:rPr>
              <w:t>Oukasie</w:t>
            </w:r>
          </w:p>
        </w:tc>
        <w:tc>
          <w:tcPr>
            <w:tcW w:w="155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w:t>
            </w:r>
          </w:p>
        </w:tc>
        <w:tc>
          <w:tcPr>
            <w:tcW w:w="1843"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21 429.90 </w:t>
            </w:r>
          </w:p>
        </w:tc>
        <w:tc>
          <w:tcPr>
            <w:tcW w:w="1134" w:type="dxa"/>
            <w:tcBorders>
              <w:top w:val="single" w:sz="4" w:space="0" w:color="auto"/>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sz w:val="16"/>
                <w:szCs w:val="16"/>
                <w:lang w:eastAsia="en-ZA"/>
              </w:rPr>
            </w:pPr>
          </w:p>
        </w:tc>
        <w:tc>
          <w:tcPr>
            <w:tcW w:w="1559" w:type="dxa"/>
            <w:tcBorders>
              <w:top w:val="single" w:sz="4" w:space="0" w:color="auto"/>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sz w:val="16"/>
                <w:szCs w:val="16"/>
                <w:lang w:eastAsia="en-ZA"/>
              </w:rPr>
            </w:pPr>
            <w:r w:rsidRPr="00A10B15">
              <w:rPr>
                <w:rFonts w:ascii="Arial" w:eastAsia="Calibri" w:hAnsi="Arial" w:cs="Arial"/>
                <w:sz w:val="16"/>
                <w:szCs w:val="16"/>
                <w:lang w:eastAsia="en-ZA"/>
              </w:rPr>
              <w:t xml:space="preserve">   120 182.70 </w:t>
            </w:r>
          </w:p>
        </w:tc>
      </w:tr>
      <w:tr w:rsidR="00A10B15" w:rsidRPr="00A10B15" w:rsidTr="001D44C3">
        <w:trPr>
          <w:trHeight w:val="20"/>
        </w:trPr>
        <w:tc>
          <w:tcPr>
            <w:tcW w:w="567" w:type="dxa"/>
            <w:tcBorders>
              <w:top w:val="single" w:sz="4" w:space="0" w:color="auto"/>
              <w:left w:val="single" w:sz="8" w:space="0" w:color="auto"/>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center"/>
              <w:rPr>
                <w:rFonts w:ascii="Arial" w:eastAsia="Calibri" w:hAnsi="Arial" w:cs="Arial"/>
                <w:b/>
                <w:sz w:val="16"/>
                <w:szCs w:val="16"/>
                <w:lang w:eastAsia="en-ZA"/>
              </w:rPr>
            </w:pPr>
            <w:r w:rsidRPr="00A10B15">
              <w:rPr>
                <w:rFonts w:ascii="Arial" w:eastAsia="Calibri" w:hAnsi="Arial" w:cs="Arial"/>
                <w:b/>
                <w:sz w:val="16"/>
                <w:szCs w:val="16"/>
                <w:lang w:eastAsia="en-ZA"/>
              </w:rPr>
              <w:t>40</w:t>
            </w:r>
          </w:p>
        </w:tc>
        <w:tc>
          <w:tcPr>
            <w:tcW w:w="311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rPr>
                <w:rFonts w:ascii="Arial" w:eastAsia="Calibri" w:hAnsi="Arial" w:cs="Arial"/>
                <w:b/>
                <w:sz w:val="16"/>
                <w:szCs w:val="16"/>
                <w:lang w:eastAsia="en-ZA"/>
              </w:rPr>
            </w:pPr>
            <w:r w:rsidRPr="00A10B15">
              <w:rPr>
                <w:rFonts w:ascii="Arial" w:eastAsia="Calibri" w:hAnsi="Arial" w:cs="Arial"/>
                <w:b/>
                <w:sz w:val="16"/>
                <w:szCs w:val="16"/>
                <w:lang w:eastAsia="en-ZA"/>
              </w:rPr>
              <w:t>TOTAL(s)</w:t>
            </w:r>
          </w:p>
        </w:tc>
        <w:tc>
          <w:tcPr>
            <w:tcW w:w="1559"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b/>
                <w:sz w:val="16"/>
                <w:szCs w:val="16"/>
                <w:lang w:val="en-US"/>
              </w:rPr>
            </w:pPr>
            <w:r w:rsidRPr="00A10B15">
              <w:rPr>
                <w:rFonts w:ascii="Arial" w:eastAsia="Calibri" w:hAnsi="Arial" w:cs="Arial"/>
                <w:b/>
                <w:sz w:val="16"/>
                <w:szCs w:val="16"/>
                <w:lang w:val="en-US"/>
              </w:rPr>
              <w:t>37 793.00</w:t>
            </w:r>
          </w:p>
        </w:tc>
        <w:tc>
          <w:tcPr>
            <w:tcW w:w="1843" w:type="dxa"/>
            <w:tcBorders>
              <w:top w:val="single" w:sz="4" w:space="0" w:color="auto"/>
              <w:left w:val="nil"/>
              <w:bottom w:val="single" w:sz="4" w:space="0" w:color="auto"/>
              <w:right w:val="single" w:sz="4"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b/>
                <w:sz w:val="16"/>
                <w:szCs w:val="16"/>
                <w:lang w:val="en-US"/>
              </w:rPr>
            </w:pPr>
            <w:r w:rsidRPr="00A10B15">
              <w:rPr>
                <w:rFonts w:ascii="Arial" w:eastAsia="Calibri" w:hAnsi="Arial" w:cs="Arial"/>
                <w:b/>
                <w:sz w:val="16"/>
                <w:szCs w:val="16"/>
                <w:lang w:val="en-US"/>
              </w:rPr>
              <w:t>495 067.80</w:t>
            </w:r>
          </w:p>
        </w:tc>
        <w:tc>
          <w:tcPr>
            <w:tcW w:w="1134" w:type="dxa"/>
            <w:tcBorders>
              <w:top w:val="single" w:sz="4" w:space="0" w:color="auto"/>
              <w:left w:val="nil"/>
              <w:bottom w:val="single" w:sz="4" w:space="0" w:color="auto"/>
              <w:right w:val="single" w:sz="4" w:space="0" w:color="auto"/>
            </w:tcBorders>
            <w:shd w:val="clear" w:color="auto" w:fill="FFFFFF"/>
            <w:vAlign w:val="center"/>
          </w:tcPr>
          <w:p w:rsidR="00A10B15" w:rsidRPr="00A10B15" w:rsidRDefault="00A10B15" w:rsidP="00A10B15">
            <w:pPr>
              <w:spacing w:after="0" w:line="240" w:lineRule="auto"/>
              <w:jc w:val="right"/>
              <w:rPr>
                <w:rFonts w:ascii="Arial" w:eastAsia="Calibri" w:hAnsi="Arial" w:cs="Arial"/>
                <w:b/>
                <w:sz w:val="16"/>
                <w:szCs w:val="16"/>
                <w:lang w:val="en-US"/>
              </w:rPr>
            </w:pPr>
          </w:p>
        </w:tc>
        <w:tc>
          <w:tcPr>
            <w:tcW w:w="1559" w:type="dxa"/>
            <w:tcBorders>
              <w:top w:val="single" w:sz="4" w:space="0" w:color="auto"/>
              <w:left w:val="single" w:sz="4" w:space="0" w:color="auto"/>
              <w:bottom w:val="single" w:sz="4" w:space="0" w:color="auto"/>
              <w:right w:val="single" w:sz="8" w:space="0" w:color="auto"/>
            </w:tcBorders>
            <w:shd w:val="clear" w:color="auto" w:fill="FFFFFF"/>
            <w:noWrap/>
            <w:vAlign w:val="center"/>
            <w:hideMark/>
          </w:tcPr>
          <w:p w:rsidR="00A10B15" w:rsidRPr="00A10B15" w:rsidRDefault="00A10B15" w:rsidP="00A10B15">
            <w:pPr>
              <w:spacing w:after="0" w:line="240" w:lineRule="auto"/>
              <w:jc w:val="right"/>
              <w:rPr>
                <w:rFonts w:ascii="Arial" w:eastAsia="Calibri" w:hAnsi="Arial" w:cs="Arial"/>
                <w:b/>
                <w:sz w:val="16"/>
                <w:szCs w:val="16"/>
                <w:lang w:val="en-US"/>
              </w:rPr>
            </w:pPr>
            <w:r w:rsidRPr="00A10B15">
              <w:rPr>
                <w:rFonts w:ascii="Arial" w:eastAsia="Calibri" w:hAnsi="Arial" w:cs="Arial"/>
                <w:b/>
                <w:sz w:val="16"/>
                <w:szCs w:val="16"/>
                <w:lang w:val="en-US"/>
              </w:rPr>
              <w:t>1 494 344.90</w:t>
            </w:r>
          </w:p>
        </w:tc>
      </w:tr>
    </w:tbl>
    <w:p w:rsidR="004D485A" w:rsidRDefault="004D485A" w:rsidP="00A10B15">
      <w:pPr>
        <w:spacing w:before="240" w:after="0" w:line="240" w:lineRule="auto"/>
        <w:contextualSpacing/>
        <w:jc w:val="both"/>
        <w:rPr>
          <w:rFonts w:ascii="Arial" w:eastAsia="Calibri" w:hAnsi="Arial" w:cs="Arial"/>
          <w:sz w:val="18"/>
          <w:szCs w:val="18"/>
          <w:lang w:val="en-US"/>
        </w:rPr>
      </w:pPr>
    </w:p>
    <w:p w:rsidR="00A10B15" w:rsidRPr="00A10B15" w:rsidRDefault="00A10B15" w:rsidP="00A10B15">
      <w:pPr>
        <w:spacing w:before="240" w:after="0" w:line="240" w:lineRule="auto"/>
        <w:contextualSpacing/>
        <w:jc w:val="both"/>
        <w:rPr>
          <w:rFonts w:ascii="Arial" w:eastAsia="Calibri" w:hAnsi="Arial" w:cs="Arial"/>
          <w:color w:val="FF0000"/>
          <w:sz w:val="18"/>
          <w:szCs w:val="18"/>
          <w:lang w:val="en-US"/>
        </w:rPr>
      </w:pPr>
      <w:r w:rsidRPr="00A10B15">
        <w:rPr>
          <w:rFonts w:ascii="Arial" w:eastAsia="Calibri" w:hAnsi="Arial" w:cs="Arial"/>
          <w:sz w:val="18"/>
          <w:szCs w:val="18"/>
          <w:lang w:val="en-US"/>
        </w:rPr>
        <w:t>Roads and Stormwater master plan is a critical planning tool the Municipality to po</w:t>
      </w:r>
      <w:r w:rsidR="00F96C0A">
        <w:rPr>
          <w:rFonts w:ascii="Arial" w:eastAsia="Calibri" w:hAnsi="Arial" w:cs="Arial"/>
          <w:sz w:val="18"/>
          <w:szCs w:val="18"/>
          <w:lang w:val="en-US"/>
        </w:rPr>
        <w:t>s</w:t>
      </w:r>
      <w:r w:rsidRPr="00A10B15">
        <w:rPr>
          <w:rFonts w:ascii="Arial" w:eastAsia="Calibri" w:hAnsi="Arial" w:cs="Arial"/>
          <w:sz w:val="18"/>
          <w:szCs w:val="18"/>
          <w:lang w:val="en-US"/>
        </w:rPr>
        <w:t>se</w:t>
      </w:r>
      <w:r w:rsidR="004D485A">
        <w:rPr>
          <w:rFonts w:ascii="Arial" w:eastAsia="Calibri" w:hAnsi="Arial" w:cs="Arial"/>
          <w:sz w:val="18"/>
          <w:szCs w:val="18"/>
          <w:lang w:val="en-US"/>
        </w:rPr>
        <w:t>s</w:t>
      </w:r>
      <w:r w:rsidRPr="00A10B15">
        <w:rPr>
          <w:rFonts w:ascii="Arial" w:eastAsia="Calibri" w:hAnsi="Arial" w:cs="Arial"/>
          <w:sz w:val="18"/>
          <w:szCs w:val="18"/>
          <w:lang w:val="en-US"/>
        </w:rPr>
        <w:t>s in order to ensure sustainable planning, maintenance and to addressing backlogs</w:t>
      </w:r>
      <w:r w:rsidRPr="00A10B15">
        <w:rPr>
          <w:rFonts w:ascii="Arial" w:eastAsia="Calibri" w:hAnsi="Arial" w:cs="Arial"/>
          <w:color w:val="FF0000"/>
          <w:sz w:val="18"/>
          <w:szCs w:val="18"/>
          <w:lang w:val="en-US"/>
        </w:rPr>
        <w:t xml:space="preserve">.  </w:t>
      </w:r>
    </w:p>
    <w:p w:rsidR="001D44C3" w:rsidRDefault="001D44C3">
      <w:pPr>
        <w:rPr>
          <w:rFonts w:ascii="Arial" w:eastAsia="Calibri" w:hAnsi="Arial" w:cs="Arial"/>
          <w:sz w:val="18"/>
          <w:szCs w:val="18"/>
          <w:lang w:val="en-US"/>
        </w:rPr>
      </w:pPr>
    </w:p>
    <w:p w:rsidR="0003312C" w:rsidRDefault="0003312C">
      <w:pPr>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noProof/>
          <w:sz w:val="18"/>
          <w:szCs w:val="18"/>
          <w:lang w:eastAsia="en-ZA"/>
        </w:rPr>
        <mc:AlternateContent>
          <mc:Choice Requires="wps">
            <w:drawing>
              <wp:anchor distT="0" distB="0" distL="114300" distR="114300" simplePos="0" relativeHeight="251666432" behindDoc="0" locked="0" layoutInCell="1" allowOverlap="1" wp14:anchorId="314BE0F8" wp14:editId="4702594B">
                <wp:simplePos x="0" y="0"/>
                <wp:positionH relativeFrom="column">
                  <wp:posOffset>-45720</wp:posOffset>
                </wp:positionH>
                <wp:positionV relativeFrom="paragraph">
                  <wp:posOffset>-20320</wp:posOffset>
                </wp:positionV>
                <wp:extent cx="5000625" cy="285750"/>
                <wp:effectExtent l="0" t="0" r="28575" b="19050"/>
                <wp:wrapNone/>
                <wp:docPr id="1475" name="AutoShape 1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00625" cy="285750"/>
                        </a:xfrm>
                        <a:prstGeom prst="roundRect">
                          <a:avLst>
                            <a:gd name="adj" fmla="val 16667"/>
                          </a:avLst>
                        </a:prstGeom>
                        <a:solidFill>
                          <a:srgbClr val="0033CC"/>
                        </a:solidFill>
                        <a:ln w="9525">
                          <a:solidFill>
                            <a:srgbClr val="000000"/>
                          </a:solidFill>
                          <a:round/>
                          <a:headEnd/>
                          <a:tailEnd/>
                        </a:ln>
                      </wps:spPr>
                      <wps:txbx>
                        <w:txbxContent>
                          <w:p w:rsidR="00531AC4" w:rsidRDefault="00531AC4" w:rsidP="00A10B15">
                            <w:pPr>
                              <w:rPr>
                                <w:rFonts w:ascii="Arial" w:hAnsi="Arial" w:cs="Arial"/>
                                <w:b/>
                                <w:u w:val="single"/>
                              </w:rPr>
                            </w:pPr>
                            <w:r>
                              <w:rPr>
                                <w:rFonts w:ascii="Arial" w:hAnsi="Arial" w:cs="Arial"/>
                                <w:b/>
                              </w:rPr>
                              <w:t>The Expanded Public Works Programme (EPWP)</w:t>
                            </w:r>
                          </w:p>
                          <w:p w:rsidR="00531AC4" w:rsidRDefault="00531AC4" w:rsidP="00A10B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14BE0F8" id="AutoShape 1586" o:spid="_x0000_s1048" style="position:absolute;left:0;text-align:left;margin-left:-3.6pt;margin-top:-1.6pt;width:393.75pt;height: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" fillcolor="#03c">
                <v:textbox>
                  <w:txbxContent>
                    <w:p w:rsidR="00531AC4" w:rsidRDefault="00531AC4" w:rsidP="00A10B15">
                      <w:pPr>
                        <w:rPr>
                          <w:rFonts w:ascii="Arial" w:hAnsi="Arial" w:cs="Arial"/>
                          <w:b/>
                          <w:u w:val="single"/>
                        </w:rPr>
                      </w:pPr>
                      <w:r>
                        <w:rPr>
                          <w:rFonts w:ascii="Arial" w:hAnsi="Arial" w:cs="Arial"/>
                          <w:b/>
                        </w:rPr>
                        <w:t>The Expanded Public Works Programme (EPWP)</w:t>
                      </w:r>
                    </w:p>
                    <w:p w:rsidR="00531AC4" w:rsidRDefault="00531AC4" w:rsidP="00A10B15"/>
                  </w:txbxContent>
                </v:textbox>
              </v:roundrect>
            </w:pict>
          </mc:Fallback>
        </mc:AlternateContent>
      </w:r>
    </w:p>
    <w:p w:rsidR="00A10B15" w:rsidRPr="00A10B15" w:rsidRDefault="00A10B15" w:rsidP="00A10B15">
      <w:pPr>
        <w:shd w:val="clear" w:color="auto" w:fill="FFFFFF"/>
        <w:autoSpaceDE w:val="0"/>
        <w:autoSpaceDN w:val="0"/>
        <w:adjustRightInd w:val="0"/>
        <w:spacing w:after="120" w:line="240" w:lineRule="auto"/>
        <w:jc w:val="both"/>
        <w:rPr>
          <w:rFonts w:ascii="Arial" w:eastAsia="Calibri" w:hAnsi="Arial" w:cs="Arial"/>
          <w:color w:val="000000"/>
          <w:sz w:val="18"/>
          <w:szCs w:val="18"/>
          <w:lang w:val="en-US"/>
        </w:rPr>
      </w:pPr>
    </w:p>
    <w:p w:rsidR="00A10B15" w:rsidRPr="00A10B15" w:rsidRDefault="00A10B15" w:rsidP="00A10B15">
      <w:pPr>
        <w:shd w:val="clear" w:color="auto" w:fill="FFFFFF"/>
        <w:autoSpaceDE w:val="0"/>
        <w:autoSpaceDN w:val="0"/>
        <w:adjustRightInd w:val="0"/>
        <w:spacing w:after="12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 xml:space="preserve">The Expanded Public Works Programme (EPWP) is one element within a broader government strategy to reduce poverty through the alleviation and reduction of unemployment. Phase I of the Expanded Public Works Programme commenced on 1 April 2004 and had the goal of creating 1 million work opportunities over its first five years. Phase II of the EPWP will be  implemented over the 2009-2014 financial years with the aim of creating 2 million full time equivalent jobs (or 4.5 million work opportunities) by the end of the period. </w:t>
      </w:r>
    </w:p>
    <w:p w:rsidR="00A10B15" w:rsidRPr="00A10B15" w:rsidRDefault="00A10B15" w:rsidP="00A10B15">
      <w:pPr>
        <w:shd w:val="clear" w:color="auto" w:fill="FFFFFF"/>
        <w:spacing w:before="240" w:after="0" w:line="240" w:lineRule="auto"/>
        <w:jc w:val="both"/>
        <w:textAlignment w:val="baseline"/>
        <w:rPr>
          <w:rFonts w:ascii="Arial" w:eastAsia="Times New Roman" w:hAnsi="Arial" w:cs="Arial"/>
          <w:color w:val="000000"/>
          <w:sz w:val="18"/>
          <w:szCs w:val="18"/>
          <w:lang w:val="en-US" w:eastAsia="en-ZA"/>
        </w:rPr>
      </w:pPr>
      <w:r w:rsidRPr="00A10B15">
        <w:rPr>
          <w:rFonts w:ascii="Arial" w:eastAsia="Times New Roman" w:hAnsi="Arial" w:cs="Arial"/>
          <w:color w:val="000000"/>
          <w:sz w:val="18"/>
          <w:szCs w:val="18"/>
          <w:lang w:val="en-US" w:eastAsia="en-ZA"/>
        </w:rPr>
        <w:lastRenderedPageBreak/>
        <w:t>The Expanded Public Works Programme (EPWP) has its origins in Growth and Development Summit (GDS) of 2003. The GDS agreed that public works programmes ‘</w:t>
      </w:r>
      <w:r w:rsidRPr="00A10B15">
        <w:rPr>
          <w:rFonts w:ascii="Arial" w:eastAsia="Times New Roman" w:hAnsi="Arial" w:cs="Arial"/>
          <w:i/>
          <w:iCs/>
          <w:color w:val="000000"/>
          <w:sz w:val="18"/>
          <w:lang w:val="en-US" w:eastAsia="en-ZA"/>
        </w:rPr>
        <w:t>can provide poverty and income relief through temporary work for the unemployed to carry out socially useful activities’</w:t>
      </w:r>
      <w:r w:rsidRPr="00A10B15">
        <w:rPr>
          <w:rFonts w:ascii="Arial" w:eastAsia="Times New Roman" w:hAnsi="Arial" w:cs="Arial"/>
          <w:color w:val="000000"/>
          <w:sz w:val="18"/>
          <w:szCs w:val="18"/>
          <w:lang w:val="en-US" w:eastAsia="en-ZA"/>
        </w:rPr>
        <w:t>. The Programme is a key government initiative, which contributes to Governments Policy Priorities in terms of decent work &amp; sustainable livelihoods, education, health; rural development; food security &amp; land reform and the fight against crime &amp; corruption. EPWP subscribes to outcome 4 which states “</w:t>
      </w:r>
      <w:r w:rsidRPr="00A10B15">
        <w:rPr>
          <w:rFonts w:ascii="Arial" w:eastAsia="Times New Roman" w:hAnsi="Arial" w:cs="Arial"/>
          <w:i/>
          <w:iCs/>
          <w:color w:val="000000"/>
          <w:sz w:val="18"/>
          <w:lang w:val="en-US" w:eastAsia="en-ZA"/>
        </w:rPr>
        <w:t>Decent employment through inclusive economic growth.</w:t>
      </w:r>
      <w:r w:rsidRPr="00A10B15">
        <w:rPr>
          <w:rFonts w:ascii="Arial" w:eastAsia="Times New Roman" w:hAnsi="Arial" w:cs="Arial"/>
          <w:color w:val="000000"/>
          <w:sz w:val="18"/>
          <w:szCs w:val="18"/>
          <w:lang w:val="en-US" w:eastAsia="en-ZA"/>
        </w:rPr>
        <w:t>”</w:t>
      </w:r>
    </w:p>
    <w:p w:rsidR="00A10B15" w:rsidRPr="00A10B15" w:rsidRDefault="00A10B15" w:rsidP="00A10B15">
      <w:pPr>
        <w:shd w:val="clear" w:color="auto" w:fill="FFFFFF"/>
        <w:spacing w:before="240" w:after="0" w:line="240" w:lineRule="auto"/>
        <w:jc w:val="both"/>
        <w:textAlignment w:val="baseline"/>
        <w:rPr>
          <w:rFonts w:ascii="Arial" w:eastAsia="Calibri" w:hAnsi="Arial" w:cs="Arial"/>
          <w:iCs/>
          <w:sz w:val="18"/>
          <w:szCs w:val="18"/>
          <w:lang w:val="en-US" w:eastAsia="en-ZA"/>
        </w:rPr>
      </w:pPr>
      <w:r w:rsidRPr="00A10B15">
        <w:rPr>
          <w:rFonts w:ascii="Arial" w:eastAsia="Times New Roman" w:hAnsi="Arial" w:cs="Arial"/>
          <w:i/>
          <w:iCs/>
          <w:color w:val="000000"/>
          <w:sz w:val="18"/>
          <w:lang w:val="en-US" w:eastAsia="en-ZA"/>
        </w:rPr>
        <w:t>The EPWP is a nationwide programme covering all spheres of government and state-owned enterprises.  The Programme provides an important avenue for labour absorption and income transfers to poor households in the short to medium-term. It is also a deliberate attempt by the public sector bodies to use expenditure on goods and services to create work opportunities for the unemployed</w:t>
      </w:r>
      <w:r w:rsidRPr="00A10B15">
        <w:rPr>
          <w:rFonts w:ascii="Arial" w:eastAsia="Times New Roman" w:hAnsi="Arial" w:cs="Arial"/>
          <w:i/>
          <w:iCs/>
          <w:color w:val="000000"/>
          <w:sz w:val="18"/>
          <w:szCs w:val="18"/>
          <w:lang w:val="en-US" w:eastAsia="en-ZA"/>
        </w:rPr>
        <w:t xml:space="preserve">. </w:t>
      </w:r>
      <w:r w:rsidRPr="00A10B15">
        <w:rPr>
          <w:rFonts w:ascii="Arial" w:eastAsia="Calibri" w:hAnsi="Arial" w:cs="Arial"/>
          <w:iCs/>
          <w:sz w:val="18"/>
          <w:szCs w:val="18"/>
          <w:lang w:val="en-US" w:eastAsia="en-ZA"/>
        </w:rPr>
        <w:t>The Municipality is in process of developing Policy on EPWP to better align commitments and operations</w:t>
      </w:r>
    </w:p>
    <w:p w:rsidR="00A10B15" w:rsidRPr="00A10B15" w:rsidRDefault="00A10B15" w:rsidP="00A10B15">
      <w:pPr>
        <w:shd w:val="clear" w:color="auto" w:fill="FFFFFF"/>
        <w:spacing w:before="240" w:after="0" w:line="240" w:lineRule="auto"/>
        <w:jc w:val="both"/>
        <w:textAlignment w:val="baseline"/>
        <w:rPr>
          <w:rFonts w:ascii="Arial" w:eastAsia="Times New Roman" w:hAnsi="Arial" w:cs="Arial"/>
          <w:b/>
          <w:bCs/>
          <w:color w:val="000000"/>
          <w:sz w:val="18"/>
          <w:szCs w:val="18"/>
          <w:u w:val="single"/>
          <w:lang w:val="en-US" w:eastAsia="en-ZA"/>
        </w:rPr>
      </w:pPr>
      <w:r w:rsidRPr="00A10B15">
        <w:rPr>
          <w:rFonts w:ascii="Arial" w:eastAsia="Times New Roman" w:hAnsi="Arial" w:cs="Arial"/>
          <w:b/>
          <w:bCs/>
          <w:color w:val="000000"/>
          <w:sz w:val="18"/>
          <w:szCs w:val="18"/>
          <w:u w:val="single"/>
          <w:lang w:val="en-US" w:eastAsia="en-ZA"/>
        </w:rPr>
        <w:t>EPWP Sectors</w:t>
      </w:r>
    </w:p>
    <w:p w:rsidR="00A10B15" w:rsidRPr="00A10B15" w:rsidRDefault="00A10B15" w:rsidP="00A10B15">
      <w:pPr>
        <w:shd w:val="clear" w:color="auto" w:fill="FFFFFF"/>
        <w:spacing w:after="0" w:line="240" w:lineRule="auto"/>
        <w:jc w:val="both"/>
        <w:textAlignment w:val="baseline"/>
        <w:rPr>
          <w:rFonts w:ascii="Arial" w:eastAsia="Times New Roman" w:hAnsi="Arial" w:cs="Arial"/>
          <w:b/>
          <w:bCs/>
          <w:color w:val="000000"/>
          <w:sz w:val="16"/>
          <w:szCs w:val="16"/>
          <w:lang w:val="en-US" w:eastAsia="en-ZA"/>
        </w:rPr>
      </w:pPr>
    </w:p>
    <w:p w:rsidR="00A10B15" w:rsidRPr="00A10B15" w:rsidRDefault="00A10B15" w:rsidP="00A10B15">
      <w:pPr>
        <w:shd w:val="clear" w:color="auto" w:fill="FFFFFF"/>
        <w:spacing w:after="120" w:line="240" w:lineRule="auto"/>
        <w:jc w:val="both"/>
        <w:textAlignment w:val="baseline"/>
        <w:rPr>
          <w:rFonts w:ascii="Arial" w:eastAsia="Times New Roman" w:hAnsi="Arial" w:cs="Arial"/>
          <w:color w:val="000000"/>
          <w:sz w:val="18"/>
          <w:szCs w:val="18"/>
          <w:lang w:val="en-US" w:eastAsia="en-ZA"/>
        </w:rPr>
      </w:pPr>
      <w:r w:rsidRPr="00A10B15">
        <w:rPr>
          <w:rFonts w:ascii="Arial" w:eastAsia="Times New Roman" w:hAnsi="Arial" w:cs="Arial"/>
          <w:color w:val="000000"/>
          <w:sz w:val="18"/>
          <w:szCs w:val="18"/>
          <w:lang w:val="en-US" w:eastAsia="en-ZA"/>
        </w:rPr>
        <w:t>The EPWP creates work opportunities in four sectors, namely, Infrastructure, Non-State, Environment &amp; Culture and Social, through:</w:t>
      </w:r>
    </w:p>
    <w:p w:rsidR="00A10B15" w:rsidRPr="00A10B15" w:rsidRDefault="00A10B15" w:rsidP="00314397">
      <w:pPr>
        <w:numPr>
          <w:ilvl w:val="0"/>
          <w:numId w:val="27"/>
        </w:numPr>
        <w:tabs>
          <w:tab w:val="clear" w:pos="720"/>
        </w:tabs>
        <w:spacing w:after="0" w:line="240" w:lineRule="auto"/>
        <w:ind w:left="284" w:hanging="284"/>
        <w:jc w:val="both"/>
        <w:textAlignment w:val="baseline"/>
        <w:rPr>
          <w:rFonts w:ascii="Arial" w:eastAsia="Times New Roman" w:hAnsi="Arial" w:cs="Arial"/>
          <w:color w:val="000000"/>
          <w:sz w:val="18"/>
          <w:szCs w:val="18"/>
          <w:lang w:val="en-US" w:eastAsia="en-ZA"/>
        </w:rPr>
      </w:pPr>
      <w:r w:rsidRPr="00A10B15">
        <w:rPr>
          <w:rFonts w:ascii="Arial" w:eastAsia="Times New Roman" w:hAnsi="Arial" w:cs="Arial"/>
          <w:color w:val="000000"/>
          <w:sz w:val="18"/>
          <w:szCs w:val="18"/>
          <w:lang w:val="en-US" w:eastAsia="en-ZA"/>
        </w:rPr>
        <w:t>increasing the labour intensity of government-funded infrastructure projects under the Infrastructure sector,</w:t>
      </w:r>
    </w:p>
    <w:p w:rsidR="00A10B15" w:rsidRPr="00A10B15" w:rsidRDefault="00A10B15" w:rsidP="00314397">
      <w:pPr>
        <w:numPr>
          <w:ilvl w:val="0"/>
          <w:numId w:val="27"/>
        </w:numPr>
        <w:tabs>
          <w:tab w:val="clear" w:pos="720"/>
        </w:tabs>
        <w:spacing w:after="0" w:line="240" w:lineRule="auto"/>
        <w:ind w:left="284" w:hanging="284"/>
        <w:jc w:val="both"/>
        <w:textAlignment w:val="baseline"/>
        <w:rPr>
          <w:rFonts w:ascii="Arial" w:eastAsia="Times New Roman" w:hAnsi="Arial" w:cs="Arial"/>
          <w:color w:val="000000"/>
          <w:sz w:val="18"/>
          <w:szCs w:val="18"/>
          <w:lang w:val="en-US" w:eastAsia="en-ZA"/>
        </w:rPr>
      </w:pPr>
      <w:r w:rsidRPr="00A10B15">
        <w:rPr>
          <w:rFonts w:ascii="Arial" w:eastAsia="Times New Roman" w:hAnsi="Arial" w:cs="Arial"/>
          <w:color w:val="000000"/>
          <w:sz w:val="18"/>
          <w:szCs w:val="18"/>
          <w:lang w:val="en-US" w:eastAsia="en-ZA"/>
        </w:rPr>
        <w:t>creating work opportunities through the Non-Profit Organisation Programme (NPO) and Community Work Programme (CWP) under the Non-State sector, and</w:t>
      </w:r>
    </w:p>
    <w:p w:rsidR="00A10B15" w:rsidRPr="00A10B15" w:rsidRDefault="00A10B15" w:rsidP="00314397">
      <w:pPr>
        <w:numPr>
          <w:ilvl w:val="0"/>
          <w:numId w:val="27"/>
        </w:numPr>
        <w:tabs>
          <w:tab w:val="clear" w:pos="720"/>
        </w:tabs>
        <w:spacing w:after="0" w:line="240" w:lineRule="auto"/>
        <w:ind w:left="284" w:hanging="284"/>
        <w:jc w:val="both"/>
        <w:textAlignment w:val="baseline"/>
        <w:rPr>
          <w:rFonts w:ascii="Arial" w:eastAsia="Times New Roman" w:hAnsi="Arial" w:cs="Arial"/>
          <w:color w:val="000000"/>
          <w:sz w:val="18"/>
          <w:szCs w:val="18"/>
          <w:lang w:val="en-US" w:eastAsia="en-ZA"/>
        </w:rPr>
      </w:pPr>
      <w:r w:rsidRPr="00A10B15">
        <w:rPr>
          <w:rFonts w:ascii="Arial" w:eastAsia="Times New Roman" w:hAnsi="Arial" w:cs="Arial"/>
          <w:color w:val="000000"/>
          <w:sz w:val="18"/>
          <w:szCs w:val="18"/>
          <w:lang w:val="en-US" w:eastAsia="en-ZA"/>
        </w:rPr>
        <w:t>Creating work opportunities in environment and culture programmes in the Environment and Culture sector.</w:t>
      </w:r>
    </w:p>
    <w:p w:rsidR="00A10B15" w:rsidRPr="00A10B15" w:rsidRDefault="00A10B15" w:rsidP="00314397">
      <w:pPr>
        <w:numPr>
          <w:ilvl w:val="0"/>
          <w:numId w:val="27"/>
        </w:numPr>
        <w:tabs>
          <w:tab w:val="clear" w:pos="720"/>
        </w:tabs>
        <w:spacing w:after="0" w:line="240" w:lineRule="auto"/>
        <w:ind w:left="284" w:hanging="284"/>
        <w:jc w:val="both"/>
        <w:textAlignment w:val="baseline"/>
        <w:rPr>
          <w:rFonts w:ascii="Arial" w:eastAsia="Times New Roman" w:hAnsi="Arial" w:cs="Arial"/>
          <w:color w:val="000000"/>
          <w:sz w:val="18"/>
          <w:szCs w:val="18"/>
          <w:lang w:val="en-US" w:eastAsia="en-ZA"/>
        </w:rPr>
      </w:pPr>
      <w:r w:rsidRPr="00A10B15">
        <w:rPr>
          <w:rFonts w:ascii="Arial" w:eastAsia="Times New Roman" w:hAnsi="Arial" w:cs="Arial"/>
          <w:color w:val="000000"/>
          <w:sz w:val="18"/>
          <w:szCs w:val="18"/>
          <w:lang w:val="en-US" w:eastAsia="en-ZA"/>
        </w:rPr>
        <w:t>creating work opportunities in public social programmes under the Social sector,</w:t>
      </w:r>
    </w:p>
    <w:p w:rsidR="00A10B15" w:rsidRPr="00A10B15" w:rsidRDefault="00A10B15" w:rsidP="00314397">
      <w:pPr>
        <w:numPr>
          <w:ilvl w:val="0"/>
          <w:numId w:val="27"/>
        </w:numPr>
        <w:tabs>
          <w:tab w:val="clear" w:pos="720"/>
        </w:tabs>
        <w:spacing w:after="0" w:line="240" w:lineRule="auto"/>
        <w:ind w:left="284" w:hanging="284"/>
        <w:jc w:val="both"/>
        <w:textAlignment w:val="baseline"/>
        <w:rPr>
          <w:rFonts w:ascii="Arial" w:eastAsia="Times New Roman" w:hAnsi="Arial" w:cs="Arial"/>
          <w:color w:val="000000"/>
          <w:sz w:val="18"/>
          <w:szCs w:val="18"/>
          <w:lang w:val="en-US" w:eastAsia="en-ZA"/>
        </w:rPr>
      </w:pPr>
      <w:r w:rsidRPr="00A10B15">
        <w:rPr>
          <w:rFonts w:ascii="Arial" w:eastAsia="Times New Roman" w:hAnsi="Arial" w:cs="Arial"/>
          <w:color w:val="000000"/>
          <w:sz w:val="18"/>
          <w:szCs w:val="18"/>
          <w:lang w:val="en-US" w:eastAsia="en-ZA"/>
        </w:rPr>
        <w:t>The EPWP also provides Training and Enterprise Development support, at a sub-programme level.</w:t>
      </w:r>
    </w:p>
    <w:p w:rsidR="00A10B15" w:rsidRPr="00A10B15" w:rsidRDefault="00A10B15" w:rsidP="00A10B15">
      <w:pPr>
        <w:spacing w:after="0" w:line="240" w:lineRule="auto"/>
        <w:jc w:val="both"/>
        <w:textAlignment w:val="baseline"/>
        <w:rPr>
          <w:rFonts w:ascii="Arial" w:eastAsia="Times New Roman" w:hAnsi="Arial" w:cs="Arial"/>
          <w:color w:val="000000"/>
          <w:sz w:val="18"/>
          <w:szCs w:val="18"/>
          <w:lang w:val="en-US" w:eastAsia="en-ZA"/>
        </w:rPr>
      </w:pPr>
    </w:p>
    <w:p w:rsidR="00A10B15" w:rsidRPr="00A10B15" w:rsidRDefault="00A10B15" w:rsidP="00A10B15">
      <w:pPr>
        <w:spacing w:after="0" w:line="240" w:lineRule="auto"/>
        <w:jc w:val="both"/>
        <w:textAlignment w:val="baseline"/>
        <w:rPr>
          <w:rFonts w:ascii="Arial" w:eastAsia="Times New Roman" w:hAnsi="Arial" w:cs="Arial"/>
          <w:color w:val="000000"/>
          <w:sz w:val="18"/>
          <w:szCs w:val="18"/>
          <w:lang w:val="en-US" w:eastAsia="en-ZA"/>
        </w:rPr>
      </w:pPr>
      <w:r w:rsidRPr="00A10B15">
        <w:rPr>
          <w:rFonts w:ascii="Arial" w:eastAsia="Calibri" w:hAnsi="Arial" w:cs="Arial"/>
          <w:b/>
          <w:bCs/>
          <w:sz w:val="18"/>
          <w:szCs w:val="18"/>
          <w:u w:val="single"/>
          <w:lang w:val="en-US"/>
        </w:rPr>
        <w:t>EPWP Approach / Methodology</w:t>
      </w:r>
    </w:p>
    <w:p w:rsidR="00A10B15" w:rsidRPr="00A10B15" w:rsidRDefault="00A10B15" w:rsidP="00A10B15">
      <w:pPr>
        <w:spacing w:after="0" w:line="240" w:lineRule="auto"/>
        <w:ind w:left="250"/>
        <w:contextualSpacing/>
        <w:jc w:val="both"/>
        <w:textAlignment w:val="baseline"/>
        <w:rPr>
          <w:rFonts w:ascii="Arial" w:eastAsia="Times New Roman" w:hAnsi="Arial" w:cs="Arial"/>
          <w:color w:val="000000"/>
          <w:sz w:val="18"/>
          <w:szCs w:val="18"/>
          <w:lang w:val="en-US" w:eastAsia="en-ZA"/>
        </w:rPr>
      </w:pP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Based on the sector classification above, the EPWP cuts across all the Municipal Departments. Each department is required to make a systematic effort to target the unskilled and unemployed and developing plans to utilise their budgets to draw significant numbers of the unemployed into productive work, in such a way that workers are given an opportunity to gain life and job specific skills while they work to increase their chances of getting out of the marginalised pool of unemployed people.</w:t>
      </w:r>
    </w:p>
    <w:p w:rsidR="00A10B15" w:rsidRPr="00A10B15" w:rsidRDefault="00A10B15" w:rsidP="00A10B15">
      <w:pPr>
        <w:spacing w:after="0" w:line="240" w:lineRule="auto"/>
        <w:rPr>
          <w:rFonts w:ascii="Arial" w:eastAsia="Calibri" w:hAnsi="Arial" w:cs="Arial"/>
          <w:color w:val="000000"/>
          <w:sz w:val="18"/>
          <w:szCs w:val="18"/>
          <w:lang w:val="en-US"/>
        </w:rPr>
      </w:pP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b/>
          <w:color w:val="000000"/>
          <w:sz w:val="18"/>
          <w:szCs w:val="18"/>
          <w:u w:val="single"/>
          <w:lang w:val="en-US"/>
        </w:rPr>
      </w:pPr>
      <w:r w:rsidRPr="00A10B15">
        <w:rPr>
          <w:rFonts w:ascii="Arial" w:eastAsia="Calibri" w:hAnsi="Arial" w:cs="Arial"/>
          <w:b/>
          <w:color w:val="000000"/>
          <w:sz w:val="18"/>
          <w:szCs w:val="18"/>
          <w:u w:val="single"/>
          <w:lang w:val="en-US"/>
        </w:rPr>
        <w:t>Proposed Madibeng Local Municipality EPWP Programs</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b/>
          <w:color w:val="000000"/>
          <w:sz w:val="18"/>
          <w:szCs w:val="18"/>
          <w:lang w:val="en-US"/>
        </w:rPr>
      </w:pPr>
    </w:p>
    <w:p w:rsidR="00A10B15" w:rsidRPr="00603F87" w:rsidRDefault="00A10B15" w:rsidP="007D6B69">
      <w:pPr>
        <w:shd w:val="clear" w:color="auto" w:fill="FFFFFF"/>
        <w:autoSpaceDE w:val="0"/>
        <w:autoSpaceDN w:val="0"/>
        <w:adjustRightInd w:val="0"/>
        <w:spacing w:after="0" w:line="240" w:lineRule="auto"/>
        <w:jc w:val="both"/>
        <w:rPr>
          <w:rFonts w:ascii="Arial" w:eastAsia="Calibri" w:hAnsi="Arial" w:cs="Arial"/>
          <w:b/>
          <w:bCs/>
          <w:i/>
          <w:sz w:val="18"/>
          <w:szCs w:val="18"/>
          <w:lang w:val="en-US"/>
        </w:rPr>
      </w:pPr>
      <w:r w:rsidRPr="00603F87">
        <w:rPr>
          <w:rFonts w:ascii="Arial" w:eastAsia="Calibri" w:hAnsi="Arial" w:cs="Arial"/>
          <w:b/>
          <w:bCs/>
          <w:i/>
          <w:sz w:val="18"/>
          <w:szCs w:val="18"/>
          <w:lang w:val="en-US"/>
        </w:rPr>
        <w:t>EPWP Coordination</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b/>
          <w:color w:val="000000"/>
          <w:sz w:val="18"/>
          <w:szCs w:val="18"/>
          <w:lang w:val="en-US"/>
        </w:rPr>
      </w:pPr>
    </w:p>
    <w:p w:rsidR="00A10B15" w:rsidRPr="00A10B15" w:rsidRDefault="00A10B15" w:rsidP="007D6B69">
      <w:pPr>
        <w:shd w:val="clear" w:color="auto" w:fill="FFFFFF"/>
        <w:autoSpaceDE w:val="0"/>
        <w:autoSpaceDN w:val="0"/>
        <w:adjustRightInd w:val="0"/>
        <w:spacing w:after="0" w:line="240" w:lineRule="auto"/>
        <w:jc w:val="both"/>
        <w:rPr>
          <w:rFonts w:ascii="Arial" w:eastAsia="Calibri" w:hAnsi="Arial" w:cs="Arial"/>
          <w:sz w:val="18"/>
          <w:szCs w:val="18"/>
          <w:lang w:val="en-US"/>
        </w:rPr>
      </w:pPr>
      <w:r w:rsidRPr="00A10B15">
        <w:rPr>
          <w:rFonts w:ascii="Arial" w:eastAsia="Calibri" w:hAnsi="Arial" w:cs="Arial"/>
          <w:bCs/>
          <w:sz w:val="18"/>
          <w:szCs w:val="18"/>
          <w:lang w:val="en-US"/>
        </w:rPr>
        <w:t>Madibeng Local Municipality need a concerted effort to optimise its contribution in the National targets by increasing the creation of work opportunities and also tap into the R4.1 Billion that has been allocated for the wage incentive over the MTEF.</w:t>
      </w:r>
      <w:r w:rsidRPr="00A10B15">
        <w:rPr>
          <w:rFonts w:ascii="Arial" w:eastAsia="Calibri" w:hAnsi="Arial" w:cs="Arial"/>
          <w:sz w:val="18"/>
          <w:szCs w:val="18"/>
          <w:lang w:val="en-US"/>
        </w:rPr>
        <w:t xml:space="preserve"> The EPWP Unit in consultation with all departments is responsible for the overall EPWP facilitation and implementation for the Municipality </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b/>
          <w:bCs/>
          <w:sz w:val="18"/>
          <w:szCs w:val="18"/>
          <w:lang w:val="en-US"/>
        </w:rPr>
      </w:pPr>
    </w:p>
    <w:p w:rsidR="00A10B15" w:rsidRPr="00603F87" w:rsidRDefault="00A10B15" w:rsidP="007D6B69">
      <w:pPr>
        <w:shd w:val="clear" w:color="auto" w:fill="FFFFFF"/>
        <w:autoSpaceDE w:val="0"/>
        <w:autoSpaceDN w:val="0"/>
        <w:adjustRightInd w:val="0"/>
        <w:spacing w:after="0" w:line="240" w:lineRule="auto"/>
        <w:jc w:val="both"/>
        <w:rPr>
          <w:rFonts w:ascii="Arial" w:eastAsia="Calibri" w:hAnsi="Arial" w:cs="Arial"/>
          <w:b/>
          <w:bCs/>
          <w:i/>
          <w:sz w:val="18"/>
          <w:szCs w:val="18"/>
          <w:lang w:val="en-US"/>
        </w:rPr>
      </w:pPr>
      <w:r w:rsidRPr="00603F87">
        <w:rPr>
          <w:rFonts w:ascii="Arial" w:eastAsia="Calibri" w:hAnsi="Arial" w:cs="Arial"/>
          <w:b/>
          <w:bCs/>
          <w:i/>
          <w:sz w:val="18"/>
          <w:szCs w:val="18"/>
          <w:lang w:val="en-US"/>
        </w:rPr>
        <w:t>Establishment of EPWP Unit and the Steering Committee with the following responsibilities:</w:t>
      </w:r>
    </w:p>
    <w:p w:rsidR="00A10B15" w:rsidRPr="00A10B15" w:rsidRDefault="00A10B15" w:rsidP="00A10B15">
      <w:pPr>
        <w:shd w:val="clear" w:color="auto" w:fill="FFFFFF"/>
        <w:autoSpaceDE w:val="0"/>
        <w:autoSpaceDN w:val="0"/>
        <w:adjustRightInd w:val="0"/>
        <w:spacing w:after="0" w:line="240" w:lineRule="auto"/>
        <w:ind w:left="349"/>
        <w:contextualSpacing/>
        <w:jc w:val="both"/>
        <w:rPr>
          <w:rFonts w:ascii="Arial" w:eastAsia="Calibri" w:hAnsi="Arial" w:cs="Arial"/>
          <w:b/>
          <w:bCs/>
          <w:sz w:val="18"/>
          <w:szCs w:val="18"/>
          <w:lang w:val="en-US"/>
        </w:rPr>
      </w:pPr>
    </w:p>
    <w:p w:rsidR="00A10B15" w:rsidRPr="00A10B15" w:rsidRDefault="00A10B15" w:rsidP="00314397">
      <w:pPr>
        <w:numPr>
          <w:ilvl w:val="0"/>
          <w:numId w:val="28"/>
        </w:numPr>
        <w:shd w:val="clear" w:color="auto" w:fill="FFFFFF"/>
        <w:autoSpaceDE w:val="0"/>
        <w:autoSpaceDN w:val="0"/>
        <w:adjustRightInd w:val="0"/>
        <w:spacing w:after="120" w:line="240" w:lineRule="auto"/>
        <w:ind w:left="284" w:hanging="284"/>
        <w:contextualSpacing/>
        <w:jc w:val="both"/>
        <w:rPr>
          <w:rFonts w:ascii="Arial" w:eastAsia="Calibri" w:hAnsi="Arial" w:cs="Arial"/>
          <w:b/>
          <w:bCs/>
          <w:sz w:val="18"/>
          <w:szCs w:val="18"/>
          <w:lang w:val="en-US"/>
        </w:rPr>
      </w:pPr>
      <w:r w:rsidRPr="00A10B15">
        <w:rPr>
          <w:rFonts w:ascii="Arial" w:eastAsia="Calibri" w:hAnsi="Arial" w:cs="Arial"/>
          <w:sz w:val="18"/>
          <w:szCs w:val="18"/>
          <w:lang w:val="en-US"/>
        </w:rPr>
        <w:t>Compiling an EPWP policy frame work</w:t>
      </w:r>
    </w:p>
    <w:p w:rsidR="00A10B15" w:rsidRPr="00A10B15" w:rsidRDefault="00A10B15" w:rsidP="00314397">
      <w:pPr>
        <w:numPr>
          <w:ilvl w:val="0"/>
          <w:numId w:val="28"/>
        </w:numPr>
        <w:shd w:val="clear" w:color="auto" w:fill="FFFFFF"/>
        <w:autoSpaceDE w:val="0"/>
        <w:autoSpaceDN w:val="0"/>
        <w:adjustRightInd w:val="0"/>
        <w:spacing w:after="120" w:line="240" w:lineRule="auto"/>
        <w:ind w:left="284" w:hanging="284"/>
        <w:contextualSpacing/>
        <w:jc w:val="both"/>
        <w:rPr>
          <w:rFonts w:ascii="Arial" w:eastAsia="Calibri" w:hAnsi="Arial" w:cs="Arial"/>
          <w:b/>
          <w:bCs/>
          <w:sz w:val="18"/>
          <w:szCs w:val="18"/>
          <w:lang w:val="en-US"/>
        </w:rPr>
      </w:pPr>
      <w:r w:rsidRPr="00A10B15">
        <w:rPr>
          <w:rFonts w:ascii="Arial" w:eastAsia="Calibri" w:hAnsi="Arial" w:cs="Arial"/>
          <w:sz w:val="18"/>
          <w:szCs w:val="18"/>
          <w:lang w:val="en-US"/>
        </w:rPr>
        <w:t>Compiling an EPWP Management Plan Setting overall EPWP targets;</w:t>
      </w:r>
    </w:p>
    <w:p w:rsidR="00A10B15" w:rsidRPr="00A10B15" w:rsidRDefault="00603F87" w:rsidP="00314397">
      <w:pPr>
        <w:numPr>
          <w:ilvl w:val="0"/>
          <w:numId w:val="28"/>
        </w:numPr>
        <w:shd w:val="clear" w:color="auto" w:fill="FFFFFF"/>
        <w:autoSpaceDE w:val="0"/>
        <w:autoSpaceDN w:val="0"/>
        <w:adjustRightInd w:val="0"/>
        <w:spacing w:after="0" w:line="240" w:lineRule="auto"/>
        <w:ind w:left="284" w:hanging="284"/>
        <w:contextualSpacing/>
        <w:jc w:val="both"/>
        <w:rPr>
          <w:rFonts w:ascii="Arial" w:eastAsia="Calibri" w:hAnsi="Arial" w:cs="Arial"/>
          <w:b/>
          <w:bCs/>
          <w:sz w:val="18"/>
          <w:szCs w:val="18"/>
          <w:lang w:val="en-US"/>
        </w:rPr>
      </w:pPr>
      <w:r>
        <w:rPr>
          <w:rFonts w:ascii="Arial" w:eastAsia="Times New Roman" w:hAnsi="Arial" w:cs="Arial"/>
          <w:sz w:val="18"/>
          <w:szCs w:val="18"/>
          <w:lang w:val="en-US" w:eastAsia="en-ZA"/>
        </w:rPr>
        <w:t>D</w:t>
      </w:r>
      <w:r w:rsidR="00A10B15" w:rsidRPr="00A10B15">
        <w:rPr>
          <w:rFonts w:ascii="Arial" w:eastAsia="Times New Roman" w:hAnsi="Arial" w:cs="Arial"/>
          <w:sz w:val="18"/>
          <w:szCs w:val="18"/>
          <w:lang w:val="en-US" w:eastAsia="en-ZA"/>
        </w:rPr>
        <w:t>edicated labour intensive maintenance programs which have the potential to provide regular employment to large numbers of people.</w:t>
      </w:r>
    </w:p>
    <w:p w:rsidR="00A10B15" w:rsidRPr="00A10B15" w:rsidRDefault="00A10B15" w:rsidP="00314397">
      <w:pPr>
        <w:numPr>
          <w:ilvl w:val="0"/>
          <w:numId w:val="28"/>
        </w:numPr>
        <w:shd w:val="clear" w:color="auto" w:fill="FFFFFF"/>
        <w:autoSpaceDE w:val="0"/>
        <w:autoSpaceDN w:val="0"/>
        <w:adjustRightInd w:val="0"/>
        <w:spacing w:after="0" w:line="240" w:lineRule="auto"/>
        <w:ind w:left="284" w:hanging="284"/>
        <w:contextualSpacing/>
        <w:jc w:val="both"/>
        <w:rPr>
          <w:rFonts w:ascii="Arial" w:eastAsia="Calibri" w:hAnsi="Arial" w:cs="Arial"/>
          <w:b/>
          <w:bCs/>
          <w:sz w:val="18"/>
          <w:szCs w:val="18"/>
          <w:lang w:val="en-US"/>
        </w:rPr>
      </w:pPr>
      <w:r w:rsidRPr="00A10B15">
        <w:rPr>
          <w:rFonts w:ascii="Arial" w:eastAsia="Times New Roman" w:hAnsi="Arial" w:cs="Arial"/>
          <w:sz w:val="18"/>
          <w:szCs w:val="18"/>
          <w:lang w:val="en-US" w:eastAsia="en-ZA"/>
        </w:rPr>
        <w:t>Skill development and training on the program</w:t>
      </w:r>
    </w:p>
    <w:p w:rsidR="00A10B15" w:rsidRPr="001D44C3" w:rsidRDefault="00A10B15" w:rsidP="00314397">
      <w:pPr>
        <w:numPr>
          <w:ilvl w:val="0"/>
          <w:numId w:val="28"/>
        </w:numPr>
        <w:shd w:val="clear" w:color="auto" w:fill="FFFFFF"/>
        <w:autoSpaceDE w:val="0"/>
        <w:autoSpaceDN w:val="0"/>
        <w:adjustRightInd w:val="0"/>
        <w:spacing w:after="0" w:line="240" w:lineRule="auto"/>
        <w:ind w:left="284" w:hanging="284"/>
        <w:contextualSpacing/>
        <w:jc w:val="both"/>
        <w:rPr>
          <w:rFonts w:ascii="Arial" w:eastAsia="Calibri" w:hAnsi="Arial" w:cs="Arial"/>
          <w:b/>
          <w:bCs/>
          <w:sz w:val="18"/>
          <w:szCs w:val="18"/>
          <w:lang w:val="en-US"/>
        </w:rPr>
      </w:pPr>
      <w:r w:rsidRPr="00A10B15">
        <w:rPr>
          <w:rFonts w:ascii="Arial" w:eastAsia="Calibri" w:hAnsi="Arial" w:cs="Arial"/>
          <w:sz w:val="18"/>
          <w:szCs w:val="18"/>
          <w:lang w:val="en-US"/>
        </w:rPr>
        <w:t>Monitoring the implementation of EPWP projects against the KPI’s; sector plans and targets;</w:t>
      </w:r>
    </w:p>
    <w:p w:rsidR="001D44C3" w:rsidRPr="00A10B15" w:rsidRDefault="001D44C3" w:rsidP="001D44C3">
      <w:pPr>
        <w:shd w:val="clear" w:color="auto" w:fill="FFFFFF"/>
        <w:autoSpaceDE w:val="0"/>
        <w:autoSpaceDN w:val="0"/>
        <w:adjustRightInd w:val="0"/>
        <w:spacing w:after="0" w:line="240" w:lineRule="auto"/>
        <w:ind w:left="284"/>
        <w:contextualSpacing/>
        <w:jc w:val="both"/>
        <w:rPr>
          <w:rFonts w:ascii="Arial" w:eastAsia="Calibri" w:hAnsi="Arial" w:cs="Arial"/>
          <w:b/>
          <w:bCs/>
          <w:sz w:val="18"/>
          <w:szCs w:val="18"/>
          <w:lang w:val="en-US"/>
        </w:rPr>
      </w:pPr>
    </w:p>
    <w:p w:rsidR="00A10B15" w:rsidRPr="00A10B15" w:rsidRDefault="00A10B15" w:rsidP="00A10B15">
      <w:pPr>
        <w:shd w:val="clear" w:color="auto" w:fill="FFFFFF"/>
        <w:autoSpaceDE w:val="0"/>
        <w:autoSpaceDN w:val="0"/>
        <w:adjustRightInd w:val="0"/>
        <w:spacing w:after="200" w:line="276" w:lineRule="auto"/>
        <w:ind w:left="1767"/>
        <w:contextualSpacing/>
        <w:jc w:val="both"/>
        <w:rPr>
          <w:rFonts w:ascii="Arial" w:eastAsia="Calibri" w:hAnsi="Arial" w:cs="Arial"/>
          <w:b/>
          <w:bCs/>
          <w:color w:val="FF0000"/>
          <w:sz w:val="16"/>
          <w:szCs w:val="16"/>
          <w:lang w:val="en-US"/>
        </w:rPr>
      </w:pPr>
    </w:p>
    <w:p w:rsidR="00A10B15" w:rsidRPr="00A10B15" w:rsidRDefault="00A10B15" w:rsidP="00A10B15">
      <w:pPr>
        <w:keepNext/>
        <w:tabs>
          <w:tab w:val="left" w:pos="426"/>
        </w:tabs>
        <w:spacing w:before="120" w:after="120" w:line="240" w:lineRule="auto"/>
        <w:jc w:val="both"/>
        <w:outlineLvl w:val="0"/>
        <w:rPr>
          <w:rFonts w:ascii="Arial" w:eastAsia="Times New Roman" w:hAnsi="Arial" w:cs="Arial"/>
          <w:b/>
          <w:bCs/>
          <w:kern w:val="32"/>
          <w:sz w:val="18"/>
          <w:szCs w:val="18"/>
          <w:u w:val="single"/>
          <w:lang w:val="en-GB"/>
        </w:rPr>
      </w:pPr>
      <w:r w:rsidRPr="00A10B15">
        <w:rPr>
          <w:rFonts w:ascii="Arial" w:eastAsia="Times New Roman" w:hAnsi="Arial" w:cs="Arial"/>
          <w:b/>
          <w:bCs/>
          <w:kern w:val="32"/>
          <w:sz w:val="18"/>
          <w:szCs w:val="18"/>
          <w:u w:val="single"/>
          <w:lang w:val="en-GB"/>
        </w:rPr>
        <w:t xml:space="preserve">Job Creation Targets and the EPWP grant Allocation </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While the second phase is a continuation of the first phase in many ways, phase II introduces the following changes:</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p>
    <w:p w:rsidR="00A10B15" w:rsidRPr="00A10B15" w:rsidRDefault="00A10B15" w:rsidP="00A10B15">
      <w:pPr>
        <w:shd w:val="clear" w:color="auto" w:fill="FFFFFF"/>
        <w:autoSpaceDE w:val="0"/>
        <w:autoSpaceDN w:val="0"/>
        <w:adjustRightInd w:val="0"/>
        <w:spacing w:after="12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 xml:space="preserve">a- EPWP Phase II the created the primary output of the programme  defined  as the number of full time equivalent jobs (FTEs);This aims to significantly expand the number of temporary work opportunities and increased duration of these work opportunities offered to provide increased income to the poor and unemployed. </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b- Locating clear political and administrative accountability for EPWP targets across all spheres of government and formally mobilising all spheres of government and public bodies to take ownership of, and contribute to the EPWP targets through the signing of intergovernmental protocols or agreements.</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c- Introduction of tailor made EPWP incentives for different spheres and sectors. For provinces and municipalities:</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r w:rsidRPr="00A10B15">
        <w:rPr>
          <w:rFonts w:ascii="Arial" w:eastAsia="Calibri" w:hAnsi="Arial" w:cs="Arial"/>
          <w:b/>
          <w:color w:val="000000"/>
          <w:sz w:val="18"/>
          <w:szCs w:val="18"/>
          <w:lang w:val="en-US"/>
        </w:rPr>
        <w:t>A schedule 8</w:t>
      </w:r>
      <w:r w:rsidRPr="00A10B15">
        <w:rPr>
          <w:rFonts w:ascii="Arial" w:eastAsia="Calibri" w:hAnsi="Arial" w:cs="Arial"/>
          <w:color w:val="000000"/>
          <w:sz w:val="18"/>
          <w:szCs w:val="18"/>
          <w:lang w:val="en-US"/>
        </w:rPr>
        <w:t xml:space="preserve"> conditional EPWP Incentive Grant is a grant  for Provinces and Municipalities - </w:t>
      </w:r>
      <w:r w:rsidRPr="00A10B15">
        <w:rPr>
          <w:rFonts w:ascii="Arial" w:eastAsia="Calibri" w:hAnsi="Arial" w:cs="Arial"/>
          <w:b/>
          <w:color w:val="000000"/>
          <w:sz w:val="18"/>
          <w:szCs w:val="18"/>
          <w:lang w:val="en-US"/>
        </w:rPr>
        <w:t>which is a performance  based  incentive paid for implementing Infrastructure; Environment and Culture programmes using EPWP principles and Guidelines; as a reimbursement of the cost of minimum wages for work created.</w:t>
      </w:r>
      <w:r w:rsidRPr="00A10B15">
        <w:rPr>
          <w:rFonts w:ascii="Arial" w:eastAsia="Calibri" w:hAnsi="Arial" w:cs="Arial"/>
          <w:color w:val="000000"/>
          <w:sz w:val="18"/>
          <w:szCs w:val="18"/>
          <w:lang w:val="en-US"/>
        </w:rPr>
        <w:t xml:space="preserve">  Its intention is to increase work creation efforts by giving a financial Performance reward. The more work created, the higher the portion of the incentive reward is disbursed.  </w:t>
      </w:r>
    </w:p>
    <w:p w:rsidR="00A10B15" w:rsidRP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p>
    <w:p w:rsidR="00A10B15" w:rsidRDefault="00A10B15"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r w:rsidRPr="00A10B15">
        <w:rPr>
          <w:rFonts w:ascii="Arial" w:eastAsia="Calibri" w:hAnsi="Arial" w:cs="Arial"/>
          <w:b/>
          <w:color w:val="000000"/>
          <w:sz w:val="18"/>
          <w:szCs w:val="18"/>
          <w:lang w:val="en-US"/>
        </w:rPr>
        <w:lastRenderedPageBreak/>
        <w:t>A schedule 5</w:t>
      </w:r>
      <w:r w:rsidRPr="00A10B15">
        <w:rPr>
          <w:rFonts w:ascii="Arial" w:eastAsia="Calibri" w:hAnsi="Arial" w:cs="Arial"/>
          <w:color w:val="000000"/>
          <w:sz w:val="18"/>
          <w:szCs w:val="18"/>
          <w:lang w:val="en-US"/>
        </w:rPr>
        <w:t xml:space="preserve"> Social Sector EPWP Incentive Grant is an allocation provided to public bodies implementing social sector EPWP programmes in line with an approved business plan. The intention is to provide funding to performing programmes to expand the coverage and reach of these social sector EPWP programmes and also expand the number of longer term work opportunities created to support these services.</w:t>
      </w:r>
    </w:p>
    <w:p w:rsidR="005B3AEF" w:rsidRDefault="005B3AEF" w:rsidP="00A10B15">
      <w:pPr>
        <w:shd w:val="clear" w:color="auto" w:fill="FFFFFF"/>
        <w:autoSpaceDE w:val="0"/>
        <w:autoSpaceDN w:val="0"/>
        <w:adjustRightInd w:val="0"/>
        <w:spacing w:after="0" w:line="240" w:lineRule="auto"/>
        <w:jc w:val="both"/>
        <w:rPr>
          <w:rFonts w:ascii="Arial" w:eastAsia="Calibri" w:hAnsi="Arial" w:cs="Arial"/>
          <w:color w:val="000000"/>
          <w:sz w:val="18"/>
          <w:szCs w:val="18"/>
          <w:lang w:val="en-US"/>
        </w:rPr>
      </w:pPr>
    </w:p>
    <w:p w:rsidR="00A10B15" w:rsidRDefault="00A10B15" w:rsidP="00A10B15">
      <w:pPr>
        <w:spacing w:after="0" w:line="240" w:lineRule="auto"/>
        <w:rPr>
          <w:rFonts w:ascii="Calibri" w:eastAsia="Calibri" w:hAnsi="Calibri" w:cs="Times New Roman"/>
          <w:b/>
          <w:lang w:val="en-US"/>
        </w:rPr>
      </w:pPr>
    </w:p>
    <w:tbl>
      <w:tblPr>
        <w:tblStyle w:val="TableGrid"/>
        <w:tblW w:w="0" w:type="auto"/>
        <w:tblBorders>
          <w:top w:val="single" w:sz="18" w:space="0" w:color="2F5496" w:themeColor="accent5" w:themeShade="BF"/>
          <w:left w:val="single" w:sz="18" w:space="0" w:color="2F5496" w:themeColor="accent5" w:themeShade="BF"/>
          <w:bottom w:val="single" w:sz="18" w:space="0" w:color="2F5496" w:themeColor="accent5" w:themeShade="BF"/>
          <w:right w:val="single" w:sz="18" w:space="0" w:color="2F5496" w:themeColor="accent5" w:themeShade="BF"/>
          <w:insideH w:val="single" w:sz="18" w:space="0" w:color="2F5496" w:themeColor="accent5" w:themeShade="BF"/>
          <w:insideV w:val="single" w:sz="18" w:space="0" w:color="2F5496" w:themeColor="accent5" w:themeShade="BF"/>
        </w:tblBorders>
        <w:shd w:val="clear" w:color="auto" w:fill="0070C0"/>
        <w:tblLook w:val="04A0" w:firstRow="1" w:lastRow="0" w:firstColumn="1" w:lastColumn="0" w:noHBand="0" w:noVBand="1"/>
      </w:tblPr>
      <w:tblGrid>
        <w:gridCol w:w="5211"/>
      </w:tblGrid>
      <w:tr w:rsidR="00A10B15" w:rsidRPr="00A10B15" w:rsidTr="007D6B69">
        <w:trPr>
          <w:trHeight w:val="340"/>
        </w:trPr>
        <w:tc>
          <w:tcPr>
            <w:tcW w:w="5211" w:type="dxa"/>
            <w:shd w:val="clear" w:color="auto" w:fill="2E74B5" w:themeFill="accent1" w:themeFillShade="BF"/>
            <w:vAlign w:val="center"/>
          </w:tcPr>
          <w:p w:rsidR="00A10B15" w:rsidRPr="00A10B15" w:rsidRDefault="00A10B15" w:rsidP="00A10B15">
            <w:pPr>
              <w:rPr>
                <w:rFonts w:ascii="Arial" w:hAnsi="Arial" w:cs="Arial"/>
                <w:b/>
                <w:color w:val="FFFFFF"/>
              </w:rPr>
            </w:pPr>
            <w:r w:rsidRPr="00A10B15">
              <w:rPr>
                <w:rFonts w:ascii="Arial" w:hAnsi="Arial" w:cs="Arial"/>
                <w:b/>
                <w:color w:val="FFFFFF"/>
              </w:rPr>
              <w:t>HOUSING AND LAND USE MANAGEMENT</w:t>
            </w:r>
          </w:p>
        </w:tc>
      </w:tr>
    </w:tbl>
    <w:p w:rsidR="00F96C0A" w:rsidRDefault="007D6B69" w:rsidP="00A75D05">
      <w:pPr>
        <w:spacing w:after="0" w:line="240" w:lineRule="auto"/>
        <w:jc w:val="both"/>
        <w:rPr>
          <w:rFonts w:ascii="Arial" w:eastAsia="Calibri" w:hAnsi="Arial" w:cs="Arial"/>
          <w:b/>
          <w:bCs/>
          <w:color w:val="000000"/>
          <w:sz w:val="20"/>
          <w:szCs w:val="20"/>
          <w:u w:val="single"/>
          <w:lang w:val="en-US"/>
        </w:rPr>
      </w:pPr>
      <w:r w:rsidRPr="00A10B15">
        <w:rPr>
          <w:rFonts w:ascii="Arial" w:eastAsia="Calibri" w:hAnsi="Arial" w:cs="Arial"/>
          <w:noProof/>
          <w:sz w:val="18"/>
          <w:szCs w:val="18"/>
          <w:lang w:eastAsia="en-ZA"/>
        </w:rPr>
        <mc:AlternateContent>
          <mc:Choice Requires="wps">
            <w:drawing>
              <wp:anchor distT="0" distB="0" distL="114300" distR="114300" simplePos="0" relativeHeight="251712512" behindDoc="0" locked="0" layoutInCell="1" allowOverlap="1" wp14:anchorId="029011BE" wp14:editId="6C054B56">
                <wp:simplePos x="0" y="0"/>
                <wp:positionH relativeFrom="margin">
                  <wp:posOffset>0</wp:posOffset>
                </wp:positionH>
                <wp:positionV relativeFrom="paragraph">
                  <wp:posOffset>147955</wp:posOffset>
                </wp:positionV>
                <wp:extent cx="2038350" cy="276225"/>
                <wp:effectExtent l="0" t="0" r="19050" b="28575"/>
                <wp:wrapNone/>
                <wp:docPr id="4" name="AutoShape 1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276225"/>
                        </a:xfrm>
                        <a:prstGeom prst="roundRect">
                          <a:avLst>
                            <a:gd name="adj" fmla="val 16667"/>
                          </a:avLst>
                        </a:prstGeom>
                        <a:solidFill>
                          <a:schemeClr val="accent1">
                            <a:lumMod val="75000"/>
                          </a:schemeClr>
                        </a:solidFill>
                        <a:ln w="9525">
                          <a:solidFill>
                            <a:srgbClr val="000000"/>
                          </a:solidFill>
                          <a:round/>
                          <a:headEnd/>
                          <a:tailEnd/>
                        </a:ln>
                      </wps:spPr>
                      <wps:txbx>
                        <w:txbxContent>
                          <w:p w:rsidR="00531AC4" w:rsidRPr="005B3AEF" w:rsidRDefault="00531AC4" w:rsidP="00603F87">
                            <w:pPr>
                              <w:jc w:val="center"/>
                              <w:rPr>
                                <w:rFonts w:ascii="Arial" w:hAnsi="Arial" w:cs="Arial"/>
                                <w:b/>
                                <w:color w:val="FFFFFF" w:themeColor="background1"/>
                              </w:rPr>
                            </w:pPr>
                            <w:r w:rsidRPr="005B3AEF">
                              <w:rPr>
                                <w:rFonts w:ascii="Arial" w:hAnsi="Arial" w:cs="Arial"/>
                                <w:b/>
                                <w:color w:val="FFFFFF" w:themeColor="background1"/>
                              </w:rPr>
                              <w:t>Housing Services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29011BE" id="_x0000_s1049" style="position:absolute;left:0;text-align:left;margin-left:0;margin-top:11.65pt;width:160.5pt;height:21.7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" fillcolor="#2e74b5 [2404]">
                <v:textbox>
                  <w:txbxContent>
                    <w:p w:rsidR="00531AC4" w:rsidRPr="005B3AEF" w:rsidRDefault="00531AC4" w:rsidP="00603F87">
                      <w:pPr>
                        <w:jc w:val="center"/>
                        <w:rPr>
                          <w:rFonts w:ascii="Arial" w:hAnsi="Arial" w:cs="Arial"/>
                          <w:b/>
                          <w:color w:val="FFFFFF" w:themeColor="background1"/>
                        </w:rPr>
                      </w:pPr>
                      <w:r w:rsidRPr="005B3AEF">
                        <w:rPr>
                          <w:rFonts w:ascii="Arial" w:hAnsi="Arial" w:cs="Arial"/>
                          <w:b/>
                          <w:color w:val="FFFFFF" w:themeColor="background1"/>
                        </w:rPr>
                        <w:t>Housing Services</w:t>
                      </w:r>
                    </w:p>
                  </w:txbxContent>
                </v:textbox>
                <w10:wrap anchorx="margin"/>
              </v:roundrect>
            </w:pict>
          </mc:Fallback>
        </mc:AlternateContent>
      </w:r>
    </w:p>
    <w:p w:rsidR="00F96C0A" w:rsidRPr="00A10B15" w:rsidRDefault="00F96C0A" w:rsidP="00A10B15">
      <w:pPr>
        <w:spacing w:after="0" w:line="240" w:lineRule="auto"/>
        <w:jc w:val="both"/>
        <w:rPr>
          <w:rFonts w:ascii="Arial" w:eastAsia="Calibri" w:hAnsi="Arial" w:cs="Arial"/>
          <w:b/>
          <w:bCs/>
          <w:color w:val="000000"/>
          <w:sz w:val="20"/>
          <w:szCs w:val="20"/>
          <w:u w:val="single"/>
          <w:lang w:val="en-US"/>
        </w:rPr>
      </w:pPr>
    </w:p>
    <w:p w:rsidR="00A10B15" w:rsidRPr="00A10B15" w:rsidRDefault="00A10B15" w:rsidP="00A10B15">
      <w:pPr>
        <w:spacing w:after="120" w:line="240" w:lineRule="auto"/>
        <w:rPr>
          <w:rFonts w:ascii="Arial" w:eastAsia="Calibri" w:hAnsi="Arial" w:cs="Arial"/>
          <w:b/>
          <w:sz w:val="18"/>
          <w:szCs w:val="18"/>
          <w:u w:val="single"/>
          <w:lang w:val="en-US"/>
        </w:rPr>
      </w:pPr>
      <w:r w:rsidRPr="00A10B15">
        <w:rPr>
          <w:rFonts w:ascii="Arial" w:eastAsia="Calibri" w:hAnsi="Arial" w:cs="Arial"/>
          <w:b/>
          <w:sz w:val="18"/>
          <w:szCs w:val="18"/>
          <w:lang w:val="en-US"/>
        </w:rPr>
        <w:t>5.1.</w:t>
      </w:r>
      <w:r w:rsidRPr="00A10B15">
        <w:rPr>
          <w:rFonts w:ascii="Arial" w:eastAsia="Calibri" w:hAnsi="Arial" w:cs="Arial"/>
          <w:b/>
          <w:sz w:val="18"/>
          <w:szCs w:val="18"/>
          <w:u w:val="single"/>
          <w:lang w:val="en-US"/>
        </w:rPr>
        <w:t xml:space="preserve"> HOUSING SERVICES</w:t>
      </w:r>
    </w:p>
    <w:p w:rsidR="00363E04" w:rsidRDefault="00363E04" w:rsidP="00A75D05">
      <w:pPr>
        <w:spacing w:after="120" w:line="240" w:lineRule="auto"/>
        <w:ind w:left="284"/>
        <w:contextualSpacing/>
        <w:rPr>
          <w:rFonts w:ascii="Arial" w:eastAsia="Calibri" w:hAnsi="Arial" w:cs="Arial"/>
          <w:b/>
          <w:sz w:val="20"/>
          <w:szCs w:val="20"/>
          <w:u w:val="single"/>
          <w:lang w:val="en-US"/>
        </w:rPr>
      </w:pPr>
    </w:p>
    <w:p w:rsidR="00363E04" w:rsidRPr="00A75D05" w:rsidRDefault="00363E04" w:rsidP="00A75D05">
      <w:pPr>
        <w:spacing w:after="120" w:line="240" w:lineRule="auto"/>
        <w:rPr>
          <w:sz w:val="18"/>
          <w:szCs w:val="18"/>
          <w:vertAlign w:val="superscript"/>
        </w:rPr>
      </w:pPr>
      <w:r w:rsidRPr="00A75D05">
        <w:rPr>
          <w:rFonts w:ascii="Arial" w:eastAsia="Calibri" w:hAnsi="Arial" w:cs="Arial"/>
          <w:b/>
          <w:bCs/>
          <w:sz w:val="18"/>
          <w:szCs w:val="18"/>
          <w:u w:val="single"/>
          <w:lang w:eastAsia="en-ZA"/>
        </w:rPr>
        <w:t>GEOGRAPHY BY TYPE OF DWELLING FOR HOUSEHOLD WEIGHTED</w:t>
      </w:r>
      <w:r w:rsidRPr="00A75D05">
        <w:rPr>
          <w:rFonts w:ascii="Arial" w:eastAsia="Calibri" w:hAnsi="Arial" w:cs="Arial"/>
          <w:b/>
          <w:bCs/>
          <w:sz w:val="18"/>
          <w:szCs w:val="18"/>
          <w:u w:val="single"/>
          <w:vertAlign w:val="superscript"/>
          <w:lang w:eastAsia="en-ZA"/>
        </w:rPr>
        <w:t>1</w:t>
      </w:r>
    </w:p>
    <w:tbl>
      <w:tblPr>
        <w:tblStyle w:val="TableGrid"/>
        <w:tblW w:w="0" w:type="auto"/>
        <w:tblBorders>
          <w:top w:val="thinThickSmallGap" w:sz="18" w:space="0" w:color="auto"/>
          <w:left w:val="thinThickSmallGap" w:sz="18" w:space="0" w:color="auto"/>
          <w:bottom w:val="thinThickSmallGap" w:sz="18" w:space="0" w:color="auto"/>
          <w:right w:val="thinThickSmallGap" w:sz="18" w:space="0" w:color="auto"/>
        </w:tblBorders>
        <w:tblLook w:val="04A0" w:firstRow="1" w:lastRow="0" w:firstColumn="1" w:lastColumn="0" w:noHBand="0" w:noVBand="1"/>
      </w:tblPr>
      <w:tblGrid>
        <w:gridCol w:w="6908"/>
        <w:gridCol w:w="1134"/>
        <w:gridCol w:w="851"/>
      </w:tblGrid>
      <w:tr w:rsidR="00363E04" w:rsidRPr="00F21F62" w:rsidTr="005B3AEF">
        <w:tc>
          <w:tcPr>
            <w:tcW w:w="6908" w:type="dxa"/>
            <w:tcBorders>
              <w:bottom w:val="single" w:sz="12" w:space="0" w:color="auto"/>
              <w:right w:val="single" w:sz="12" w:space="0" w:color="auto"/>
            </w:tcBorders>
            <w:shd w:val="clear" w:color="auto" w:fill="2E74B5" w:themeFill="accent1" w:themeFillShade="BF"/>
          </w:tcPr>
          <w:p w:rsidR="00363E04" w:rsidRPr="00F96C0A" w:rsidRDefault="00363E04" w:rsidP="005B3AEF">
            <w:pPr>
              <w:rPr>
                <w:rFonts w:ascii="Arial" w:hAnsi="Arial" w:cs="Arial"/>
                <w:color w:val="FFFFFF" w:themeColor="background1"/>
                <w:sz w:val="16"/>
                <w:szCs w:val="16"/>
              </w:rPr>
            </w:pPr>
          </w:p>
        </w:tc>
        <w:tc>
          <w:tcPr>
            <w:tcW w:w="1985" w:type="dxa"/>
            <w:gridSpan w:val="2"/>
            <w:tcBorders>
              <w:top w:val="thinThickSmallGap" w:sz="18" w:space="0" w:color="auto"/>
              <w:left w:val="single" w:sz="12" w:space="0" w:color="auto"/>
              <w:bottom w:val="single" w:sz="12" w:space="0" w:color="auto"/>
            </w:tcBorders>
            <w:shd w:val="clear" w:color="auto" w:fill="2E74B5" w:themeFill="accent1" w:themeFillShade="BF"/>
            <w:vAlign w:val="center"/>
          </w:tcPr>
          <w:p w:rsidR="00363E04" w:rsidRPr="00F96C0A" w:rsidRDefault="00363E04" w:rsidP="005B3AEF">
            <w:pPr>
              <w:jc w:val="center"/>
              <w:rPr>
                <w:rFonts w:ascii="Arial" w:hAnsi="Arial" w:cs="Arial"/>
                <w:b/>
                <w:color w:val="FFFFFF" w:themeColor="background1"/>
                <w:sz w:val="16"/>
                <w:szCs w:val="16"/>
              </w:rPr>
            </w:pPr>
            <w:r w:rsidRPr="00F96C0A">
              <w:rPr>
                <w:rFonts w:ascii="Arial" w:hAnsi="Arial" w:cs="Arial"/>
                <w:b/>
                <w:color w:val="FFFFFF" w:themeColor="background1"/>
                <w:sz w:val="16"/>
                <w:szCs w:val="16"/>
              </w:rPr>
              <w:t>2011</w:t>
            </w:r>
          </w:p>
        </w:tc>
      </w:tr>
      <w:tr w:rsidR="00363E04" w:rsidTr="005B3AEF">
        <w:tc>
          <w:tcPr>
            <w:tcW w:w="6908" w:type="dxa"/>
            <w:tcBorders>
              <w:top w:val="single" w:sz="12" w:space="0" w:color="auto"/>
              <w:bottom w:val="single" w:sz="4" w:space="0" w:color="auto"/>
              <w:right w:val="single" w:sz="12" w:space="0" w:color="auto"/>
            </w:tcBorders>
          </w:tcPr>
          <w:p w:rsidR="00363E04" w:rsidRPr="00132DB4" w:rsidRDefault="00363E04" w:rsidP="005B3AEF">
            <w:r w:rsidRPr="00132DB4">
              <w:rPr>
                <w:rFonts w:ascii="Arial" w:hAnsi="Arial" w:cs="Arial"/>
                <w:sz w:val="16"/>
                <w:szCs w:val="16"/>
                <w:lang w:eastAsia="en-ZA"/>
              </w:rPr>
              <w:t>House or brick/concrete block  structure on a  separate stand or yard or on a farm</w:t>
            </w:r>
          </w:p>
        </w:tc>
        <w:tc>
          <w:tcPr>
            <w:tcW w:w="1134" w:type="dxa"/>
            <w:tcBorders>
              <w:top w:val="single" w:sz="12" w:space="0" w:color="auto"/>
              <w:left w:val="single" w:sz="12" w:space="0" w:color="auto"/>
              <w:bottom w:val="single" w:sz="4" w:space="0" w:color="auto"/>
              <w:right w:val="single" w:sz="12" w:space="0" w:color="auto"/>
            </w:tcBorders>
            <w:vAlign w:val="center"/>
          </w:tcPr>
          <w:p w:rsidR="00363E04" w:rsidRDefault="00363E04" w:rsidP="005B3AEF">
            <w:pPr>
              <w:jc w:val="right"/>
            </w:pPr>
            <w:r w:rsidRPr="006D7C39">
              <w:rPr>
                <w:rFonts w:ascii="Arial" w:hAnsi="Arial" w:cs="Arial"/>
                <w:sz w:val="16"/>
                <w:szCs w:val="16"/>
                <w:lang w:eastAsia="en-ZA"/>
              </w:rPr>
              <w:t>83</w:t>
            </w:r>
            <w:r>
              <w:rPr>
                <w:rFonts w:ascii="Arial" w:hAnsi="Arial" w:cs="Arial"/>
                <w:sz w:val="16"/>
                <w:szCs w:val="16"/>
                <w:lang w:eastAsia="en-ZA"/>
              </w:rPr>
              <w:t xml:space="preserve"> </w:t>
            </w:r>
            <w:r w:rsidRPr="006D7C39">
              <w:rPr>
                <w:rFonts w:ascii="Arial" w:hAnsi="Arial" w:cs="Arial"/>
                <w:sz w:val="16"/>
                <w:szCs w:val="16"/>
                <w:lang w:eastAsia="en-ZA"/>
              </w:rPr>
              <w:t>100</w:t>
            </w:r>
          </w:p>
        </w:tc>
        <w:tc>
          <w:tcPr>
            <w:tcW w:w="851" w:type="dxa"/>
            <w:tcBorders>
              <w:top w:val="single" w:sz="12" w:space="0" w:color="auto"/>
              <w:left w:val="single" w:sz="12" w:space="0" w:color="auto"/>
              <w:bottom w:val="single" w:sz="4" w:space="0" w:color="auto"/>
            </w:tcBorders>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51.70%</w:t>
            </w:r>
          </w:p>
        </w:tc>
      </w:tr>
      <w:tr w:rsidR="00363E04" w:rsidTr="005B3AEF">
        <w:tc>
          <w:tcPr>
            <w:tcW w:w="6908" w:type="dxa"/>
            <w:tcBorders>
              <w:top w:val="single" w:sz="4" w:space="0" w:color="auto"/>
              <w:right w:val="single" w:sz="12" w:space="0" w:color="auto"/>
            </w:tcBorders>
          </w:tcPr>
          <w:p w:rsidR="00363E04" w:rsidRPr="00132DB4" w:rsidRDefault="00363E04" w:rsidP="005B3AEF">
            <w:r w:rsidRPr="00132DB4">
              <w:rPr>
                <w:rFonts w:ascii="Arial" w:hAnsi="Arial" w:cs="Arial"/>
                <w:sz w:val="16"/>
                <w:szCs w:val="16"/>
                <w:lang w:eastAsia="en-ZA"/>
              </w:rPr>
              <w:t>Traditional dwelling/hut/structure made of traditional materials</w:t>
            </w:r>
          </w:p>
        </w:tc>
        <w:tc>
          <w:tcPr>
            <w:tcW w:w="1134" w:type="dxa"/>
            <w:tcBorders>
              <w:top w:val="single" w:sz="4" w:space="0" w:color="auto"/>
              <w:left w:val="single" w:sz="12" w:space="0" w:color="auto"/>
              <w:bottom w:val="single" w:sz="4" w:space="0" w:color="auto"/>
              <w:right w:val="single" w:sz="12" w:space="0" w:color="auto"/>
            </w:tcBorders>
            <w:vAlign w:val="center"/>
          </w:tcPr>
          <w:p w:rsidR="00363E04" w:rsidRPr="006D7C39" w:rsidRDefault="00363E04" w:rsidP="005B3AEF">
            <w:pPr>
              <w:jc w:val="right"/>
              <w:rPr>
                <w:rFonts w:ascii="Arial" w:hAnsi="Arial" w:cs="Arial"/>
                <w:sz w:val="16"/>
                <w:szCs w:val="16"/>
                <w:lang w:eastAsia="en-ZA"/>
              </w:rPr>
            </w:pPr>
            <w:r w:rsidRPr="006D7C39">
              <w:rPr>
                <w:rFonts w:ascii="Arial" w:hAnsi="Arial" w:cs="Arial"/>
                <w:sz w:val="16"/>
                <w:szCs w:val="16"/>
                <w:lang w:eastAsia="en-ZA"/>
              </w:rPr>
              <w:t>1</w:t>
            </w:r>
            <w:r>
              <w:rPr>
                <w:rFonts w:ascii="Arial" w:hAnsi="Arial" w:cs="Arial"/>
                <w:sz w:val="16"/>
                <w:szCs w:val="16"/>
                <w:lang w:eastAsia="en-ZA"/>
              </w:rPr>
              <w:t xml:space="preserve"> </w:t>
            </w:r>
            <w:r w:rsidRPr="006D7C39">
              <w:rPr>
                <w:rFonts w:ascii="Arial" w:hAnsi="Arial" w:cs="Arial"/>
                <w:sz w:val="16"/>
                <w:szCs w:val="16"/>
                <w:lang w:eastAsia="en-ZA"/>
              </w:rPr>
              <w:t>163</w:t>
            </w:r>
          </w:p>
        </w:tc>
        <w:tc>
          <w:tcPr>
            <w:tcW w:w="851" w:type="dxa"/>
            <w:tcBorders>
              <w:top w:val="single" w:sz="4" w:space="0" w:color="auto"/>
              <w:left w:val="single" w:sz="12" w:space="0" w:color="auto"/>
              <w:bottom w:val="single" w:sz="4" w:space="0" w:color="auto"/>
            </w:tcBorders>
            <w:vAlign w:val="center"/>
          </w:tcPr>
          <w:p w:rsidR="00363E04" w:rsidRPr="006D7C39" w:rsidRDefault="00363E04" w:rsidP="005B3AEF">
            <w:pPr>
              <w:jc w:val="right"/>
              <w:rPr>
                <w:rFonts w:ascii="Arial" w:hAnsi="Arial" w:cs="Arial"/>
                <w:color w:val="000000"/>
                <w:sz w:val="16"/>
                <w:szCs w:val="16"/>
              </w:rPr>
            </w:pPr>
            <w:r>
              <w:rPr>
                <w:rFonts w:ascii="Arial" w:hAnsi="Arial" w:cs="Arial"/>
                <w:color w:val="000000"/>
                <w:sz w:val="16"/>
                <w:szCs w:val="16"/>
              </w:rPr>
              <w:t>0.72%</w:t>
            </w:r>
          </w:p>
        </w:tc>
      </w:tr>
      <w:tr w:rsidR="00363E04" w:rsidTr="005B3AEF">
        <w:tc>
          <w:tcPr>
            <w:tcW w:w="6908" w:type="dxa"/>
            <w:tcBorders>
              <w:right w:val="single" w:sz="12" w:space="0" w:color="auto"/>
            </w:tcBorders>
          </w:tcPr>
          <w:p w:rsidR="00363E04" w:rsidRPr="00132DB4" w:rsidRDefault="00363E04" w:rsidP="005B3AEF">
            <w:r w:rsidRPr="00132DB4">
              <w:rPr>
                <w:rFonts w:ascii="Arial" w:hAnsi="Arial" w:cs="Arial"/>
                <w:sz w:val="16"/>
                <w:szCs w:val="16"/>
                <w:lang w:eastAsia="en-ZA"/>
              </w:rPr>
              <w:t>Flat or apartment in a block of flats</w:t>
            </w:r>
          </w:p>
        </w:tc>
        <w:tc>
          <w:tcPr>
            <w:tcW w:w="1134" w:type="dxa"/>
            <w:tcBorders>
              <w:top w:val="single" w:sz="4" w:space="0" w:color="auto"/>
              <w:left w:val="single" w:sz="12" w:space="0" w:color="auto"/>
              <w:bottom w:val="single" w:sz="4" w:space="0" w:color="auto"/>
              <w:right w:val="single" w:sz="12" w:space="0" w:color="auto"/>
            </w:tcBorders>
            <w:vAlign w:val="center"/>
          </w:tcPr>
          <w:p w:rsidR="00363E04" w:rsidRPr="006D7C39" w:rsidRDefault="00363E04" w:rsidP="005B3AEF">
            <w:pPr>
              <w:jc w:val="right"/>
              <w:rPr>
                <w:rFonts w:ascii="Arial" w:hAnsi="Arial" w:cs="Arial"/>
                <w:sz w:val="16"/>
                <w:szCs w:val="16"/>
                <w:lang w:eastAsia="en-ZA"/>
              </w:rPr>
            </w:pPr>
            <w:r w:rsidRPr="006D7C39">
              <w:rPr>
                <w:rFonts w:ascii="Arial" w:hAnsi="Arial" w:cs="Arial"/>
                <w:sz w:val="16"/>
                <w:szCs w:val="16"/>
                <w:lang w:eastAsia="en-ZA"/>
              </w:rPr>
              <w:t>2</w:t>
            </w:r>
            <w:r>
              <w:rPr>
                <w:rFonts w:ascii="Arial" w:hAnsi="Arial" w:cs="Arial"/>
                <w:sz w:val="16"/>
                <w:szCs w:val="16"/>
                <w:lang w:eastAsia="en-ZA"/>
              </w:rPr>
              <w:t xml:space="preserve"> </w:t>
            </w:r>
            <w:r w:rsidRPr="006D7C39">
              <w:rPr>
                <w:rFonts w:ascii="Arial" w:hAnsi="Arial" w:cs="Arial"/>
                <w:sz w:val="16"/>
                <w:szCs w:val="16"/>
                <w:lang w:eastAsia="en-ZA"/>
              </w:rPr>
              <w:t>031</w:t>
            </w:r>
          </w:p>
        </w:tc>
        <w:tc>
          <w:tcPr>
            <w:tcW w:w="851" w:type="dxa"/>
            <w:tcBorders>
              <w:top w:val="single" w:sz="4" w:space="0" w:color="auto"/>
              <w:left w:val="single" w:sz="12" w:space="0" w:color="auto"/>
              <w:bottom w:val="single" w:sz="4" w:space="0" w:color="auto"/>
            </w:tcBorders>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1.26%</w:t>
            </w:r>
          </w:p>
        </w:tc>
      </w:tr>
      <w:tr w:rsidR="00363E04" w:rsidTr="005B3AEF">
        <w:trPr>
          <w:trHeight w:val="340"/>
        </w:trPr>
        <w:tc>
          <w:tcPr>
            <w:tcW w:w="6908" w:type="dxa"/>
            <w:tcBorders>
              <w:right w:val="single" w:sz="12" w:space="0" w:color="auto"/>
            </w:tcBorders>
          </w:tcPr>
          <w:p w:rsidR="00363E04" w:rsidRPr="00132DB4" w:rsidRDefault="00363E04" w:rsidP="005B3AEF">
            <w:r w:rsidRPr="00132DB4">
              <w:rPr>
                <w:rFonts w:ascii="Arial" w:hAnsi="Arial" w:cs="Arial"/>
                <w:sz w:val="16"/>
                <w:szCs w:val="16"/>
                <w:lang w:eastAsia="en-ZA"/>
              </w:rPr>
              <w:t>Cluster house in complex</w:t>
            </w:r>
            <w:r>
              <w:rPr>
                <w:rFonts w:ascii="Arial" w:hAnsi="Arial" w:cs="Arial"/>
                <w:sz w:val="16"/>
                <w:szCs w:val="16"/>
                <w:lang w:eastAsia="en-ZA"/>
              </w:rPr>
              <w:t xml:space="preserve"> - </w:t>
            </w:r>
            <w:r w:rsidRPr="006D7C39">
              <w:rPr>
                <w:rFonts w:ascii="Arial" w:hAnsi="Arial" w:cs="Arial"/>
                <w:color w:val="000000"/>
                <w:sz w:val="16"/>
                <w:szCs w:val="16"/>
              </w:rPr>
              <w:t>Semi-detached house</w:t>
            </w:r>
            <w:r>
              <w:rPr>
                <w:rFonts w:ascii="Arial" w:hAnsi="Arial" w:cs="Arial"/>
                <w:color w:val="000000"/>
                <w:sz w:val="16"/>
                <w:szCs w:val="16"/>
              </w:rPr>
              <w:t xml:space="preserve">, </w:t>
            </w:r>
            <w:r w:rsidRPr="00132DB4">
              <w:rPr>
                <w:rFonts w:ascii="Arial" w:hAnsi="Arial" w:cs="Arial"/>
                <w:sz w:val="16"/>
                <w:szCs w:val="16"/>
                <w:lang w:eastAsia="en-ZA"/>
              </w:rPr>
              <w:t>Townhouse (semi-detached house in a complex)</w:t>
            </w:r>
            <w:r>
              <w:rPr>
                <w:rFonts w:ascii="Arial" w:hAnsi="Arial" w:cs="Arial"/>
                <w:sz w:val="16"/>
                <w:szCs w:val="16"/>
                <w:lang w:eastAsia="en-ZA"/>
              </w:rPr>
              <w:t xml:space="preserve"> and </w:t>
            </w:r>
            <w:r w:rsidRPr="00132DB4">
              <w:rPr>
                <w:rFonts w:ascii="Arial" w:hAnsi="Arial" w:cs="Arial"/>
                <w:sz w:val="16"/>
                <w:szCs w:val="16"/>
                <w:lang w:eastAsia="en-ZA"/>
              </w:rPr>
              <w:t>Semi-detached house</w:t>
            </w:r>
          </w:p>
        </w:tc>
        <w:tc>
          <w:tcPr>
            <w:tcW w:w="1134" w:type="dxa"/>
            <w:tcBorders>
              <w:top w:val="single" w:sz="4" w:space="0" w:color="auto"/>
              <w:left w:val="single" w:sz="12" w:space="0" w:color="auto"/>
              <w:bottom w:val="single" w:sz="4" w:space="0" w:color="auto"/>
              <w:right w:val="single" w:sz="12" w:space="0" w:color="auto"/>
            </w:tcBorders>
            <w:vAlign w:val="center"/>
          </w:tcPr>
          <w:p w:rsidR="00363E04" w:rsidRPr="006264C8" w:rsidRDefault="00363E04" w:rsidP="005B3AEF">
            <w:pPr>
              <w:jc w:val="right"/>
              <w:rPr>
                <w:rFonts w:ascii="Arial" w:hAnsi="Arial" w:cs="Arial"/>
                <w:sz w:val="16"/>
                <w:szCs w:val="16"/>
              </w:rPr>
            </w:pPr>
            <w:r w:rsidRPr="006264C8">
              <w:rPr>
                <w:rFonts w:ascii="Arial" w:hAnsi="Arial" w:cs="Arial"/>
                <w:sz w:val="16"/>
                <w:szCs w:val="16"/>
              </w:rPr>
              <w:t>2</w:t>
            </w:r>
            <w:r>
              <w:rPr>
                <w:rFonts w:ascii="Arial" w:hAnsi="Arial" w:cs="Arial"/>
                <w:sz w:val="16"/>
                <w:szCs w:val="16"/>
              </w:rPr>
              <w:t xml:space="preserve"> </w:t>
            </w:r>
            <w:r w:rsidRPr="006264C8">
              <w:rPr>
                <w:rFonts w:ascii="Arial" w:hAnsi="Arial" w:cs="Arial"/>
                <w:sz w:val="16"/>
                <w:szCs w:val="16"/>
              </w:rPr>
              <w:t>755</w:t>
            </w:r>
          </w:p>
        </w:tc>
        <w:tc>
          <w:tcPr>
            <w:tcW w:w="851" w:type="dxa"/>
            <w:tcBorders>
              <w:top w:val="single" w:sz="4" w:space="0" w:color="auto"/>
              <w:left w:val="single" w:sz="12" w:space="0" w:color="auto"/>
              <w:bottom w:val="single" w:sz="4" w:space="0" w:color="auto"/>
            </w:tcBorders>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1.71%</w:t>
            </w:r>
          </w:p>
        </w:tc>
      </w:tr>
      <w:tr w:rsidR="00363E04" w:rsidTr="005B3AEF">
        <w:tc>
          <w:tcPr>
            <w:tcW w:w="6908" w:type="dxa"/>
            <w:tcBorders>
              <w:right w:val="single" w:sz="12" w:space="0" w:color="auto"/>
            </w:tcBorders>
            <w:vAlign w:val="center"/>
          </w:tcPr>
          <w:p w:rsidR="00363E04" w:rsidRPr="00132DB4" w:rsidRDefault="00363E04" w:rsidP="005B3AEF">
            <w:pPr>
              <w:rPr>
                <w:rFonts w:ascii="Arial" w:hAnsi="Arial" w:cs="Arial"/>
                <w:sz w:val="16"/>
                <w:szCs w:val="16"/>
                <w:lang w:eastAsia="en-ZA"/>
              </w:rPr>
            </w:pPr>
            <w:r w:rsidRPr="00132DB4">
              <w:rPr>
                <w:rFonts w:ascii="Arial" w:hAnsi="Arial" w:cs="Arial"/>
                <w:sz w:val="16"/>
                <w:szCs w:val="16"/>
                <w:lang w:eastAsia="en-ZA"/>
              </w:rPr>
              <w:t>House/flat/room in backyard</w:t>
            </w:r>
          </w:p>
        </w:tc>
        <w:tc>
          <w:tcPr>
            <w:tcW w:w="1134" w:type="dxa"/>
            <w:tcBorders>
              <w:top w:val="single" w:sz="4" w:space="0" w:color="auto"/>
              <w:left w:val="single" w:sz="12" w:space="0" w:color="auto"/>
              <w:bottom w:val="single" w:sz="4" w:space="0" w:color="auto"/>
              <w:right w:val="single" w:sz="12" w:space="0" w:color="auto"/>
            </w:tcBorders>
            <w:vAlign w:val="center"/>
          </w:tcPr>
          <w:p w:rsidR="00363E04" w:rsidRDefault="00363E04" w:rsidP="005B3AEF">
            <w:pPr>
              <w:jc w:val="right"/>
            </w:pPr>
            <w:r w:rsidRPr="006D7C39">
              <w:rPr>
                <w:rFonts w:ascii="Arial" w:hAnsi="Arial" w:cs="Arial"/>
                <w:sz w:val="16"/>
                <w:szCs w:val="16"/>
                <w:lang w:eastAsia="en-ZA"/>
              </w:rPr>
              <w:t>4</w:t>
            </w:r>
            <w:r>
              <w:rPr>
                <w:rFonts w:ascii="Arial" w:hAnsi="Arial" w:cs="Arial"/>
                <w:sz w:val="16"/>
                <w:szCs w:val="16"/>
                <w:lang w:eastAsia="en-ZA"/>
              </w:rPr>
              <w:t xml:space="preserve"> </w:t>
            </w:r>
            <w:r w:rsidRPr="006D7C39">
              <w:rPr>
                <w:rFonts w:ascii="Arial" w:hAnsi="Arial" w:cs="Arial"/>
                <w:sz w:val="16"/>
                <w:szCs w:val="16"/>
                <w:lang w:eastAsia="en-ZA"/>
              </w:rPr>
              <w:t>438</w:t>
            </w:r>
          </w:p>
        </w:tc>
        <w:tc>
          <w:tcPr>
            <w:tcW w:w="851" w:type="dxa"/>
            <w:tcBorders>
              <w:top w:val="single" w:sz="4" w:space="0" w:color="auto"/>
              <w:left w:val="single" w:sz="12" w:space="0" w:color="auto"/>
              <w:bottom w:val="single" w:sz="4" w:space="0" w:color="auto"/>
            </w:tcBorders>
            <w:shd w:val="clear" w:color="auto" w:fill="auto"/>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2.76%</w:t>
            </w:r>
          </w:p>
        </w:tc>
      </w:tr>
      <w:tr w:rsidR="00363E04" w:rsidTr="005B3AEF">
        <w:tc>
          <w:tcPr>
            <w:tcW w:w="6908" w:type="dxa"/>
            <w:tcBorders>
              <w:right w:val="single" w:sz="12" w:space="0" w:color="auto"/>
            </w:tcBorders>
          </w:tcPr>
          <w:p w:rsidR="00363E04" w:rsidRPr="00132DB4" w:rsidRDefault="00363E04" w:rsidP="005B3AEF">
            <w:r w:rsidRPr="00132DB4">
              <w:rPr>
                <w:rFonts w:ascii="Arial" w:hAnsi="Arial" w:cs="Arial"/>
                <w:sz w:val="16"/>
                <w:szCs w:val="16"/>
                <w:lang w:eastAsia="en-ZA"/>
              </w:rPr>
              <w:t>Informal dwelling (shack; in backyard)</w:t>
            </w:r>
          </w:p>
        </w:tc>
        <w:tc>
          <w:tcPr>
            <w:tcW w:w="1134" w:type="dxa"/>
            <w:tcBorders>
              <w:top w:val="single" w:sz="4" w:space="0" w:color="auto"/>
              <w:left w:val="single" w:sz="12" w:space="0" w:color="auto"/>
              <w:bottom w:val="single" w:sz="4" w:space="0" w:color="auto"/>
              <w:right w:val="single" w:sz="12" w:space="0" w:color="auto"/>
            </w:tcBorders>
            <w:vAlign w:val="center"/>
          </w:tcPr>
          <w:p w:rsidR="00363E04" w:rsidRDefault="00363E04" w:rsidP="005B3AEF">
            <w:pPr>
              <w:jc w:val="right"/>
            </w:pPr>
            <w:r w:rsidRPr="006D7C39">
              <w:rPr>
                <w:rFonts w:ascii="Arial" w:hAnsi="Arial" w:cs="Arial"/>
                <w:sz w:val="16"/>
                <w:szCs w:val="16"/>
                <w:lang w:eastAsia="en-ZA"/>
              </w:rPr>
              <w:t>15</w:t>
            </w:r>
            <w:r>
              <w:rPr>
                <w:rFonts w:ascii="Arial" w:hAnsi="Arial" w:cs="Arial"/>
                <w:sz w:val="16"/>
                <w:szCs w:val="16"/>
                <w:lang w:eastAsia="en-ZA"/>
              </w:rPr>
              <w:t xml:space="preserve"> </w:t>
            </w:r>
            <w:r w:rsidRPr="006D7C39">
              <w:rPr>
                <w:rFonts w:ascii="Arial" w:hAnsi="Arial" w:cs="Arial"/>
                <w:sz w:val="16"/>
                <w:szCs w:val="16"/>
                <w:lang w:eastAsia="en-ZA"/>
              </w:rPr>
              <w:t>086</w:t>
            </w:r>
          </w:p>
        </w:tc>
        <w:tc>
          <w:tcPr>
            <w:tcW w:w="851" w:type="dxa"/>
            <w:tcBorders>
              <w:top w:val="single" w:sz="4" w:space="0" w:color="auto"/>
              <w:left w:val="single" w:sz="12" w:space="0" w:color="auto"/>
              <w:bottom w:val="single" w:sz="4" w:space="0" w:color="auto"/>
            </w:tcBorders>
            <w:shd w:val="clear" w:color="auto" w:fill="auto"/>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9.39%</w:t>
            </w:r>
          </w:p>
        </w:tc>
      </w:tr>
      <w:tr w:rsidR="00363E04" w:rsidTr="005B3AEF">
        <w:tc>
          <w:tcPr>
            <w:tcW w:w="6908" w:type="dxa"/>
            <w:tcBorders>
              <w:right w:val="single" w:sz="12" w:space="0" w:color="auto"/>
            </w:tcBorders>
          </w:tcPr>
          <w:p w:rsidR="00363E04" w:rsidRPr="00132DB4" w:rsidRDefault="00363E04" w:rsidP="005B3AEF">
            <w:pPr>
              <w:rPr>
                <w:rFonts w:ascii="Arial" w:hAnsi="Arial" w:cs="Arial"/>
                <w:sz w:val="16"/>
                <w:szCs w:val="16"/>
                <w:lang w:eastAsia="en-ZA"/>
              </w:rPr>
            </w:pPr>
            <w:r w:rsidRPr="00132DB4">
              <w:rPr>
                <w:rFonts w:ascii="Arial" w:hAnsi="Arial" w:cs="Arial"/>
                <w:sz w:val="16"/>
                <w:szCs w:val="16"/>
                <w:lang w:eastAsia="en-ZA"/>
              </w:rPr>
              <w:t>Informal dwelling (shack; not in backyard; e.g. in an informal/ squatter settlement or on a farm)</w:t>
            </w:r>
          </w:p>
        </w:tc>
        <w:tc>
          <w:tcPr>
            <w:tcW w:w="1134" w:type="dxa"/>
            <w:tcBorders>
              <w:top w:val="single" w:sz="4" w:space="0" w:color="auto"/>
              <w:left w:val="single" w:sz="12" w:space="0" w:color="auto"/>
              <w:bottom w:val="single" w:sz="4" w:space="0" w:color="auto"/>
              <w:right w:val="single" w:sz="12" w:space="0" w:color="auto"/>
            </w:tcBorders>
            <w:vAlign w:val="center"/>
          </w:tcPr>
          <w:p w:rsidR="00363E04" w:rsidRDefault="00363E04" w:rsidP="005B3AEF">
            <w:pPr>
              <w:jc w:val="right"/>
            </w:pPr>
            <w:r w:rsidRPr="006D7C39">
              <w:rPr>
                <w:rFonts w:ascii="Arial" w:hAnsi="Arial" w:cs="Arial"/>
                <w:sz w:val="16"/>
                <w:szCs w:val="16"/>
                <w:lang w:eastAsia="en-ZA"/>
              </w:rPr>
              <w:t>48</w:t>
            </w:r>
            <w:r>
              <w:rPr>
                <w:rFonts w:ascii="Arial" w:hAnsi="Arial" w:cs="Arial"/>
                <w:sz w:val="16"/>
                <w:szCs w:val="16"/>
                <w:lang w:eastAsia="en-ZA"/>
              </w:rPr>
              <w:t xml:space="preserve"> </w:t>
            </w:r>
            <w:r w:rsidRPr="006D7C39">
              <w:rPr>
                <w:rFonts w:ascii="Arial" w:hAnsi="Arial" w:cs="Arial"/>
                <w:sz w:val="16"/>
                <w:szCs w:val="16"/>
                <w:lang w:eastAsia="en-ZA"/>
              </w:rPr>
              <w:t>212</w:t>
            </w:r>
          </w:p>
        </w:tc>
        <w:tc>
          <w:tcPr>
            <w:tcW w:w="851" w:type="dxa"/>
            <w:tcBorders>
              <w:top w:val="single" w:sz="4" w:space="0" w:color="auto"/>
              <w:left w:val="single" w:sz="12" w:space="0" w:color="auto"/>
              <w:bottom w:val="single" w:sz="4" w:space="0" w:color="auto"/>
            </w:tcBorders>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30.00%</w:t>
            </w:r>
          </w:p>
        </w:tc>
      </w:tr>
      <w:tr w:rsidR="00363E04" w:rsidTr="005B3AEF">
        <w:tc>
          <w:tcPr>
            <w:tcW w:w="6908" w:type="dxa"/>
            <w:tcBorders>
              <w:right w:val="single" w:sz="12" w:space="0" w:color="auto"/>
            </w:tcBorders>
          </w:tcPr>
          <w:p w:rsidR="00363E04" w:rsidRPr="00132DB4" w:rsidRDefault="00363E04" w:rsidP="005B3AEF">
            <w:pPr>
              <w:rPr>
                <w:rFonts w:ascii="Arial" w:hAnsi="Arial" w:cs="Arial"/>
                <w:sz w:val="16"/>
                <w:szCs w:val="16"/>
                <w:lang w:eastAsia="en-ZA"/>
              </w:rPr>
            </w:pPr>
            <w:r w:rsidRPr="00132DB4">
              <w:rPr>
                <w:rFonts w:ascii="Arial" w:hAnsi="Arial" w:cs="Arial"/>
                <w:sz w:val="16"/>
                <w:szCs w:val="16"/>
                <w:lang w:eastAsia="en-ZA"/>
              </w:rPr>
              <w:t>Room/flatlet on a property or larger dwelling/servants quarters/granny flat</w:t>
            </w:r>
          </w:p>
        </w:tc>
        <w:tc>
          <w:tcPr>
            <w:tcW w:w="1134" w:type="dxa"/>
            <w:tcBorders>
              <w:top w:val="single" w:sz="4" w:space="0" w:color="auto"/>
              <w:left w:val="single" w:sz="12" w:space="0" w:color="auto"/>
              <w:bottom w:val="single" w:sz="4" w:space="0" w:color="auto"/>
              <w:right w:val="single" w:sz="12" w:space="0" w:color="auto"/>
            </w:tcBorders>
            <w:vAlign w:val="center"/>
          </w:tcPr>
          <w:p w:rsidR="00363E04" w:rsidRPr="006D7C39" w:rsidRDefault="00363E04" w:rsidP="005B3AEF">
            <w:pPr>
              <w:jc w:val="right"/>
              <w:rPr>
                <w:rFonts w:ascii="Arial" w:hAnsi="Arial" w:cs="Arial"/>
                <w:sz w:val="16"/>
                <w:szCs w:val="16"/>
                <w:lang w:eastAsia="en-ZA"/>
              </w:rPr>
            </w:pPr>
            <w:r w:rsidRPr="006D7C39">
              <w:rPr>
                <w:rFonts w:ascii="Arial" w:hAnsi="Arial" w:cs="Arial"/>
                <w:sz w:val="16"/>
                <w:szCs w:val="16"/>
                <w:lang w:eastAsia="en-ZA"/>
              </w:rPr>
              <w:t>2</w:t>
            </w:r>
            <w:r>
              <w:rPr>
                <w:rFonts w:ascii="Arial" w:hAnsi="Arial" w:cs="Arial"/>
                <w:sz w:val="16"/>
                <w:szCs w:val="16"/>
                <w:lang w:eastAsia="en-ZA"/>
              </w:rPr>
              <w:t xml:space="preserve"> </w:t>
            </w:r>
            <w:r w:rsidRPr="006D7C39">
              <w:rPr>
                <w:rFonts w:ascii="Arial" w:hAnsi="Arial" w:cs="Arial"/>
                <w:sz w:val="16"/>
                <w:szCs w:val="16"/>
                <w:lang w:eastAsia="en-ZA"/>
              </w:rPr>
              <w:t>808</w:t>
            </w:r>
          </w:p>
        </w:tc>
        <w:tc>
          <w:tcPr>
            <w:tcW w:w="851" w:type="dxa"/>
            <w:tcBorders>
              <w:top w:val="single" w:sz="4" w:space="0" w:color="auto"/>
              <w:left w:val="single" w:sz="12" w:space="0" w:color="auto"/>
              <w:bottom w:val="single" w:sz="4" w:space="0" w:color="auto"/>
            </w:tcBorders>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1.75%</w:t>
            </w:r>
          </w:p>
        </w:tc>
      </w:tr>
      <w:tr w:rsidR="00363E04" w:rsidTr="005B3AEF">
        <w:tc>
          <w:tcPr>
            <w:tcW w:w="6908" w:type="dxa"/>
            <w:tcBorders>
              <w:right w:val="single" w:sz="12" w:space="0" w:color="auto"/>
            </w:tcBorders>
          </w:tcPr>
          <w:p w:rsidR="00363E04" w:rsidRPr="00132DB4" w:rsidRDefault="00363E04" w:rsidP="005B3AEF">
            <w:pPr>
              <w:rPr>
                <w:rFonts w:ascii="Arial" w:hAnsi="Arial" w:cs="Arial"/>
                <w:sz w:val="16"/>
                <w:szCs w:val="16"/>
                <w:lang w:eastAsia="en-ZA"/>
              </w:rPr>
            </w:pPr>
            <w:r w:rsidRPr="00132DB4">
              <w:rPr>
                <w:rFonts w:ascii="Arial" w:hAnsi="Arial" w:cs="Arial"/>
                <w:sz w:val="16"/>
                <w:szCs w:val="16"/>
                <w:lang w:eastAsia="en-ZA"/>
              </w:rPr>
              <w:t>Caravan/tent</w:t>
            </w:r>
          </w:p>
        </w:tc>
        <w:tc>
          <w:tcPr>
            <w:tcW w:w="1134" w:type="dxa"/>
            <w:tcBorders>
              <w:top w:val="single" w:sz="4" w:space="0" w:color="auto"/>
              <w:left w:val="single" w:sz="12" w:space="0" w:color="auto"/>
              <w:bottom w:val="single" w:sz="4" w:space="0" w:color="auto"/>
              <w:right w:val="single" w:sz="12" w:space="0" w:color="auto"/>
            </w:tcBorders>
            <w:vAlign w:val="center"/>
          </w:tcPr>
          <w:p w:rsidR="00363E04" w:rsidRPr="006D7C39" w:rsidRDefault="00363E04" w:rsidP="005B3AEF">
            <w:pPr>
              <w:jc w:val="right"/>
              <w:rPr>
                <w:rFonts w:ascii="Arial" w:hAnsi="Arial" w:cs="Arial"/>
                <w:sz w:val="16"/>
                <w:szCs w:val="16"/>
                <w:lang w:eastAsia="en-ZA"/>
              </w:rPr>
            </w:pPr>
            <w:r w:rsidRPr="006D7C39">
              <w:rPr>
                <w:rFonts w:ascii="Arial" w:hAnsi="Arial" w:cs="Arial"/>
                <w:sz w:val="16"/>
                <w:szCs w:val="16"/>
                <w:lang w:eastAsia="en-ZA"/>
              </w:rPr>
              <w:t>229</w:t>
            </w:r>
          </w:p>
        </w:tc>
        <w:tc>
          <w:tcPr>
            <w:tcW w:w="851" w:type="dxa"/>
            <w:tcBorders>
              <w:top w:val="single" w:sz="4" w:space="0" w:color="auto"/>
              <w:left w:val="single" w:sz="12" w:space="0" w:color="auto"/>
              <w:bottom w:val="single" w:sz="4" w:space="0" w:color="auto"/>
            </w:tcBorders>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0.14%</w:t>
            </w:r>
          </w:p>
        </w:tc>
      </w:tr>
      <w:tr w:rsidR="00363E04" w:rsidTr="005B3AEF">
        <w:tc>
          <w:tcPr>
            <w:tcW w:w="6908" w:type="dxa"/>
            <w:tcBorders>
              <w:right w:val="single" w:sz="12" w:space="0" w:color="auto"/>
            </w:tcBorders>
          </w:tcPr>
          <w:p w:rsidR="00363E04" w:rsidRPr="00132DB4" w:rsidRDefault="00363E04" w:rsidP="005B3AEF">
            <w:pPr>
              <w:rPr>
                <w:rFonts w:ascii="Arial" w:hAnsi="Arial" w:cs="Arial"/>
                <w:sz w:val="16"/>
                <w:szCs w:val="16"/>
                <w:lang w:eastAsia="en-ZA"/>
              </w:rPr>
            </w:pPr>
            <w:r w:rsidRPr="00132DB4">
              <w:rPr>
                <w:rFonts w:ascii="Arial" w:hAnsi="Arial" w:cs="Arial"/>
                <w:sz w:val="16"/>
                <w:szCs w:val="16"/>
                <w:lang w:eastAsia="en-ZA"/>
              </w:rPr>
              <w:t>Other</w:t>
            </w:r>
          </w:p>
        </w:tc>
        <w:tc>
          <w:tcPr>
            <w:tcW w:w="1134" w:type="dxa"/>
            <w:tcBorders>
              <w:top w:val="single" w:sz="4" w:space="0" w:color="auto"/>
              <w:left w:val="single" w:sz="12" w:space="0" w:color="auto"/>
              <w:bottom w:val="thinThickSmallGap" w:sz="18" w:space="0" w:color="auto"/>
              <w:right w:val="single" w:sz="12" w:space="0" w:color="auto"/>
            </w:tcBorders>
            <w:vAlign w:val="center"/>
          </w:tcPr>
          <w:p w:rsidR="00363E04" w:rsidRPr="006D7C39" w:rsidRDefault="00363E04" w:rsidP="005B3AEF">
            <w:pPr>
              <w:jc w:val="right"/>
              <w:rPr>
                <w:rFonts w:ascii="Arial" w:hAnsi="Arial" w:cs="Arial"/>
                <w:sz w:val="16"/>
                <w:szCs w:val="16"/>
                <w:lang w:eastAsia="en-ZA"/>
              </w:rPr>
            </w:pPr>
            <w:r w:rsidRPr="006D7C39">
              <w:rPr>
                <w:rFonts w:ascii="Arial" w:hAnsi="Arial" w:cs="Arial"/>
                <w:sz w:val="16"/>
                <w:szCs w:val="16"/>
                <w:lang w:eastAsia="en-ZA"/>
              </w:rPr>
              <w:t>900</w:t>
            </w:r>
          </w:p>
        </w:tc>
        <w:tc>
          <w:tcPr>
            <w:tcW w:w="851" w:type="dxa"/>
            <w:tcBorders>
              <w:top w:val="single" w:sz="4" w:space="0" w:color="auto"/>
              <w:left w:val="single" w:sz="12" w:space="0" w:color="auto"/>
              <w:bottom w:val="thinThickSmallGap" w:sz="18" w:space="0" w:color="auto"/>
            </w:tcBorders>
            <w:vAlign w:val="center"/>
          </w:tcPr>
          <w:p w:rsidR="00363E04" w:rsidRPr="006D7C39" w:rsidRDefault="00363E04" w:rsidP="005B3AEF">
            <w:pPr>
              <w:jc w:val="right"/>
              <w:rPr>
                <w:rFonts w:ascii="Arial" w:hAnsi="Arial" w:cs="Arial"/>
                <w:color w:val="000000"/>
                <w:sz w:val="16"/>
                <w:szCs w:val="16"/>
              </w:rPr>
            </w:pPr>
            <w:r w:rsidRPr="006D7C39">
              <w:rPr>
                <w:rFonts w:ascii="Arial" w:hAnsi="Arial" w:cs="Arial"/>
                <w:color w:val="000000"/>
                <w:sz w:val="16"/>
                <w:szCs w:val="16"/>
              </w:rPr>
              <w:t>0.56%</w:t>
            </w:r>
          </w:p>
        </w:tc>
      </w:tr>
    </w:tbl>
    <w:p w:rsidR="00363E04" w:rsidRDefault="00363E04" w:rsidP="00A10B15">
      <w:pPr>
        <w:spacing w:after="200" w:line="276" w:lineRule="auto"/>
        <w:ind w:left="284"/>
        <w:contextualSpacing/>
        <w:rPr>
          <w:rFonts w:ascii="Arial" w:eastAsia="Calibri" w:hAnsi="Arial" w:cs="Arial"/>
          <w:b/>
          <w:sz w:val="20"/>
          <w:szCs w:val="20"/>
          <w:u w:val="single"/>
          <w:lang w:val="en-US"/>
        </w:rPr>
      </w:pPr>
    </w:p>
    <w:p w:rsidR="00A10B15" w:rsidRPr="00A10B15" w:rsidRDefault="00A10B15" w:rsidP="00A75D05">
      <w:pPr>
        <w:spacing w:after="120" w:line="240" w:lineRule="auto"/>
        <w:ind w:left="284"/>
        <w:contextualSpacing/>
        <w:rPr>
          <w:rFonts w:ascii="Arial" w:eastAsia="Calibri" w:hAnsi="Arial" w:cs="Arial"/>
          <w:b/>
          <w:sz w:val="20"/>
          <w:szCs w:val="20"/>
          <w:u w:val="single"/>
          <w:lang w:val="en-US"/>
        </w:rPr>
      </w:pPr>
      <w:r w:rsidRPr="00A10B15">
        <w:rPr>
          <w:rFonts w:ascii="Arial" w:eastAsia="Calibri" w:hAnsi="Arial" w:cs="Arial"/>
          <w:b/>
          <w:sz w:val="20"/>
          <w:szCs w:val="20"/>
          <w:u w:val="single"/>
          <w:lang w:val="en-US"/>
        </w:rPr>
        <w:t>Status Quo &amp; Backlog</w:t>
      </w:r>
    </w:p>
    <w:p w:rsidR="00A10B15" w:rsidRPr="00A10B15" w:rsidRDefault="00A10B15" w:rsidP="00A75D05">
      <w:pPr>
        <w:spacing w:after="120" w:line="240" w:lineRule="auto"/>
        <w:ind w:left="357"/>
        <w:contextualSpacing/>
        <w:rPr>
          <w:rFonts w:ascii="Arial" w:eastAsia="Calibri" w:hAnsi="Arial" w:cs="Arial"/>
          <w:b/>
          <w:sz w:val="18"/>
          <w:szCs w:val="18"/>
          <w:lang w:val="en-US"/>
        </w:rPr>
      </w:pPr>
    </w:p>
    <w:p w:rsidR="00A10B15" w:rsidRPr="00A10B15" w:rsidRDefault="00A10B15" w:rsidP="00A10B15">
      <w:pPr>
        <w:spacing w:after="200" w:line="276" w:lineRule="auto"/>
        <w:ind w:left="360"/>
        <w:contextualSpacing/>
        <w:jc w:val="both"/>
        <w:rPr>
          <w:rFonts w:ascii="Arial" w:eastAsia="Calibri" w:hAnsi="Arial" w:cs="Arial"/>
          <w:i/>
          <w:sz w:val="18"/>
          <w:szCs w:val="18"/>
          <w:u w:val="single"/>
          <w:lang w:val="en-US"/>
        </w:rPr>
      </w:pPr>
      <w:r w:rsidRPr="00A10B15">
        <w:rPr>
          <w:rFonts w:ascii="Arial" w:eastAsia="Calibri" w:hAnsi="Arial" w:cs="Arial"/>
          <w:b/>
          <w:sz w:val="18"/>
          <w:szCs w:val="18"/>
          <w:lang w:val="en-US"/>
        </w:rPr>
        <w:t xml:space="preserve"> </w:t>
      </w:r>
      <w:r w:rsidRPr="00A10B15">
        <w:rPr>
          <w:rFonts w:ascii="Arial" w:eastAsia="Calibri" w:hAnsi="Arial" w:cs="Arial"/>
          <w:sz w:val="18"/>
          <w:szCs w:val="18"/>
          <w:u w:val="single"/>
          <w:lang w:val="en-US"/>
        </w:rPr>
        <w:t>Housing profile</w:t>
      </w:r>
    </w:p>
    <w:p w:rsidR="00A10B15" w:rsidRPr="00A10B15" w:rsidRDefault="00A10B15" w:rsidP="00A10B15">
      <w:pPr>
        <w:spacing w:after="200" w:line="276" w:lineRule="auto"/>
        <w:ind w:left="360"/>
        <w:contextualSpacing/>
        <w:jc w:val="both"/>
        <w:rPr>
          <w:rFonts w:ascii="Arial" w:eastAsia="Calibri" w:hAnsi="Arial" w:cs="Arial"/>
          <w:sz w:val="18"/>
          <w:szCs w:val="18"/>
          <w:lang w:val="en-US"/>
        </w:rPr>
      </w:pPr>
    </w:p>
    <w:p w:rsidR="00A10B15" w:rsidRPr="00A10B15" w:rsidRDefault="00A10B15" w:rsidP="00A75D05">
      <w:pPr>
        <w:spacing w:after="120" w:line="240" w:lineRule="auto"/>
        <w:ind w:left="357"/>
        <w:contextualSpacing/>
        <w:jc w:val="both"/>
        <w:rPr>
          <w:rFonts w:ascii="Arial" w:eastAsia="Calibri" w:hAnsi="Arial" w:cs="Arial"/>
          <w:sz w:val="18"/>
          <w:szCs w:val="18"/>
          <w:lang w:val="en-US"/>
        </w:rPr>
      </w:pPr>
      <w:r w:rsidRPr="00A10B15">
        <w:rPr>
          <w:rFonts w:ascii="Arial" w:eastAsia="Calibri" w:hAnsi="Arial" w:cs="Arial"/>
          <w:sz w:val="18"/>
          <w:szCs w:val="18"/>
          <w:lang w:val="en-US"/>
        </w:rPr>
        <w:t>The housing profile below indicates inter alia, the following characteristics in Madibeng:</w:t>
      </w:r>
    </w:p>
    <w:p w:rsidR="00A10B15" w:rsidRPr="00A10B15" w:rsidRDefault="00A10B15" w:rsidP="00A75D05">
      <w:pPr>
        <w:spacing w:after="120" w:line="240" w:lineRule="auto"/>
        <w:ind w:left="360"/>
        <w:contextualSpacing/>
        <w:jc w:val="both"/>
        <w:rPr>
          <w:rFonts w:ascii="Arial" w:eastAsia="Calibri" w:hAnsi="Arial" w:cs="Arial"/>
          <w:sz w:val="18"/>
          <w:szCs w:val="18"/>
          <w:lang w:val="en-US"/>
        </w:rPr>
      </w:pPr>
    </w:p>
    <w:p w:rsidR="00A10B15" w:rsidRPr="00A10B15" w:rsidRDefault="00A10B15" w:rsidP="00314397">
      <w:pPr>
        <w:numPr>
          <w:ilvl w:val="0"/>
          <w:numId w:val="26"/>
        </w:numPr>
        <w:spacing w:after="120" w:line="240" w:lineRule="auto"/>
        <w:ind w:left="709" w:hanging="284"/>
        <w:contextualSpacing/>
        <w:jc w:val="both"/>
        <w:rPr>
          <w:rFonts w:ascii="Arial" w:eastAsia="Calibri" w:hAnsi="Arial" w:cs="Arial"/>
          <w:sz w:val="18"/>
          <w:szCs w:val="18"/>
          <w:lang w:val="en-US"/>
        </w:rPr>
      </w:pPr>
      <w:r w:rsidRPr="00A10B15">
        <w:rPr>
          <w:rFonts w:ascii="Arial" w:eastAsia="Calibri" w:hAnsi="Arial" w:cs="Arial"/>
          <w:sz w:val="18"/>
          <w:szCs w:val="18"/>
          <w:lang w:val="en-US"/>
        </w:rPr>
        <w:t>The number of household has grown substantially in the past 10 years.</w:t>
      </w:r>
    </w:p>
    <w:p w:rsidR="00A10B15" w:rsidRPr="00A10B15" w:rsidRDefault="00A10B15" w:rsidP="00A10B15">
      <w:pPr>
        <w:spacing w:after="120" w:line="240" w:lineRule="auto"/>
        <w:ind w:left="1074"/>
        <w:contextualSpacing/>
        <w:rPr>
          <w:rFonts w:ascii="Arial" w:eastAsia="Calibri" w:hAnsi="Arial" w:cs="Arial"/>
          <w:sz w:val="18"/>
          <w:szCs w:val="18"/>
          <w:lang w:val="en-US"/>
        </w:rPr>
      </w:pPr>
    </w:p>
    <w:p w:rsidR="00A10B15" w:rsidRPr="00A10B15" w:rsidRDefault="00A10B15" w:rsidP="00314397">
      <w:pPr>
        <w:numPr>
          <w:ilvl w:val="0"/>
          <w:numId w:val="26"/>
        </w:numPr>
        <w:spacing w:after="0" w:line="240" w:lineRule="auto"/>
        <w:ind w:left="709" w:hanging="284"/>
        <w:contextualSpacing/>
        <w:jc w:val="both"/>
        <w:rPr>
          <w:rFonts w:ascii="Arial" w:eastAsia="Calibri" w:hAnsi="Arial" w:cs="Arial"/>
          <w:sz w:val="18"/>
          <w:szCs w:val="18"/>
          <w:lang w:val="en-US"/>
        </w:rPr>
      </w:pPr>
      <w:r w:rsidRPr="00A10B15">
        <w:rPr>
          <w:rFonts w:ascii="Arial" w:eastAsia="Calibri" w:hAnsi="Arial" w:cs="Arial"/>
          <w:sz w:val="18"/>
          <w:szCs w:val="18"/>
          <w:lang w:val="en-US"/>
        </w:rPr>
        <w:t>Housing need has increased substantially as indicated by a combination of figures for traditional dwellings made of traditional materials: informal dwellings in back yards as well as informal dwellings or shacks in informal settlements.</w:t>
      </w:r>
    </w:p>
    <w:p w:rsidR="00A10B15" w:rsidRPr="00A10B15" w:rsidRDefault="00A10B15" w:rsidP="00A10B15">
      <w:pPr>
        <w:spacing w:after="120" w:line="240" w:lineRule="auto"/>
        <w:ind w:left="1074"/>
        <w:contextualSpacing/>
        <w:rPr>
          <w:rFonts w:ascii="Arial" w:eastAsia="Calibri" w:hAnsi="Arial" w:cs="Arial"/>
          <w:sz w:val="18"/>
          <w:szCs w:val="18"/>
          <w:lang w:val="en-US"/>
        </w:rPr>
      </w:pPr>
    </w:p>
    <w:p w:rsidR="00A10B15" w:rsidRPr="00A10B15" w:rsidRDefault="00A10B15" w:rsidP="00314397">
      <w:pPr>
        <w:numPr>
          <w:ilvl w:val="0"/>
          <w:numId w:val="26"/>
        </w:numPr>
        <w:spacing w:after="0" w:line="240" w:lineRule="auto"/>
        <w:ind w:left="709" w:hanging="284"/>
        <w:contextualSpacing/>
        <w:jc w:val="both"/>
        <w:rPr>
          <w:rFonts w:ascii="Arial" w:eastAsia="Calibri" w:hAnsi="Arial" w:cs="Arial"/>
          <w:sz w:val="18"/>
          <w:szCs w:val="18"/>
          <w:lang w:val="en-US"/>
        </w:rPr>
      </w:pPr>
      <w:r w:rsidRPr="00A10B15">
        <w:rPr>
          <w:rFonts w:ascii="Arial" w:eastAsia="Calibri" w:hAnsi="Arial" w:cs="Arial"/>
          <w:sz w:val="18"/>
          <w:szCs w:val="18"/>
          <w:lang w:val="en-US"/>
        </w:rPr>
        <w:t>There is a substantial increase in informal settlements or families living in informal settlements.</w:t>
      </w:r>
    </w:p>
    <w:p w:rsidR="00A10B15" w:rsidRPr="00A10B15" w:rsidRDefault="00A10B15" w:rsidP="00A10B15">
      <w:pPr>
        <w:spacing w:after="0" w:line="240" w:lineRule="auto"/>
        <w:rPr>
          <w:rFonts w:ascii="Arial" w:eastAsia="Calibri" w:hAnsi="Arial" w:cs="Arial"/>
          <w:sz w:val="18"/>
          <w:szCs w:val="18"/>
          <w:lang w:val="en-US"/>
        </w:rPr>
      </w:pPr>
    </w:p>
    <w:p w:rsidR="00A10B15" w:rsidRPr="00A10B15" w:rsidRDefault="00A10B15" w:rsidP="00A10B15">
      <w:pPr>
        <w:spacing w:after="0" w:line="240" w:lineRule="auto"/>
        <w:ind w:left="360" w:hanging="720"/>
        <w:jc w:val="both"/>
        <w:rPr>
          <w:rFonts w:ascii="Arial" w:eastAsia="Times New Roman" w:hAnsi="Arial" w:cs="Times New Roman"/>
          <w:sz w:val="20"/>
          <w:szCs w:val="20"/>
        </w:rPr>
      </w:pPr>
      <w:r w:rsidRPr="00A10B15">
        <w:rPr>
          <w:rFonts w:ascii="Arial" w:eastAsia="Times New Roman" w:hAnsi="Arial" w:cs="Times New Roman"/>
          <w:b/>
          <w:sz w:val="20"/>
          <w:szCs w:val="20"/>
        </w:rPr>
        <w:t xml:space="preserve">      Table Comparative Municipal Housing Profile (2001, 2007 &amp; 2011)</w:t>
      </w:r>
    </w:p>
    <w:tbl>
      <w:tblPr>
        <w:tblW w:w="9540"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111"/>
        <w:gridCol w:w="851"/>
        <w:gridCol w:w="992"/>
        <w:gridCol w:w="992"/>
        <w:gridCol w:w="851"/>
        <w:gridCol w:w="850"/>
        <w:gridCol w:w="893"/>
      </w:tblGrid>
      <w:tr w:rsidR="00A10B15" w:rsidRPr="00A10B15" w:rsidTr="00A10B15">
        <w:trPr>
          <w:trHeight w:val="255"/>
        </w:trPr>
        <w:tc>
          <w:tcPr>
            <w:tcW w:w="4111" w:type="dxa"/>
            <w:vMerge w:val="restart"/>
            <w:tcBorders>
              <w:top w:val="single" w:sz="12" w:space="0" w:color="auto"/>
              <w:bottom w:val="single" w:sz="6" w:space="0" w:color="auto"/>
            </w:tcBorders>
            <w:shd w:val="clear" w:color="auto" w:fill="365F91"/>
            <w:noWrap/>
            <w:vAlign w:val="center"/>
          </w:tcPr>
          <w:p w:rsidR="00A10B15" w:rsidRPr="00A10B15" w:rsidRDefault="00A10B15" w:rsidP="00A10B15">
            <w:pPr>
              <w:spacing w:after="0" w:line="240" w:lineRule="auto"/>
              <w:jc w:val="center"/>
              <w:rPr>
                <w:rFonts w:ascii="Arial" w:eastAsia="Calibri" w:hAnsi="Arial" w:cs="Arial"/>
                <w:b/>
                <w:bCs/>
                <w:color w:val="FFFFFF"/>
                <w:sz w:val="16"/>
                <w:szCs w:val="16"/>
                <w:lang w:val="en-US"/>
              </w:rPr>
            </w:pPr>
            <w:r w:rsidRPr="00A10B15">
              <w:rPr>
                <w:rFonts w:ascii="Arial" w:eastAsia="Calibri" w:hAnsi="Arial" w:cs="Arial"/>
                <w:b/>
                <w:bCs/>
                <w:color w:val="FFFFFF"/>
                <w:sz w:val="16"/>
                <w:szCs w:val="16"/>
                <w:lang w:val="en-US"/>
              </w:rPr>
              <w:t>HOUSING TYPE</w:t>
            </w:r>
          </w:p>
        </w:tc>
        <w:tc>
          <w:tcPr>
            <w:tcW w:w="2835" w:type="dxa"/>
            <w:gridSpan w:val="3"/>
            <w:tcBorders>
              <w:top w:val="single" w:sz="12" w:space="0" w:color="auto"/>
              <w:bottom w:val="single" w:sz="6" w:space="0" w:color="auto"/>
            </w:tcBorders>
            <w:shd w:val="clear" w:color="auto" w:fill="365F91"/>
            <w:noWrap/>
            <w:vAlign w:val="center"/>
          </w:tcPr>
          <w:p w:rsidR="00A10B15" w:rsidRPr="00A10B15" w:rsidRDefault="00A10B15" w:rsidP="00A10B15">
            <w:pPr>
              <w:spacing w:after="0" w:line="240" w:lineRule="auto"/>
              <w:jc w:val="center"/>
              <w:rPr>
                <w:rFonts w:ascii="Arial" w:eastAsia="Calibri" w:hAnsi="Arial" w:cs="Arial"/>
                <w:b/>
                <w:bCs/>
                <w:color w:val="FFFFFF"/>
                <w:sz w:val="16"/>
                <w:szCs w:val="16"/>
                <w:lang w:val="en-US"/>
              </w:rPr>
            </w:pPr>
            <w:r w:rsidRPr="00A10B15">
              <w:rPr>
                <w:rFonts w:ascii="Arial" w:eastAsia="Calibri" w:hAnsi="Arial" w:cs="Arial"/>
                <w:b/>
                <w:bCs/>
                <w:color w:val="FFFFFF"/>
                <w:sz w:val="16"/>
                <w:szCs w:val="16"/>
                <w:lang w:val="en-US"/>
              </w:rPr>
              <w:t>No of Households</w:t>
            </w:r>
          </w:p>
        </w:tc>
        <w:tc>
          <w:tcPr>
            <w:tcW w:w="2594" w:type="dxa"/>
            <w:gridSpan w:val="3"/>
            <w:tcBorders>
              <w:top w:val="single" w:sz="12" w:space="0" w:color="auto"/>
              <w:bottom w:val="single" w:sz="6" w:space="0" w:color="auto"/>
            </w:tcBorders>
            <w:shd w:val="clear" w:color="auto" w:fill="365F91"/>
            <w:noWrap/>
            <w:vAlign w:val="center"/>
          </w:tcPr>
          <w:p w:rsidR="00A10B15" w:rsidRPr="00A10B15" w:rsidRDefault="00A10B15" w:rsidP="00A10B15">
            <w:pPr>
              <w:spacing w:after="0" w:line="240" w:lineRule="auto"/>
              <w:jc w:val="center"/>
              <w:rPr>
                <w:rFonts w:ascii="Arial" w:eastAsia="Calibri" w:hAnsi="Arial" w:cs="Arial"/>
                <w:b/>
                <w:bCs/>
                <w:color w:val="FFFFFF"/>
                <w:sz w:val="16"/>
                <w:szCs w:val="16"/>
                <w:lang w:val="en-US"/>
              </w:rPr>
            </w:pPr>
            <w:r w:rsidRPr="00A10B15">
              <w:rPr>
                <w:rFonts w:ascii="Arial" w:eastAsia="Calibri" w:hAnsi="Arial" w:cs="Arial"/>
                <w:b/>
                <w:bCs/>
                <w:color w:val="FFFFFF"/>
                <w:sz w:val="16"/>
                <w:szCs w:val="16"/>
                <w:lang w:val="en-US"/>
              </w:rPr>
              <w:t>% of Households</w:t>
            </w:r>
          </w:p>
        </w:tc>
      </w:tr>
      <w:tr w:rsidR="00A10B15" w:rsidRPr="00A10B15" w:rsidTr="00A10B15">
        <w:trPr>
          <w:trHeight w:val="270"/>
        </w:trPr>
        <w:tc>
          <w:tcPr>
            <w:tcW w:w="4111" w:type="dxa"/>
            <w:vMerge/>
            <w:tcBorders>
              <w:top w:val="single" w:sz="6" w:space="0" w:color="auto"/>
              <w:bottom w:val="single" w:sz="12" w:space="0" w:color="auto"/>
            </w:tcBorders>
            <w:shd w:val="clear" w:color="auto" w:fill="365F91"/>
            <w:vAlign w:val="center"/>
          </w:tcPr>
          <w:p w:rsidR="00A10B15" w:rsidRPr="00A10B15" w:rsidRDefault="00A10B15" w:rsidP="00A10B15">
            <w:pPr>
              <w:spacing w:after="0" w:line="240" w:lineRule="auto"/>
              <w:jc w:val="center"/>
              <w:rPr>
                <w:rFonts w:ascii="Arial" w:eastAsia="Calibri" w:hAnsi="Arial" w:cs="Arial"/>
                <w:b/>
                <w:bCs/>
                <w:color w:val="FFFFFF"/>
                <w:sz w:val="16"/>
                <w:szCs w:val="16"/>
                <w:lang w:val="en-US"/>
              </w:rPr>
            </w:pPr>
          </w:p>
        </w:tc>
        <w:tc>
          <w:tcPr>
            <w:tcW w:w="851" w:type="dxa"/>
            <w:tcBorders>
              <w:top w:val="single" w:sz="6" w:space="0" w:color="auto"/>
              <w:bottom w:val="single" w:sz="12" w:space="0" w:color="auto"/>
            </w:tcBorders>
            <w:shd w:val="clear" w:color="auto" w:fill="365F91"/>
            <w:noWrap/>
            <w:vAlign w:val="center"/>
          </w:tcPr>
          <w:p w:rsidR="00A10B15" w:rsidRPr="00363E04" w:rsidRDefault="00363E04" w:rsidP="00A10B15">
            <w:pPr>
              <w:spacing w:after="0" w:line="240" w:lineRule="auto"/>
              <w:jc w:val="center"/>
              <w:rPr>
                <w:rFonts w:ascii="Arial" w:eastAsia="Calibri" w:hAnsi="Arial" w:cs="Arial"/>
                <w:b/>
                <w:bCs/>
                <w:color w:val="FFFFFF"/>
                <w:sz w:val="16"/>
                <w:szCs w:val="16"/>
                <w:vertAlign w:val="superscript"/>
                <w:lang w:val="en-US"/>
              </w:rPr>
            </w:pPr>
            <w:r>
              <w:rPr>
                <w:rFonts w:ascii="Arial" w:eastAsia="Calibri" w:hAnsi="Arial" w:cs="Arial"/>
                <w:b/>
                <w:bCs/>
                <w:color w:val="FFFFFF"/>
                <w:sz w:val="16"/>
                <w:szCs w:val="16"/>
                <w:lang w:val="en-US"/>
              </w:rPr>
              <w:t>2001</w:t>
            </w:r>
            <w:r>
              <w:rPr>
                <w:rFonts w:ascii="Arial" w:eastAsia="Calibri" w:hAnsi="Arial" w:cs="Arial"/>
                <w:b/>
                <w:bCs/>
                <w:color w:val="FFFFFF"/>
                <w:sz w:val="16"/>
                <w:szCs w:val="16"/>
                <w:vertAlign w:val="superscript"/>
                <w:lang w:val="en-US"/>
              </w:rPr>
              <w:t>2</w:t>
            </w:r>
          </w:p>
        </w:tc>
        <w:tc>
          <w:tcPr>
            <w:tcW w:w="992" w:type="dxa"/>
            <w:tcBorders>
              <w:top w:val="single" w:sz="6" w:space="0" w:color="auto"/>
              <w:bottom w:val="single" w:sz="12" w:space="0" w:color="auto"/>
            </w:tcBorders>
            <w:shd w:val="clear" w:color="auto" w:fill="365F91"/>
            <w:noWrap/>
            <w:vAlign w:val="center"/>
          </w:tcPr>
          <w:p w:rsidR="00A10B15" w:rsidRPr="00363E04" w:rsidRDefault="00363E04" w:rsidP="00A10B15">
            <w:pPr>
              <w:spacing w:after="0" w:line="240" w:lineRule="auto"/>
              <w:jc w:val="center"/>
              <w:rPr>
                <w:rFonts w:ascii="Arial" w:eastAsia="Calibri" w:hAnsi="Arial" w:cs="Arial"/>
                <w:b/>
                <w:bCs/>
                <w:color w:val="FFFFFF"/>
                <w:sz w:val="16"/>
                <w:szCs w:val="16"/>
                <w:vertAlign w:val="superscript"/>
                <w:lang w:val="en-US"/>
              </w:rPr>
            </w:pPr>
            <w:r>
              <w:rPr>
                <w:rFonts w:ascii="Arial" w:eastAsia="Calibri" w:hAnsi="Arial" w:cs="Arial"/>
                <w:b/>
                <w:bCs/>
                <w:color w:val="FFFFFF"/>
                <w:sz w:val="16"/>
                <w:szCs w:val="16"/>
                <w:lang w:val="en-US"/>
              </w:rPr>
              <w:t>2007</w:t>
            </w:r>
            <w:r>
              <w:rPr>
                <w:rFonts w:ascii="Arial" w:eastAsia="Calibri" w:hAnsi="Arial" w:cs="Arial"/>
                <w:b/>
                <w:bCs/>
                <w:color w:val="FFFFFF"/>
                <w:sz w:val="16"/>
                <w:szCs w:val="16"/>
                <w:vertAlign w:val="superscript"/>
                <w:lang w:val="en-US"/>
              </w:rPr>
              <w:t>3</w:t>
            </w:r>
          </w:p>
        </w:tc>
        <w:tc>
          <w:tcPr>
            <w:tcW w:w="992" w:type="dxa"/>
            <w:tcBorders>
              <w:top w:val="single" w:sz="6" w:space="0" w:color="auto"/>
              <w:bottom w:val="single" w:sz="12" w:space="0" w:color="auto"/>
            </w:tcBorders>
            <w:shd w:val="clear" w:color="auto" w:fill="365F91"/>
            <w:vAlign w:val="center"/>
          </w:tcPr>
          <w:p w:rsidR="00A10B15" w:rsidRPr="00B46A7C" w:rsidRDefault="00A10B15" w:rsidP="00A10B15">
            <w:pPr>
              <w:spacing w:after="0" w:line="240" w:lineRule="auto"/>
              <w:jc w:val="center"/>
              <w:rPr>
                <w:rFonts w:ascii="Arial" w:eastAsia="Calibri" w:hAnsi="Arial" w:cs="Arial"/>
                <w:b/>
                <w:bCs/>
                <w:color w:val="FFFFFF"/>
                <w:sz w:val="16"/>
                <w:szCs w:val="16"/>
                <w:vertAlign w:val="superscript"/>
                <w:lang w:val="en-US"/>
              </w:rPr>
            </w:pPr>
            <w:r w:rsidRPr="00A10B15">
              <w:rPr>
                <w:rFonts w:ascii="Arial" w:eastAsia="Calibri" w:hAnsi="Arial" w:cs="Arial"/>
                <w:b/>
                <w:bCs/>
                <w:color w:val="FFFFFF"/>
                <w:sz w:val="16"/>
                <w:szCs w:val="16"/>
                <w:lang w:val="en-US"/>
              </w:rPr>
              <w:t>2011</w:t>
            </w:r>
            <w:r w:rsidR="00B46A7C">
              <w:rPr>
                <w:rFonts w:ascii="Arial" w:eastAsia="Calibri" w:hAnsi="Arial" w:cs="Arial"/>
                <w:b/>
                <w:bCs/>
                <w:color w:val="FFFFFF"/>
                <w:sz w:val="16"/>
                <w:szCs w:val="16"/>
                <w:vertAlign w:val="superscript"/>
                <w:lang w:val="en-US"/>
              </w:rPr>
              <w:t>1</w:t>
            </w:r>
          </w:p>
        </w:tc>
        <w:tc>
          <w:tcPr>
            <w:tcW w:w="851" w:type="dxa"/>
            <w:tcBorders>
              <w:top w:val="single" w:sz="6" w:space="0" w:color="auto"/>
              <w:bottom w:val="single" w:sz="12" w:space="0" w:color="auto"/>
            </w:tcBorders>
            <w:shd w:val="clear" w:color="auto" w:fill="365F91"/>
            <w:noWrap/>
            <w:vAlign w:val="center"/>
          </w:tcPr>
          <w:p w:rsidR="00A10B15" w:rsidRPr="00A10B15" w:rsidRDefault="00A10B15" w:rsidP="00A10B15">
            <w:pPr>
              <w:spacing w:after="0" w:line="240" w:lineRule="auto"/>
              <w:jc w:val="center"/>
              <w:rPr>
                <w:rFonts w:ascii="Arial" w:eastAsia="Calibri" w:hAnsi="Arial" w:cs="Arial"/>
                <w:b/>
                <w:bCs/>
                <w:color w:val="FFFFFF"/>
                <w:sz w:val="16"/>
                <w:szCs w:val="16"/>
                <w:lang w:val="en-US"/>
              </w:rPr>
            </w:pPr>
            <w:r w:rsidRPr="00A10B15">
              <w:rPr>
                <w:rFonts w:ascii="Arial" w:eastAsia="Calibri" w:hAnsi="Arial" w:cs="Arial"/>
                <w:b/>
                <w:bCs/>
                <w:color w:val="FFFFFF"/>
                <w:sz w:val="16"/>
                <w:szCs w:val="16"/>
                <w:lang w:val="en-US"/>
              </w:rPr>
              <w:t>2001</w:t>
            </w:r>
          </w:p>
        </w:tc>
        <w:tc>
          <w:tcPr>
            <w:tcW w:w="850" w:type="dxa"/>
            <w:tcBorders>
              <w:top w:val="single" w:sz="6" w:space="0" w:color="auto"/>
              <w:bottom w:val="single" w:sz="12" w:space="0" w:color="auto"/>
            </w:tcBorders>
            <w:shd w:val="clear" w:color="auto" w:fill="365F91"/>
            <w:noWrap/>
            <w:vAlign w:val="center"/>
          </w:tcPr>
          <w:p w:rsidR="00A10B15" w:rsidRPr="00A10B15" w:rsidRDefault="00A10B15" w:rsidP="00A10B15">
            <w:pPr>
              <w:spacing w:after="0" w:line="240" w:lineRule="auto"/>
              <w:jc w:val="center"/>
              <w:rPr>
                <w:rFonts w:ascii="Arial" w:eastAsia="Calibri" w:hAnsi="Arial" w:cs="Arial"/>
                <w:b/>
                <w:bCs/>
                <w:color w:val="FFFFFF"/>
                <w:sz w:val="16"/>
                <w:szCs w:val="16"/>
                <w:lang w:val="en-US"/>
              </w:rPr>
            </w:pPr>
            <w:r w:rsidRPr="00A10B15">
              <w:rPr>
                <w:rFonts w:ascii="Arial" w:eastAsia="Calibri" w:hAnsi="Arial" w:cs="Arial"/>
                <w:b/>
                <w:bCs/>
                <w:color w:val="FFFFFF"/>
                <w:sz w:val="16"/>
                <w:szCs w:val="16"/>
                <w:lang w:val="en-US"/>
              </w:rPr>
              <w:t>2007</w:t>
            </w:r>
          </w:p>
        </w:tc>
        <w:tc>
          <w:tcPr>
            <w:tcW w:w="893" w:type="dxa"/>
            <w:tcBorders>
              <w:top w:val="single" w:sz="6" w:space="0" w:color="auto"/>
              <w:bottom w:val="single" w:sz="12" w:space="0" w:color="auto"/>
            </w:tcBorders>
            <w:shd w:val="clear" w:color="auto" w:fill="365F91"/>
            <w:vAlign w:val="center"/>
          </w:tcPr>
          <w:p w:rsidR="00A10B15" w:rsidRPr="00A10B15" w:rsidRDefault="00A10B15" w:rsidP="00A10B15">
            <w:pPr>
              <w:spacing w:after="0" w:line="240" w:lineRule="auto"/>
              <w:jc w:val="center"/>
              <w:rPr>
                <w:rFonts w:ascii="Arial" w:eastAsia="Calibri" w:hAnsi="Arial" w:cs="Arial"/>
                <w:b/>
                <w:bCs/>
                <w:color w:val="FFFFFF"/>
                <w:sz w:val="16"/>
                <w:szCs w:val="16"/>
                <w:lang w:val="en-US"/>
              </w:rPr>
            </w:pPr>
            <w:r w:rsidRPr="00A10B15">
              <w:rPr>
                <w:rFonts w:ascii="Arial" w:eastAsia="Calibri" w:hAnsi="Arial" w:cs="Arial"/>
                <w:b/>
                <w:bCs/>
                <w:color w:val="FFFFFF"/>
                <w:sz w:val="16"/>
                <w:szCs w:val="16"/>
                <w:lang w:val="en-US"/>
              </w:rPr>
              <w:t>2011</w:t>
            </w:r>
          </w:p>
        </w:tc>
      </w:tr>
      <w:tr w:rsidR="00A10B15" w:rsidRPr="00A10B15" w:rsidTr="00A10B15">
        <w:trPr>
          <w:trHeight w:val="255"/>
        </w:trPr>
        <w:tc>
          <w:tcPr>
            <w:tcW w:w="4111" w:type="dxa"/>
            <w:tcBorders>
              <w:top w:val="single" w:sz="12" w:space="0" w:color="auto"/>
            </w:tcBorders>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House or brick structure on separate stand</w:t>
            </w:r>
          </w:p>
        </w:tc>
        <w:tc>
          <w:tcPr>
            <w:tcW w:w="851" w:type="dxa"/>
            <w:tcBorders>
              <w:top w:val="single" w:sz="12" w:space="0" w:color="auto"/>
            </w:tcBorders>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55242</w:t>
            </w:r>
          </w:p>
        </w:tc>
        <w:tc>
          <w:tcPr>
            <w:tcW w:w="992" w:type="dxa"/>
            <w:tcBorders>
              <w:top w:val="single" w:sz="12" w:space="0" w:color="auto"/>
            </w:tcBorders>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47217</w:t>
            </w:r>
          </w:p>
        </w:tc>
        <w:tc>
          <w:tcPr>
            <w:tcW w:w="992" w:type="dxa"/>
            <w:tcBorders>
              <w:top w:val="single" w:sz="12" w:space="0" w:color="auto"/>
            </w:tcBorders>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83 100</w:t>
            </w:r>
          </w:p>
        </w:tc>
        <w:tc>
          <w:tcPr>
            <w:tcW w:w="851" w:type="dxa"/>
            <w:tcBorders>
              <w:top w:val="single" w:sz="12" w:space="0" w:color="auto"/>
            </w:tcBorders>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58.0</w:t>
            </w:r>
          </w:p>
        </w:tc>
        <w:tc>
          <w:tcPr>
            <w:tcW w:w="850" w:type="dxa"/>
            <w:tcBorders>
              <w:top w:val="single" w:sz="12" w:space="0" w:color="auto"/>
            </w:tcBorders>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49.0</w:t>
            </w:r>
          </w:p>
        </w:tc>
        <w:tc>
          <w:tcPr>
            <w:tcW w:w="893" w:type="dxa"/>
            <w:tcBorders>
              <w:top w:val="single" w:sz="12" w:space="0" w:color="auto"/>
            </w:tcBorders>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51.70%</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Traditional dwelling made of traditional material</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3143</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1253</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1 163</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3.3</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1.3</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0.72%</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Flat in block of flats</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571</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482</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2 031</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0.6</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0.5</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1.26%</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Town/cluster/semi-detached house</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381</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1156</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2755</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0.4</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1.2</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1.71%</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House/flat/room in backyard</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1524</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3469</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4438</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1.6</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3.6</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2.76%</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Informal dwelling or shack in back-yard</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7905</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7902</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15 086</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8.3</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8.2</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9.39%</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Informal dwelling or shack in informal settlement</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25525</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27848</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48 212</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26.8</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28.9</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30.00%</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Room/flat not in backyard but on shared property</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667</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2794</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2 808</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0.7</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2.9</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1.75%</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Caravan or tent</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286</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385</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229</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0.3</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0.4</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0.14%</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Workers hostel (bed or room)</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3565</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0</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0.0</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3.7</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0.00%</w:t>
            </w:r>
          </w:p>
        </w:tc>
      </w:tr>
      <w:tr w:rsidR="00A10B15" w:rsidRPr="00A10B15" w:rsidTr="00A10B15">
        <w:trPr>
          <w:trHeight w:val="255"/>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Other</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289</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900</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0.0</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0.3</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color w:val="FFFFFF"/>
                <w:sz w:val="16"/>
                <w:szCs w:val="16"/>
                <w:lang w:val="en-US"/>
              </w:rPr>
            </w:pPr>
            <w:r w:rsidRPr="00A10B15">
              <w:rPr>
                <w:rFonts w:ascii="Arial" w:eastAsia="Calibri" w:hAnsi="Arial" w:cs="Arial"/>
                <w:color w:val="FFFFFF"/>
                <w:sz w:val="16"/>
                <w:szCs w:val="16"/>
                <w:lang w:val="en-US"/>
              </w:rPr>
              <w:t>0.56%</w:t>
            </w:r>
          </w:p>
        </w:tc>
      </w:tr>
      <w:tr w:rsidR="00A10B15" w:rsidRPr="00A10B15" w:rsidTr="00A10B15">
        <w:trPr>
          <w:trHeight w:val="270"/>
        </w:trPr>
        <w:tc>
          <w:tcPr>
            <w:tcW w:w="4111" w:type="dxa"/>
            <w:shd w:val="clear" w:color="auto" w:fill="auto"/>
            <w:noWrap/>
            <w:vAlign w:val="center"/>
          </w:tcPr>
          <w:p w:rsidR="00A10B15" w:rsidRPr="00A10B15" w:rsidRDefault="00A10B15" w:rsidP="00A10B15">
            <w:pPr>
              <w:spacing w:after="0" w:line="240" w:lineRule="auto"/>
              <w:rPr>
                <w:rFonts w:ascii="Arial" w:eastAsia="Calibri" w:hAnsi="Arial" w:cs="Arial"/>
                <w:b/>
                <w:bCs/>
                <w:sz w:val="16"/>
                <w:szCs w:val="16"/>
                <w:lang w:val="en-US"/>
              </w:rPr>
            </w:pPr>
            <w:r w:rsidRPr="00A10B15">
              <w:rPr>
                <w:rFonts w:ascii="Arial" w:eastAsia="Calibri" w:hAnsi="Arial" w:cs="Arial"/>
                <w:b/>
                <w:bCs/>
                <w:sz w:val="16"/>
                <w:szCs w:val="16"/>
                <w:lang w:val="en-US"/>
              </w:rPr>
              <w:t>TOTAL</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b/>
                <w:bCs/>
                <w:sz w:val="16"/>
                <w:szCs w:val="16"/>
                <w:lang w:val="en-US"/>
              </w:rPr>
            </w:pPr>
            <w:r w:rsidRPr="00A10B15">
              <w:rPr>
                <w:rFonts w:ascii="Arial" w:eastAsia="Calibri" w:hAnsi="Arial" w:cs="Arial"/>
                <w:b/>
                <w:bCs/>
                <w:sz w:val="16"/>
                <w:szCs w:val="16"/>
                <w:lang w:val="en-US"/>
              </w:rPr>
              <w:t>95244</w:t>
            </w:r>
          </w:p>
        </w:tc>
        <w:tc>
          <w:tcPr>
            <w:tcW w:w="992" w:type="dxa"/>
            <w:shd w:val="clear" w:color="auto" w:fill="FFFFFF"/>
            <w:noWrap/>
            <w:vAlign w:val="center"/>
          </w:tcPr>
          <w:p w:rsidR="00A10B15" w:rsidRPr="00A10B15" w:rsidRDefault="00A10B15" w:rsidP="00A10B15">
            <w:pPr>
              <w:spacing w:after="0" w:line="240" w:lineRule="auto"/>
              <w:jc w:val="right"/>
              <w:rPr>
                <w:rFonts w:ascii="Arial" w:eastAsia="Calibri" w:hAnsi="Arial" w:cs="Arial"/>
                <w:b/>
                <w:bCs/>
                <w:sz w:val="16"/>
                <w:szCs w:val="16"/>
                <w:lang w:val="en-US"/>
              </w:rPr>
            </w:pPr>
            <w:r w:rsidRPr="00A10B15">
              <w:rPr>
                <w:rFonts w:ascii="Arial" w:eastAsia="Calibri" w:hAnsi="Arial" w:cs="Arial"/>
                <w:b/>
                <w:bCs/>
                <w:sz w:val="16"/>
                <w:szCs w:val="16"/>
                <w:lang w:val="en-US"/>
              </w:rPr>
              <w:t>96361</w:t>
            </w:r>
          </w:p>
        </w:tc>
        <w:tc>
          <w:tcPr>
            <w:tcW w:w="992" w:type="dxa"/>
            <w:shd w:val="clear" w:color="auto" w:fill="365F91"/>
            <w:vAlign w:val="center"/>
          </w:tcPr>
          <w:p w:rsidR="00A10B15" w:rsidRPr="00A10B15" w:rsidRDefault="00A10B15" w:rsidP="00A10B15">
            <w:pPr>
              <w:spacing w:after="0" w:line="240" w:lineRule="auto"/>
              <w:jc w:val="right"/>
              <w:rPr>
                <w:rFonts w:ascii="Arial" w:eastAsia="Calibri" w:hAnsi="Arial" w:cs="Arial"/>
                <w:b/>
                <w:bCs/>
                <w:color w:val="FFFFFF"/>
                <w:sz w:val="16"/>
                <w:szCs w:val="16"/>
                <w:lang w:val="en-US"/>
              </w:rPr>
            </w:pPr>
            <w:r w:rsidRPr="00A10B15">
              <w:rPr>
                <w:rFonts w:ascii="Arial" w:eastAsia="Calibri" w:hAnsi="Arial" w:cs="Arial"/>
                <w:b/>
                <w:bCs/>
                <w:color w:val="FFFFFF"/>
                <w:sz w:val="16"/>
                <w:szCs w:val="16"/>
                <w:lang w:val="en-US"/>
              </w:rPr>
              <w:t>160 722</w:t>
            </w:r>
          </w:p>
        </w:tc>
        <w:tc>
          <w:tcPr>
            <w:tcW w:w="851" w:type="dxa"/>
            <w:shd w:val="clear" w:color="auto" w:fill="F2F2F2"/>
            <w:noWrap/>
            <w:vAlign w:val="center"/>
          </w:tcPr>
          <w:p w:rsidR="00A10B15" w:rsidRPr="00A10B15" w:rsidRDefault="00A10B15" w:rsidP="00A10B15">
            <w:pPr>
              <w:spacing w:after="0" w:line="240" w:lineRule="auto"/>
              <w:jc w:val="right"/>
              <w:rPr>
                <w:rFonts w:ascii="Arial" w:eastAsia="Calibri" w:hAnsi="Arial" w:cs="Arial"/>
                <w:b/>
                <w:bCs/>
                <w:sz w:val="16"/>
                <w:szCs w:val="16"/>
                <w:lang w:val="en-US"/>
              </w:rPr>
            </w:pPr>
            <w:r w:rsidRPr="00A10B15">
              <w:rPr>
                <w:rFonts w:ascii="Arial" w:eastAsia="Calibri" w:hAnsi="Arial" w:cs="Arial"/>
                <w:b/>
                <w:bCs/>
                <w:sz w:val="16"/>
                <w:szCs w:val="16"/>
                <w:lang w:val="en-US"/>
              </w:rPr>
              <w:t>100.0</w:t>
            </w:r>
          </w:p>
        </w:tc>
        <w:tc>
          <w:tcPr>
            <w:tcW w:w="850" w:type="dxa"/>
            <w:shd w:val="clear" w:color="auto" w:fill="FFFFFF"/>
            <w:noWrap/>
            <w:vAlign w:val="center"/>
          </w:tcPr>
          <w:p w:rsidR="00A10B15" w:rsidRPr="00A10B15" w:rsidRDefault="00A10B15" w:rsidP="00A10B15">
            <w:pPr>
              <w:spacing w:after="0" w:line="240" w:lineRule="auto"/>
              <w:jc w:val="right"/>
              <w:rPr>
                <w:rFonts w:ascii="Arial" w:eastAsia="Calibri" w:hAnsi="Arial" w:cs="Arial"/>
                <w:b/>
                <w:bCs/>
                <w:sz w:val="16"/>
                <w:szCs w:val="16"/>
                <w:lang w:val="en-US"/>
              </w:rPr>
            </w:pPr>
            <w:r w:rsidRPr="00A10B15">
              <w:rPr>
                <w:rFonts w:ascii="Arial" w:eastAsia="Calibri" w:hAnsi="Arial" w:cs="Arial"/>
                <w:b/>
                <w:bCs/>
                <w:sz w:val="16"/>
                <w:szCs w:val="16"/>
                <w:lang w:val="en-US"/>
              </w:rPr>
              <w:t>100.0</w:t>
            </w:r>
          </w:p>
        </w:tc>
        <w:tc>
          <w:tcPr>
            <w:tcW w:w="893" w:type="dxa"/>
            <w:shd w:val="clear" w:color="auto" w:fill="365F91"/>
            <w:vAlign w:val="center"/>
          </w:tcPr>
          <w:p w:rsidR="00A10B15" w:rsidRPr="00A10B15" w:rsidRDefault="00A10B15" w:rsidP="00A10B15">
            <w:pPr>
              <w:spacing w:after="0" w:line="240" w:lineRule="auto"/>
              <w:jc w:val="right"/>
              <w:rPr>
                <w:rFonts w:ascii="Arial" w:eastAsia="Calibri" w:hAnsi="Arial" w:cs="Arial"/>
                <w:b/>
                <w:bCs/>
                <w:color w:val="FFFFFF"/>
                <w:sz w:val="16"/>
                <w:szCs w:val="16"/>
                <w:lang w:val="en-US"/>
              </w:rPr>
            </w:pPr>
            <w:r w:rsidRPr="00A10B15">
              <w:rPr>
                <w:rFonts w:ascii="Arial" w:eastAsia="Calibri" w:hAnsi="Arial" w:cs="Arial"/>
                <w:b/>
                <w:bCs/>
                <w:color w:val="FFFFFF"/>
                <w:sz w:val="16"/>
                <w:szCs w:val="16"/>
                <w:lang w:val="en-US"/>
              </w:rPr>
              <w:t>100%</w:t>
            </w:r>
          </w:p>
        </w:tc>
      </w:tr>
    </w:tbl>
    <w:p w:rsidR="00A10B15" w:rsidRPr="00A10B15" w:rsidRDefault="00A10B15" w:rsidP="00A10B15">
      <w:pPr>
        <w:spacing w:after="0" w:line="240" w:lineRule="auto"/>
        <w:ind w:left="360" w:hanging="720"/>
        <w:jc w:val="both"/>
        <w:rPr>
          <w:rFonts w:ascii="Arial" w:eastAsia="Times New Roman" w:hAnsi="Arial" w:cs="Times New Roman"/>
          <w:i/>
          <w:sz w:val="16"/>
          <w:szCs w:val="16"/>
        </w:rPr>
      </w:pPr>
      <w:r w:rsidRPr="00A10B15">
        <w:rPr>
          <w:rFonts w:ascii="Arial" w:eastAsia="Times New Roman" w:hAnsi="Arial" w:cs="Times New Roman"/>
          <w:i/>
          <w:sz w:val="16"/>
          <w:szCs w:val="16"/>
        </w:rPr>
        <w:tab/>
        <w:t>1=Statistics SA, Census 2001</w:t>
      </w:r>
      <w:r w:rsidR="002514FF">
        <w:rPr>
          <w:rFonts w:ascii="Arial" w:eastAsia="Times New Roman" w:hAnsi="Arial" w:cs="Times New Roman"/>
          <w:i/>
          <w:sz w:val="16"/>
          <w:szCs w:val="16"/>
        </w:rPr>
        <w:t xml:space="preserve">            </w:t>
      </w:r>
      <w:r w:rsidRPr="00A10B15">
        <w:rPr>
          <w:rFonts w:ascii="Arial" w:eastAsia="Times New Roman" w:hAnsi="Arial" w:cs="Times New Roman"/>
          <w:i/>
          <w:sz w:val="16"/>
          <w:szCs w:val="16"/>
        </w:rPr>
        <w:t>2=</w:t>
      </w:r>
      <w:r w:rsidR="002514FF">
        <w:rPr>
          <w:rFonts w:ascii="Arial" w:eastAsia="Times New Roman" w:hAnsi="Arial" w:cs="Times New Roman"/>
          <w:i/>
          <w:sz w:val="16"/>
          <w:szCs w:val="16"/>
        </w:rPr>
        <w:t xml:space="preserve"> </w:t>
      </w:r>
      <w:r w:rsidRPr="00A10B15">
        <w:rPr>
          <w:rFonts w:ascii="Arial" w:eastAsia="Times New Roman" w:hAnsi="Arial" w:cs="Times New Roman"/>
          <w:i/>
          <w:sz w:val="16"/>
          <w:szCs w:val="16"/>
        </w:rPr>
        <w:t>Statistics SA, Community Survey 2007</w:t>
      </w:r>
      <w:r w:rsidR="002514FF">
        <w:rPr>
          <w:rFonts w:ascii="Arial" w:eastAsia="Times New Roman" w:hAnsi="Arial" w:cs="Times New Roman"/>
          <w:i/>
          <w:sz w:val="16"/>
          <w:szCs w:val="16"/>
        </w:rPr>
        <w:t xml:space="preserve"> </w:t>
      </w:r>
      <w:r w:rsidRPr="00A10B15">
        <w:rPr>
          <w:rFonts w:ascii="Arial" w:eastAsia="Times New Roman" w:hAnsi="Arial" w:cs="Times New Roman"/>
          <w:i/>
          <w:sz w:val="16"/>
          <w:szCs w:val="16"/>
        </w:rPr>
        <w:tab/>
        <w:t>3=Statistics SA, Census 2011</w:t>
      </w:r>
    </w:p>
    <w:p w:rsidR="00A10B15" w:rsidRDefault="00A10B15" w:rsidP="00A10B15">
      <w:pPr>
        <w:spacing w:after="120" w:line="240" w:lineRule="auto"/>
        <w:ind w:left="360"/>
        <w:jc w:val="both"/>
        <w:rPr>
          <w:rFonts w:ascii="Arial" w:eastAsia="Calibri" w:hAnsi="Arial" w:cs="Arial"/>
          <w:sz w:val="18"/>
          <w:szCs w:val="18"/>
          <w:u w:val="single"/>
          <w:lang w:val="en-US"/>
        </w:rPr>
      </w:pPr>
    </w:p>
    <w:p w:rsidR="00A10B15" w:rsidRPr="00A10B15" w:rsidRDefault="00A10B15" w:rsidP="00A10B15">
      <w:pPr>
        <w:spacing w:after="120" w:line="240" w:lineRule="auto"/>
        <w:ind w:left="360"/>
        <w:jc w:val="both"/>
        <w:rPr>
          <w:rFonts w:ascii="Arial" w:eastAsia="Calibri" w:hAnsi="Arial" w:cs="Arial"/>
          <w:b/>
          <w:sz w:val="18"/>
          <w:szCs w:val="18"/>
          <w:u w:val="single"/>
          <w:lang w:val="en-US"/>
        </w:rPr>
      </w:pPr>
      <w:r w:rsidRPr="00A10B15">
        <w:rPr>
          <w:rFonts w:ascii="Arial" w:eastAsia="Calibri" w:hAnsi="Arial" w:cs="Arial"/>
          <w:sz w:val="18"/>
          <w:szCs w:val="18"/>
          <w:u w:val="single"/>
          <w:lang w:val="en-US"/>
        </w:rPr>
        <w:t>Housing Need &amp; Backlog</w:t>
      </w:r>
    </w:p>
    <w:p w:rsidR="00A10B15" w:rsidRPr="00A10B15" w:rsidRDefault="00A10B15" w:rsidP="00A10B15">
      <w:pPr>
        <w:spacing w:after="0" w:line="240" w:lineRule="auto"/>
        <w:ind w:left="357"/>
        <w:contextualSpacing/>
        <w:jc w:val="both"/>
        <w:rPr>
          <w:rFonts w:ascii="Arial" w:eastAsia="Calibri" w:hAnsi="Arial" w:cs="Arial"/>
          <w:sz w:val="18"/>
          <w:szCs w:val="18"/>
          <w:lang w:val="en-US"/>
        </w:rPr>
      </w:pPr>
      <w:r w:rsidRPr="00A10B15">
        <w:rPr>
          <w:rFonts w:ascii="Arial" w:eastAsia="Calibri" w:hAnsi="Arial" w:cs="Arial"/>
          <w:sz w:val="18"/>
          <w:szCs w:val="18"/>
          <w:lang w:val="en-US"/>
        </w:rPr>
        <w:t>According to Stats SA Census 2011, the total estimated  housing backlog for the whole of  Madibeng Local Municipality is approximately  64 463 units.  Assuming a 5% annual growth rate, the housing demand for the 2013/14 financial year can be projected to 71 071 units.</w:t>
      </w:r>
    </w:p>
    <w:p w:rsidR="00A10B15" w:rsidRDefault="00A10B15" w:rsidP="00A10B15">
      <w:pPr>
        <w:spacing w:after="200" w:line="276" w:lineRule="auto"/>
        <w:ind w:left="360"/>
        <w:contextualSpacing/>
        <w:jc w:val="both"/>
        <w:rPr>
          <w:rFonts w:ascii="Calibri" w:eastAsia="Calibri" w:hAnsi="Calibri" w:cs="Times New Roman"/>
          <w:lang w:val="en-US"/>
        </w:rPr>
      </w:pPr>
    </w:p>
    <w:p w:rsidR="002514FF" w:rsidRDefault="002514FF" w:rsidP="00A10B15">
      <w:pPr>
        <w:spacing w:after="200" w:line="276" w:lineRule="auto"/>
        <w:ind w:left="360"/>
        <w:contextualSpacing/>
        <w:jc w:val="both"/>
        <w:rPr>
          <w:rFonts w:ascii="Calibri" w:eastAsia="Calibri" w:hAnsi="Calibri" w:cs="Times New Roman"/>
          <w:lang w:val="en-US"/>
        </w:rPr>
      </w:pPr>
    </w:p>
    <w:p w:rsidR="002514FF" w:rsidRDefault="002514FF" w:rsidP="00A10B15">
      <w:pPr>
        <w:spacing w:after="200" w:line="276" w:lineRule="auto"/>
        <w:ind w:left="360"/>
        <w:contextualSpacing/>
        <w:jc w:val="both"/>
        <w:rPr>
          <w:rFonts w:ascii="Calibri" w:eastAsia="Calibri" w:hAnsi="Calibri" w:cs="Times New Roman"/>
          <w:lang w:val="en-US"/>
        </w:rPr>
      </w:pPr>
    </w:p>
    <w:p w:rsidR="002514FF" w:rsidRDefault="002514FF" w:rsidP="00A10B15">
      <w:pPr>
        <w:spacing w:after="200" w:line="276" w:lineRule="auto"/>
        <w:ind w:left="360"/>
        <w:contextualSpacing/>
        <w:jc w:val="both"/>
        <w:rPr>
          <w:rFonts w:ascii="Calibri" w:eastAsia="Calibri" w:hAnsi="Calibri" w:cs="Times New Roman"/>
          <w:lang w:val="en-US"/>
        </w:rPr>
      </w:pPr>
    </w:p>
    <w:p w:rsidR="004B7B12" w:rsidRPr="002828AD" w:rsidRDefault="004B7B12" w:rsidP="004B7B12">
      <w:pPr>
        <w:spacing w:after="200" w:line="276" w:lineRule="auto"/>
        <w:ind w:left="360"/>
        <w:contextualSpacing/>
        <w:jc w:val="both"/>
        <w:rPr>
          <w:rFonts w:ascii="Arial" w:eastAsia="Calibri" w:hAnsi="Arial" w:cs="Arial"/>
          <w:sz w:val="18"/>
          <w:szCs w:val="18"/>
          <w:u w:val="single"/>
          <w:lang w:val="en-US"/>
        </w:rPr>
      </w:pPr>
      <w:r w:rsidRPr="002828AD">
        <w:rPr>
          <w:rFonts w:ascii="Arial" w:eastAsia="Calibri" w:hAnsi="Arial" w:cs="Arial"/>
          <w:sz w:val="18"/>
          <w:szCs w:val="18"/>
          <w:u w:val="single"/>
          <w:lang w:val="en-US"/>
        </w:rPr>
        <w:t>Informal Settlements</w:t>
      </w:r>
    </w:p>
    <w:p w:rsidR="002514FF" w:rsidRPr="002828AD" w:rsidRDefault="002514FF" w:rsidP="004B7B12">
      <w:pPr>
        <w:spacing w:after="200" w:line="276" w:lineRule="auto"/>
        <w:ind w:left="360"/>
        <w:contextualSpacing/>
        <w:jc w:val="both"/>
        <w:rPr>
          <w:rFonts w:ascii="Arial" w:eastAsia="Calibri" w:hAnsi="Arial" w:cs="Arial"/>
          <w:sz w:val="18"/>
          <w:szCs w:val="18"/>
          <w:u w:val="single"/>
          <w:lang w:val="en-US"/>
        </w:rPr>
      </w:pPr>
    </w:p>
    <w:p w:rsidR="004B7B12" w:rsidRPr="002828AD" w:rsidRDefault="004B7B12" w:rsidP="004B7B12">
      <w:pPr>
        <w:spacing w:after="0" w:line="240" w:lineRule="auto"/>
        <w:ind w:left="357"/>
        <w:jc w:val="both"/>
        <w:rPr>
          <w:rFonts w:ascii="Arial" w:eastAsia="Calibri" w:hAnsi="Arial" w:cs="Arial"/>
          <w:sz w:val="18"/>
          <w:szCs w:val="18"/>
          <w:lang w:val="en-US"/>
        </w:rPr>
      </w:pPr>
      <w:r w:rsidRPr="002828AD">
        <w:rPr>
          <w:rFonts w:ascii="Arial" w:eastAsia="Calibri" w:hAnsi="Arial" w:cs="Arial"/>
          <w:sz w:val="18"/>
          <w:szCs w:val="18"/>
          <w:lang w:val="en-US"/>
        </w:rPr>
        <w:t>Madibeng is challenged by a high number of informal settlements. Currently there are over 48 informal settlements which have about 36499 households which depicts an increase number. The above are as a result of immigration because of mining in the area, farm eviction, beneficiaries that don’t qualify mostly because they are working in the mines and mines don’t provide housing for them and some have properties where they come from.</w:t>
      </w:r>
    </w:p>
    <w:p w:rsidR="004B7B12" w:rsidRPr="002828AD" w:rsidRDefault="004B7B12" w:rsidP="004B7B12">
      <w:pPr>
        <w:spacing w:after="0" w:line="240" w:lineRule="auto"/>
        <w:ind w:left="357"/>
        <w:contextualSpacing/>
        <w:jc w:val="both"/>
        <w:rPr>
          <w:rFonts w:ascii="Arial" w:eastAsia="Calibri" w:hAnsi="Arial" w:cs="Arial"/>
          <w:b/>
          <w:sz w:val="18"/>
          <w:szCs w:val="18"/>
          <w:lang w:val="en-US"/>
        </w:rPr>
      </w:pPr>
    </w:p>
    <w:p w:rsidR="004B7B12" w:rsidRPr="002828AD" w:rsidRDefault="004B7B12" w:rsidP="004B7B12">
      <w:pPr>
        <w:spacing w:after="0" w:line="240" w:lineRule="auto"/>
        <w:ind w:left="357"/>
        <w:contextualSpacing/>
        <w:jc w:val="both"/>
        <w:rPr>
          <w:rFonts w:ascii="Arial" w:eastAsia="Calibri" w:hAnsi="Arial" w:cs="Arial"/>
          <w:sz w:val="18"/>
          <w:szCs w:val="18"/>
          <w:lang w:val="en-US"/>
        </w:rPr>
      </w:pPr>
      <w:r w:rsidRPr="002828AD">
        <w:rPr>
          <w:rFonts w:ascii="Arial" w:eastAsia="Calibri" w:hAnsi="Arial" w:cs="Arial"/>
          <w:sz w:val="18"/>
          <w:szCs w:val="18"/>
          <w:lang w:val="en-US"/>
        </w:rPr>
        <w:t>Based on the housing profile of Madibeng LM, the number of informal dwellings/shacks has almost doubled in the past 10 years. This implies that 30 % of the population of Madibeng is residing in informal settlements.</w:t>
      </w:r>
    </w:p>
    <w:p w:rsidR="004B7B12" w:rsidRPr="002828AD" w:rsidRDefault="004B7B12" w:rsidP="004B7B12">
      <w:pPr>
        <w:spacing w:after="200" w:line="276" w:lineRule="auto"/>
        <w:ind w:left="360"/>
        <w:contextualSpacing/>
        <w:jc w:val="both"/>
        <w:rPr>
          <w:rFonts w:ascii="Arial" w:eastAsia="Calibri" w:hAnsi="Arial" w:cs="Arial"/>
          <w:sz w:val="18"/>
          <w:szCs w:val="18"/>
          <w:lang w:val="en-US"/>
        </w:rPr>
      </w:pPr>
    </w:p>
    <w:p w:rsidR="004B7B12" w:rsidRPr="002828AD" w:rsidRDefault="004B7B12" w:rsidP="004B7B12">
      <w:pPr>
        <w:spacing w:after="120" w:line="276" w:lineRule="auto"/>
        <w:ind w:left="357"/>
        <w:contextualSpacing/>
        <w:jc w:val="both"/>
        <w:rPr>
          <w:rFonts w:ascii="Arial" w:eastAsia="Calibri" w:hAnsi="Arial" w:cs="Arial"/>
          <w:sz w:val="18"/>
          <w:szCs w:val="18"/>
          <w:lang w:val="en-US"/>
        </w:rPr>
      </w:pPr>
      <w:r w:rsidRPr="002828AD">
        <w:rPr>
          <w:rFonts w:ascii="Arial" w:eastAsia="Calibri" w:hAnsi="Arial" w:cs="Arial"/>
          <w:sz w:val="18"/>
          <w:szCs w:val="18"/>
          <w:lang w:val="en-US"/>
        </w:rPr>
        <w:t>The following informal settlements are on record as existing in Madibeng according to the informal settlement atlas dated:</w:t>
      </w:r>
    </w:p>
    <w:p w:rsidR="007D0BF9" w:rsidRPr="002828AD" w:rsidRDefault="007D0BF9" w:rsidP="004B7B12">
      <w:pPr>
        <w:spacing w:after="120" w:line="276" w:lineRule="auto"/>
        <w:ind w:left="357"/>
        <w:contextualSpacing/>
        <w:jc w:val="both"/>
        <w:rPr>
          <w:rFonts w:ascii="Arial" w:eastAsia="Calibri" w:hAnsi="Arial" w:cs="Arial"/>
          <w:sz w:val="18"/>
          <w:szCs w:val="18"/>
          <w:u w:val="single"/>
          <w:lang w:val="en-US"/>
        </w:rPr>
      </w:pPr>
    </w:p>
    <w:tbl>
      <w:tblPr>
        <w:tblW w:w="10519" w:type="dxa"/>
        <w:tblInd w:w="-318" w:type="dxa"/>
        <w:tblLayout w:type="fixed"/>
        <w:tblLook w:val="00A0" w:firstRow="1" w:lastRow="0" w:firstColumn="1" w:lastColumn="0" w:noHBand="0" w:noVBand="0"/>
      </w:tblPr>
      <w:tblGrid>
        <w:gridCol w:w="597"/>
        <w:gridCol w:w="850"/>
        <w:gridCol w:w="1704"/>
        <w:gridCol w:w="706"/>
        <w:gridCol w:w="1276"/>
        <w:gridCol w:w="1022"/>
        <w:gridCol w:w="2238"/>
        <w:gridCol w:w="567"/>
        <w:gridCol w:w="425"/>
        <w:gridCol w:w="567"/>
        <w:gridCol w:w="567"/>
      </w:tblGrid>
      <w:tr w:rsidR="002828AD" w:rsidRPr="002828AD" w:rsidTr="007D0BF9">
        <w:trPr>
          <w:trHeight w:val="310"/>
          <w:tblHeader/>
        </w:trPr>
        <w:tc>
          <w:tcPr>
            <w:tcW w:w="10519" w:type="dxa"/>
            <w:gridSpan w:val="11"/>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4B7B12" w:rsidRPr="002828AD" w:rsidRDefault="004B7B12" w:rsidP="004B7B12">
            <w:pPr>
              <w:jc w:val="center"/>
              <w:rPr>
                <w:rFonts w:ascii="Arial" w:eastAsia="Calibri" w:hAnsi="Arial" w:cs="Arial"/>
                <w:b/>
                <w:bCs/>
                <w:sz w:val="16"/>
                <w:szCs w:val="16"/>
              </w:rPr>
            </w:pPr>
            <w:r w:rsidRPr="002828AD">
              <w:rPr>
                <w:rFonts w:ascii="Arial" w:eastAsia="Calibri" w:hAnsi="Arial" w:cs="Arial"/>
                <w:b/>
                <w:bCs/>
                <w:sz w:val="16"/>
                <w:szCs w:val="16"/>
              </w:rPr>
              <w:t xml:space="preserve">  Madibeng Local Municipality: INFORMAL SETTLEMENTS STATUS</w:t>
            </w:r>
          </w:p>
        </w:tc>
      </w:tr>
      <w:tr w:rsidR="002828AD" w:rsidRPr="002828AD" w:rsidTr="00DA0748">
        <w:trPr>
          <w:trHeight w:val="310"/>
          <w:tblHeader/>
        </w:trPr>
        <w:tc>
          <w:tcPr>
            <w:tcW w:w="597" w:type="dxa"/>
            <w:vMerge w:val="restart"/>
            <w:tcBorders>
              <w:top w:val="nil"/>
              <w:left w:val="single" w:sz="4" w:space="0" w:color="auto"/>
              <w:right w:val="single" w:sz="4" w:space="0" w:color="auto"/>
            </w:tcBorders>
            <w:shd w:val="clear" w:color="auto" w:fill="F2F2F2" w:themeFill="background1" w:themeFillShade="F2"/>
            <w:vAlign w:val="center"/>
          </w:tcPr>
          <w:p w:rsidR="004B7B12" w:rsidRPr="002828AD" w:rsidRDefault="004B7B12" w:rsidP="007D0BF9">
            <w:pPr>
              <w:jc w:val="center"/>
              <w:rPr>
                <w:rFonts w:ascii="Arial" w:eastAsia="Calibri" w:hAnsi="Arial" w:cs="Arial"/>
                <w:b/>
                <w:bCs/>
                <w:sz w:val="16"/>
                <w:szCs w:val="16"/>
              </w:rPr>
            </w:pPr>
            <w:r w:rsidRPr="002828AD">
              <w:rPr>
                <w:rFonts w:ascii="Arial" w:eastAsia="Calibri" w:hAnsi="Arial" w:cs="Arial"/>
                <w:b/>
                <w:bCs/>
                <w:sz w:val="16"/>
                <w:szCs w:val="16"/>
              </w:rPr>
              <w:t>No.</w:t>
            </w:r>
          </w:p>
        </w:tc>
        <w:tc>
          <w:tcPr>
            <w:tcW w:w="850" w:type="dxa"/>
            <w:vMerge w:val="restar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jc w:val="center"/>
              <w:rPr>
                <w:rFonts w:ascii="Arial" w:eastAsia="Calibri" w:hAnsi="Arial" w:cs="Arial"/>
                <w:b/>
                <w:bCs/>
                <w:sz w:val="16"/>
                <w:szCs w:val="16"/>
              </w:rPr>
            </w:pPr>
            <w:r w:rsidRPr="002828AD">
              <w:rPr>
                <w:rFonts w:ascii="Arial" w:eastAsia="Calibri" w:hAnsi="Arial" w:cs="Arial"/>
                <w:b/>
                <w:bCs/>
                <w:sz w:val="16"/>
                <w:szCs w:val="16"/>
              </w:rPr>
              <w:t>FID No.</w:t>
            </w:r>
          </w:p>
        </w:tc>
        <w:tc>
          <w:tcPr>
            <w:tcW w:w="1704" w:type="dxa"/>
            <w:vMerge w:val="restar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jc w:val="center"/>
              <w:rPr>
                <w:rFonts w:ascii="Arial" w:eastAsia="Calibri" w:hAnsi="Arial" w:cs="Arial"/>
                <w:b/>
                <w:bCs/>
                <w:sz w:val="16"/>
                <w:szCs w:val="16"/>
              </w:rPr>
            </w:pPr>
            <w:r w:rsidRPr="002828AD">
              <w:rPr>
                <w:rFonts w:ascii="Arial" w:eastAsia="Calibri" w:hAnsi="Arial" w:cs="Arial"/>
                <w:b/>
                <w:bCs/>
                <w:sz w:val="16"/>
                <w:szCs w:val="16"/>
              </w:rPr>
              <w:t>Name of informal settlement</w:t>
            </w:r>
          </w:p>
        </w:tc>
        <w:tc>
          <w:tcPr>
            <w:tcW w:w="706" w:type="dxa"/>
            <w:vMerge w:val="restar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jc w:val="center"/>
              <w:rPr>
                <w:rFonts w:ascii="Arial" w:eastAsia="Calibri" w:hAnsi="Arial" w:cs="Arial"/>
                <w:b/>
                <w:bCs/>
                <w:sz w:val="16"/>
                <w:szCs w:val="16"/>
              </w:rPr>
            </w:pPr>
            <w:r w:rsidRPr="002828AD">
              <w:rPr>
                <w:rFonts w:ascii="Arial" w:eastAsia="Calibri" w:hAnsi="Arial" w:cs="Arial"/>
                <w:b/>
                <w:bCs/>
                <w:sz w:val="16"/>
                <w:szCs w:val="16"/>
              </w:rPr>
              <w:t>No. of units</w:t>
            </w:r>
          </w:p>
        </w:tc>
        <w:tc>
          <w:tcPr>
            <w:tcW w:w="1276" w:type="dxa"/>
            <w:vMerge w:val="restar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jc w:val="center"/>
              <w:rPr>
                <w:rFonts w:ascii="Arial" w:eastAsia="Calibri" w:hAnsi="Arial" w:cs="Arial"/>
                <w:b/>
                <w:bCs/>
                <w:sz w:val="16"/>
                <w:szCs w:val="16"/>
              </w:rPr>
            </w:pPr>
            <w:r w:rsidRPr="002828AD">
              <w:rPr>
                <w:rFonts w:ascii="Arial" w:eastAsia="Calibri" w:hAnsi="Arial" w:cs="Arial"/>
                <w:b/>
                <w:bCs/>
                <w:sz w:val="16"/>
                <w:szCs w:val="16"/>
              </w:rPr>
              <w:t>Land ownership</w:t>
            </w:r>
          </w:p>
        </w:tc>
        <w:tc>
          <w:tcPr>
            <w:tcW w:w="1022" w:type="dxa"/>
            <w:vMerge w:val="restar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jc w:val="center"/>
              <w:rPr>
                <w:rFonts w:ascii="Arial" w:eastAsia="Calibri" w:hAnsi="Arial" w:cs="Arial"/>
                <w:b/>
                <w:bCs/>
                <w:sz w:val="16"/>
                <w:szCs w:val="16"/>
              </w:rPr>
            </w:pPr>
            <w:r w:rsidRPr="002828AD">
              <w:rPr>
                <w:rFonts w:ascii="Arial" w:eastAsia="Calibri" w:hAnsi="Arial" w:cs="Arial"/>
                <w:b/>
                <w:bCs/>
                <w:sz w:val="16"/>
                <w:szCs w:val="16"/>
              </w:rPr>
              <w:t>Upgrading initiative</w:t>
            </w:r>
          </w:p>
        </w:tc>
        <w:tc>
          <w:tcPr>
            <w:tcW w:w="2238" w:type="dxa"/>
            <w:vMerge w:val="restart"/>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jc w:val="center"/>
              <w:rPr>
                <w:rFonts w:ascii="Arial" w:eastAsia="Calibri" w:hAnsi="Arial" w:cs="Arial"/>
                <w:b/>
                <w:bCs/>
                <w:sz w:val="16"/>
                <w:szCs w:val="16"/>
              </w:rPr>
            </w:pPr>
            <w:r w:rsidRPr="002828AD">
              <w:rPr>
                <w:rFonts w:ascii="Arial" w:eastAsia="Calibri" w:hAnsi="Arial" w:cs="Arial"/>
                <w:b/>
                <w:bCs/>
                <w:sz w:val="16"/>
                <w:szCs w:val="16"/>
              </w:rPr>
              <w:t>Intervention</w:t>
            </w:r>
          </w:p>
        </w:tc>
        <w:tc>
          <w:tcPr>
            <w:tcW w:w="2126" w:type="dxa"/>
            <w:gridSpan w:val="4"/>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jc w:val="center"/>
              <w:rPr>
                <w:rFonts w:ascii="Arial" w:eastAsia="Calibri" w:hAnsi="Arial" w:cs="Arial"/>
                <w:b/>
                <w:bCs/>
                <w:sz w:val="16"/>
                <w:szCs w:val="16"/>
              </w:rPr>
            </w:pPr>
            <w:r w:rsidRPr="002828AD">
              <w:rPr>
                <w:rFonts w:ascii="Arial" w:eastAsia="Calibri" w:hAnsi="Arial" w:cs="Arial"/>
                <w:b/>
                <w:bCs/>
                <w:sz w:val="16"/>
                <w:szCs w:val="16"/>
              </w:rPr>
              <w:t>Current level of engineering services</w:t>
            </w:r>
          </w:p>
        </w:tc>
      </w:tr>
      <w:tr w:rsidR="002828AD" w:rsidRPr="002828AD" w:rsidTr="00123E44">
        <w:trPr>
          <w:cantSplit/>
          <w:trHeight w:val="1020"/>
          <w:tblHeader/>
        </w:trPr>
        <w:tc>
          <w:tcPr>
            <w:tcW w:w="597" w:type="dxa"/>
            <w:vMerge/>
            <w:tcBorders>
              <w:left w:val="single" w:sz="4" w:space="0" w:color="auto"/>
              <w:bottom w:val="single" w:sz="4" w:space="0" w:color="auto"/>
              <w:right w:val="single" w:sz="4" w:space="0" w:color="auto"/>
            </w:tcBorders>
            <w:shd w:val="clear" w:color="auto" w:fill="F2F2F2" w:themeFill="background1" w:themeFillShade="F2"/>
          </w:tcPr>
          <w:p w:rsidR="004B7B12" w:rsidRPr="002828AD" w:rsidRDefault="004B7B12" w:rsidP="004B7B12">
            <w:pPr>
              <w:rPr>
                <w:rFonts w:ascii="Arial" w:eastAsia="Calibri" w:hAnsi="Arial" w:cs="Arial"/>
                <w:b/>
                <w:bCs/>
                <w:sz w:val="16"/>
                <w:szCs w:val="16"/>
              </w:rPr>
            </w:pPr>
          </w:p>
        </w:tc>
        <w:tc>
          <w:tcPr>
            <w:tcW w:w="850"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rPr>
                <w:rFonts w:ascii="Arial" w:eastAsia="Calibri" w:hAnsi="Arial" w:cs="Arial"/>
                <w:b/>
                <w:bCs/>
                <w:sz w:val="16"/>
                <w:szCs w:val="16"/>
              </w:rPr>
            </w:pPr>
          </w:p>
        </w:tc>
        <w:tc>
          <w:tcPr>
            <w:tcW w:w="1704"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rPr>
                <w:rFonts w:ascii="Arial" w:eastAsia="Calibri" w:hAnsi="Arial" w:cs="Arial"/>
                <w:b/>
                <w:bCs/>
                <w:sz w:val="16"/>
                <w:szCs w:val="16"/>
              </w:rPr>
            </w:pPr>
          </w:p>
        </w:tc>
        <w:tc>
          <w:tcPr>
            <w:tcW w:w="706"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rPr>
                <w:rFonts w:ascii="Arial" w:eastAsia="Calibri" w:hAnsi="Arial" w:cs="Arial"/>
                <w:b/>
                <w:bCs/>
                <w:sz w:val="16"/>
                <w:szCs w:val="16"/>
              </w:rPr>
            </w:pPr>
          </w:p>
        </w:tc>
        <w:tc>
          <w:tcPr>
            <w:tcW w:w="1276"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rPr>
                <w:rFonts w:ascii="Arial" w:eastAsia="Calibri" w:hAnsi="Arial" w:cs="Arial"/>
                <w:b/>
                <w:bCs/>
                <w:sz w:val="16"/>
                <w:szCs w:val="16"/>
              </w:rPr>
            </w:pPr>
          </w:p>
        </w:tc>
        <w:tc>
          <w:tcPr>
            <w:tcW w:w="1022"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rPr>
                <w:rFonts w:ascii="Arial" w:eastAsia="Calibri" w:hAnsi="Arial" w:cs="Arial"/>
                <w:b/>
                <w:bCs/>
                <w:sz w:val="16"/>
                <w:szCs w:val="16"/>
              </w:rPr>
            </w:pPr>
          </w:p>
        </w:tc>
        <w:tc>
          <w:tcPr>
            <w:tcW w:w="2238" w:type="dxa"/>
            <w:vMerge/>
            <w:tcBorders>
              <w:top w:val="nil"/>
              <w:left w:val="single" w:sz="4" w:space="0" w:color="auto"/>
              <w:bottom w:val="single" w:sz="4" w:space="0" w:color="auto"/>
              <w:right w:val="single" w:sz="4" w:space="0" w:color="auto"/>
            </w:tcBorders>
            <w:shd w:val="clear" w:color="auto" w:fill="F2F2F2" w:themeFill="background1" w:themeFillShade="F2"/>
            <w:vAlign w:val="center"/>
            <w:hideMark/>
          </w:tcPr>
          <w:p w:rsidR="004B7B12" w:rsidRPr="002828AD" w:rsidRDefault="004B7B12" w:rsidP="004B7B12">
            <w:pPr>
              <w:rPr>
                <w:rFonts w:ascii="Arial" w:eastAsia="Calibri" w:hAnsi="Arial" w:cs="Arial"/>
                <w:b/>
                <w:bCs/>
                <w:sz w:val="16"/>
                <w:szCs w:val="16"/>
              </w:rPr>
            </w:pPr>
          </w:p>
        </w:tc>
        <w:tc>
          <w:tcPr>
            <w:tcW w:w="567" w:type="dxa"/>
            <w:tcBorders>
              <w:top w:val="nil"/>
              <w:left w:val="nil"/>
              <w:bottom w:val="single" w:sz="4" w:space="0" w:color="auto"/>
              <w:right w:val="single" w:sz="4" w:space="0" w:color="auto"/>
            </w:tcBorders>
            <w:shd w:val="clear" w:color="auto" w:fill="F2F2F2" w:themeFill="background1" w:themeFillShade="F2"/>
            <w:textDirection w:val="btLr"/>
            <w:vAlign w:val="center"/>
            <w:hideMark/>
          </w:tcPr>
          <w:p w:rsidR="004B7B12" w:rsidRPr="002828AD" w:rsidRDefault="004B7B12" w:rsidP="007D0BF9">
            <w:pPr>
              <w:ind w:left="113" w:right="113"/>
              <w:jc w:val="center"/>
              <w:rPr>
                <w:rFonts w:ascii="Arial" w:eastAsia="Calibri" w:hAnsi="Arial" w:cs="Arial"/>
                <w:b/>
                <w:bCs/>
                <w:sz w:val="16"/>
                <w:szCs w:val="16"/>
              </w:rPr>
            </w:pPr>
            <w:r w:rsidRPr="002828AD">
              <w:rPr>
                <w:rFonts w:ascii="Arial" w:eastAsia="Calibri" w:hAnsi="Arial" w:cs="Arial"/>
                <w:b/>
                <w:bCs/>
                <w:sz w:val="16"/>
                <w:szCs w:val="16"/>
              </w:rPr>
              <w:t>Water</w:t>
            </w:r>
          </w:p>
        </w:tc>
        <w:tc>
          <w:tcPr>
            <w:tcW w:w="425" w:type="dxa"/>
            <w:tcBorders>
              <w:top w:val="nil"/>
              <w:left w:val="nil"/>
              <w:bottom w:val="single" w:sz="4" w:space="0" w:color="auto"/>
              <w:right w:val="single" w:sz="4" w:space="0" w:color="auto"/>
            </w:tcBorders>
            <w:shd w:val="clear" w:color="auto" w:fill="F2F2F2" w:themeFill="background1" w:themeFillShade="F2"/>
            <w:textDirection w:val="btLr"/>
            <w:vAlign w:val="center"/>
            <w:hideMark/>
          </w:tcPr>
          <w:p w:rsidR="004B7B12" w:rsidRPr="002828AD" w:rsidRDefault="004B7B12" w:rsidP="007D0BF9">
            <w:pPr>
              <w:ind w:left="113" w:right="113"/>
              <w:jc w:val="center"/>
              <w:rPr>
                <w:rFonts w:ascii="Arial" w:eastAsia="Calibri" w:hAnsi="Arial" w:cs="Arial"/>
                <w:b/>
                <w:bCs/>
                <w:sz w:val="16"/>
                <w:szCs w:val="16"/>
              </w:rPr>
            </w:pPr>
            <w:r w:rsidRPr="002828AD">
              <w:rPr>
                <w:rFonts w:ascii="Arial" w:eastAsia="Calibri" w:hAnsi="Arial" w:cs="Arial"/>
                <w:b/>
                <w:bCs/>
                <w:sz w:val="16"/>
                <w:szCs w:val="16"/>
              </w:rPr>
              <w:t>Sewerage</w:t>
            </w:r>
          </w:p>
        </w:tc>
        <w:tc>
          <w:tcPr>
            <w:tcW w:w="567" w:type="dxa"/>
            <w:tcBorders>
              <w:top w:val="nil"/>
              <w:left w:val="nil"/>
              <w:bottom w:val="single" w:sz="4" w:space="0" w:color="auto"/>
              <w:right w:val="single" w:sz="4" w:space="0" w:color="auto"/>
            </w:tcBorders>
            <w:shd w:val="clear" w:color="auto" w:fill="F2F2F2" w:themeFill="background1" w:themeFillShade="F2"/>
            <w:textDirection w:val="btLr"/>
            <w:vAlign w:val="center"/>
            <w:hideMark/>
          </w:tcPr>
          <w:p w:rsidR="004B7B12" w:rsidRPr="002828AD" w:rsidRDefault="004B7B12" w:rsidP="007D0BF9">
            <w:pPr>
              <w:ind w:left="113" w:right="113"/>
              <w:jc w:val="center"/>
              <w:rPr>
                <w:rFonts w:ascii="Arial" w:eastAsia="Calibri" w:hAnsi="Arial" w:cs="Arial"/>
                <w:b/>
                <w:bCs/>
                <w:sz w:val="16"/>
                <w:szCs w:val="16"/>
              </w:rPr>
            </w:pPr>
            <w:r w:rsidRPr="002828AD">
              <w:rPr>
                <w:rFonts w:ascii="Arial" w:eastAsia="Calibri" w:hAnsi="Arial" w:cs="Arial"/>
                <w:b/>
                <w:bCs/>
                <w:sz w:val="16"/>
                <w:szCs w:val="16"/>
              </w:rPr>
              <w:t>Access</w:t>
            </w:r>
          </w:p>
        </w:tc>
        <w:tc>
          <w:tcPr>
            <w:tcW w:w="567" w:type="dxa"/>
            <w:tcBorders>
              <w:top w:val="nil"/>
              <w:left w:val="nil"/>
              <w:bottom w:val="single" w:sz="4" w:space="0" w:color="auto"/>
              <w:right w:val="single" w:sz="4" w:space="0" w:color="auto"/>
            </w:tcBorders>
            <w:shd w:val="clear" w:color="auto" w:fill="F2F2F2" w:themeFill="background1" w:themeFillShade="F2"/>
            <w:textDirection w:val="btLr"/>
            <w:vAlign w:val="center"/>
            <w:hideMark/>
          </w:tcPr>
          <w:p w:rsidR="004B7B12" w:rsidRPr="002828AD" w:rsidRDefault="004B7B12" w:rsidP="007D0BF9">
            <w:pPr>
              <w:ind w:left="113" w:right="113"/>
              <w:jc w:val="center"/>
              <w:rPr>
                <w:rFonts w:ascii="Arial" w:eastAsia="Calibri" w:hAnsi="Arial" w:cs="Arial"/>
                <w:b/>
                <w:bCs/>
                <w:sz w:val="16"/>
                <w:szCs w:val="16"/>
              </w:rPr>
            </w:pPr>
            <w:r w:rsidRPr="002828AD">
              <w:rPr>
                <w:rFonts w:ascii="Arial" w:eastAsia="Calibri" w:hAnsi="Arial" w:cs="Arial"/>
                <w:b/>
                <w:bCs/>
                <w:sz w:val="16"/>
                <w:szCs w:val="16"/>
              </w:rPr>
              <w:t>Electricity</w:t>
            </w: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01</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372-1</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Noordkamp</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144</w:t>
            </w:r>
          </w:p>
        </w:tc>
        <w:tc>
          <w:tcPr>
            <w:tcW w:w="1276"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val="restart"/>
            <w:tcBorders>
              <w:top w:val="single" w:sz="4" w:space="0" w:color="auto"/>
              <w:left w:val="nil"/>
              <w:bottom w:val="single" w:sz="4" w:space="0" w:color="auto"/>
              <w:right w:val="single" w:sz="4" w:space="0" w:color="auto"/>
            </w:tcBorders>
            <w:noWrap/>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 xml:space="preserve">New proposed area next to R511 of  </w:t>
            </w:r>
            <w:r w:rsidRPr="002828AD">
              <w:rPr>
                <w:rFonts w:ascii="Arial" w:eastAsia="Calibri" w:hAnsi="Arial" w:cs="Arial"/>
                <w:sz w:val="16"/>
                <w:szCs w:val="16"/>
                <w:u w:val="single"/>
              </w:rPr>
              <w:t>+</w:t>
            </w:r>
            <w:r w:rsidRPr="002828AD">
              <w:rPr>
                <w:rFonts w:ascii="Arial" w:eastAsia="Calibri" w:hAnsi="Arial" w:cs="Arial"/>
                <w:sz w:val="16"/>
                <w:szCs w:val="16"/>
              </w:rPr>
              <w:t xml:space="preserve"> 30 ha for  1 500 units</w:t>
            </w:r>
          </w:p>
        </w:tc>
        <w:tc>
          <w:tcPr>
            <w:tcW w:w="567" w:type="dxa"/>
            <w:vMerge w:val="restart"/>
            <w:tcBorders>
              <w:top w:val="single" w:sz="4" w:space="0" w:color="auto"/>
              <w:left w:val="nil"/>
              <w:bottom w:val="single" w:sz="4" w:space="0" w:color="auto"/>
              <w:right w:val="single" w:sz="4" w:space="0" w:color="auto"/>
            </w:tcBorders>
            <w:noWrap/>
            <w:textDirection w:val="btLr"/>
            <w:vAlign w:val="center"/>
          </w:tcPr>
          <w:p w:rsidR="00123E44" w:rsidRPr="002828AD" w:rsidRDefault="00123E44" w:rsidP="008257E0">
            <w:pPr>
              <w:ind w:right="113"/>
              <w:jc w:val="center"/>
              <w:rPr>
                <w:rFonts w:ascii="Arial" w:eastAsia="Calibri" w:hAnsi="Arial" w:cs="Arial"/>
                <w:sz w:val="16"/>
                <w:szCs w:val="16"/>
              </w:rPr>
            </w:pPr>
            <w:r w:rsidRPr="002828AD">
              <w:rPr>
                <w:rFonts w:ascii="Arial" w:eastAsia="Calibri" w:hAnsi="Arial" w:cs="Arial"/>
                <w:sz w:val="16"/>
                <w:szCs w:val="16"/>
              </w:rPr>
              <w:t>Stand pipes</w:t>
            </w:r>
          </w:p>
          <w:p w:rsidR="00123E44" w:rsidRPr="002828AD" w:rsidRDefault="00123E44" w:rsidP="008257E0">
            <w:pPr>
              <w:ind w:right="113"/>
              <w:jc w:val="center"/>
              <w:rPr>
                <w:rFonts w:ascii="Arial" w:eastAsia="Calibri" w:hAnsi="Arial" w:cs="Arial"/>
                <w:sz w:val="16"/>
                <w:szCs w:val="16"/>
              </w:rPr>
            </w:pPr>
          </w:p>
        </w:tc>
        <w:tc>
          <w:tcPr>
            <w:tcW w:w="425" w:type="dxa"/>
            <w:vMerge w:val="restart"/>
            <w:tcBorders>
              <w:top w:val="single" w:sz="4" w:space="0" w:color="auto"/>
              <w:left w:val="nil"/>
              <w:bottom w:val="single" w:sz="4" w:space="0" w:color="auto"/>
              <w:right w:val="single" w:sz="4" w:space="0" w:color="auto"/>
            </w:tcBorders>
            <w:noWrap/>
            <w:textDirection w:val="btLr"/>
            <w:vAlign w:val="center"/>
          </w:tcPr>
          <w:p w:rsidR="00123E44" w:rsidRPr="002828AD" w:rsidRDefault="00123E44" w:rsidP="004B7B12">
            <w:pPr>
              <w:ind w:right="113"/>
              <w:jc w:val="center"/>
              <w:rPr>
                <w:rFonts w:ascii="Arial" w:eastAsia="Calibri" w:hAnsi="Arial" w:cs="Arial"/>
                <w:sz w:val="16"/>
                <w:szCs w:val="16"/>
              </w:rPr>
            </w:pPr>
            <w:r w:rsidRPr="002828AD">
              <w:rPr>
                <w:rFonts w:ascii="Arial" w:eastAsia="Calibri" w:hAnsi="Arial" w:cs="Arial"/>
                <w:sz w:val="16"/>
                <w:szCs w:val="16"/>
              </w:rPr>
              <w:t>Pit latrines</w:t>
            </w:r>
          </w:p>
          <w:p w:rsidR="00123E44" w:rsidRPr="002828AD" w:rsidRDefault="00123E44" w:rsidP="004B7B12">
            <w:pPr>
              <w:ind w:right="113"/>
              <w:jc w:val="center"/>
              <w:rPr>
                <w:rFonts w:ascii="Arial" w:eastAsia="Calibri" w:hAnsi="Arial" w:cs="Arial"/>
                <w:sz w:val="16"/>
                <w:szCs w:val="16"/>
              </w:rPr>
            </w:pPr>
          </w:p>
        </w:tc>
        <w:tc>
          <w:tcPr>
            <w:tcW w:w="567" w:type="dxa"/>
            <w:vMerge w:val="restart"/>
            <w:tcBorders>
              <w:top w:val="single" w:sz="4" w:space="0" w:color="auto"/>
              <w:left w:val="nil"/>
              <w:bottom w:val="single" w:sz="4" w:space="0" w:color="auto"/>
              <w:right w:val="single" w:sz="4" w:space="0" w:color="auto"/>
            </w:tcBorders>
            <w:noWrap/>
            <w:textDirection w:val="btLr"/>
            <w:vAlign w:val="center"/>
          </w:tcPr>
          <w:p w:rsidR="00123E44" w:rsidRPr="002828AD" w:rsidRDefault="00123E44" w:rsidP="004B7B12">
            <w:pPr>
              <w:ind w:right="113"/>
              <w:jc w:val="center"/>
              <w:rPr>
                <w:rFonts w:ascii="Arial" w:eastAsia="Calibri" w:hAnsi="Arial" w:cs="Arial"/>
                <w:sz w:val="16"/>
                <w:szCs w:val="16"/>
              </w:rPr>
            </w:pPr>
            <w:r w:rsidRPr="002828AD">
              <w:rPr>
                <w:rFonts w:ascii="Arial" w:eastAsia="Calibri" w:hAnsi="Arial" w:cs="Arial"/>
                <w:sz w:val="16"/>
                <w:szCs w:val="16"/>
              </w:rPr>
              <w:t>Gravel</w:t>
            </w:r>
          </w:p>
          <w:p w:rsidR="00123E44" w:rsidRPr="002828AD" w:rsidRDefault="00123E44" w:rsidP="004B7B12">
            <w:pPr>
              <w:ind w:right="113"/>
              <w:jc w:val="center"/>
              <w:rPr>
                <w:rFonts w:ascii="Arial" w:eastAsia="Calibri" w:hAnsi="Arial" w:cs="Arial"/>
                <w:sz w:val="16"/>
                <w:szCs w:val="16"/>
              </w:rPr>
            </w:pPr>
          </w:p>
        </w:tc>
        <w:tc>
          <w:tcPr>
            <w:tcW w:w="567" w:type="dxa"/>
            <w:vMerge w:val="restart"/>
            <w:tcBorders>
              <w:top w:val="single" w:sz="4" w:space="0" w:color="auto"/>
              <w:left w:val="nil"/>
              <w:bottom w:val="single" w:sz="4" w:space="0" w:color="auto"/>
              <w:right w:val="single" w:sz="4" w:space="0" w:color="auto"/>
            </w:tcBorders>
            <w:noWrap/>
            <w:textDirection w:val="btLr"/>
            <w:vAlign w:val="center"/>
          </w:tcPr>
          <w:p w:rsidR="00123E44" w:rsidRPr="002828AD" w:rsidRDefault="00123E44" w:rsidP="004B7B12">
            <w:pPr>
              <w:ind w:right="113"/>
              <w:jc w:val="center"/>
              <w:rPr>
                <w:rFonts w:ascii="Arial" w:eastAsia="Calibri" w:hAnsi="Arial" w:cs="Arial"/>
                <w:sz w:val="16"/>
                <w:szCs w:val="16"/>
              </w:rPr>
            </w:pPr>
            <w:r w:rsidRPr="002828AD">
              <w:rPr>
                <w:rFonts w:ascii="Arial" w:eastAsia="Calibri" w:hAnsi="Arial" w:cs="Arial"/>
                <w:sz w:val="16"/>
                <w:szCs w:val="16"/>
              </w:rPr>
              <w:t>None</w:t>
            </w:r>
          </w:p>
          <w:p w:rsidR="00123E44" w:rsidRPr="002828AD" w:rsidRDefault="00123E44" w:rsidP="004B7B12">
            <w:pPr>
              <w:jc w:val="center"/>
              <w:rPr>
                <w:rFonts w:ascii="Arial" w:eastAsia="Calibri" w:hAnsi="Arial" w:cs="Arial"/>
                <w:sz w:val="16"/>
                <w:szCs w:val="16"/>
              </w:rPr>
            </w:pPr>
          </w:p>
        </w:tc>
      </w:tr>
      <w:tr w:rsidR="002828AD" w:rsidRPr="002828AD" w:rsidTr="00123E44">
        <w:trPr>
          <w:trHeight w:hRule="exact" w:val="39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02</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372-2</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Clinic Section</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67</w:t>
            </w:r>
          </w:p>
        </w:tc>
        <w:tc>
          <w:tcPr>
            <w:tcW w:w="1276"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Archdiocese of Pretoria church</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03</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372-3</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Phase 2</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450</w:t>
            </w:r>
          </w:p>
        </w:tc>
        <w:tc>
          <w:tcPr>
            <w:tcW w:w="1276" w:type="dxa"/>
            <w:vMerge w:val="restart"/>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MLM</w:t>
            </w:r>
          </w:p>
        </w:tc>
        <w:tc>
          <w:tcPr>
            <w:tcW w:w="1022" w:type="dxa"/>
            <w:vMerge w:val="restart"/>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04</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372-4</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Oukasie Ext 5</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71</w:t>
            </w:r>
          </w:p>
        </w:tc>
        <w:tc>
          <w:tcPr>
            <w:tcW w:w="1276" w:type="dxa"/>
            <w:vMerge/>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1022" w:type="dxa"/>
            <w:vMerge/>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05</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372-5</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No Name</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6</w:t>
            </w:r>
          </w:p>
        </w:tc>
        <w:tc>
          <w:tcPr>
            <w:tcW w:w="1276" w:type="dxa"/>
            <w:vMerge/>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1022" w:type="dxa"/>
            <w:vMerge/>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06</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372-6</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Oukasie Ext 5</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83</w:t>
            </w:r>
          </w:p>
        </w:tc>
        <w:tc>
          <w:tcPr>
            <w:tcW w:w="1276" w:type="dxa"/>
            <w:vMerge/>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1022" w:type="dxa"/>
            <w:vMerge/>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07</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372-7</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Oukasie Ext 4</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125</w:t>
            </w:r>
          </w:p>
        </w:tc>
        <w:tc>
          <w:tcPr>
            <w:tcW w:w="1276" w:type="dxa"/>
            <w:vMerge/>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1022" w:type="dxa"/>
            <w:vMerge/>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08</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372-8</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Oukasie Ext 4</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248</w:t>
            </w:r>
          </w:p>
        </w:tc>
        <w:tc>
          <w:tcPr>
            <w:tcW w:w="1276" w:type="dxa"/>
            <w:vMerge/>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1022" w:type="dxa"/>
            <w:vMerge/>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09</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372-9</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No Name</w:t>
            </w:r>
          </w:p>
        </w:tc>
        <w:tc>
          <w:tcPr>
            <w:tcW w:w="706" w:type="dxa"/>
            <w:tcBorders>
              <w:top w:val="nil"/>
              <w:left w:val="nil"/>
              <w:bottom w:val="single" w:sz="4" w:space="0" w:color="auto"/>
              <w:right w:val="single" w:sz="4" w:space="0" w:color="auto"/>
            </w:tcBorders>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15</w:t>
            </w:r>
          </w:p>
        </w:tc>
        <w:tc>
          <w:tcPr>
            <w:tcW w:w="1276"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Boderon Trust</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10</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372-10</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Phase 2</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34</w:t>
            </w:r>
          </w:p>
        </w:tc>
        <w:tc>
          <w:tcPr>
            <w:tcW w:w="1276"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single" w:sz="4" w:space="0" w:color="auto"/>
              <w:left w:val="single" w:sz="4" w:space="0" w:color="auto"/>
              <w:bottom w:val="single" w:sz="8"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11</w:t>
            </w:r>
          </w:p>
        </w:tc>
        <w:tc>
          <w:tcPr>
            <w:tcW w:w="850" w:type="dxa"/>
            <w:tcBorders>
              <w:top w:val="single" w:sz="4" w:space="0" w:color="auto"/>
              <w:left w:val="single" w:sz="4" w:space="0" w:color="auto"/>
              <w:bottom w:val="single" w:sz="8"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372-11</w:t>
            </w:r>
          </w:p>
        </w:tc>
        <w:tc>
          <w:tcPr>
            <w:tcW w:w="1704" w:type="dxa"/>
            <w:tcBorders>
              <w:top w:val="single" w:sz="4" w:space="0" w:color="auto"/>
              <w:left w:val="nil"/>
              <w:bottom w:val="single" w:sz="8"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Phase 2</w:t>
            </w:r>
          </w:p>
        </w:tc>
        <w:tc>
          <w:tcPr>
            <w:tcW w:w="706" w:type="dxa"/>
            <w:tcBorders>
              <w:top w:val="single" w:sz="4" w:space="0" w:color="auto"/>
              <w:left w:val="nil"/>
              <w:bottom w:val="single" w:sz="8"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1,387</w:t>
            </w:r>
          </w:p>
        </w:tc>
        <w:tc>
          <w:tcPr>
            <w:tcW w:w="1276" w:type="dxa"/>
            <w:tcBorders>
              <w:top w:val="single" w:sz="4" w:space="0" w:color="auto"/>
              <w:left w:val="single" w:sz="4" w:space="0" w:color="auto"/>
              <w:bottom w:val="single" w:sz="8" w:space="0" w:color="auto"/>
              <w:right w:val="single" w:sz="4" w:space="0" w:color="auto"/>
            </w:tcBorders>
            <w:noWrap/>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Unknown</w:t>
            </w:r>
          </w:p>
        </w:tc>
        <w:tc>
          <w:tcPr>
            <w:tcW w:w="1022" w:type="dxa"/>
            <w:tcBorders>
              <w:top w:val="single" w:sz="4" w:space="0" w:color="auto"/>
              <w:left w:val="nil"/>
              <w:bottom w:val="single" w:sz="8"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tcBorders>
              <w:top w:val="single" w:sz="4" w:space="0" w:color="auto"/>
              <w:left w:val="nil"/>
              <w:bottom w:val="single" w:sz="4" w:space="0" w:color="auto"/>
              <w:right w:val="single" w:sz="4" w:space="0" w:color="auto"/>
            </w:tcBorders>
            <w:noWrap/>
            <w:vAlign w:val="center"/>
            <w:hideMark/>
          </w:tcPr>
          <w:p w:rsidR="00123E44" w:rsidRPr="002828AD" w:rsidRDefault="00123E44" w:rsidP="004B7B12">
            <w:pPr>
              <w:rPr>
                <w:rFonts w:ascii="Calibri" w:eastAsia="Calibri" w:hAnsi="Calibri" w:cs="Times New Roman"/>
                <w:sz w:val="16"/>
                <w:szCs w:val="16"/>
              </w:rPr>
            </w:pPr>
            <w:r w:rsidRPr="002828AD">
              <w:rPr>
                <w:rFonts w:ascii="Arial" w:eastAsia="Calibri" w:hAnsi="Arial" w:cs="Arial"/>
                <w:sz w:val="16"/>
                <w:szCs w:val="16"/>
              </w:rPr>
              <w:t>To area of FID</w:t>
            </w:r>
            <w:r w:rsidRPr="002828AD">
              <w:rPr>
                <w:rFonts w:ascii="Calibri" w:eastAsia="Calibri" w:hAnsi="Calibri" w:cs="Times New Roman"/>
                <w:sz w:val="16"/>
                <w:szCs w:val="16"/>
              </w:rPr>
              <w:t xml:space="preserve"> </w:t>
            </w:r>
            <w:r w:rsidRPr="002828AD">
              <w:rPr>
                <w:rFonts w:ascii="Arial" w:eastAsia="Calibri" w:hAnsi="Arial" w:cs="Arial"/>
                <w:sz w:val="16"/>
                <w:szCs w:val="16"/>
              </w:rPr>
              <w:t>372-10</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single" w:sz="8" w:space="0" w:color="auto"/>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12</w:t>
            </w:r>
          </w:p>
        </w:tc>
        <w:tc>
          <w:tcPr>
            <w:tcW w:w="850" w:type="dxa"/>
            <w:tcBorders>
              <w:top w:val="single" w:sz="8" w:space="0" w:color="auto"/>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372-12</w:t>
            </w:r>
          </w:p>
        </w:tc>
        <w:tc>
          <w:tcPr>
            <w:tcW w:w="1704" w:type="dxa"/>
            <w:tcBorders>
              <w:top w:val="single" w:sz="8" w:space="0" w:color="auto"/>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Skierluk</w:t>
            </w:r>
          </w:p>
        </w:tc>
        <w:tc>
          <w:tcPr>
            <w:tcW w:w="706" w:type="dxa"/>
            <w:tcBorders>
              <w:top w:val="single" w:sz="8" w:space="0" w:color="auto"/>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574</w:t>
            </w:r>
          </w:p>
        </w:tc>
        <w:tc>
          <w:tcPr>
            <w:tcW w:w="1276" w:type="dxa"/>
            <w:tcBorders>
              <w:top w:val="single" w:sz="8" w:space="0" w:color="auto"/>
              <w:left w:val="single" w:sz="4" w:space="0" w:color="auto"/>
              <w:bottom w:val="single" w:sz="4" w:space="0" w:color="auto"/>
              <w:right w:val="single" w:sz="4" w:space="0" w:color="auto"/>
            </w:tcBorders>
            <w:noWrap/>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single" w:sz="8" w:space="0" w:color="auto"/>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vMerge w:val="restart"/>
            <w:tcBorders>
              <w:top w:val="single" w:sz="4" w:space="0" w:color="auto"/>
              <w:left w:val="nil"/>
              <w:bottom w:val="single" w:sz="4" w:space="0" w:color="auto"/>
              <w:right w:val="single" w:sz="4" w:space="0" w:color="auto"/>
            </w:tcBorders>
            <w:noWrap/>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Areas to be combined &amp; upgraded</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13</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372-13</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Newtown</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443</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vMerge/>
            <w:tcBorders>
              <w:top w:val="single" w:sz="8" w:space="0" w:color="auto"/>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14</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372-14</w:t>
            </w:r>
          </w:p>
        </w:tc>
        <w:tc>
          <w:tcPr>
            <w:tcW w:w="1704" w:type="dxa"/>
            <w:tcBorders>
              <w:top w:val="nil"/>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Oskraal</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642</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4B7B12">
            <w:pP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4B7B12">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vMerge/>
            <w:tcBorders>
              <w:top w:val="single" w:sz="8" w:space="0" w:color="auto"/>
              <w:left w:val="nil"/>
              <w:bottom w:val="single" w:sz="4" w:space="0" w:color="auto"/>
              <w:right w:val="single" w:sz="4" w:space="0" w:color="auto"/>
            </w:tcBorders>
            <w:vAlign w:val="center"/>
            <w:hideMark/>
          </w:tcPr>
          <w:p w:rsidR="00123E44" w:rsidRPr="002828AD" w:rsidRDefault="00123E44" w:rsidP="004B7B12">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ind w:right="113"/>
              <w:jc w:val="center"/>
              <w:rPr>
                <w:rFonts w:ascii="Calibri" w:eastAsia="Calibri" w:hAnsi="Calibri" w:cs="Times New Roman"/>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rPr>
                <w:rFonts w:ascii="Calibri" w:eastAsia="Calibri" w:hAnsi="Calibri" w:cs="Times New Roman"/>
                <w:sz w:val="18"/>
                <w:szCs w:val="18"/>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4B7B12">
            <w:pPr>
              <w:jc w:val="center"/>
              <w:rPr>
                <w:rFonts w:ascii="Calibri" w:eastAsia="Calibri" w:hAnsi="Calibri" w:cs="Times New Roman"/>
                <w:sz w:val="18"/>
                <w:szCs w:val="18"/>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15</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372-15</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No Name</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726</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Unknown</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To area of FID 12-14</w:t>
            </w:r>
          </w:p>
        </w:tc>
        <w:tc>
          <w:tcPr>
            <w:tcW w:w="567" w:type="dxa"/>
            <w:vMerge/>
            <w:tcBorders>
              <w:top w:val="single" w:sz="4" w:space="0" w:color="auto"/>
              <w:left w:val="nil"/>
              <w:bottom w:val="single" w:sz="4" w:space="0" w:color="auto"/>
              <w:right w:val="single" w:sz="4" w:space="0" w:color="auto"/>
            </w:tcBorders>
            <w:textDirection w:val="btLr"/>
            <w:vAlign w:val="center"/>
            <w:hideMark/>
          </w:tcPr>
          <w:p w:rsidR="00123E44" w:rsidRPr="002828AD" w:rsidRDefault="00123E44" w:rsidP="008257E0">
            <w:pPr>
              <w:ind w:right="113"/>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textDirection w:val="btLr"/>
            <w:vAlign w:val="center"/>
            <w:hideMark/>
          </w:tcPr>
          <w:p w:rsidR="00123E44" w:rsidRPr="002828AD" w:rsidRDefault="00123E44" w:rsidP="00123E44">
            <w:pPr>
              <w:ind w:right="113"/>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textDirection w:val="btLr"/>
            <w:vAlign w:val="center"/>
            <w:hideMark/>
          </w:tcPr>
          <w:p w:rsidR="00123E44" w:rsidRPr="002828AD" w:rsidRDefault="00123E44" w:rsidP="00123E44">
            <w:pPr>
              <w:ind w:right="113"/>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textDirection w:val="btLr"/>
            <w:vAlign w:val="center"/>
            <w:hideMark/>
          </w:tcPr>
          <w:p w:rsidR="00123E44" w:rsidRPr="002828AD" w:rsidRDefault="00123E44" w:rsidP="00123E44">
            <w:pPr>
              <w:ind w:right="113"/>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16</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372-16</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Damonsville X 3</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1200</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nil"/>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56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17</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372-17</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De Kroon</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840</w:t>
            </w:r>
          </w:p>
        </w:tc>
        <w:tc>
          <w:tcPr>
            <w:tcW w:w="1276"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Hernic Ferro-chrome Pty  (Ltd)</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Area next to settlement</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18</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372-18</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Rietfontein</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139</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Sunway Dev in process</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454"/>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19</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372-19</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Marius</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245</w:t>
            </w:r>
          </w:p>
        </w:tc>
        <w:tc>
          <w:tcPr>
            <w:tcW w:w="1276"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Izma Beleg-gings Pty (Ltd)</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In process to purchase land</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39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20</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372-33</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 xml:space="preserve">Ten Room </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735</w:t>
            </w:r>
          </w:p>
        </w:tc>
        <w:tc>
          <w:tcPr>
            <w:tcW w:w="1276"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Move people to FID 19 Marius</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39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21</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372-21</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Kosmos</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91</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Area identified at Sunway land</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22</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372-22</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Plastic View</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47</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Unknown</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To area of FID 372-23</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23</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372-23</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Bokfontein</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1,107</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Funding for additional land</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cantSplit/>
          <w:trHeight w:hRule="exact" w:val="624"/>
        </w:trPr>
        <w:tc>
          <w:tcPr>
            <w:tcW w:w="597"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24</w:t>
            </w:r>
          </w:p>
        </w:tc>
        <w:tc>
          <w:tcPr>
            <w:tcW w:w="850" w:type="dxa"/>
            <w:tcBorders>
              <w:top w:val="single" w:sz="4" w:space="0" w:color="auto"/>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372-24</w:t>
            </w:r>
          </w:p>
        </w:tc>
        <w:tc>
          <w:tcPr>
            <w:tcW w:w="1704" w:type="dxa"/>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Geluk</w:t>
            </w:r>
          </w:p>
        </w:tc>
        <w:tc>
          <w:tcPr>
            <w:tcW w:w="706" w:type="dxa"/>
            <w:tcBorders>
              <w:top w:val="single" w:sz="4" w:space="0" w:color="auto"/>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762</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Apostoliese Geloof Sending van SA/ Land claim, RSA</w:t>
            </w:r>
          </w:p>
        </w:tc>
        <w:tc>
          <w:tcPr>
            <w:tcW w:w="1022" w:type="dxa"/>
            <w:tcBorders>
              <w:top w:val="single" w:sz="4" w:space="0" w:color="auto"/>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In situ once claim succesfull</w:t>
            </w:r>
          </w:p>
        </w:tc>
        <w:tc>
          <w:tcPr>
            <w:tcW w:w="2238" w:type="dxa"/>
            <w:tcBorders>
              <w:top w:val="single" w:sz="4" w:space="0" w:color="auto"/>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Await lands claim outcome</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39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25</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372-40</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Regorogile</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805</w:t>
            </w: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To area of FID 372-24</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39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26</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372-26</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Khalamtwana</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1,125</w:t>
            </w:r>
          </w:p>
        </w:tc>
        <w:tc>
          <w:tcPr>
            <w:tcW w:w="1276"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Mines/ Land claim</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nil"/>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Land acquisition</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27</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372-29</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Mooinooi</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140</w:t>
            </w:r>
          </w:p>
        </w:tc>
        <w:tc>
          <w:tcPr>
            <w:tcW w:w="1276" w:type="dxa"/>
            <w:vMerge w:val="restart"/>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Western Platinum Ltd</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val="restart"/>
            <w:tcBorders>
              <w:top w:val="single" w:sz="4" w:space="0" w:color="auto"/>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60ha of Land identified for relocation</w:t>
            </w: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28</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372-30</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Mamba</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57</w:t>
            </w:r>
          </w:p>
        </w:tc>
        <w:tc>
          <w:tcPr>
            <w:tcW w:w="1276" w:type="dxa"/>
            <w:vMerge/>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29</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372-31</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Dithabaneng</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118</w:t>
            </w:r>
          </w:p>
        </w:tc>
        <w:tc>
          <w:tcPr>
            <w:tcW w:w="1276" w:type="dxa"/>
            <w:vMerge w:val="restart"/>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30</w:t>
            </w:r>
          </w:p>
        </w:tc>
        <w:tc>
          <w:tcPr>
            <w:tcW w:w="850"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372-32</w:t>
            </w:r>
          </w:p>
        </w:tc>
        <w:tc>
          <w:tcPr>
            <w:tcW w:w="1704" w:type="dxa"/>
            <w:tcBorders>
              <w:top w:val="nil"/>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Matamong</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126</w:t>
            </w:r>
          </w:p>
        </w:tc>
        <w:tc>
          <w:tcPr>
            <w:tcW w:w="1276" w:type="dxa"/>
            <w:vMerge/>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31</w:t>
            </w:r>
          </w:p>
        </w:tc>
        <w:tc>
          <w:tcPr>
            <w:tcW w:w="850"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372-33</w:t>
            </w:r>
          </w:p>
        </w:tc>
        <w:tc>
          <w:tcPr>
            <w:tcW w:w="1704"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Malaeneng</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126</w:t>
            </w:r>
          </w:p>
        </w:tc>
        <w:tc>
          <w:tcPr>
            <w:tcW w:w="1276" w:type="dxa"/>
            <w:vMerge/>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397"/>
        </w:trPr>
        <w:tc>
          <w:tcPr>
            <w:tcW w:w="597" w:type="dxa"/>
            <w:tcBorders>
              <w:top w:val="nil"/>
              <w:left w:val="single" w:sz="4" w:space="0" w:color="auto"/>
              <w:bottom w:val="single" w:sz="4" w:space="0" w:color="auto"/>
              <w:right w:val="single" w:sz="4" w:space="0" w:color="auto"/>
            </w:tcBorders>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lastRenderedPageBreak/>
              <w:t>32</w:t>
            </w:r>
          </w:p>
        </w:tc>
        <w:tc>
          <w:tcPr>
            <w:tcW w:w="850" w:type="dxa"/>
            <w:tcBorders>
              <w:top w:val="nil"/>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372-34</w:t>
            </w:r>
          </w:p>
        </w:tc>
        <w:tc>
          <w:tcPr>
            <w:tcW w:w="1704" w:type="dxa"/>
            <w:tcBorders>
              <w:top w:val="nil"/>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Sekolong</w:t>
            </w:r>
          </w:p>
        </w:tc>
        <w:tc>
          <w:tcPr>
            <w:tcW w:w="706"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132</w:t>
            </w:r>
          </w:p>
        </w:tc>
        <w:tc>
          <w:tcPr>
            <w:tcW w:w="1276" w:type="dxa"/>
            <w:tcBorders>
              <w:top w:val="nil"/>
              <w:left w:val="single" w:sz="4" w:space="0" w:color="auto"/>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Woolies Prop Pty Ltd.</w:t>
            </w:r>
          </w:p>
        </w:tc>
        <w:tc>
          <w:tcPr>
            <w:tcW w:w="1022" w:type="dxa"/>
            <w:tcBorders>
              <w:top w:val="nil"/>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vAlign w:val="center"/>
            <w:hideMark/>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33</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372-36</w:t>
            </w:r>
          </w:p>
        </w:tc>
        <w:tc>
          <w:tcPr>
            <w:tcW w:w="1704" w:type="dxa"/>
            <w:tcBorders>
              <w:top w:val="single" w:sz="4" w:space="0" w:color="auto"/>
              <w:left w:val="nil"/>
              <w:bottom w:val="single" w:sz="4" w:space="0" w:color="auto"/>
              <w:right w:val="single" w:sz="4" w:space="0" w:color="auto"/>
            </w:tcBorders>
            <w:noWrap/>
            <w:vAlign w:val="center"/>
            <w:hideMark/>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Skeerpoort</w:t>
            </w:r>
          </w:p>
        </w:tc>
        <w:tc>
          <w:tcPr>
            <w:tcW w:w="706" w:type="dxa"/>
            <w:tcBorders>
              <w:top w:val="single" w:sz="4" w:space="0" w:color="auto"/>
              <w:left w:val="nil"/>
              <w:bottom w:val="single" w:sz="4" w:space="0" w:color="auto"/>
              <w:right w:val="single" w:sz="4" w:space="0" w:color="auto"/>
            </w:tcBorders>
            <w:noWrap/>
            <w:vAlign w:val="center"/>
            <w:hideMark/>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758</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Formalisation</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56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34</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372-14</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Kammeldrift</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720</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Republic of RSA/ Public Works</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Land Transfer</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56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35</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372-10</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spacing w:after="0" w:line="240" w:lineRule="auto"/>
              <w:rPr>
                <w:rFonts w:ascii="Arial" w:eastAsia="Calibri" w:hAnsi="Arial" w:cs="Arial"/>
                <w:sz w:val="16"/>
                <w:szCs w:val="16"/>
              </w:rPr>
            </w:pPr>
            <w:r w:rsidRPr="002828AD">
              <w:rPr>
                <w:rFonts w:ascii="Arial" w:eastAsia="Calibri" w:hAnsi="Arial" w:cs="Arial"/>
                <w:sz w:val="16"/>
                <w:szCs w:val="16"/>
              </w:rPr>
              <w:t>Kgabalatsane/</w:t>
            </w:r>
          </w:p>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Kagisano view</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1950</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spacing w:after="0" w:line="240" w:lineRule="auto"/>
              <w:jc w:val="center"/>
              <w:rPr>
                <w:rFonts w:ascii="Arial" w:eastAsia="Calibri" w:hAnsi="Arial" w:cs="Arial"/>
                <w:sz w:val="16"/>
                <w:szCs w:val="16"/>
              </w:rPr>
            </w:pPr>
            <w:r w:rsidRPr="002828AD">
              <w:rPr>
                <w:rFonts w:ascii="Arial" w:eastAsia="Calibri" w:hAnsi="Arial" w:cs="Arial"/>
                <w:sz w:val="16"/>
                <w:szCs w:val="16"/>
              </w:rPr>
              <w:t>Republic of RSA/</w:t>
            </w:r>
          </w:p>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Traditional</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Relocate</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Case at High Court</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36</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372-11</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Letlhabile Block H</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1006</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Formalisation</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39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372-26</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Nkaneng-Wonderkop</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13 000</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RSA, Private and Mines</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Land acquision</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38</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372-27</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Sarajevo</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582</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RSA</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Land Transfer</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39</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372- 41</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Hebron Midas</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940</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RSA</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Land Transfer</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123E44">
        <w:trPr>
          <w:trHeight w:hRule="exact" w:val="22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40</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372-22</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Corrie Sanders</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404</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Land acquisition</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2828AD">
        <w:trPr>
          <w:trHeight w:hRule="exact" w:val="39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41</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372-41</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Beverley Hills</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470</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RSA and City of Tshwane</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2828AD">
            <w:pPr>
              <w:jc w:val="center"/>
              <w:rPr>
                <w:rFonts w:ascii="Arial" w:eastAsia="Calibri" w:hAnsi="Arial" w:cs="Arial"/>
                <w:sz w:val="16"/>
                <w:szCs w:val="16"/>
              </w:rPr>
            </w:pPr>
            <w:r w:rsidRPr="002828AD">
              <w:rPr>
                <w:rFonts w:ascii="Arial" w:eastAsia="Calibri" w:hAnsi="Arial" w:cs="Arial"/>
                <w:sz w:val="16"/>
                <w:szCs w:val="16"/>
              </w:rPr>
              <w:t>Land acquisition</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4560DD">
        <w:trPr>
          <w:trHeight w:hRule="exact" w:val="227"/>
        </w:trPr>
        <w:tc>
          <w:tcPr>
            <w:tcW w:w="597" w:type="dxa"/>
            <w:tcBorders>
              <w:top w:val="single" w:sz="4" w:space="0" w:color="auto"/>
              <w:left w:val="single" w:sz="4" w:space="0" w:color="auto"/>
              <w:bottom w:val="single" w:sz="4" w:space="0" w:color="auto"/>
              <w:right w:val="single" w:sz="4" w:space="0" w:color="auto"/>
            </w:tcBorders>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42</w:t>
            </w:r>
          </w:p>
        </w:tc>
        <w:tc>
          <w:tcPr>
            <w:tcW w:w="850" w:type="dxa"/>
            <w:tcBorders>
              <w:top w:val="single" w:sz="4" w:space="0" w:color="auto"/>
              <w:left w:val="single" w:sz="4" w:space="0" w:color="auto"/>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372-35</w:t>
            </w:r>
          </w:p>
        </w:tc>
        <w:tc>
          <w:tcPr>
            <w:tcW w:w="1704"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Middletown</w:t>
            </w:r>
          </w:p>
        </w:tc>
        <w:tc>
          <w:tcPr>
            <w:tcW w:w="706"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rPr>
                <w:rFonts w:ascii="Arial" w:eastAsia="Calibri" w:hAnsi="Arial" w:cs="Arial"/>
                <w:sz w:val="16"/>
                <w:szCs w:val="16"/>
              </w:rPr>
            </w:pPr>
            <w:r w:rsidRPr="002828AD">
              <w:rPr>
                <w:rFonts w:ascii="Arial" w:eastAsia="Calibri" w:hAnsi="Arial" w:cs="Arial"/>
                <w:sz w:val="16"/>
                <w:szCs w:val="16"/>
              </w:rPr>
              <w:t>930</w:t>
            </w:r>
          </w:p>
        </w:tc>
        <w:tc>
          <w:tcPr>
            <w:tcW w:w="1276" w:type="dxa"/>
            <w:tcBorders>
              <w:top w:val="single" w:sz="4" w:space="0" w:color="auto"/>
              <w:left w:val="single" w:sz="4" w:space="0" w:color="auto"/>
              <w:bottom w:val="single" w:sz="4" w:space="0" w:color="auto"/>
              <w:right w:val="single" w:sz="4" w:space="0" w:color="auto"/>
            </w:tcBorders>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RSA, Private</w:t>
            </w:r>
          </w:p>
        </w:tc>
        <w:tc>
          <w:tcPr>
            <w:tcW w:w="1022" w:type="dxa"/>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123E44" w:rsidRPr="002828AD" w:rsidRDefault="00123E44" w:rsidP="002828AD">
            <w:pPr>
              <w:jc w:val="center"/>
              <w:rPr>
                <w:rFonts w:ascii="Arial" w:eastAsia="Calibri" w:hAnsi="Arial" w:cs="Arial"/>
                <w:sz w:val="16"/>
                <w:szCs w:val="16"/>
              </w:rPr>
            </w:pPr>
            <w:r w:rsidRPr="002828AD">
              <w:rPr>
                <w:rFonts w:ascii="Arial" w:eastAsia="Calibri" w:hAnsi="Arial" w:cs="Arial"/>
                <w:sz w:val="16"/>
                <w:szCs w:val="16"/>
              </w:rPr>
              <w:t>Land acquisition</w:t>
            </w: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123E44" w:rsidRPr="002828AD" w:rsidRDefault="00123E44" w:rsidP="008257E0">
            <w:pPr>
              <w:jc w:val="center"/>
              <w:rPr>
                <w:rFonts w:ascii="Arial" w:eastAsia="Calibri" w:hAnsi="Arial" w:cs="Arial"/>
                <w:sz w:val="16"/>
                <w:szCs w:val="16"/>
              </w:rPr>
            </w:pPr>
          </w:p>
        </w:tc>
      </w:tr>
      <w:tr w:rsidR="002828AD" w:rsidRPr="002828AD" w:rsidTr="004560DD">
        <w:trPr>
          <w:trHeight w:val="227"/>
        </w:trPr>
        <w:tc>
          <w:tcPr>
            <w:tcW w:w="597" w:type="dxa"/>
            <w:tcBorders>
              <w:top w:val="single" w:sz="4" w:space="0" w:color="auto"/>
              <w:left w:val="single" w:sz="4" w:space="0" w:color="auto"/>
              <w:bottom w:val="single" w:sz="4" w:space="0" w:color="auto"/>
              <w:right w:val="single" w:sz="4" w:space="0" w:color="auto"/>
            </w:tcBorders>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43</w:t>
            </w:r>
          </w:p>
        </w:tc>
        <w:tc>
          <w:tcPr>
            <w:tcW w:w="850" w:type="dxa"/>
            <w:tcBorders>
              <w:top w:val="single" w:sz="4" w:space="0" w:color="auto"/>
              <w:left w:val="single" w:sz="4" w:space="0" w:color="auto"/>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372-40</w:t>
            </w:r>
          </w:p>
        </w:tc>
        <w:tc>
          <w:tcPr>
            <w:tcW w:w="1704"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spacing w:after="0" w:line="240" w:lineRule="auto"/>
              <w:rPr>
                <w:rFonts w:ascii="Arial" w:eastAsia="Calibri" w:hAnsi="Arial" w:cs="Arial"/>
                <w:sz w:val="16"/>
                <w:szCs w:val="16"/>
              </w:rPr>
            </w:pPr>
            <w:r w:rsidRPr="002828AD">
              <w:rPr>
                <w:rFonts w:ascii="Arial" w:eastAsia="Calibri" w:hAnsi="Arial" w:cs="Arial"/>
                <w:sz w:val="16"/>
                <w:szCs w:val="16"/>
              </w:rPr>
              <w:t>Mosifane/</w:t>
            </w:r>
          </w:p>
          <w:p w:rsidR="008257E0" w:rsidRPr="002828AD" w:rsidRDefault="008257E0" w:rsidP="008257E0">
            <w:pPr>
              <w:spacing w:after="0" w:line="240" w:lineRule="auto"/>
              <w:rPr>
                <w:rFonts w:ascii="Arial" w:eastAsia="Calibri" w:hAnsi="Arial" w:cs="Arial"/>
                <w:sz w:val="16"/>
                <w:szCs w:val="16"/>
              </w:rPr>
            </w:pPr>
            <w:r w:rsidRPr="002828AD">
              <w:rPr>
                <w:rFonts w:ascii="Arial" w:eastAsia="Calibri" w:hAnsi="Arial" w:cs="Arial"/>
                <w:sz w:val="16"/>
                <w:szCs w:val="16"/>
              </w:rPr>
              <w:t>Modikwane</w:t>
            </w:r>
          </w:p>
        </w:tc>
        <w:tc>
          <w:tcPr>
            <w:tcW w:w="706"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440</w:t>
            </w:r>
          </w:p>
        </w:tc>
        <w:tc>
          <w:tcPr>
            <w:tcW w:w="1276" w:type="dxa"/>
            <w:tcBorders>
              <w:top w:val="single" w:sz="4" w:space="0" w:color="auto"/>
              <w:left w:val="single" w:sz="4" w:space="0" w:color="auto"/>
              <w:bottom w:val="single" w:sz="4" w:space="0" w:color="auto"/>
              <w:right w:val="single" w:sz="4" w:space="0" w:color="auto"/>
            </w:tcBorders>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MLM , Private</w:t>
            </w:r>
          </w:p>
        </w:tc>
        <w:tc>
          <w:tcPr>
            <w:tcW w:w="1022"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8257E0" w:rsidRPr="002828AD" w:rsidRDefault="008257E0" w:rsidP="002828AD">
            <w:pPr>
              <w:jc w:val="center"/>
              <w:rPr>
                <w:rFonts w:ascii="Arial" w:eastAsia="Calibri" w:hAnsi="Arial" w:cs="Arial"/>
                <w:sz w:val="16"/>
                <w:szCs w:val="16"/>
              </w:rPr>
            </w:pPr>
            <w:r w:rsidRPr="002828AD">
              <w:rPr>
                <w:rFonts w:ascii="Arial" w:eastAsia="Calibri" w:hAnsi="Arial" w:cs="Arial"/>
                <w:sz w:val="16"/>
                <w:szCs w:val="16"/>
              </w:rPr>
              <w:t>Land acquisition</w:t>
            </w:r>
          </w:p>
        </w:tc>
        <w:tc>
          <w:tcPr>
            <w:tcW w:w="567" w:type="dxa"/>
            <w:vMerge w:val="restart"/>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r w:rsidRPr="002828AD">
              <w:rPr>
                <w:rFonts w:ascii="Arial" w:eastAsia="Calibri" w:hAnsi="Arial" w:cs="Arial"/>
                <w:sz w:val="16"/>
                <w:szCs w:val="16"/>
              </w:rPr>
              <w:t>Tankering</w:t>
            </w:r>
          </w:p>
        </w:tc>
        <w:tc>
          <w:tcPr>
            <w:tcW w:w="425" w:type="dxa"/>
            <w:vMerge w:val="restart"/>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r w:rsidRPr="002828AD">
              <w:rPr>
                <w:rFonts w:ascii="Arial" w:eastAsia="Calibri" w:hAnsi="Arial" w:cs="Arial"/>
                <w:sz w:val="16"/>
                <w:szCs w:val="16"/>
              </w:rPr>
              <w:t>None</w:t>
            </w:r>
          </w:p>
        </w:tc>
        <w:tc>
          <w:tcPr>
            <w:tcW w:w="567" w:type="dxa"/>
            <w:vMerge w:val="restart"/>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r w:rsidRPr="002828AD">
              <w:rPr>
                <w:rFonts w:ascii="Arial" w:eastAsia="Calibri" w:hAnsi="Arial" w:cs="Arial"/>
                <w:sz w:val="16"/>
                <w:szCs w:val="16"/>
              </w:rPr>
              <w:t>Gravel</w:t>
            </w:r>
          </w:p>
        </w:tc>
        <w:tc>
          <w:tcPr>
            <w:tcW w:w="567" w:type="dxa"/>
            <w:vMerge w:val="restart"/>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r w:rsidRPr="002828AD">
              <w:rPr>
                <w:rFonts w:ascii="Arial" w:eastAsia="Calibri" w:hAnsi="Arial" w:cs="Arial"/>
                <w:sz w:val="16"/>
                <w:szCs w:val="16"/>
              </w:rPr>
              <w:t>None</w:t>
            </w:r>
          </w:p>
        </w:tc>
      </w:tr>
      <w:tr w:rsidR="002828AD" w:rsidRPr="002828AD" w:rsidTr="004560DD">
        <w:trPr>
          <w:trHeight w:hRule="exact" w:val="227"/>
        </w:trPr>
        <w:tc>
          <w:tcPr>
            <w:tcW w:w="597" w:type="dxa"/>
            <w:tcBorders>
              <w:top w:val="single" w:sz="4" w:space="0" w:color="auto"/>
              <w:left w:val="single" w:sz="4" w:space="0" w:color="auto"/>
              <w:bottom w:val="single" w:sz="4" w:space="0" w:color="auto"/>
              <w:right w:val="single" w:sz="4" w:space="0" w:color="auto"/>
            </w:tcBorders>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44</w:t>
            </w:r>
          </w:p>
        </w:tc>
        <w:tc>
          <w:tcPr>
            <w:tcW w:w="850" w:type="dxa"/>
            <w:tcBorders>
              <w:top w:val="single" w:sz="4" w:space="0" w:color="auto"/>
              <w:left w:val="single" w:sz="4" w:space="0" w:color="auto"/>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372-31</w:t>
            </w:r>
          </w:p>
        </w:tc>
        <w:tc>
          <w:tcPr>
            <w:tcW w:w="1704"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Nkandla</w:t>
            </w:r>
          </w:p>
        </w:tc>
        <w:tc>
          <w:tcPr>
            <w:tcW w:w="706"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288</w:t>
            </w:r>
          </w:p>
        </w:tc>
        <w:tc>
          <w:tcPr>
            <w:tcW w:w="1276" w:type="dxa"/>
            <w:tcBorders>
              <w:top w:val="single" w:sz="4" w:space="0" w:color="auto"/>
              <w:left w:val="single" w:sz="4" w:space="0" w:color="auto"/>
              <w:bottom w:val="single" w:sz="4" w:space="0" w:color="auto"/>
              <w:right w:val="single" w:sz="4" w:space="0" w:color="auto"/>
            </w:tcBorders>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Private</w:t>
            </w:r>
          </w:p>
        </w:tc>
        <w:tc>
          <w:tcPr>
            <w:tcW w:w="1022"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8257E0" w:rsidRPr="002828AD" w:rsidRDefault="008257E0" w:rsidP="002828AD">
            <w:pPr>
              <w:jc w:val="center"/>
              <w:rPr>
                <w:rFonts w:ascii="Arial" w:eastAsia="Calibri" w:hAnsi="Arial" w:cs="Arial"/>
                <w:sz w:val="16"/>
                <w:szCs w:val="16"/>
              </w:rPr>
            </w:pPr>
            <w:r w:rsidRPr="002828AD">
              <w:rPr>
                <w:rFonts w:ascii="Arial" w:eastAsia="Calibri" w:hAnsi="Arial" w:cs="Arial"/>
                <w:sz w:val="16"/>
                <w:szCs w:val="16"/>
              </w:rPr>
              <w:t>Land acquisition</w:t>
            </w:r>
          </w:p>
        </w:tc>
        <w:tc>
          <w:tcPr>
            <w:tcW w:w="567" w:type="dxa"/>
            <w:vMerge/>
            <w:tcBorders>
              <w:top w:val="single" w:sz="4" w:space="0" w:color="auto"/>
              <w:left w:val="nil"/>
              <w:bottom w:val="single" w:sz="4" w:space="0" w:color="auto"/>
              <w:right w:val="single" w:sz="4" w:space="0" w:color="auto"/>
            </w:tcBorders>
            <w:noWrap/>
            <w:vAlign w:val="center"/>
          </w:tcPr>
          <w:p w:rsidR="008257E0" w:rsidRPr="002828AD" w:rsidRDefault="008257E0" w:rsidP="008257E0">
            <w:pPr>
              <w:ind w:left="113" w:right="113"/>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8257E0" w:rsidRPr="002828AD" w:rsidRDefault="008257E0" w:rsidP="008257E0">
            <w:pPr>
              <w:ind w:left="113" w:right="113"/>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8257E0" w:rsidRPr="002828AD" w:rsidRDefault="008257E0" w:rsidP="008257E0">
            <w:pPr>
              <w:ind w:left="113" w:right="113"/>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8257E0" w:rsidRPr="002828AD" w:rsidRDefault="008257E0" w:rsidP="008257E0">
            <w:pPr>
              <w:ind w:left="113" w:right="113"/>
              <w:jc w:val="center"/>
              <w:rPr>
                <w:rFonts w:ascii="Arial" w:eastAsia="Calibri" w:hAnsi="Arial" w:cs="Arial"/>
                <w:sz w:val="16"/>
                <w:szCs w:val="16"/>
              </w:rPr>
            </w:pPr>
          </w:p>
        </w:tc>
      </w:tr>
      <w:tr w:rsidR="002828AD" w:rsidRPr="002828AD" w:rsidTr="004560DD">
        <w:trPr>
          <w:cantSplit/>
          <w:trHeight w:hRule="exact" w:val="397"/>
        </w:trPr>
        <w:tc>
          <w:tcPr>
            <w:tcW w:w="597" w:type="dxa"/>
            <w:tcBorders>
              <w:top w:val="single" w:sz="4" w:space="0" w:color="auto"/>
              <w:left w:val="single" w:sz="4" w:space="0" w:color="auto"/>
              <w:bottom w:val="single" w:sz="4" w:space="0" w:color="auto"/>
              <w:right w:val="single" w:sz="4" w:space="0" w:color="auto"/>
            </w:tcBorders>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46</w:t>
            </w:r>
          </w:p>
        </w:tc>
        <w:tc>
          <w:tcPr>
            <w:tcW w:w="850" w:type="dxa"/>
            <w:tcBorders>
              <w:top w:val="single" w:sz="4" w:space="0" w:color="auto"/>
              <w:left w:val="single" w:sz="4" w:space="0" w:color="auto"/>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372-8</w:t>
            </w:r>
          </w:p>
        </w:tc>
        <w:tc>
          <w:tcPr>
            <w:tcW w:w="1704"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Klipgat –Madibeng Hills</w:t>
            </w:r>
          </w:p>
        </w:tc>
        <w:tc>
          <w:tcPr>
            <w:tcW w:w="706"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800</w:t>
            </w:r>
          </w:p>
        </w:tc>
        <w:tc>
          <w:tcPr>
            <w:tcW w:w="1276" w:type="dxa"/>
            <w:tcBorders>
              <w:top w:val="single" w:sz="4" w:space="0" w:color="auto"/>
              <w:left w:val="single" w:sz="4" w:space="0" w:color="auto"/>
              <w:bottom w:val="single" w:sz="4" w:space="0" w:color="auto"/>
              <w:right w:val="single" w:sz="4" w:space="0" w:color="auto"/>
            </w:tcBorders>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In situ</w:t>
            </w:r>
          </w:p>
        </w:tc>
        <w:tc>
          <w:tcPr>
            <w:tcW w:w="2238" w:type="dxa"/>
            <w:tcBorders>
              <w:top w:val="single" w:sz="4" w:space="0" w:color="auto"/>
              <w:left w:val="nil"/>
              <w:bottom w:val="single" w:sz="4" w:space="0" w:color="auto"/>
              <w:right w:val="single" w:sz="4" w:space="0" w:color="auto"/>
            </w:tcBorders>
            <w:noWrap/>
            <w:vAlign w:val="center"/>
          </w:tcPr>
          <w:p w:rsidR="008257E0" w:rsidRPr="002828AD" w:rsidRDefault="008257E0" w:rsidP="002828AD">
            <w:pPr>
              <w:jc w:val="center"/>
              <w:rPr>
                <w:rFonts w:ascii="Arial" w:eastAsia="Calibri" w:hAnsi="Arial" w:cs="Arial"/>
                <w:sz w:val="16"/>
                <w:szCs w:val="16"/>
              </w:rPr>
            </w:pPr>
            <w:r w:rsidRPr="002828AD">
              <w:rPr>
                <w:rFonts w:ascii="Arial" w:eastAsia="Calibri" w:hAnsi="Arial" w:cs="Arial"/>
                <w:sz w:val="16"/>
                <w:szCs w:val="16"/>
              </w:rPr>
              <w:t>Formalisation</w:t>
            </w:r>
          </w:p>
        </w:tc>
        <w:tc>
          <w:tcPr>
            <w:tcW w:w="567" w:type="dxa"/>
            <w:vMerge/>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p>
        </w:tc>
      </w:tr>
      <w:tr w:rsidR="002828AD" w:rsidRPr="002828AD" w:rsidTr="004560DD">
        <w:trPr>
          <w:cantSplit/>
          <w:trHeight w:hRule="exact" w:val="397"/>
        </w:trPr>
        <w:tc>
          <w:tcPr>
            <w:tcW w:w="597" w:type="dxa"/>
            <w:tcBorders>
              <w:top w:val="single" w:sz="4" w:space="0" w:color="auto"/>
              <w:left w:val="single" w:sz="4" w:space="0" w:color="auto"/>
              <w:bottom w:val="single" w:sz="4" w:space="0" w:color="auto"/>
              <w:right w:val="single" w:sz="4" w:space="0" w:color="auto"/>
            </w:tcBorders>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47</w:t>
            </w:r>
          </w:p>
        </w:tc>
        <w:tc>
          <w:tcPr>
            <w:tcW w:w="850" w:type="dxa"/>
            <w:tcBorders>
              <w:top w:val="single" w:sz="4" w:space="0" w:color="auto"/>
              <w:left w:val="single" w:sz="4" w:space="0" w:color="auto"/>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p>
        </w:tc>
        <w:tc>
          <w:tcPr>
            <w:tcW w:w="1704"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Centreville East of H,Letlhabile</w:t>
            </w:r>
          </w:p>
        </w:tc>
        <w:tc>
          <w:tcPr>
            <w:tcW w:w="706"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600</w:t>
            </w:r>
          </w:p>
        </w:tc>
        <w:tc>
          <w:tcPr>
            <w:tcW w:w="1276" w:type="dxa"/>
            <w:tcBorders>
              <w:top w:val="single" w:sz="4" w:space="0" w:color="auto"/>
              <w:left w:val="single" w:sz="4" w:space="0" w:color="auto"/>
              <w:bottom w:val="single" w:sz="4" w:space="0" w:color="auto"/>
              <w:right w:val="single" w:sz="4" w:space="0" w:color="auto"/>
            </w:tcBorders>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In-situ</w:t>
            </w:r>
          </w:p>
        </w:tc>
        <w:tc>
          <w:tcPr>
            <w:tcW w:w="2238" w:type="dxa"/>
            <w:tcBorders>
              <w:top w:val="single" w:sz="4" w:space="0" w:color="auto"/>
              <w:left w:val="nil"/>
              <w:bottom w:val="single" w:sz="4" w:space="0" w:color="auto"/>
              <w:right w:val="single" w:sz="4" w:space="0" w:color="auto"/>
            </w:tcBorders>
            <w:noWrap/>
            <w:vAlign w:val="center"/>
          </w:tcPr>
          <w:p w:rsidR="008257E0" w:rsidRPr="002828AD" w:rsidRDefault="008257E0" w:rsidP="002828AD">
            <w:pPr>
              <w:jc w:val="center"/>
              <w:rPr>
                <w:rFonts w:ascii="Arial" w:eastAsia="Calibri" w:hAnsi="Arial" w:cs="Arial"/>
                <w:sz w:val="16"/>
                <w:szCs w:val="16"/>
              </w:rPr>
            </w:pPr>
            <w:r w:rsidRPr="002828AD">
              <w:rPr>
                <w:rFonts w:ascii="Arial" w:eastAsia="Calibri" w:hAnsi="Arial" w:cs="Arial"/>
                <w:sz w:val="16"/>
                <w:szCs w:val="16"/>
              </w:rPr>
              <w:t>Formalisation</w:t>
            </w:r>
          </w:p>
        </w:tc>
        <w:tc>
          <w:tcPr>
            <w:tcW w:w="567" w:type="dxa"/>
            <w:vMerge/>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textDirection w:val="btLr"/>
            <w:vAlign w:val="center"/>
          </w:tcPr>
          <w:p w:rsidR="008257E0" w:rsidRPr="002828AD" w:rsidRDefault="008257E0" w:rsidP="008257E0">
            <w:pPr>
              <w:ind w:left="113" w:right="113"/>
              <w:jc w:val="center"/>
              <w:rPr>
                <w:rFonts w:ascii="Arial" w:eastAsia="Calibri" w:hAnsi="Arial" w:cs="Arial"/>
                <w:sz w:val="16"/>
                <w:szCs w:val="16"/>
              </w:rPr>
            </w:pPr>
          </w:p>
        </w:tc>
      </w:tr>
      <w:tr w:rsidR="002828AD" w:rsidRPr="002828AD" w:rsidTr="004560DD">
        <w:trPr>
          <w:trHeight w:hRule="exact" w:val="227"/>
        </w:trPr>
        <w:tc>
          <w:tcPr>
            <w:tcW w:w="597" w:type="dxa"/>
            <w:tcBorders>
              <w:top w:val="single" w:sz="4" w:space="0" w:color="auto"/>
              <w:left w:val="single" w:sz="4" w:space="0" w:color="auto"/>
              <w:bottom w:val="single" w:sz="4" w:space="0" w:color="auto"/>
              <w:right w:val="single" w:sz="4" w:space="0" w:color="auto"/>
            </w:tcBorders>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48</w:t>
            </w:r>
          </w:p>
        </w:tc>
        <w:tc>
          <w:tcPr>
            <w:tcW w:w="850" w:type="dxa"/>
            <w:tcBorders>
              <w:top w:val="single" w:sz="4" w:space="0" w:color="auto"/>
              <w:left w:val="single" w:sz="4" w:space="0" w:color="auto"/>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p>
        </w:tc>
        <w:tc>
          <w:tcPr>
            <w:tcW w:w="1704"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Block I, Malestaco</w:t>
            </w:r>
          </w:p>
        </w:tc>
        <w:tc>
          <w:tcPr>
            <w:tcW w:w="706"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rPr>
                <w:rFonts w:ascii="Arial" w:eastAsia="Calibri" w:hAnsi="Arial" w:cs="Arial"/>
                <w:sz w:val="16"/>
                <w:szCs w:val="16"/>
              </w:rPr>
            </w:pPr>
            <w:r w:rsidRPr="002828AD">
              <w:rPr>
                <w:rFonts w:ascii="Arial" w:eastAsia="Calibri" w:hAnsi="Arial" w:cs="Arial"/>
                <w:sz w:val="16"/>
                <w:szCs w:val="16"/>
              </w:rPr>
              <w:t>800</w:t>
            </w:r>
          </w:p>
        </w:tc>
        <w:tc>
          <w:tcPr>
            <w:tcW w:w="1276" w:type="dxa"/>
            <w:tcBorders>
              <w:top w:val="single" w:sz="4" w:space="0" w:color="auto"/>
              <w:left w:val="single" w:sz="4" w:space="0" w:color="auto"/>
              <w:bottom w:val="single" w:sz="4" w:space="0" w:color="auto"/>
              <w:right w:val="single" w:sz="4" w:space="0" w:color="auto"/>
            </w:tcBorders>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MLM</w:t>
            </w:r>
          </w:p>
        </w:tc>
        <w:tc>
          <w:tcPr>
            <w:tcW w:w="1022" w:type="dxa"/>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r w:rsidRPr="002828AD">
              <w:rPr>
                <w:rFonts w:ascii="Arial" w:eastAsia="Calibri" w:hAnsi="Arial" w:cs="Arial"/>
                <w:sz w:val="16"/>
                <w:szCs w:val="16"/>
              </w:rPr>
              <w:t>In-situ</w:t>
            </w:r>
          </w:p>
        </w:tc>
        <w:tc>
          <w:tcPr>
            <w:tcW w:w="2238" w:type="dxa"/>
            <w:tcBorders>
              <w:top w:val="single" w:sz="4" w:space="0" w:color="auto"/>
              <w:left w:val="nil"/>
              <w:bottom w:val="single" w:sz="4" w:space="0" w:color="auto"/>
              <w:right w:val="single" w:sz="4" w:space="0" w:color="auto"/>
            </w:tcBorders>
            <w:noWrap/>
            <w:vAlign w:val="center"/>
          </w:tcPr>
          <w:p w:rsidR="008257E0" w:rsidRPr="002828AD" w:rsidRDefault="008257E0" w:rsidP="002828AD">
            <w:pPr>
              <w:jc w:val="center"/>
              <w:rPr>
                <w:rFonts w:ascii="Arial" w:eastAsia="Calibri" w:hAnsi="Arial" w:cs="Arial"/>
                <w:sz w:val="16"/>
                <w:szCs w:val="16"/>
              </w:rPr>
            </w:pPr>
            <w:r w:rsidRPr="002828AD">
              <w:rPr>
                <w:rFonts w:ascii="Arial" w:eastAsia="Calibri" w:hAnsi="Arial" w:cs="Arial"/>
                <w:sz w:val="16"/>
                <w:szCs w:val="16"/>
              </w:rPr>
              <w:t>Formalisation</w:t>
            </w:r>
          </w:p>
        </w:tc>
        <w:tc>
          <w:tcPr>
            <w:tcW w:w="567" w:type="dxa"/>
            <w:vMerge/>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p>
        </w:tc>
        <w:tc>
          <w:tcPr>
            <w:tcW w:w="425" w:type="dxa"/>
            <w:vMerge/>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p>
        </w:tc>
        <w:tc>
          <w:tcPr>
            <w:tcW w:w="567" w:type="dxa"/>
            <w:vMerge/>
            <w:tcBorders>
              <w:top w:val="single" w:sz="4" w:space="0" w:color="auto"/>
              <w:left w:val="nil"/>
              <w:bottom w:val="single" w:sz="4" w:space="0" w:color="auto"/>
              <w:right w:val="single" w:sz="4" w:space="0" w:color="auto"/>
            </w:tcBorders>
            <w:noWrap/>
            <w:vAlign w:val="center"/>
          </w:tcPr>
          <w:p w:rsidR="008257E0" w:rsidRPr="002828AD" w:rsidRDefault="008257E0" w:rsidP="008257E0">
            <w:pPr>
              <w:jc w:val="center"/>
              <w:rPr>
                <w:rFonts w:ascii="Arial" w:eastAsia="Calibri" w:hAnsi="Arial" w:cs="Arial"/>
                <w:sz w:val="16"/>
                <w:szCs w:val="16"/>
              </w:rPr>
            </w:pPr>
          </w:p>
        </w:tc>
      </w:tr>
      <w:tr w:rsidR="002828AD" w:rsidRPr="002828AD" w:rsidTr="004560DD">
        <w:trPr>
          <w:trHeight w:hRule="exact" w:val="227"/>
        </w:trPr>
        <w:tc>
          <w:tcPr>
            <w:tcW w:w="597" w:type="dxa"/>
            <w:tcBorders>
              <w:top w:val="single" w:sz="4" w:space="0" w:color="auto"/>
              <w:left w:val="single" w:sz="4" w:space="0" w:color="auto"/>
              <w:bottom w:val="single" w:sz="4" w:space="0" w:color="auto"/>
              <w:right w:val="single" w:sz="4" w:space="0" w:color="auto"/>
            </w:tcBorders>
          </w:tcPr>
          <w:p w:rsidR="002828AD" w:rsidRPr="002828AD" w:rsidRDefault="002828AD" w:rsidP="008257E0">
            <w:pPr>
              <w:rPr>
                <w:rFonts w:ascii="Arial" w:eastAsia="Calibri" w:hAnsi="Arial" w:cs="Arial"/>
                <w:sz w:val="16"/>
                <w:szCs w:val="16"/>
              </w:rPr>
            </w:pPr>
          </w:p>
        </w:tc>
        <w:tc>
          <w:tcPr>
            <w:tcW w:w="850" w:type="dxa"/>
            <w:tcBorders>
              <w:top w:val="single" w:sz="4" w:space="0" w:color="auto"/>
              <w:left w:val="single" w:sz="4" w:space="0" w:color="auto"/>
              <w:bottom w:val="single" w:sz="4" w:space="0" w:color="auto"/>
              <w:right w:val="single" w:sz="4" w:space="0" w:color="auto"/>
            </w:tcBorders>
            <w:noWrap/>
            <w:vAlign w:val="center"/>
          </w:tcPr>
          <w:p w:rsidR="002828AD" w:rsidRPr="002828AD" w:rsidRDefault="002828AD" w:rsidP="008257E0">
            <w:pPr>
              <w:rPr>
                <w:rFonts w:ascii="Arial" w:eastAsia="Calibri" w:hAnsi="Arial" w:cs="Arial"/>
                <w:sz w:val="16"/>
                <w:szCs w:val="16"/>
              </w:rPr>
            </w:pPr>
          </w:p>
        </w:tc>
        <w:tc>
          <w:tcPr>
            <w:tcW w:w="1704" w:type="dxa"/>
            <w:tcBorders>
              <w:top w:val="single" w:sz="4" w:space="0" w:color="auto"/>
              <w:left w:val="nil"/>
              <w:bottom w:val="single" w:sz="4" w:space="0" w:color="auto"/>
              <w:right w:val="single" w:sz="4" w:space="0" w:color="auto"/>
            </w:tcBorders>
            <w:noWrap/>
            <w:vAlign w:val="center"/>
          </w:tcPr>
          <w:p w:rsidR="002828AD" w:rsidRPr="002828AD" w:rsidRDefault="002828AD" w:rsidP="008257E0">
            <w:pPr>
              <w:rPr>
                <w:rFonts w:ascii="Arial" w:eastAsia="Calibri" w:hAnsi="Arial" w:cs="Arial"/>
                <w:sz w:val="16"/>
                <w:szCs w:val="16"/>
              </w:rPr>
            </w:pPr>
            <w:r>
              <w:rPr>
                <w:rFonts w:ascii="Arial" w:eastAsia="Calibri" w:hAnsi="Arial" w:cs="Arial"/>
                <w:sz w:val="16"/>
                <w:szCs w:val="16"/>
              </w:rPr>
              <w:t>Rashoop</w:t>
            </w:r>
          </w:p>
        </w:tc>
        <w:tc>
          <w:tcPr>
            <w:tcW w:w="706" w:type="dxa"/>
            <w:tcBorders>
              <w:top w:val="single" w:sz="4" w:space="0" w:color="auto"/>
              <w:left w:val="nil"/>
              <w:bottom w:val="single" w:sz="4" w:space="0" w:color="auto"/>
              <w:right w:val="single" w:sz="4" w:space="0" w:color="auto"/>
            </w:tcBorders>
            <w:noWrap/>
            <w:vAlign w:val="center"/>
          </w:tcPr>
          <w:p w:rsidR="002828AD" w:rsidRPr="002828AD" w:rsidRDefault="002828AD" w:rsidP="008257E0">
            <w:pPr>
              <w:rPr>
                <w:rFonts w:ascii="Arial" w:eastAsia="Calibri" w:hAnsi="Arial" w:cs="Arial"/>
                <w:sz w:val="16"/>
                <w:szCs w:val="16"/>
              </w:rPr>
            </w:pPr>
            <w:r>
              <w:rPr>
                <w:rFonts w:ascii="Arial" w:eastAsia="Calibri" w:hAnsi="Arial" w:cs="Arial"/>
                <w:sz w:val="16"/>
                <w:szCs w:val="16"/>
              </w:rPr>
              <w:t>114</w:t>
            </w:r>
          </w:p>
        </w:tc>
        <w:tc>
          <w:tcPr>
            <w:tcW w:w="1276" w:type="dxa"/>
            <w:tcBorders>
              <w:top w:val="single" w:sz="4" w:space="0" w:color="auto"/>
              <w:left w:val="single" w:sz="4" w:space="0" w:color="auto"/>
              <w:bottom w:val="single" w:sz="4" w:space="0" w:color="auto"/>
              <w:right w:val="single" w:sz="4" w:space="0" w:color="auto"/>
            </w:tcBorders>
            <w:vAlign w:val="center"/>
          </w:tcPr>
          <w:p w:rsidR="002828AD" w:rsidRPr="002828AD" w:rsidRDefault="002828AD" w:rsidP="008257E0">
            <w:pPr>
              <w:jc w:val="center"/>
              <w:rPr>
                <w:rFonts w:ascii="Arial" w:eastAsia="Calibri" w:hAnsi="Arial" w:cs="Arial"/>
                <w:sz w:val="16"/>
                <w:szCs w:val="16"/>
              </w:rPr>
            </w:pPr>
          </w:p>
        </w:tc>
        <w:tc>
          <w:tcPr>
            <w:tcW w:w="1022" w:type="dxa"/>
            <w:tcBorders>
              <w:top w:val="single" w:sz="4" w:space="0" w:color="auto"/>
              <w:left w:val="nil"/>
              <w:bottom w:val="single" w:sz="4" w:space="0" w:color="auto"/>
              <w:right w:val="single" w:sz="4" w:space="0" w:color="auto"/>
            </w:tcBorders>
            <w:noWrap/>
            <w:vAlign w:val="center"/>
          </w:tcPr>
          <w:p w:rsidR="002828AD" w:rsidRPr="002828AD" w:rsidRDefault="002828AD" w:rsidP="008257E0">
            <w:pPr>
              <w:jc w:val="center"/>
              <w:rPr>
                <w:rFonts w:ascii="Arial" w:eastAsia="Calibri" w:hAnsi="Arial" w:cs="Arial"/>
                <w:sz w:val="16"/>
                <w:szCs w:val="16"/>
              </w:rPr>
            </w:pPr>
          </w:p>
        </w:tc>
        <w:tc>
          <w:tcPr>
            <w:tcW w:w="2238" w:type="dxa"/>
            <w:tcBorders>
              <w:top w:val="single" w:sz="4" w:space="0" w:color="auto"/>
              <w:left w:val="nil"/>
              <w:bottom w:val="single" w:sz="4" w:space="0" w:color="auto"/>
              <w:right w:val="single" w:sz="4" w:space="0" w:color="auto"/>
            </w:tcBorders>
            <w:noWrap/>
            <w:vAlign w:val="center"/>
          </w:tcPr>
          <w:p w:rsidR="002828AD" w:rsidRPr="002828AD" w:rsidRDefault="002828AD" w:rsidP="002828AD">
            <w:pPr>
              <w:jc w:val="center"/>
              <w:rPr>
                <w:rFonts w:ascii="Arial" w:eastAsia="Calibri" w:hAnsi="Arial" w:cs="Arial"/>
                <w:sz w:val="16"/>
                <w:szCs w:val="16"/>
              </w:rPr>
            </w:pPr>
          </w:p>
        </w:tc>
        <w:tc>
          <w:tcPr>
            <w:tcW w:w="567" w:type="dxa"/>
            <w:tcBorders>
              <w:top w:val="single" w:sz="4" w:space="0" w:color="auto"/>
              <w:left w:val="nil"/>
              <w:bottom w:val="single" w:sz="4" w:space="0" w:color="auto"/>
              <w:right w:val="single" w:sz="4" w:space="0" w:color="auto"/>
            </w:tcBorders>
            <w:noWrap/>
            <w:vAlign w:val="center"/>
          </w:tcPr>
          <w:p w:rsidR="002828AD" w:rsidRPr="002828AD" w:rsidRDefault="002828AD" w:rsidP="008257E0">
            <w:pPr>
              <w:jc w:val="center"/>
              <w:rPr>
                <w:rFonts w:ascii="Arial" w:eastAsia="Calibri" w:hAnsi="Arial" w:cs="Arial"/>
                <w:sz w:val="16"/>
                <w:szCs w:val="16"/>
              </w:rPr>
            </w:pPr>
          </w:p>
        </w:tc>
        <w:tc>
          <w:tcPr>
            <w:tcW w:w="425" w:type="dxa"/>
            <w:tcBorders>
              <w:top w:val="single" w:sz="4" w:space="0" w:color="auto"/>
              <w:left w:val="nil"/>
              <w:bottom w:val="single" w:sz="4" w:space="0" w:color="auto"/>
              <w:right w:val="single" w:sz="4" w:space="0" w:color="auto"/>
            </w:tcBorders>
            <w:noWrap/>
            <w:vAlign w:val="center"/>
          </w:tcPr>
          <w:p w:rsidR="002828AD" w:rsidRPr="002828AD" w:rsidRDefault="002828AD" w:rsidP="008257E0">
            <w:pPr>
              <w:jc w:val="center"/>
              <w:rPr>
                <w:rFonts w:ascii="Arial" w:eastAsia="Calibri" w:hAnsi="Arial" w:cs="Arial"/>
                <w:sz w:val="16"/>
                <w:szCs w:val="16"/>
              </w:rPr>
            </w:pPr>
          </w:p>
        </w:tc>
        <w:tc>
          <w:tcPr>
            <w:tcW w:w="567" w:type="dxa"/>
            <w:tcBorders>
              <w:top w:val="single" w:sz="4" w:space="0" w:color="auto"/>
              <w:left w:val="nil"/>
              <w:bottom w:val="single" w:sz="4" w:space="0" w:color="auto"/>
              <w:right w:val="single" w:sz="4" w:space="0" w:color="auto"/>
            </w:tcBorders>
            <w:noWrap/>
            <w:vAlign w:val="center"/>
          </w:tcPr>
          <w:p w:rsidR="002828AD" w:rsidRPr="002828AD" w:rsidRDefault="002828AD" w:rsidP="008257E0">
            <w:pPr>
              <w:jc w:val="center"/>
              <w:rPr>
                <w:rFonts w:ascii="Arial" w:eastAsia="Calibri" w:hAnsi="Arial" w:cs="Arial"/>
                <w:sz w:val="16"/>
                <w:szCs w:val="16"/>
              </w:rPr>
            </w:pPr>
          </w:p>
        </w:tc>
        <w:tc>
          <w:tcPr>
            <w:tcW w:w="567" w:type="dxa"/>
            <w:tcBorders>
              <w:top w:val="single" w:sz="4" w:space="0" w:color="auto"/>
              <w:left w:val="nil"/>
              <w:bottom w:val="single" w:sz="4" w:space="0" w:color="auto"/>
              <w:right w:val="single" w:sz="4" w:space="0" w:color="auto"/>
            </w:tcBorders>
            <w:noWrap/>
            <w:vAlign w:val="center"/>
          </w:tcPr>
          <w:p w:rsidR="002828AD" w:rsidRPr="002828AD" w:rsidRDefault="002828AD" w:rsidP="008257E0">
            <w:pPr>
              <w:jc w:val="center"/>
              <w:rPr>
                <w:rFonts w:ascii="Arial" w:eastAsia="Calibri" w:hAnsi="Arial" w:cs="Arial"/>
                <w:sz w:val="16"/>
                <w:szCs w:val="16"/>
              </w:rPr>
            </w:pPr>
          </w:p>
        </w:tc>
      </w:tr>
    </w:tbl>
    <w:p w:rsidR="004B7B12" w:rsidRPr="002828AD" w:rsidRDefault="004B7B12" w:rsidP="004B7B12">
      <w:pPr>
        <w:rPr>
          <w:rFonts w:ascii="Arial" w:eastAsia="Calibri" w:hAnsi="Arial" w:cs="Arial"/>
          <w:sz w:val="16"/>
          <w:szCs w:val="16"/>
        </w:rPr>
      </w:pPr>
      <w:r w:rsidRPr="002828AD">
        <w:rPr>
          <w:rFonts w:ascii="Arial" w:eastAsia="Calibri" w:hAnsi="Arial" w:cs="Arial"/>
          <w:sz w:val="16"/>
          <w:szCs w:val="16"/>
        </w:rPr>
        <w:t>Source: NUSP, Internal</w:t>
      </w:r>
    </w:p>
    <w:p w:rsidR="004B7B12" w:rsidRPr="002828AD" w:rsidRDefault="004B7B12" w:rsidP="00123E44">
      <w:pPr>
        <w:spacing w:after="120" w:line="276" w:lineRule="auto"/>
        <w:ind w:left="357"/>
        <w:contextualSpacing/>
        <w:jc w:val="both"/>
        <w:rPr>
          <w:rFonts w:ascii="Arial" w:eastAsia="Calibri" w:hAnsi="Arial" w:cs="Arial"/>
          <w:sz w:val="18"/>
          <w:szCs w:val="18"/>
          <w:u w:val="single"/>
          <w:lang w:val="en-US"/>
        </w:rPr>
      </w:pPr>
    </w:p>
    <w:p w:rsidR="004B7B12" w:rsidRPr="002828AD" w:rsidRDefault="00123E44" w:rsidP="00123E44">
      <w:pPr>
        <w:spacing w:after="0" w:line="240" w:lineRule="auto"/>
        <w:ind w:right="-22"/>
        <w:jc w:val="both"/>
        <w:rPr>
          <w:rFonts w:ascii="Arial" w:eastAsia="Times New Roman" w:hAnsi="Arial" w:cs="Arial"/>
          <w:b/>
          <w:sz w:val="18"/>
          <w:szCs w:val="18"/>
          <w:lang w:val="en-US"/>
        </w:rPr>
      </w:pPr>
      <w:r w:rsidRPr="002828AD">
        <w:rPr>
          <w:rFonts w:ascii="Arial" w:eastAsia="Times New Roman" w:hAnsi="Arial" w:cs="Arial"/>
          <w:b/>
          <w:sz w:val="18"/>
          <w:szCs w:val="18"/>
          <w:u w:val="single"/>
          <w:lang w:val="en-US"/>
        </w:rPr>
        <w:t xml:space="preserve">NATIONAL UPGRADING SUPPORT PROGRAMME </w:t>
      </w:r>
      <w:r w:rsidR="004B7B12" w:rsidRPr="002828AD">
        <w:rPr>
          <w:rFonts w:ascii="Arial" w:eastAsia="Times New Roman" w:hAnsi="Arial" w:cs="Arial"/>
          <w:b/>
          <w:sz w:val="18"/>
          <w:szCs w:val="18"/>
          <w:u w:val="single"/>
          <w:lang w:val="en-US"/>
        </w:rPr>
        <w:t>(NUSP</w:t>
      </w:r>
      <w:r w:rsidR="004B7B12" w:rsidRPr="002828AD">
        <w:rPr>
          <w:rFonts w:ascii="Arial" w:eastAsia="Times New Roman" w:hAnsi="Arial" w:cs="Arial"/>
          <w:b/>
          <w:sz w:val="18"/>
          <w:szCs w:val="18"/>
          <w:lang w:val="en-US"/>
        </w:rPr>
        <w:t>)</w:t>
      </w:r>
    </w:p>
    <w:p w:rsidR="004B7B12" w:rsidRPr="002828AD" w:rsidRDefault="004B7B12" w:rsidP="00123E44">
      <w:pPr>
        <w:spacing w:after="0" w:line="240" w:lineRule="auto"/>
        <w:ind w:right="-22"/>
        <w:jc w:val="both"/>
        <w:rPr>
          <w:rFonts w:ascii="Arial" w:eastAsia="Times New Roman" w:hAnsi="Arial" w:cs="Arial"/>
          <w:sz w:val="24"/>
          <w:szCs w:val="24"/>
          <w:lang w:val="en-US"/>
        </w:rPr>
      </w:pPr>
    </w:p>
    <w:p w:rsidR="004B7B12" w:rsidRPr="002828AD" w:rsidRDefault="004B7B12" w:rsidP="00123E44">
      <w:pPr>
        <w:spacing w:after="120" w:line="240" w:lineRule="auto"/>
        <w:jc w:val="both"/>
        <w:rPr>
          <w:rFonts w:ascii="Arial" w:eastAsia="Calibri" w:hAnsi="Arial" w:cs="Arial"/>
          <w:sz w:val="18"/>
          <w:szCs w:val="18"/>
        </w:rPr>
      </w:pPr>
      <w:r w:rsidRPr="002828AD">
        <w:rPr>
          <w:rFonts w:ascii="Arial" w:eastAsia="Calibri" w:hAnsi="Arial" w:cs="Arial"/>
          <w:sz w:val="18"/>
          <w:szCs w:val="18"/>
        </w:rPr>
        <w:t>The National Upgrading Support Programme (NUSP) is an initiative of the National Department of Human Settlements (NDHS), aimed at improving the practice of informal settlement upgrading in South Africa. The NUSP has four objectives of:</w:t>
      </w:r>
    </w:p>
    <w:p w:rsidR="004B7B12" w:rsidRPr="002828AD" w:rsidRDefault="004B7B12" w:rsidP="00123E44">
      <w:pPr>
        <w:numPr>
          <w:ilvl w:val="0"/>
          <w:numId w:val="58"/>
        </w:numPr>
        <w:spacing w:after="60" w:line="240" w:lineRule="auto"/>
        <w:ind w:left="425" w:firstLine="0"/>
        <w:contextualSpacing/>
        <w:jc w:val="both"/>
        <w:rPr>
          <w:rFonts w:ascii="Arial" w:eastAsia="Calibri" w:hAnsi="Arial" w:cs="Arial"/>
          <w:sz w:val="18"/>
          <w:szCs w:val="18"/>
        </w:rPr>
      </w:pPr>
      <w:r w:rsidRPr="002828AD">
        <w:rPr>
          <w:rFonts w:ascii="Arial" w:eastAsia="Calibri" w:hAnsi="Arial" w:cs="Arial"/>
          <w:sz w:val="18"/>
          <w:szCs w:val="18"/>
        </w:rPr>
        <w:t xml:space="preserve">Promoting incremental upgrading as a major complementary housing programme, in line with Part 3 of the National Housing Code; </w:t>
      </w:r>
    </w:p>
    <w:p w:rsidR="004B7B12" w:rsidRPr="002828AD" w:rsidRDefault="004B7B12" w:rsidP="00123E44">
      <w:pPr>
        <w:numPr>
          <w:ilvl w:val="0"/>
          <w:numId w:val="58"/>
        </w:numPr>
        <w:spacing w:after="0" w:line="240" w:lineRule="auto"/>
        <w:ind w:left="426" w:firstLine="0"/>
        <w:contextualSpacing/>
        <w:jc w:val="both"/>
        <w:rPr>
          <w:rFonts w:ascii="Arial" w:eastAsia="Calibri" w:hAnsi="Arial" w:cs="Arial"/>
          <w:sz w:val="18"/>
          <w:szCs w:val="18"/>
        </w:rPr>
      </w:pPr>
      <w:r w:rsidRPr="002828AD">
        <w:rPr>
          <w:rFonts w:ascii="Arial" w:eastAsia="Calibri" w:hAnsi="Arial" w:cs="Arial"/>
          <w:sz w:val="18"/>
          <w:szCs w:val="18"/>
        </w:rPr>
        <w:t>Supporting the NDHS targets and National Development Plan directives on informal settlement upgrading;</w:t>
      </w:r>
    </w:p>
    <w:p w:rsidR="004B7B12" w:rsidRPr="002828AD" w:rsidRDefault="004B7B12" w:rsidP="00123E44">
      <w:pPr>
        <w:numPr>
          <w:ilvl w:val="0"/>
          <w:numId w:val="58"/>
        </w:numPr>
        <w:spacing w:after="0" w:line="240" w:lineRule="auto"/>
        <w:ind w:left="426" w:firstLine="0"/>
        <w:contextualSpacing/>
        <w:jc w:val="both"/>
        <w:rPr>
          <w:rFonts w:ascii="Arial" w:eastAsia="Calibri" w:hAnsi="Arial" w:cs="Arial"/>
          <w:sz w:val="18"/>
          <w:szCs w:val="18"/>
        </w:rPr>
      </w:pPr>
      <w:r w:rsidRPr="002828AD">
        <w:rPr>
          <w:rFonts w:ascii="Arial" w:eastAsia="Calibri" w:hAnsi="Arial" w:cs="Arial"/>
          <w:sz w:val="18"/>
          <w:szCs w:val="18"/>
        </w:rPr>
        <w:t xml:space="preserve">Improving government’s programmatic approach to upgrading, strengthening coordination with other sectors and  partners and; </w:t>
      </w:r>
    </w:p>
    <w:p w:rsidR="004B7B12" w:rsidRPr="002828AD" w:rsidRDefault="004B7B12" w:rsidP="00123E44">
      <w:pPr>
        <w:numPr>
          <w:ilvl w:val="0"/>
          <w:numId w:val="58"/>
        </w:numPr>
        <w:spacing w:after="0" w:line="240" w:lineRule="auto"/>
        <w:ind w:left="425" w:firstLine="0"/>
        <w:contextualSpacing/>
        <w:jc w:val="both"/>
        <w:rPr>
          <w:rFonts w:ascii="Arial" w:eastAsia="Calibri" w:hAnsi="Arial" w:cs="Arial"/>
          <w:sz w:val="18"/>
          <w:szCs w:val="18"/>
        </w:rPr>
      </w:pPr>
      <w:r w:rsidRPr="002828AD">
        <w:rPr>
          <w:rFonts w:ascii="Arial" w:eastAsia="Calibri" w:hAnsi="Arial" w:cs="Arial"/>
          <w:sz w:val="18"/>
          <w:szCs w:val="18"/>
        </w:rPr>
        <w:t>Strengthening the capacity of government and professional practitioners to implement community-based incremental upgrading.</w:t>
      </w:r>
    </w:p>
    <w:p w:rsidR="004B7B12" w:rsidRPr="002828AD" w:rsidRDefault="004B7B12" w:rsidP="00123E44">
      <w:pPr>
        <w:spacing w:after="0" w:line="240" w:lineRule="auto"/>
        <w:contextualSpacing/>
        <w:jc w:val="both"/>
        <w:rPr>
          <w:rFonts w:ascii="Arial" w:eastAsia="Calibri" w:hAnsi="Arial" w:cs="Arial"/>
          <w:sz w:val="18"/>
          <w:szCs w:val="18"/>
        </w:rPr>
      </w:pPr>
    </w:p>
    <w:p w:rsidR="004B7B12" w:rsidRPr="002828AD" w:rsidRDefault="004B7B12" w:rsidP="00123E44">
      <w:pPr>
        <w:spacing w:after="0" w:line="240" w:lineRule="auto"/>
        <w:ind w:left="425"/>
        <w:contextualSpacing/>
        <w:jc w:val="both"/>
        <w:rPr>
          <w:rFonts w:ascii="Arial" w:eastAsia="Calibri" w:hAnsi="Arial" w:cs="Arial"/>
          <w:sz w:val="18"/>
          <w:szCs w:val="18"/>
        </w:rPr>
      </w:pPr>
    </w:p>
    <w:p w:rsidR="004B7B12" w:rsidRPr="002828AD" w:rsidRDefault="004B7B12" w:rsidP="00123E44">
      <w:pPr>
        <w:spacing w:after="0" w:line="240" w:lineRule="auto"/>
        <w:ind w:right="-22"/>
        <w:jc w:val="both"/>
        <w:rPr>
          <w:rFonts w:ascii="Arial" w:eastAsia="Times New Roman" w:hAnsi="Arial" w:cs="Arial"/>
          <w:sz w:val="18"/>
          <w:szCs w:val="18"/>
          <w:lang w:val="en-US"/>
        </w:rPr>
      </w:pPr>
      <w:r w:rsidRPr="002828AD">
        <w:rPr>
          <w:rFonts w:ascii="Arial" w:eastAsia="Calibri" w:hAnsi="Arial" w:cs="Arial"/>
          <w:sz w:val="18"/>
          <w:szCs w:val="18"/>
        </w:rPr>
        <w:t>Madibeng Local Municipality has already received 2- Phases of National Upgrading Support Programme (NUSP) technical support from the National Department of Human Settlements (NDHS). Wherein a Municipal Upgrading Policy and Strategy was developed together with an upgrading programme for 30- informal settlements, and upgrading plans of thirty-one (31) Informal Settlements.</w:t>
      </w:r>
      <w:r w:rsidRPr="002828AD">
        <w:rPr>
          <w:rFonts w:ascii="Arial" w:eastAsia="Times New Roman" w:hAnsi="Arial" w:cs="Arial"/>
          <w:sz w:val="18"/>
          <w:szCs w:val="18"/>
          <w:lang w:val="en-US"/>
        </w:rPr>
        <w:t>The settlement plans produced must align to NDHS upgrading targets, Cabinet Lekgotla and National Development Plan requirements, covering the following aspects:</w:t>
      </w:r>
    </w:p>
    <w:p w:rsidR="004B7B12" w:rsidRPr="002828AD" w:rsidRDefault="004B7B12" w:rsidP="00123E44">
      <w:pPr>
        <w:spacing w:after="0" w:line="240" w:lineRule="auto"/>
        <w:ind w:right="-22" w:firstLine="142"/>
        <w:jc w:val="both"/>
        <w:rPr>
          <w:rFonts w:ascii="Arial" w:eastAsia="Calibri" w:hAnsi="Arial" w:cs="Arial"/>
          <w:sz w:val="18"/>
          <w:szCs w:val="18"/>
        </w:rPr>
      </w:pPr>
      <w:r w:rsidRPr="002828AD">
        <w:rPr>
          <w:rFonts w:ascii="Arial" w:eastAsia="Times New Roman" w:hAnsi="Arial" w:cs="Arial"/>
          <w:sz w:val="18"/>
          <w:szCs w:val="18"/>
          <w:lang w:val="en-US"/>
        </w:rPr>
        <w:t xml:space="preserve"> </w:t>
      </w:r>
    </w:p>
    <w:p w:rsidR="004B7B12" w:rsidRPr="002828AD" w:rsidRDefault="004B7B12" w:rsidP="00123E44">
      <w:pPr>
        <w:autoSpaceDE w:val="0"/>
        <w:autoSpaceDN w:val="0"/>
        <w:adjustRightInd w:val="0"/>
        <w:spacing w:after="63" w:line="240" w:lineRule="auto"/>
        <w:ind w:firstLine="142"/>
        <w:rPr>
          <w:rFonts w:ascii="Arial" w:eastAsia="Calibri" w:hAnsi="Arial" w:cs="Arial"/>
          <w:sz w:val="18"/>
          <w:szCs w:val="18"/>
        </w:rPr>
      </w:pPr>
      <w:r w:rsidRPr="002828AD">
        <w:rPr>
          <w:rFonts w:ascii="Arial" w:eastAsia="Calibri" w:hAnsi="Arial" w:cs="Arial"/>
          <w:sz w:val="18"/>
          <w:szCs w:val="18"/>
        </w:rPr>
        <w:t xml:space="preserve">•   An accurate count of households present in the settlement. </w:t>
      </w:r>
    </w:p>
    <w:p w:rsidR="004B7B12" w:rsidRPr="002828AD" w:rsidRDefault="004B7B12" w:rsidP="00123E44">
      <w:pPr>
        <w:autoSpaceDE w:val="0"/>
        <w:autoSpaceDN w:val="0"/>
        <w:adjustRightInd w:val="0"/>
        <w:spacing w:after="63" w:line="240" w:lineRule="auto"/>
        <w:ind w:firstLine="142"/>
        <w:rPr>
          <w:rFonts w:ascii="Arial" w:eastAsia="Calibri" w:hAnsi="Arial" w:cs="Arial"/>
          <w:sz w:val="18"/>
          <w:szCs w:val="18"/>
        </w:rPr>
      </w:pPr>
      <w:r w:rsidRPr="002828AD">
        <w:rPr>
          <w:rFonts w:ascii="Arial" w:eastAsia="Calibri" w:hAnsi="Arial" w:cs="Arial"/>
          <w:sz w:val="18"/>
          <w:szCs w:val="18"/>
        </w:rPr>
        <w:t xml:space="preserve">•   Basic geotechnical investigation (Desktop). </w:t>
      </w:r>
    </w:p>
    <w:p w:rsidR="004B7B12" w:rsidRPr="002828AD" w:rsidRDefault="004B7B12" w:rsidP="00123E44">
      <w:pPr>
        <w:autoSpaceDE w:val="0"/>
        <w:autoSpaceDN w:val="0"/>
        <w:adjustRightInd w:val="0"/>
        <w:spacing w:after="63" w:line="240" w:lineRule="auto"/>
        <w:ind w:firstLine="142"/>
        <w:rPr>
          <w:rFonts w:ascii="Arial" w:eastAsia="Calibri" w:hAnsi="Arial" w:cs="Arial"/>
          <w:sz w:val="18"/>
          <w:szCs w:val="18"/>
        </w:rPr>
      </w:pPr>
      <w:r w:rsidRPr="002828AD">
        <w:rPr>
          <w:rFonts w:ascii="Arial" w:eastAsia="Calibri" w:hAnsi="Arial" w:cs="Arial"/>
          <w:sz w:val="18"/>
          <w:szCs w:val="18"/>
        </w:rPr>
        <w:t xml:space="preserve">•   Basic Environmental scoping assessment (Desktop). </w:t>
      </w:r>
    </w:p>
    <w:p w:rsidR="004B7B12" w:rsidRPr="002828AD" w:rsidRDefault="004B7B12" w:rsidP="00123E44">
      <w:pPr>
        <w:autoSpaceDE w:val="0"/>
        <w:autoSpaceDN w:val="0"/>
        <w:adjustRightInd w:val="0"/>
        <w:spacing w:after="63" w:line="240" w:lineRule="auto"/>
        <w:ind w:firstLine="142"/>
        <w:rPr>
          <w:rFonts w:ascii="Arial" w:eastAsia="Calibri" w:hAnsi="Arial" w:cs="Arial"/>
          <w:sz w:val="18"/>
          <w:szCs w:val="18"/>
        </w:rPr>
      </w:pPr>
      <w:r w:rsidRPr="002828AD">
        <w:rPr>
          <w:rFonts w:ascii="Arial" w:eastAsia="Calibri" w:hAnsi="Arial" w:cs="Arial"/>
          <w:sz w:val="18"/>
          <w:szCs w:val="18"/>
        </w:rPr>
        <w:t xml:space="preserve">•   Engineering services assessment (Bulk Water, Sewer and Electrical availability). </w:t>
      </w:r>
    </w:p>
    <w:p w:rsidR="004B7B12" w:rsidRPr="002828AD" w:rsidRDefault="004B7B12" w:rsidP="00123E44">
      <w:pPr>
        <w:autoSpaceDE w:val="0"/>
        <w:autoSpaceDN w:val="0"/>
        <w:adjustRightInd w:val="0"/>
        <w:spacing w:after="63" w:line="240" w:lineRule="auto"/>
        <w:ind w:firstLine="142"/>
        <w:rPr>
          <w:rFonts w:ascii="Arial" w:eastAsia="Calibri" w:hAnsi="Arial" w:cs="Arial"/>
          <w:sz w:val="18"/>
          <w:szCs w:val="18"/>
        </w:rPr>
      </w:pPr>
      <w:r w:rsidRPr="002828AD">
        <w:rPr>
          <w:rFonts w:ascii="Arial" w:eastAsia="Calibri" w:hAnsi="Arial" w:cs="Arial"/>
          <w:sz w:val="18"/>
          <w:szCs w:val="18"/>
        </w:rPr>
        <w:t xml:space="preserve">•   Land Legal / Tenure assessment, including cadastral description of land. </w:t>
      </w:r>
    </w:p>
    <w:p w:rsidR="004B7B12" w:rsidRPr="002828AD" w:rsidRDefault="004B7B12" w:rsidP="00123E44">
      <w:pPr>
        <w:autoSpaceDE w:val="0"/>
        <w:autoSpaceDN w:val="0"/>
        <w:adjustRightInd w:val="0"/>
        <w:spacing w:after="63" w:line="240" w:lineRule="auto"/>
        <w:ind w:firstLine="142"/>
        <w:rPr>
          <w:rFonts w:ascii="Arial" w:eastAsia="Calibri" w:hAnsi="Arial" w:cs="Arial"/>
          <w:sz w:val="18"/>
          <w:szCs w:val="18"/>
        </w:rPr>
      </w:pPr>
      <w:r w:rsidRPr="002828AD">
        <w:rPr>
          <w:rFonts w:ascii="Arial" w:eastAsia="Calibri" w:hAnsi="Arial" w:cs="Arial"/>
          <w:sz w:val="18"/>
          <w:szCs w:val="18"/>
        </w:rPr>
        <w:t xml:space="preserve">•   Basic layout, urban design and yield assessment. </w:t>
      </w:r>
    </w:p>
    <w:p w:rsidR="00123E44" w:rsidRPr="002828AD" w:rsidRDefault="004B7B12" w:rsidP="00123E44">
      <w:pPr>
        <w:autoSpaceDE w:val="0"/>
        <w:autoSpaceDN w:val="0"/>
        <w:adjustRightInd w:val="0"/>
        <w:spacing w:after="0" w:line="240" w:lineRule="auto"/>
        <w:ind w:firstLine="142"/>
        <w:rPr>
          <w:rFonts w:ascii="Arial" w:eastAsia="Calibri" w:hAnsi="Arial" w:cs="Arial"/>
          <w:sz w:val="18"/>
          <w:szCs w:val="18"/>
        </w:rPr>
      </w:pPr>
      <w:r w:rsidRPr="002828AD">
        <w:rPr>
          <w:rFonts w:ascii="Arial" w:eastAsia="Calibri" w:hAnsi="Arial" w:cs="Arial"/>
          <w:sz w:val="18"/>
          <w:szCs w:val="18"/>
        </w:rPr>
        <w:t>•   Settlement growth and management plan, including identified multi-sector interventions from other MLM and govern-</w:t>
      </w:r>
    </w:p>
    <w:p w:rsidR="004B7B12" w:rsidRPr="002828AD" w:rsidRDefault="00123E44" w:rsidP="00123E44">
      <w:pPr>
        <w:autoSpaceDE w:val="0"/>
        <w:autoSpaceDN w:val="0"/>
        <w:adjustRightInd w:val="0"/>
        <w:spacing w:after="0" w:line="240" w:lineRule="auto"/>
        <w:ind w:firstLine="142"/>
        <w:rPr>
          <w:rFonts w:ascii="Arial" w:eastAsia="Calibri" w:hAnsi="Arial" w:cs="Arial"/>
          <w:sz w:val="18"/>
          <w:szCs w:val="18"/>
        </w:rPr>
      </w:pPr>
      <w:r w:rsidRPr="002828AD">
        <w:rPr>
          <w:rFonts w:ascii="Arial" w:eastAsia="Calibri" w:hAnsi="Arial" w:cs="Arial"/>
          <w:sz w:val="18"/>
          <w:szCs w:val="18"/>
        </w:rPr>
        <w:t xml:space="preserve">  </w:t>
      </w:r>
      <w:r w:rsidR="004B7B12" w:rsidRPr="002828AD">
        <w:rPr>
          <w:rFonts w:ascii="Arial" w:eastAsia="Calibri" w:hAnsi="Arial" w:cs="Arial"/>
          <w:sz w:val="18"/>
          <w:szCs w:val="18"/>
        </w:rPr>
        <w:t xml:space="preserve">  ment departments. </w:t>
      </w:r>
    </w:p>
    <w:p w:rsidR="004B7B12" w:rsidRPr="002828AD" w:rsidRDefault="004B7B12" w:rsidP="00123E44">
      <w:pPr>
        <w:autoSpaceDE w:val="0"/>
        <w:autoSpaceDN w:val="0"/>
        <w:adjustRightInd w:val="0"/>
        <w:spacing w:after="0" w:line="240" w:lineRule="auto"/>
        <w:ind w:firstLine="142"/>
        <w:rPr>
          <w:rFonts w:ascii="Arial" w:eastAsia="Calibri" w:hAnsi="Arial" w:cs="Arial"/>
          <w:sz w:val="18"/>
          <w:szCs w:val="18"/>
        </w:rPr>
      </w:pPr>
    </w:p>
    <w:p w:rsidR="00123E44" w:rsidRPr="002828AD" w:rsidRDefault="00123E44" w:rsidP="004B7B12">
      <w:pPr>
        <w:spacing w:before="240" w:after="120" w:line="240" w:lineRule="auto"/>
        <w:jc w:val="both"/>
        <w:rPr>
          <w:rFonts w:ascii="Arial" w:eastAsia="Calibri" w:hAnsi="Arial" w:cs="Arial"/>
          <w:sz w:val="18"/>
          <w:szCs w:val="18"/>
        </w:rPr>
      </w:pPr>
    </w:p>
    <w:p w:rsidR="00123E44" w:rsidRPr="002828AD" w:rsidRDefault="00123E44" w:rsidP="004B7B12">
      <w:pPr>
        <w:spacing w:before="240" w:after="120" w:line="240" w:lineRule="auto"/>
        <w:jc w:val="both"/>
        <w:rPr>
          <w:rFonts w:ascii="Arial" w:eastAsia="Calibri" w:hAnsi="Arial" w:cs="Arial"/>
          <w:sz w:val="18"/>
          <w:szCs w:val="18"/>
        </w:rPr>
      </w:pPr>
    </w:p>
    <w:p w:rsidR="00123E44" w:rsidRPr="002828AD" w:rsidRDefault="00123E44" w:rsidP="004B7B12">
      <w:pPr>
        <w:spacing w:before="240" w:after="120" w:line="240" w:lineRule="auto"/>
        <w:jc w:val="both"/>
        <w:rPr>
          <w:rFonts w:ascii="Arial" w:eastAsia="Calibri" w:hAnsi="Arial" w:cs="Arial"/>
          <w:sz w:val="18"/>
          <w:szCs w:val="18"/>
        </w:rPr>
      </w:pPr>
    </w:p>
    <w:p w:rsidR="004B7B12" w:rsidRPr="002828AD" w:rsidRDefault="004B7B12" w:rsidP="00123E44">
      <w:pPr>
        <w:spacing w:before="240" w:after="120" w:line="240" w:lineRule="auto"/>
        <w:ind w:left="426" w:right="549"/>
        <w:jc w:val="both"/>
        <w:rPr>
          <w:rFonts w:ascii="Arial" w:eastAsia="Calibri" w:hAnsi="Arial" w:cs="Arial"/>
          <w:sz w:val="18"/>
          <w:szCs w:val="18"/>
        </w:rPr>
      </w:pPr>
      <w:r w:rsidRPr="002828AD">
        <w:rPr>
          <w:rFonts w:ascii="Arial" w:eastAsia="Calibri" w:hAnsi="Arial" w:cs="Arial"/>
          <w:sz w:val="18"/>
          <w:szCs w:val="18"/>
        </w:rPr>
        <w:t>North West Upgrading of Informal Settlements Forum (NWUISF) has been established. This aimed at provision of technical support and facilitation of proper planning on the roll-out of the implementation programme on the Upgrading process. There is a Grant that is earmarked for this process and therefore the municipality should start showing some positives from the process.</w:t>
      </w:r>
    </w:p>
    <w:p w:rsidR="004B7B12" w:rsidRPr="002828AD" w:rsidRDefault="004B7B12" w:rsidP="00123E44">
      <w:pPr>
        <w:spacing w:before="240" w:after="120" w:line="240" w:lineRule="auto"/>
        <w:ind w:left="426" w:right="549"/>
        <w:jc w:val="both"/>
        <w:rPr>
          <w:rFonts w:ascii="Arial" w:eastAsia="Calibri" w:hAnsi="Arial" w:cs="Arial"/>
          <w:sz w:val="18"/>
          <w:szCs w:val="18"/>
        </w:rPr>
      </w:pPr>
      <w:r w:rsidRPr="002828AD">
        <w:rPr>
          <w:rFonts w:ascii="Arial" w:eastAsia="Calibri" w:hAnsi="Arial" w:cs="Arial"/>
          <w:sz w:val="18"/>
          <w:szCs w:val="18"/>
        </w:rPr>
        <w:t>The other vehicle towards Informal Settlements Upgrading is that of Distressed Mining Towns. That is a Presidential Programme at which Nkaneng Informal Settlement will be the first one to benefit from. A Partnership of HDA, Mining Houses (Lonmin), Bapo Tribal Authority and the municipality is working on, towards an In-Situ type of development of the area, providing people with sustainable livelihood.</w:t>
      </w:r>
    </w:p>
    <w:p w:rsidR="00123E44" w:rsidRPr="002828AD" w:rsidRDefault="00123E44" w:rsidP="004B7B12">
      <w:pPr>
        <w:spacing w:before="240" w:after="120" w:line="240" w:lineRule="auto"/>
        <w:jc w:val="both"/>
        <w:rPr>
          <w:rFonts w:ascii="Arial" w:eastAsia="Calibri" w:hAnsi="Arial" w:cs="Arial"/>
          <w:sz w:val="18"/>
          <w:szCs w:val="18"/>
          <w:u w:val="single"/>
          <w:lang w:val="en-US"/>
        </w:rPr>
      </w:pPr>
    </w:p>
    <w:p w:rsidR="00A10B15" w:rsidRPr="002828AD" w:rsidRDefault="00A10B15" w:rsidP="00A10B15">
      <w:pPr>
        <w:spacing w:before="240" w:after="120" w:line="240" w:lineRule="auto"/>
        <w:ind w:left="357"/>
        <w:jc w:val="both"/>
        <w:rPr>
          <w:rFonts w:ascii="Arial" w:eastAsia="Calibri" w:hAnsi="Arial" w:cs="Arial"/>
          <w:b/>
          <w:sz w:val="18"/>
          <w:szCs w:val="18"/>
          <w:u w:val="single"/>
          <w:lang w:val="en-US"/>
        </w:rPr>
      </w:pPr>
      <w:r w:rsidRPr="002828AD">
        <w:rPr>
          <w:rFonts w:ascii="Arial" w:eastAsia="Calibri" w:hAnsi="Arial" w:cs="Arial"/>
          <w:sz w:val="18"/>
          <w:szCs w:val="18"/>
          <w:u w:val="single"/>
          <w:lang w:val="en-US"/>
        </w:rPr>
        <w:t>Rental Housing Stock</w:t>
      </w:r>
    </w:p>
    <w:p w:rsidR="00A10B15" w:rsidRPr="00A10B15" w:rsidRDefault="00A10B15" w:rsidP="00A10B15">
      <w:pPr>
        <w:spacing w:after="200" w:line="276" w:lineRule="auto"/>
        <w:ind w:left="360"/>
        <w:contextualSpacing/>
        <w:jc w:val="both"/>
        <w:rPr>
          <w:rFonts w:ascii="Arial" w:eastAsia="Calibri" w:hAnsi="Arial" w:cs="Arial"/>
          <w:b/>
          <w:sz w:val="18"/>
          <w:szCs w:val="18"/>
          <w:lang w:val="en-US"/>
        </w:rPr>
      </w:pPr>
      <w:r w:rsidRPr="00A10B15">
        <w:rPr>
          <w:rFonts w:ascii="Arial" w:eastAsia="Calibri" w:hAnsi="Arial" w:cs="Arial"/>
          <w:sz w:val="18"/>
          <w:szCs w:val="18"/>
          <w:lang w:val="en-US"/>
        </w:rPr>
        <w:t>The Human Settlement &amp; Planning is also responsible to manage the following municipal rental stock</w:t>
      </w:r>
      <w:r w:rsidRPr="00A10B15">
        <w:rPr>
          <w:rFonts w:ascii="Arial" w:eastAsia="Calibri" w:hAnsi="Arial" w:cs="Arial"/>
          <w:b/>
          <w:sz w:val="18"/>
          <w:szCs w:val="18"/>
          <w:lang w:val="en-US"/>
        </w:rPr>
        <w:t>:</w:t>
      </w:r>
    </w:p>
    <w:p w:rsidR="00A10B15" w:rsidRPr="00A10B15" w:rsidRDefault="00A10B15" w:rsidP="00A10B15">
      <w:pPr>
        <w:spacing w:after="0" w:line="240" w:lineRule="auto"/>
        <w:ind w:left="357"/>
        <w:contextualSpacing/>
        <w:jc w:val="both"/>
        <w:rPr>
          <w:rFonts w:ascii="Arial" w:eastAsia="Calibri" w:hAnsi="Arial" w:cs="Arial"/>
          <w:b/>
          <w:sz w:val="18"/>
          <w:szCs w:val="18"/>
          <w:lang w:val="en-US"/>
        </w:rPr>
      </w:pPr>
    </w:p>
    <w:tbl>
      <w:tblPr>
        <w:tblW w:w="1897" w:type="pct"/>
        <w:tblInd w:w="51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94"/>
        <w:gridCol w:w="1856"/>
      </w:tblGrid>
      <w:tr w:rsidR="00A10B15" w:rsidRPr="00A10B15" w:rsidTr="007478A6">
        <w:tc>
          <w:tcPr>
            <w:tcW w:w="2526" w:type="pct"/>
            <w:shd w:val="clear" w:color="auto" w:fill="365F91"/>
          </w:tcPr>
          <w:p w:rsidR="00A10B15" w:rsidRPr="00A10B15" w:rsidRDefault="00A10B15" w:rsidP="00A10B15">
            <w:pPr>
              <w:spacing w:after="0" w:line="240" w:lineRule="auto"/>
              <w:contextualSpacing/>
              <w:jc w:val="both"/>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PLACE</w:t>
            </w:r>
          </w:p>
        </w:tc>
        <w:tc>
          <w:tcPr>
            <w:tcW w:w="2474" w:type="pct"/>
            <w:shd w:val="clear" w:color="auto" w:fill="365F91"/>
          </w:tcPr>
          <w:p w:rsidR="00A10B15" w:rsidRPr="00A10B15" w:rsidRDefault="00A10B15" w:rsidP="00A10B15">
            <w:pPr>
              <w:spacing w:after="0" w:line="240" w:lineRule="auto"/>
              <w:contextualSpacing/>
              <w:jc w:val="both"/>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NO OF UNITS</w:t>
            </w:r>
          </w:p>
        </w:tc>
      </w:tr>
      <w:tr w:rsidR="00A10B15" w:rsidRPr="00A10B15" w:rsidTr="007478A6">
        <w:tc>
          <w:tcPr>
            <w:tcW w:w="2526" w:type="pct"/>
          </w:tcPr>
          <w:p w:rsidR="00A10B15" w:rsidRPr="00A10B15" w:rsidRDefault="00A10B15" w:rsidP="00A10B15">
            <w:pPr>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Brits</w:t>
            </w:r>
          </w:p>
        </w:tc>
        <w:tc>
          <w:tcPr>
            <w:tcW w:w="2474" w:type="pct"/>
          </w:tcPr>
          <w:p w:rsidR="00A10B15" w:rsidRPr="00A10B15" w:rsidRDefault="00A10B15" w:rsidP="00A10B15">
            <w:pPr>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19 Units</w:t>
            </w:r>
          </w:p>
        </w:tc>
      </w:tr>
      <w:tr w:rsidR="00A10B15" w:rsidRPr="00A10B15" w:rsidTr="007478A6">
        <w:tc>
          <w:tcPr>
            <w:tcW w:w="2526" w:type="pct"/>
          </w:tcPr>
          <w:p w:rsidR="00A10B15" w:rsidRPr="00A10B15" w:rsidRDefault="00A10B15" w:rsidP="00A10B15">
            <w:pPr>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Oukasie</w:t>
            </w:r>
          </w:p>
        </w:tc>
        <w:tc>
          <w:tcPr>
            <w:tcW w:w="2474" w:type="pct"/>
          </w:tcPr>
          <w:p w:rsidR="00A10B15" w:rsidRPr="00A10B15" w:rsidRDefault="00A10B15" w:rsidP="00A10B15">
            <w:pPr>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4 Units</w:t>
            </w:r>
          </w:p>
        </w:tc>
      </w:tr>
      <w:tr w:rsidR="00A10B15" w:rsidRPr="00A10B15" w:rsidTr="007478A6">
        <w:tc>
          <w:tcPr>
            <w:tcW w:w="2526" w:type="pct"/>
          </w:tcPr>
          <w:p w:rsidR="00A10B15" w:rsidRPr="00A10B15" w:rsidRDefault="00A10B15" w:rsidP="00A10B15">
            <w:pPr>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Hostels</w:t>
            </w:r>
          </w:p>
        </w:tc>
        <w:tc>
          <w:tcPr>
            <w:tcW w:w="2474" w:type="pct"/>
          </w:tcPr>
          <w:p w:rsidR="00A10B15" w:rsidRPr="00A10B15" w:rsidRDefault="00A10B15" w:rsidP="00A10B15">
            <w:pPr>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5 Units</w:t>
            </w:r>
          </w:p>
        </w:tc>
      </w:tr>
    </w:tbl>
    <w:p w:rsidR="004D485A" w:rsidRDefault="004D485A" w:rsidP="00A10B15">
      <w:pPr>
        <w:spacing w:after="200" w:line="276" w:lineRule="auto"/>
        <w:ind w:left="360"/>
        <w:contextualSpacing/>
        <w:jc w:val="both"/>
        <w:rPr>
          <w:rFonts w:ascii="Arial" w:eastAsia="Calibri" w:hAnsi="Arial" w:cs="Arial"/>
          <w:sz w:val="18"/>
          <w:szCs w:val="18"/>
          <w:u w:val="single"/>
          <w:lang w:val="en-US"/>
        </w:rPr>
      </w:pPr>
    </w:p>
    <w:p w:rsidR="00A10B15" w:rsidRPr="00A10B15" w:rsidRDefault="00A10B15" w:rsidP="00A10B15">
      <w:pPr>
        <w:spacing w:after="200" w:line="276" w:lineRule="auto"/>
        <w:ind w:left="360"/>
        <w:contextualSpacing/>
        <w:jc w:val="both"/>
        <w:rPr>
          <w:rFonts w:ascii="Arial" w:eastAsia="Calibri" w:hAnsi="Arial" w:cs="Arial"/>
          <w:sz w:val="18"/>
          <w:szCs w:val="18"/>
          <w:u w:val="single"/>
          <w:lang w:val="en-US"/>
        </w:rPr>
      </w:pPr>
      <w:r w:rsidRPr="00A10B15">
        <w:rPr>
          <w:rFonts w:ascii="Arial" w:eastAsia="Calibri" w:hAnsi="Arial" w:cs="Arial"/>
          <w:sz w:val="18"/>
          <w:szCs w:val="18"/>
          <w:u w:val="single"/>
          <w:lang w:val="en-US"/>
        </w:rPr>
        <w:t>Housing Programmes</w:t>
      </w:r>
    </w:p>
    <w:p w:rsidR="00A10B15" w:rsidRPr="00A10B15" w:rsidRDefault="00A10B15" w:rsidP="00C85296">
      <w:pPr>
        <w:spacing w:after="0" w:line="240" w:lineRule="auto"/>
        <w:ind w:left="357"/>
        <w:contextualSpacing/>
        <w:jc w:val="both"/>
        <w:rPr>
          <w:rFonts w:ascii="Arial" w:eastAsia="Calibri" w:hAnsi="Arial" w:cs="Arial"/>
          <w:sz w:val="18"/>
          <w:szCs w:val="18"/>
          <w:lang w:val="en-US"/>
        </w:rPr>
      </w:pPr>
    </w:p>
    <w:p w:rsidR="00A10B15" w:rsidRPr="00A10B15" w:rsidRDefault="00A10B15" w:rsidP="00C85296">
      <w:pPr>
        <w:spacing w:after="0" w:line="240" w:lineRule="auto"/>
        <w:ind w:left="357"/>
        <w:contextualSpacing/>
        <w:jc w:val="both"/>
        <w:rPr>
          <w:rFonts w:ascii="Arial" w:eastAsia="Calibri" w:hAnsi="Arial" w:cs="Arial"/>
          <w:sz w:val="18"/>
          <w:szCs w:val="18"/>
          <w:lang w:val="en-US"/>
        </w:rPr>
      </w:pPr>
      <w:r w:rsidRPr="00A10B15">
        <w:rPr>
          <w:rFonts w:ascii="Arial" w:eastAsia="Calibri" w:hAnsi="Arial" w:cs="Arial"/>
          <w:sz w:val="18"/>
          <w:szCs w:val="18"/>
          <w:lang w:val="en-US"/>
        </w:rPr>
        <w:t>The key housing programmes in Madibeng include the following:</w:t>
      </w:r>
    </w:p>
    <w:p w:rsidR="00A10B15" w:rsidRPr="00A10B15" w:rsidRDefault="00A10B15" w:rsidP="00A10B15">
      <w:pPr>
        <w:spacing w:after="200" w:line="276" w:lineRule="auto"/>
        <w:ind w:left="360"/>
        <w:contextualSpacing/>
        <w:jc w:val="both"/>
        <w:rPr>
          <w:rFonts w:ascii="Arial" w:eastAsia="Calibri" w:hAnsi="Arial" w:cs="Arial"/>
          <w:b/>
          <w:sz w:val="18"/>
          <w:szCs w:val="18"/>
          <w:lang w:val="en-US"/>
        </w:rPr>
      </w:pPr>
    </w:p>
    <w:p w:rsidR="00A10B15" w:rsidRPr="00A10B15" w:rsidRDefault="00A10B15" w:rsidP="00A10B15">
      <w:pPr>
        <w:spacing w:after="200" w:line="276"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PHP &amp;Rural PHP-</w:t>
      </w:r>
    </w:p>
    <w:p w:rsidR="00A10B15" w:rsidRPr="00A10B15" w:rsidRDefault="00A10B15" w:rsidP="00A10B15">
      <w:pPr>
        <w:spacing w:after="200" w:line="276"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IRDP &amp;IRDP Rural-</w:t>
      </w:r>
    </w:p>
    <w:p w:rsidR="00A10B15" w:rsidRPr="00A10B15" w:rsidRDefault="00A10B15" w:rsidP="00A10B15">
      <w:pPr>
        <w:spacing w:after="200" w:line="276"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RDP&amp; Rural RDP-</w:t>
      </w:r>
    </w:p>
    <w:p w:rsidR="00A10B15" w:rsidRPr="00A10B15" w:rsidRDefault="00A10B15" w:rsidP="00A10B15">
      <w:pPr>
        <w:spacing w:after="200" w:line="276"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Project Linked-</w:t>
      </w:r>
    </w:p>
    <w:p w:rsidR="00A10B15" w:rsidRPr="00A10B15" w:rsidRDefault="00A10B15" w:rsidP="00A10B15">
      <w:pPr>
        <w:spacing w:after="200" w:line="276"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Consolidation-</w:t>
      </w:r>
    </w:p>
    <w:p w:rsidR="00A10B15" w:rsidRPr="00A10B15" w:rsidRDefault="00A10B15" w:rsidP="00A10B15">
      <w:pPr>
        <w:spacing w:after="200" w:line="276"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Social Housing-</w:t>
      </w:r>
    </w:p>
    <w:p w:rsidR="00A10B15" w:rsidRPr="00A10B15" w:rsidRDefault="00A10B15" w:rsidP="00A10B15">
      <w:pPr>
        <w:spacing w:after="200" w:line="276"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Formalization of rural areas-</w:t>
      </w:r>
    </w:p>
    <w:p w:rsidR="00C85296" w:rsidRDefault="00A10B15" w:rsidP="00C85296">
      <w:pPr>
        <w:spacing w:after="0" w:line="240" w:lineRule="auto"/>
        <w:rPr>
          <w:rFonts w:ascii="Arial" w:eastAsia="Calibri" w:hAnsi="Arial" w:cs="Arial"/>
          <w:i/>
          <w:sz w:val="18"/>
          <w:szCs w:val="18"/>
          <w:lang w:val="en-US"/>
        </w:rPr>
      </w:pPr>
      <w:r w:rsidRPr="00A10B15">
        <w:rPr>
          <w:rFonts w:ascii="Arial" w:eastAsia="Calibri" w:hAnsi="Arial" w:cs="Arial"/>
          <w:sz w:val="18"/>
          <w:szCs w:val="18"/>
          <w:lang w:val="en-US"/>
        </w:rPr>
        <w:t xml:space="preserve">   </w:t>
      </w:r>
    </w:p>
    <w:p w:rsidR="00806A8D" w:rsidRDefault="00806A8D">
      <w:pPr>
        <w:rPr>
          <w:rFonts w:ascii="Arial" w:eastAsia="Calibri" w:hAnsi="Arial" w:cs="Arial"/>
          <w:i/>
          <w:sz w:val="18"/>
          <w:szCs w:val="18"/>
          <w:lang w:val="en-US"/>
        </w:rPr>
      </w:pPr>
      <w:r>
        <w:rPr>
          <w:rFonts w:ascii="Arial" w:eastAsia="Calibri" w:hAnsi="Arial" w:cs="Arial"/>
          <w:i/>
          <w:sz w:val="18"/>
          <w:szCs w:val="18"/>
          <w:lang w:val="en-US"/>
        </w:rPr>
        <w:br w:type="page"/>
      </w:r>
    </w:p>
    <w:p w:rsidR="00C85296" w:rsidRDefault="00C85296" w:rsidP="00C85296">
      <w:pPr>
        <w:spacing w:after="0" w:line="240" w:lineRule="auto"/>
        <w:rPr>
          <w:rFonts w:ascii="Arial" w:eastAsia="Calibri" w:hAnsi="Arial" w:cs="Arial"/>
          <w:i/>
          <w:sz w:val="18"/>
          <w:szCs w:val="18"/>
          <w:lang w:val="en-US"/>
        </w:rPr>
      </w:pPr>
      <w:r w:rsidRPr="00A10B15">
        <w:rPr>
          <w:rFonts w:ascii="Arial" w:eastAsia="Calibri" w:hAnsi="Arial" w:cs="Arial"/>
          <w:noProof/>
          <w:sz w:val="18"/>
          <w:szCs w:val="18"/>
          <w:lang w:eastAsia="en-ZA"/>
        </w:rPr>
        <w:lastRenderedPageBreak/>
        <mc:AlternateContent>
          <mc:Choice Requires="wps">
            <w:drawing>
              <wp:anchor distT="0" distB="0" distL="114300" distR="114300" simplePos="0" relativeHeight="251714560" behindDoc="0" locked="0" layoutInCell="1" allowOverlap="1" wp14:anchorId="60A76082" wp14:editId="102E57A6">
                <wp:simplePos x="0" y="0"/>
                <wp:positionH relativeFrom="margin">
                  <wp:align>left</wp:align>
                </wp:positionH>
                <wp:positionV relativeFrom="paragraph">
                  <wp:posOffset>55245</wp:posOffset>
                </wp:positionV>
                <wp:extent cx="1790700" cy="257175"/>
                <wp:effectExtent l="0" t="0" r="19050" b="28575"/>
                <wp:wrapNone/>
                <wp:docPr id="8" name="AutoShape 1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257175"/>
                        </a:xfrm>
                        <a:prstGeom prst="roundRect">
                          <a:avLst>
                            <a:gd name="adj" fmla="val 16667"/>
                          </a:avLst>
                        </a:prstGeom>
                        <a:solidFill>
                          <a:schemeClr val="accent5">
                            <a:lumMod val="75000"/>
                          </a:schemeClr>
                        </a:solidFill>
                        <a:ln w="9525">
                          <a:solidFill>
                            <a:srgbClr val="000000"/>
                          </a:solidFill>
                          <a:round/>
                          <a:headEnd/>
                          <a:tailEnd/>
                        </a:ln>
                      </wps:spPr>
                      <wps:txbx>
                        <w:txbxContent>
                          <w:p w:rsidR="00531AC4" w:rsidRPr="00A75D05" w:rsidRDefault="00531AC4" w:rsidP="00D74B1A">
                            <w:pPr>
                              <w:rPr>
                                <w:rFonts w:ascii="Arial" w:hAnsi="Arial" w:cs="Arial"/>
                                <w:b/>
                                <w:color w:val="FFFFFF" w:themeColor="background1"/>
                              </w:rPr>
                            </w:pPr>
                            <w:r w:rsidRPr="00A75D05">
                              <w:rPr>
                                <w:rFonts w:ascii="Arial" w:hAnsi="Arial" w:cs="Arial"/>
                                <w:b/>
                                <w:color w:val="FFFFFF" w:themeColor="background1"/>
                              </w:rPr>
                              <w:t>Land Services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0A76082" id="_x0000_s1050" style="position:absolute;margin-left:0;margin-top:4.35pt;width:141pt;height:20.25pt;z-index:2517145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" fillcolor="#2f5496 [2408]">
                <v:textbox>
                  <w:txbxContent>
                    <w:p w:rsidR="00531AC4" w:rsidRPr="00A75D05" w:rsidRDefault="00531AC4" w:rsidP="00D74B1A">
                      <w:pPr>
                        <w:rPr>
                          <w:rFonts w:ascii="Arial" w:hAnsi="Arial" w:cs="Arial"/>
                          <w:b/>
                          <w:color w:val="FFFFFF" w:themeColor="background1"/>
                        </w:rPr>
                      </w:pPr>
                      <w:r w:rsidRPr="00A75D05">
                        <w:rPr>
                          <w:rFonts w:ascii="Arial" w:hAnsi="Arial" w:cs="Arial"/>
                          <w:b/>
                          <w:color w:val="FFFFFF" w:themeColor="background1"/>
                        </w:rPr>
                        <w:t>Land Services</w:t>
                      </w:r>
                    </w:p>
                  </w:txbxContent>
                </v:textbox>
                <w10:wrap anchorx="margin"/>
              </v:roundrect>
            </w:pict>
          </mc:Fallback>
        </mc:AlternateContent>
      </w:r>
    </w:p>
    <w:p w:rsidR="004D485A" w:rsidRPr="00C85296" w:rsidRDefault="004D485A" w:rsidP="00C85296">
      <w:pPr>
        <w:spacing w:after="0" w:line="240" w:lineRule="auto"/>
        <w:rPr>
          <w:rFonts w:ascii="Arial" w:eastAsia="Calibri" w:hAnsi="Arial" w:cs="Arial"/>
          <w:i/>
          <w:sz w:val="18"/>
          <w:szCs w:val="18"/>
          <w:lang w:val="en-US"/>
        </w:rPr>
      </w:pPr>
    </w:p>
    <w:p w:rsidR="00C85296" w:rsidRDefault="00C85296" w:rsidP="00A10B15">
      <w:pPr>
        <w:spacing w:after="0" w:line="240" w:lineRule="auto"/>
        <w:ind w:left="100" w:right="75"/>
        <w:jc w:val="both"/>
        <w:rPr>
          <w:rFonts w:ascii="Arial" w:eastAsia="Century Gothic" w:hAnsi="Arial" w:cs="Arial"/>
          <w:spacing w:val="-1"/>
          <w:sz w:val="18"/>
          <w:szCs w:val="18"/>
          <w:lang w:val="en-US"/>
        </w:rPr>
      </w:pPr>
    </w:p>
    <w:p w:rsidR="005771F0" w:rsidRDefault="005771F0" w:rsidP="00A10B15">
      <w:pPr>
        <w:spacing w:after="0" w:line="240" w:lineRule="auto"/>
        <w:ind w:left="100" w:right="75"/>
        <w:jc w:val="both"/>
        <w:rPr>
          <w:rFonts w:ascii="Arial" w:eastAsia="Century Gothic" w:hAnsi="Arial" w:cs="Arial"/>
          <w:spacing w:val="-1"/>
          <w:sz w:val="18"/>
          <w:szCs w:val="18"/>
          <w:lang w:val="en-US"/>
        </w:rPr>
      </w:pPr>
    </w:p>
    <w:p w:rsidR="00A10B15" w:rsidRDefault="00A10B15" w:rsidP="005771F0">
      <w:pPr>
        <w:spacing w:after="0" w:line="240" w:lineRule="auto"/>
        <w:ind w:left="100" w:right="693"/>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below</w:t>
      </w:r>
      <w:r w:rsidRPr="00A10B15">
        <w:rPr>
          <w:rFonts w:ascii="Arial" w:eastAsia="Century Gothic" w:hAnsi="Arial" w:cs="Arial"/>
          <w:sz w:val="18"/>
          <w:szCs w:val="18"/>
          <w:lang w:val="en-US"/>
        </w:rPr>
        <w:t xml:space="preserve"> i</w:t>
      </w:r>
      <w:r w:rsidRPr="00A10B15">
        <w:rPr>
          <w:rFonts w:ascii="Arial" w:eastAsia="Century Gothic" w:hAnsi="Arial" w:cs="Arial"/>
          <w:spacing w:val="2"/>
          <w:sz w:val="18"/>
          <w:szCs w:val="18"/>
          <w:lang w:val="en-US"/>
        </w:rPr>
        <w:t>ll</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es</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pes</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sed</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(2</w:t>
      </w:r>
      <w:r w:rsidRPr="00A10B15">
        <w:rPr>
          <w:rFonts w:ascii="Arial" w:eastAsia="Century Gothic" w:hAnsi="Arial" w:cs="Arial"/>
          <w:spacing w:val="-2"/>
          <w:sz w:val="18"/>
          <w:szCs w:val="18"/>
          <w:lang w:val="en-US"/>
        </w:rPr>
        <w:t>0</w:t>
      </w:r>
      <w:r w:rsidRPr="00A10B15">
        <w:rPr>
          <w:rFonts w:ascii="Arial" w:eastAsia="Century Gothic" w:hAnsi="Arial" w:cs="Arial"/>
          <w:spacing w:val="1"/>
          <w:sz w:val="18"/>
          <w:szCs w:val="18"/>
          <w:lang w:val="en-US"/>
        </w:rPr>
        <w:t>11</w:t>
      </w:r>
      <w:r w:rsidRPr="00A10B15">
        <w:rPr>
          <w:rFonts w:ascii="Arial" w:eastAsia="Century Gothic" w:hAnsi="Arial" w:cs="Arial"/>
          <w:sz w:val="18"/>
          <w:szCs w:val="18"/>
          <w:lang w:val="en-US"/>
        </w:rPr>
        <w:t>)</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enu</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er</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hin</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u</w:t>
      </w:r>
      <w:r w:rsidRPr="00A10B15">
        <w:rPr>
          <w:rFonts w:ascii="Arial" w:eastAsia="Century Gothic" w:hAnsi="Arial" w:cs="Arial"/>
          <w:sz w:val="18"/>
          <w:szCs w:val="18"/>
          <w:lang w:val="en-US"/>
        </w:rPr>
        <w:t>nicip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r w:rsidRPr="00A10B15">
        <w:rPr>
          <w:rFonts w:ascii="Arial" w:eastAsia="Century Gothic" w:hAnsi="Arial" w:cs="Arial"/>
          <w:spacing w:val="28"/>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0"/>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k</w:t>
      </w:r>
      <w:r w:rsidRPr="00A10B15">
        <w:rPr>
          <w:rFonts w:ascii="Arial" w:eastAsia="Century Gothic" w:hAnsi="Arial" w:cs="Arial"/>
          <w:spacing w:val="3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uni</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ip</w:t>
      </w:r>
      <w:r w:rsidRPr="00A10B15">
        <w:rPr>
          <w:rFonts w:ascii="Arial" w:eastAsia="Century Gothic" w:hAnsi="Arial" w:cs="Arial"/>
          <w:spacing w:val="-4"/>
          <w:sz w:val="18"/>
          <w:szCs w:val="18"/>
          <w:lang w:val="en-US"/>
        </w:rPr>
        <w:t>a</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26"/>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34"/>
          <w:sz w:val="18"/>
          <w:szCs w:val="18"/>
          <w:lang w:val="en-US"/>
        </w:rPr>
        <w:t xml:space="preserve"> </w:t>
      </w:r>
      <w:r w:rsidRPr="00A10B15">
        <w:rPr>
          <w:rFonts w:ascii="Arial" w:eastAsia="Century Gothic" w:hAnsi="Arial" w:cs="Arial"/>
          <w:spacing w:val="-1"/>
          <w:sz w:val="18"/>
          <w:szCs w:val="18"/>
          <w:lang w:val="en-US"/>
        </w:rPr>
        <w:t>fa</w:t>
      </w:r>
      <w:r w:rsidRPr="00A10B15">
        <w:rPr>
          <w:rFonts w:ascii="Arial" w:eastAsia="Century Gothic" w:hAnsi="Arial" w:cs="Arial"/>
          <w:sz w:val="18"/>
          <w:szCs w:val="18"/>
          <w:lang w:val="en-US"/>
        </w:rPr>
        <w:t>rm</w:t>
      </w:r>
      <w:r w:rsidRPr="00A10B15">
        <w:rPr>
          <w:rFonts w:ascii="Arial" w:eastAsia="Century Gothic" w:hAnsi="Arial" w:cs="Arial"/>
          <w:spacing w:val="3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hi</w:t>
      </w:r>
      <w:r w:rsidRPr="00A10B15">
        <w:rPr>
          <w:rFonts w:ascii="Arial" w:eastAsia="Century Gothic" w:hAnsi="Arial" w:cs="Arial"/>
          <w:spacing w:val="-2"/>
          <w:sz w:val="18"/>
          <w:szCs w:val="18"/>
          <w:lang w:val="en-US"/>
        </w:rPr>
        <w:t>c</w:t>
      </w:r>
      <w:r w:rsidRPr="00A10B15">
        <w:rPr>
          <w:rFonts w:ascii="Arial" w:eastAsia="Century Gothic" w:hAnsi="Arial" w:cs="Arial"/>
          <w:sz w:val="18"/>
          <w:szCs w:val="18"/>
          <w:lang w:val="en-US"/>
        </w:rPr>
        <w:t>h c</w:t>
      </w:r>
      <w:r w:rsidRPr="00A10B15">
        <w:rPr>
          <w:rFonts w:ascii="Arial" w:eastAsia="Century Gothic" w:hAnsi="Arial" w:cs="Arial"/>
          <w:spacing w:val="-1"/>
          <w:sz w:val="18"/>
          <w:szCs w:val="18"/>
          <w:lang w:val="en-US"/>
        </w:rPr>
        <w:t>ov</w:t>
      </w:r>
      <w:r w:rsidRPr="00A10B15">
        <w:rPr>
          <w:rFonts w:ascii="Arial" w:eastAsia="Century Gothic" w:hAnsi="Arial" w:cs="Arial"/>
          <w:sz w:val="18"/>
          <w:szCs w:val="18"/>
          <w:lang w:val="en-US"/>
        </w:rPr>
        <w:t>er</w:t>
      </w:r>
      <w:r w:rsidRPr="00A10B15">
        <w:rPr>
          <w:rFonts w:ascii="Arial" w:eastAsia="Century Gothic" w:hAnsi="Arial" w:cs="Arial"/>
          <w:spacing w:val="27"/>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5"/>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6"/>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27"/>
          <w:sz w:val="18"/>
          <w:szCs w:val="18"/>
          <w:lang w:val="en-US"/>
        </w:rPr>
        <w:t xml:space="preserve"> </w:t>
      </w:r>
      <w:r w:rsidRPr="00A10B15">
        <w:rPr>
          <w:rFonts w:ascii="Arial" w:eastAsia="Century Gothic" w:hAnsi="Arial" w:cs="Arial"/>
          <w:sz w:val="18"/>
          <w:szCs w:val="18"/>
          <w:lang w:val="en-US"/>
        </w:rPr>
        <w:t>ea</w:t>
      </w:r>
      <w:r w:rsidRPr="00A10B15">
        <w:rPr>
          <w:rFonts w:ascii="Arial" w:eastAsia="Century Gothic" w:hAnsi="Arial" w:cs="Arial"/>
          <w:spacing w:val="2"/>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rea</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w:t>
      </w:r>
      <w:r w:rsidRPr="00A10B15">
        <w:rPr>
          <w:rFonts w:ascii="Arial" w:eastAsia="Century Gothic" w:hAnsi="Arial" w:cs="Arial"/>
          <w:spacing w:val="25"/>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r w:rsidRPr="00A10B15">
        <w:rPr>
          <w:rFonts w:ascii="Arial" w:eastAsia="Century Gothic" w:hAnsi="Arial" w:cs="Arial"/>
          <w:spacing w:val="22"/>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5"/>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hern</w:t>
      </w:r>
      <w:r w:rsidRPr="00A10B15">
        <w:rPr>
          <w:rFonts w:ascii="Arial" w:eastAsia="Century Gothic" w:hAnsi="Arial" w:cs="Arial"/>
          <w:spacing w:val="20"/>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36"/>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27"/>
          <w:sz w:val="18"/>
          <w:szCs w:val="18"/>
          <w:lang w:val="en-US"/>
        </w:rPr>
        <w:t xml:space="preserve"> </w:t>
      </w:r>
      <w:r w:rsidRPr="00A10B15">
        <w:rPr>
          <w:rFonts w:ascii="Arial" w:eastAsia="Century Gothic" w:hAnsi="Arial" w:cs="Arial"/>
          <w:sz w:val="18"/>
          <w:szCs w:val="18"/>
          <w:lang w:val="en-US"/>
        </w:rPr>
        <w:t>a c</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bin</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rm</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urb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pe</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ur</w:t>
      </w:r>
      <w:r w:rsidRPr="00A10B15">
        <w:rPr>
          <w:rFonts w:ascii="Arial" w:eastAsia="Century Gothic" w:hAnsi="Arial" w:cs="Arial"/>
          <w:spacing w:val="2"/>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pes</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und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und</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Br</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be</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sp</w:t>
      </w:r>
      <w:r w:rsidRPr="00A10B15">
        <w:rPr>
          <w:rFonts w:ascii="Arial" w:eastAsia="Century Gothic" w:hAnsi="Arial" w:cs="Arial"/>
          <w:spacing w:val="-1"/>
          <w:sz w:val="18"/>
          <w:szCs w:val="18"/>
          <w:lang w:val="en-US"/>
        </w:rPr>
        <w:t>oo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Pe</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oo</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oo</w:t>
      </w:r>
      <w:r w:rsidRPr="00A10B15">
        <w:rPr>
          <w:rFonts w:ascii="Arial" w:eastAsia="Century Gothic" w:hAnsi="Arial" w:cs="Arial"/>
          <w:sz w:val="18"/>
          <w:szCs w:val="18"/>
          <w:lang w:val="en-US"/>
        </w:rPr>
        <w:t>i</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3"/>
          <w:sz w:val="18"/>
          <w:szCs w:val="18"/>
          <w:lang w:val="en-US"/>
        </w:rPr>
        <w:t>i</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p>
    <w:p w:rsidR="005771F0" w:rsidRDefault="005771F0" w:rsidP="00A10B15">
      <w:pPr>
        <w:spacing w:after="0" w:line="240" w:lineRule="auto"/>
        <w:ind w:left="100" w:right="75"/>
        <w:jc w:val="both"/>
        <w:rPr>
          <w:rFonts w:ascii="Arial" w:eastAsia="Century Gothic" w:hAnsi="Arial" w:cs="Arial"/>
          <w:sz w:val="18"/>
          <w:szCs w:val="18"/>
          <w:lang w:val="en-US"/>
        </w:rPr>
      </w:pPr>
    </w:p>
    <w:p w:rsidR="005771F0" w:rsidRPr="00A10B15" w:rsidRDefault="005771F0" w:rsidP="00A10B15">
      <w:pPr>
        <w:spacing w:after="0" w:line="240" w:lineRule="auto"/>
        <w:ind w:left="100" w:right="75"/>
        <w:jc w:val="both"/>
        <w:rPr>
          <w:rFonts w:ascii="Arial" w:eastAsia="Century Gothic" w:hAnsi="Arial" w:cs="Arial"/>
          <w:sz w:val="18"/>
          <w:szCs w:val="18"/>
          <w:lang w:val="en-US"/>
        </w:rPr>
      </w:pPr>
    </w:p>
    <w:p w:rsidR="00A10B15" w:rsidRPr="00A10B15" w:rsidRDefault="00A10B15" w:rsidP="00A75D05">
      <w:pPr>
        <w:spacing w:before="120" w:after="120" w:line="240" w:lineRule="auto"/>
        <w:jc w:val="center"/>
        <w:rPr>
          <w:rFonts w:ascii="Arial" w:eastAsia="Calibri" w:hAnsi="Arial" w:cs="Arial"/>
          <w:b/>
          <w:sz w:val="20"/>
          <w:szCs w:val="20"/>
          <w:u w:val="single"/>
          <w:lang w:val="en-US"/>
        </w:rPr>
      </w:pPr>
      <w:r w:rsidRPr="00A10B15">
        <w:rPr>
          <w:rFonts w:ascii="Arial" w:eastAsia="Calibri" w:hAnsi="Arial" w:cs="Arial"/>
          <w:b/>
          <w:noProof/>
          <w:sz w:val="20"/>
          <w:szCs w:val="20"/>
          <w:u w:val="single"/>
          <w:lang w:eastAsia="en-ZA"/>
        </w:rPr>
        <w:drawing>
          <wp:inline distT="0" distB="0" distL="0" distR="0" wp14:anchorId="40286BDC" wp14:editId="69BEBA0D">
            <wp:extent cx="5865611" cy="7115175"/>
            <wp:effectExtent l="0" t="0" r="1905" b="0"/>
            <wp:docPr id="669" name="Picture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78144" cy="7130378"/>
                    </a:xfrm>
                    <a:prstGeom prst="rect">
                      <a:avLst/>
                    </a:prstGeom>
                    <a:noFill/>
                    <a:ln>
                      <a:noFill/>
                    </a:ln>
                  </pic:spPr>
                </pic:pic>
              </a:graphicData>
            </a:graphic>
          </wp:inline>
        </w:drawing>
      </w:r>
    </w:p>
    <w:p w:rsidR="005771F0" w:rsidRDefault="005771F0">
      <w:pPr>
        <w:rPr>
          <w:rFonts w:ascii="Arial" w:eastAsia="Century Gothic" w:hAnsi="Arial" w:cs="Arial"/>
          <w:spacing w:val="-1"/>
          <w:sz w:val="18"/>
          <w:szCs w:val="18"/>
          <w:lang w:val="en-US"/>
        </w:rPr>
      </w:pPr>
      <w:r>
        <w:rPr>
          <w:rFonts w:ascii="Arial" w:eastAsia="Century Gothic" w:hAnsi="Arial" w:cs="Arial"/>
          <w:spacing w:val="-1"/>
          <w:sz w:val="18"/>
          <w:szCs w:val="18"/>
          <w:lang w:val="en-US"/>
        </w:rPr>
        <w:br w:type="page"/>
      </w:r>
    </w:p>
    <w:p w:rsidR="005771F0" w:rsidRDefault="005771F0" w:rsidP="00A10B15">
      <w:pPr>
        <w:widowControl w:val="0"/>
        <w:spacing w:after="120" w:line="240" w:lineRule="auto"/>
        <w:ind w:left="102" w:right="459"/>
        <w:rPr>
          <w:rFonts w:ascii="Arial" w:eastAsia="Century Gothic" w:hAnsi="Arial" w:cs="Arial"/>
          <w:spacing w:val="-1"/>
          <w:sz w:val="18"/>
          <w:szCs w:val="18"/>
          <w:lang w:val="en-US"/>
        </w:rPr>
      </w:pPr>
    </w:p>
    <w:p w:rsidR="005771F0" w:rsidRDefault="00A10B15" w:rsidP="005771F0">
      <w:pPr>
        <w:widowControl w:val="0"/>
        <w:spacing w:after="120" w:line="240" w:lineRule="auto"/>
        <w:ind w:left="102" w:right="459"/>
        <w:rPr>
          <w:rFonts w:ascii="Arial" w:eastAsia="Calibri" w:hAnsi="Arial" w:cs="Arial"/>
          <w:b/>
          <w:noProof/>
          <w:sz w:val="20"/>
          <w:szCs w:val="20"/>
          <w:u w:val="single"/>
          <w:lang w:eastAsia="en-ZA"/>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are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3"/>
          <w:sz w:val="18"/>
          <w:szCs w:val="18"/>
          <w:lang w:val="en-US"/>
        </w:rPr>
        <w:t>w</w:t>
      </w:r>
      <w:r w:rsidRPr="00A10B15">
        <w:rPr>
          <w:rFonts w:ascii="Arial" w:eastAsia="Century Gothic" w:hAnsi="Arial" w:cs="Arial"/>
          <w:sz w:val="18"/>
          <w:szCs w:val="18"/>
          <w:lang w:val="en-US"/>
        </w:rPr>
        <w:t>es</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ern</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area</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f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3"/>
          <w:sz w:val="18"/>
          <w:szCs w:val="18"/>
          <w:lang w:val="en-US"/>
        </w:rPr>
        <w:t>u</w:t>
      </w:r>
      <w:r w:rsidRPr="00A10B15">
        <w:rPr>
          <w:rFonts w:ascii="Arial" w:eastAsia="Century Gothic" w:hAnsi="Arial" w:cs="Arial"/>
          <w:sz w:val="18"/>
          <w:szCs w:val="18"/>
          <w:lang w:val="en-US"/>
        </w:rPr>
        <w:t xml:space="preserve">t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here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are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so</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se</w:t>
      </w:r>
      <w:r w:rsidRPr="00A10B15">
        <w:rPr>
          <w:rFonts w:ascii="Arial" w:eastAsia="Century Gothic" w:hAnsi="Arial" w:cs="Arial"/>
          <w:spacing w:val="-2"/>
          <w:sz w:val="18"/>
          <w:szCs w:val="18"/>
          <w:lang w:val="en-US"/>
        </w:rPr>
        <w:t>t</w:t>
      </w:r>
      <w:r w:rsidRPr="00A10B15">
        <w:rPr>
          <w:rFonts w:ascii="Arial" w:eastAsia="Century Gothic" w:hAnsi="Arial" w:cs="Arial"/>
          <w:spacing w:val="-5"/>
          <w:sz w:val="18"/>
          <w:szCs w:val="18"/>
          <w:lang w:val="en-US"/>
        </w:rPr>
        <w:t>t</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und</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ng</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3"/>
          <w:sz w:val="18"/>
          <w:szCs w:val="18"/>
          <w:lang w:val="en-US"/>
        </w:rPr>
        <w:t xml:space="preserve"> 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j</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k</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neng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o</w:t>
      </w:r>
      <w:r w:rsidRPr="00A10B15">
        <w:rPr>
          <w:rFonts w:ascii="Arial" w:eastAsia="Century Gothic" w:hAnsi="Arial" w:cs="Arial"/>
          <w:spacing w:val="-1"/>
          <w:sz w:val="18"/>
          <w:szCs w:val="18"/>
          <w:lang w:val="en-US"/>
        </w:rPr>
        <w:t>ff</w:t>
      </w:r>
      <w:r w:rsidRPr="00A10B15">
        <w:rPr>
          <w:rFonts w:ascii="Arial" w:eastAsia="Century Gothic" w:hAnsi="Arial" w:cs="Arial"/>
          <w:sz w:val="18"/>
          <w:szCs w:val="18"/>
          <w:lang w:val="en-US"/>
        </w:rPr>
        <w:t xml:space="preserve">ices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4"/>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M</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k</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u,</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g</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Jeri</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 xml:space="preserve">ho </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k</w:t>
      </w:r>
      <w:r w:rsidRPr="00A10B15">
        <w:rPr>
          <w:rFonts w:ascii="Arial" w:eastAsia="Century Gothic" w:hAnsi="Arial" w:cs="Arial"/>
          <w:spacing w:val="1"/>
          <w:sz w:val="18"/>
          <w:szCs w:val="18"/>
          <w:lang w:val="en-US"/>
        </w:rPr>
        <w:t>w</w:t>
      </w:r>
      <w:r w:rsidRPr="00A10B15">
        <w:rPr>
          <w:rFonts w:ascii="Arial" w:eastAsia="Century Gothic" w:hAnsi="Arial" w:cs="Arial"/>
          <w:sz w:val="18"/>
          <w:szCs w:val="18"/>
          <w:lang w:val="en-US"/>
        </w:rPr>
        <w:t>en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Heb</w:t>
      </w:r>
      <w:r w:rsidRPr="00A10B15">
        <w:rPr>
          <w:rFonts w:ascii="Arial" w:eastAsia="Century Gothic" w:hAnsi="Arial" w:cs="Arial"/>
          <w:spacing w:val="1"/>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Ba</w:t>
      </w:r>
      <w:r w:rsidRPr="00A10B15">
        <w:rPr>
          <w:rFonts w:ascii="Arial" w:eastAsia="Century Gothic" w:hAnsi="Arial" w:cs="Arial"/>
          <w:sz w:val="18"/>
          <w:szCs w:val="18"/>
          <w:lang w:val="en-US"/>
        </w:rPr>
        <w:t>k</w:t>
      </w:r>
      <w:r w:rsidRPr="00A10B15">
        <w:rPr>
          <w:rFonts w:ascii="Arial" w:eastAsia="Century Gothic" w:hAnsi="Arial" w:cs="Arial"/>
          <w:spacing w:val="1"/>
          <w:sz w:val="18"/>
          <w:szCs w:val="18"/>
          <w:lang w:val="en-US"/>
        </w:rPr>
        <w:t>w</w:t>
      </w:r>
      <w:r w:rsidRPr="00A10B15">
        <w:rPr>
          <w:rFonts w:ascii="Arial" w:eastAsia="Century Gothic" w:hAnsi="Arial" w:cs="Arial"/>
          <w:sz w:val="18"/>
          <w:szCs w:val="18"/>
          <w:lang w:val="en-US"/>
        </w:rPr>
        <w:t>en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o</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ka</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g</w:t>
      </w:r>
      <w:r w:rsidRPr="00A10B15">
        <w:rPr>
          <w:rFonts w:ascii="Arial" w:eastAsia="Century Gothic" w:hAnsi="Arial" w:cs="Arial"/>
          <w:sz w:val="18"/>
          <w:szCs w:val="18"/>
          <w:lang w:val="en-US"/>
        </w:rPr>
        <w:t>)</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ar</w:t>
      </w:r>
      <w:r w:rsidRPr="00A10B15">
        <w:rPr>
          <w:rFonts w:ascii="Arial" w:eastAsia="Century Gothic" w:hAnsi="Arial" w:cs="Arial"/>
          <w:spacing w:val="2"/>
          <w:sz w:val="18"/>
          <w:szCs w:val="18"/>
          <w:lang w:val="en-US"/>
        </w:rPr>
        <w:t>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00A75D05" w:rsidRPr="00A75D05">
        <w:rPr>
          <w:rFonts w:ascii="Arial" w:eastAsia="Calibri" w:hAnsi="Arial" w:cs="Arial"/>
          <w:b/>
          <w:noProof/>
          <w:sz w:val="20"/>
          <w:szCs w:val="20"/>
          <w:u w:val="single"/>
          <w:lang w:eastAsia="en-ZA"/>
        </w:rPr>
        <w:t xml:space="preserve"> </w:t>
      </w:r>
    </w:p>
    <w:p w:rsidR="005771F0" w:rsidRDefault="005771F0" w:rsidP="005771F0">
      <w:pPr>
        <w:widowControl w:val="0"/>
        <w:spacing w:after="120" w:line="240" w:lineRule="auto"/>
        <w:ind w:left="102" w:right="459"/>
        <w:rPr>
          <w:rFonts w:ascii="Arial" w:eastAsia="Calibri" w:hAnsi="Arial" w:cs="Arial"/>
          <w:b/>
          <w:noProof/>
          <w:sz w:val="20"/>
          <w:szCs w:val="20"/>
          <w:u w:val="single"/>
          <w:lang w:eastAsia="en-ZA"/>
        </w:rPr>
      </w:pPr>
    </w:p>
    <w:p w:rsidR="00A10B15" w:rsidRPr="00A10B15" w:rsidRDefault="00A75D05" w:rsidP="005771F0">
      <w:pPr>
        <w:widowControl w:val="0"/>
        <w:spacing w:after="120" w:line="240" w:lineRule="auto"/>
        <w:ind w:left="102" w:right="459"/>
        <w:jc w:val="center"/>
        <w:rPr>
          <w:rFonts w:ascii="Arial" w:eastAsia="Century Gothic" w:hAnsi="Arial" w:cs="Arial"/>
          <w:sz w:val="18"/>
          <w:szCs w:val="18"/>
          <w:lang w:val="en-US"/>
        </w:rPr>
      </w:pPr>
      <w:r w:rsidRPr="00A10B15">
        <w:rPr>
          <w:rFonts w:ascii="Arial" w:eastAsia="Calibri" w:hAnsi="Arial" w:cs="Arial"/>
          <w:b/>
          <w:noProof/>
          <w:sz w:val="20"/>
          <w:szCs w:val="20"/>
          <w:u w:val="single"/>
          <w:lang w:eastAsia="en-ZA"/>
        </w:rPr>
        <w:drawing>
          <wp:inline distT="0" distB="0" distL="0" distR="0" wp14:anchorId="0DFBC47B" wp14:editId="0EAD62E7">
            <wp:extent cx="3999865" cy="2613828"/>
            <wp:effectExtent l="0" t="0" r="63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12566" cy="2622128"/>
                    </a:xfrm>
                    <a:prstGeom prst="rect">
                      <a:avLst/>
                    </a:prstGeom>
                    <a:noFill/>
                  </pic:spPr>
                </pic:pic>
              </a:graphicData>
            </a:graphic>
          </wp:inline>
        </w:drawing>
      </w:r>
    </w:p>
    <w:p w:rsidR="00A10B15" w:rsidRPr="00A10B15" w:rsidRDefault="00A10B15" w:rsidP="00A75D05">
      <w:pPr>
        <w:spacing w:before="120" w:after="120" w:line="240" w:lineRule="auto"/>
        <w:jc w:val="center"/>
        <w:rPr>
          <w:rFonts w:ascii="Arial" w:eastAsia="Calibri" w:hAnsi="Arial" w:cs="Arial"/>
          <w:b/>
          <w:sz w:val="20"/>
          <w:szCs w:val="20"/>
          <w:u w:val="single"/>
          <w:lang w:val="en-US"/>
        </w:rPr>
      </w:pPr>
    </w:p>
    <w:p w:rsidR="00A10B15" w:rsidRPr="00AE6BE9" w:rsidRDefault="00AE6BE9" w:rsidP="00AE6BE9">
      <w:pPr>
        <w:widowControl w:val="0"/>
        <w:tabs>
          <w:tab w:val="left" w:pos="2260"/>
        </w:tabs>
        <w:spacing w:after="0" w:line="285" w:lineRule="exact"/>
        <w:ind w:right="-20"/>
        <w:rPr>
          <w:rFonts w:ascii="Arial" w:hAnsi="Arial" w:cs="Arial"/>
          <w:b/>
          <w:bCs/>
          <w:sz w:val="18"/>
          <w:szCs w:val="18"/>
          <w:u w:val="single"/>
        </w:rPr>
      </w:pPr>
      <w:r w:rsidRPr="00AE6BE9">
        <w:rPr>
          <w:rFonts w:ascii="Arial" w:eastAsia="Calibri" w:hAnsi="Arial" w:cs="Arial"/>
          <w:b/>
          <w:bCs/>
          <w:sz w:val="18"/>
          <w:szCs w:val="18"/>
          <w:lang w:val="en-US"/>
        </w:rPr>
        <w:t>1.</w:t>
      </w:r>
      <w:r>
        <w:rPr>
          <w:rFonts w:ascii="Arial" w:hAnsi="Arial" w:cs="Arial"/>
          <w:b/>
          <w:bCs/>
          <w:sz w:val="18"/>
          <w:szCs w:val="18"/>
        </w:rPr>
        <w:t xml:space="preserve">   </w:t>
      </w:r>
      <w:r w:rsidR="00A10B15" w:rsidRPr="00AE6BE9">
        <w:rPr>
          <w:rFonts w:ascii="Arial" w:hAnsi="Arial" w:cs="Arial"/>
          <w:b/>
          <w:bCs/>
          <w:sz w:val="18"/>
          <w:szCs w:val="18"/>
          <w:u w:val="single"/>
        </w:rPr>
        <w:t>MUNICIPAL WARD DEMARCATIONS</w:t>
      </w:r>
    </w:p>
    <w:p w:rsidR="00A10B15" w:rsidRPr="00A10B15" w:rsidRDefault="00A10B15" w:rsidP="00A10B15">
      <w:pPr>
        <w:widowControl w:val="0"/>
        <w:spacing w:before="1" w:after="0" w:line="140" w:lineRule="exact"/>
        <w:rPr>
          <w:rFonts w:ascii="Calibri" w:eastAsia="Calibri" w:hAnsi="Calibri" w:cs="Times New Roman"/>
          <w:sz w:val="14"/>
          <w:szCs w:val="14"/>
          <w:lang w:val="en-US"/>
        </w:rPr>
      </w:pPr>
    </w:p>
    <w:p w:rsidR="00AE6BE9" w:rsidRDefault="00AE6BE9" w:rsidP="00AE6BE9">
      <w:pPr>
        <w:spacing w:after="0" w:line="240" w:lineRule="auto"/>
        <w:jc w:val="both"/>
        <w:rPr>
          <w:rFonts w:ascii="Arial" w:eastAsia="Century Gothic" w:hAnsi="Arial" w:cs="Arial"/>
          <w:sz w:val="20"/>
          <w:szCs w:val="20"/>
          <w:lang w:val="en-US"/>
        </w:rPr>
      </w:pPr>
      <w:r>
        <w:rPr>
          <w:rFonts w:ascii="Arial" w:eastAsia="Century Gothic" w:hAnsi="Arial" w:cs="Arial"/>
          <w:spacing w:val="-2"/>
          <w:sz w:val="20"/>
          <w:szCs w:val="20"/>
          <w:lang w:val="en-US"/>
        </w:rPr>
        <w:t xml:space="preserve">      </w:t>
      </w:r>
      <w:r w:rsidR="00A10B15" w:rsidRPr="00A10B15">
        <w:rPr>
          <w:rFonts w:ascii="Arial" w:eastAsia="Century Gothic" w:hAnsi="Arial" w:cs="Arial"/>
          <w:spacing w:val="-2"/>
          <w:sz w:val="20"/>
          <w:szCs w:val="20"/>
          <w:lang w:val="en-US"/>
        </w:rPr>
        <w:t>A</w:t>
      </w:r>
      <w:r w:rsidR="00A10B15" w:rsidRPr="00A10B15">
        <w:rPr>
          <w:rFonts w:ascii="Arial" w:eastAsia="Century Gothic" w:hAnsi="Arial" w:cs="Arial"/>
          <w:spacing w:val="2"/>
          <w:sz w:val="20"/>
          <w:szCs w:val="20"/>
          <w:lang w:val="en-US"/>
        </w:rPr>
        <w:t>l</w:t>
      </w:r>
      <w:r w:rsidR="00A10B15" w:rsidRPr="00A10B15">
        <w:rPr>
          <w:rFonts w:ascii="Arial" w:eastAsia="Century Gothic" w:hAnsi="Arial" w:cs="Arial"/>
          <w:spacing w:val="-2"/>
          <w:sz w:val="20"/>
          <w:szCs w:val="20"/>
          <w:lang w:val="en-US"/>
        </w:rPr>
        <w:t>t</w:t>
      </w:r>
      <w:r w:rsidR="00A10B15" w:rsidRPr="00A10B15">
        <w:rPr>
          <w:rFonts w:ascii="Arial" w:eastAsia="Century Gothic" w:hAnsi="Arial" w:cs="Arial"/>
          <w:sz w:val="20"/>
          <w:szCs w:val="20"/>
          <w:lang w:val="en-US"/>
        </w:rPr>
        <w:t>h</w:t>
      </w:r>
      <w:r w:rsidR="00A10B15" w:rsidRPr="00A10B15">
        <w:rPr>
          <w:rFonts w:ascii="Arial" w:eastAsia="Century Gothic" w:hAnsi="Arial" w:cs="Arial"/>
          <w:spacing w:val="-1"/>
          <w:sz w:val="20"/>
          <w:szCs w:val="20"/>
          <w:lang w:val="en-US"/>
        </w:rPr>
        <w:t>o</w:t>
      </w:r>
      <w:r w:rsidR="00A10B15" w:rsidRPr="00A10B15">
        <w:rPr>
          <w:rFonts w:ascii="Arial" w:eastAsia="Century Gothic" w:hAnsi="Arial" w:cs="Arial"/>
          <w:sz w:val="20"/>
          <w:szCs w:val="20"/>
          <w:lang w:val="en-US"/>
        </w:rPr>
        <w:t xml:space="preserve">ugh </w:t>
      </w:r>
      <w:r w:rsidR="00A10B15" w:rsidRPr="00A10B15">
        <w:rPr>
          <w:rFonts w:ascii="Arial" w:eastAsia="Century Gothic" w:hAnsi="Arial" w:cs="Arial"/>
          <w:spacing w:val="-2"/>
          <w:sz w:val="20"/>
          <w:szCs w:val="20"/>
          <w:lang w:val="en-US"/>
        </w:rPr>
        <w:t>t</w:t>
      </w:r>
      <w:r w:rsidR="00A10B15" w:rsidRPr="00A10B15">
        <w:rPr>
          <w:rFonts w:ascii="Arial" w:eastAsia="Century Gothic" w:hAnsi="Arial" w:cs="Arial"/>
          <w:sz w:val="20"/>
          <w:szCs w:val="20"/>
          <w:lang w:val="en-US"/>
        </w:rPr>
        <w:t>he</w:t>
      </w:r>
      <w:r w:rsidR="00A10B15" w:rsidRPr="00A10B15">
        <w:rPr>
          <w:rFonts w:ascii="Arial" w:eastAsia="Century Gothic" w:hAnsi="Arial" w:cs="Arial"/>
          <w:spacing w:val="6"/>
          <w:sz w:val="20"/>
          <w:szCs w:val="20"/>
          <w:lang w:val="en-US"/>
        </w:rPr>
        <w:t xml:space="preserve"> </w:t>
      </w:r>
      <w:r w:rsidR="00A10B15" w:rsidRPr="00A10B15">
        <w:rPr>
          <w:rFonts w:ascii="Arial" w:eastAsia="Century Gothic" w:hAnsi="Arial" w:cs="Arial"/>
          <w:spacing w:val="-2"/>
          <w:sz w:val="20"/>
          <w:szCs w:val="20"/>
          <w:lang w:val="en-US"/>
        </w:rPr>
        <w:t>t</w:t>
      </w:r>
      <w:r w:rsidR="00A10B15" w:rsidRPr="00A10B15">
        <w:rPr>
          <w:rFonts w:ascii="Arial" w:eastAsia="Century Gothic" w:hAnsi="Arial" w:cs="Arial"/>
          <w:spacing w:val="5"/>
          <w:sz w:val="20"/>
          <w:szCs w:val="20"/>
          <w:lang w:val="en-US"/>
        </w:rPr>
        <w:t>o</w:t>
      </w:r>
      <w:r w:rsidR="00A10B15" w:rsidRPr="00A10B15">
        <w:rPr>
          <w:rFonts w:ascii="Arial" w:eastAsia="Century Gothic" w:hAnsi="Arial" w:cs="Arial"/>
          <w:spacing w:val="-2"/>
          <w:sz w:val="20"/>
          <w:szCs w:val="20"/>
          <w:lang w:val="en-US"/>
        </w:rPr>
        <w:t>t</w:t>
      </w:r>
      <w:r w:rsidR="00A10B15" w:rsidRPr="00A10B15">
        <w:rPr>
          <w:rFonts w:ascii="Arial" w:eastAsia="Century Gothic" w:hAnsi="Arial" w:cs="Arial"/>
          <w:spacing w:val="-3"/>
          <w:sz w:val="20"/>
          <w:szCs w:val="20"/>
          <w:lang w:val="en-US"/>
        </w:rPr>
        <w:t>a</w:t>
      </w:r>
      <w:r w:rsidR="00A10B15" w:rsidRPr="00A10B15">
        <w:rPr>
          <w:rFonts w:ascii="Arial" w:eastAsia="Century Gothic" w:hAnsi="Arial" w:cs="Arial"/>
          <w:sz w:val="20"/>
          <w:szCs w:val="20"/>
          <w:lang w:val="en-US"/>
        </w:rPr>
        <w:t xml:space="preserve">l </w:t>
      </w:r>
      <w:r w:rsidR="00A10B15" w:rsidRPr="00A10B15">
        <w:rPr>
          <w:rFonts w:ascii="Arial" w:eastAsia="Century Gothic" w:hAnsi="Arial" w:cs="Arial"/>
          <w:spacing w:val="3"/>
          <w:sz w:val="20"/>
          <w:szCs w:val="20"/>
          <w:lang w:val="en-US"/>
        </w:rPr>
        <w:t>m</w:t>
      </w:r>
      <w:r w:rsidR="00A10B15" w:rsidRPr="00A10B15">
        <w:rPr>
          <w:rFonts w:ascii="Arial" w:eastAsia="Century Gothic" w:hAnsi="Arial" w:cs="Arial"/>
          <w:sz w:val="20"/>
          <w:szCs w:val="20"/>
          <w:lang w:val="en-US"/>
        </w:rPr>
        <w:t>un</w:t>
      </w:r>
      <w:r w:rsidR="00A10B15" w:rsidRPr="00A10B15">
        <w:rPr>
          <w:rFonts w:ascii="Arial" w:eastAsia="Century Gothic" w:hAnsi="Arial" w:cs="Arial"/>
          <w:spacing w:val="-2"/>
          <w:sz w:val="20"/>
          <w:szCs w:val="20"/>
          <w:lang w:val="en-US"/>
        </w:rPr>
        <w:t>i</w:t>
      </w:r>
      <w:r w:rsidR="00A10B15" w:rsidRPr="00A10B15">
        <w:rPr>
          <w:rFonts w:ascii="Arial" w:eastAsia="Century Gothic" w:hAnsi="Arial" w:cs="Arial"/>
          <w:sz w:val="20"/>
          <w:szCs w:val="20"/>
          <w:lang w:val="en-US"/>
        </w:rPr>
        <w:t>cip</w:t>
      </w:r>
      <w:r w:rsidR="00A10B15" w:rsidRPr="00A10B15">
        <w:rPr>
          <w:rFonts w:ascii="Arial" w:eastAsia="Century Gothic" w:hAnsi="Arial" w:cs="Arial"/>
          <w:spacing w:val="-4"/>
          <w:sz w:val="20"/>
          <w:szCs w:val="20"/>
          <w:lang w:val="en-US"/>
        </w:rPr>
        <w:t>a</w:t>
      </w:r>
      <w:r w:rsidR="00A10B15" w:rsidRPr="00A10B15">
        <w:rPr>
          <w:rFonts w:ascii="Arial" w:eastAsia="Century Gothic" w:hAnsi="Arial" w:cs="Arial"/>
          <w:sz w:val="20"/>
          <w:szCs w:val="20"/>
          <w:lang w:val="en-US"/>
        </w:rPr>
        <w:t>l</w:t>
      </w:r>
      <w:r w:rsidR="00A10B15" w:rsidRPr="00A10B15">
        <w:rPr>
          <w:rFonts w:ascii="Arial" w:eastAsia="Century Gothic" w:hAnsi="Arial" w:cs="Arial"/>
          <w:spacing w:val="4"/>
          <w:sz w:val="20"/>
          <w:szCs w:val="20"/>
          <w:lang w:val="en-US"/>
        </w:rPr>
        <w:t xml:space="preserve"> </w:t>
      </w:r>
      <w:r w:rsidR="00A10B15" w:rsidRPr="00A10B15">
        <w:rPr>
          <w:rFonts w:ascii="Arial" w:eastAsia="Century Gothic" w:hAnsi="Arial" w:cs="Arial"/>
          <w:spacing w:val="-1"/>
          <w:sz w:val="20"/>
          <w:szCs w:val="20"/>
          <w:lang w:val="en-US"/>
        </w:rPr>
        <w:t>a</w:t>
      </w:r>
      <w:r w:rsidR="00A10B15" w:rsidRPr="00A10B15">
        <w:rPr>
          <w:rFonts w:ascii="Arial" w:eastAsia="Century Gothic" w:hAnsi="Arial" w:cs="Arial"/>
          <w:sz w:val="20"/>
          <w:szCs w:val="20"/>
          <w:lang w:val="en-US"/>
        </w:rPr>
        <w:t>rea</w:t>
      </w:r>
      <w:r w:rsidR="00A10B15" w:rsidRPr="00A10B15">
        <w:rPr>
          <w:rFonts w:ascii="Arial" w:eastAsia="Century Gothic" w:hAnsi="Arial" w:cs="Arial"/>
          <w:spacing w:val="2"/>
          <w:sz w:val="20"/>
          <w:szCs w:val="20"/>
          <w:lang w:val="en-US"/>
        </w:rPr>
        <w:t xml:space="preserve"> </w:t>
      </w:r>
      <w:r w:rsidR="00A10B15" w:rsidRPr="00A10B15">
        <w:rPr>
          <w:rFonts w:ascii="Arial" w:eastAsia="Century Gothic" w:hAnsi="Arial" w:cs="Arial"/>
          <w:sz w:val="20"/>
          <w:szCs w:val="20"/>
          <w:lang w:val="en-US"/>
        </w:rPr>
        <w:t>h</w:t>
      </w:r>
      <w:r w:rsidR="00A10B15" w:rsidRPr="00A10B15">
        <w:rPr>
          <w:rFonts w:ascii="Arial" w:eastAsia="Century Gothic" w:hAnsi="Arial" w:cs="Arial"/>
          <w:spacing w:val="-1"/>
          <w:sz w:val="20"/>
          <w:szCs w:val="20"/>
          <w:lang w:val="en-US"/>
        </w:rPr>
        <w:t>a</w:t>
      </w:r>
      <w:r w:rsidR="00A10B15" w:rsidRPr="00A10B15">
        <w:rPr>
          <w:rFonts w:ascii="Arial" w:eastAsia="Century Gothic" w:hAnsi="Arial" w:cs="Arial"/>
          <w:sz w:val="20"/>
          <w:szCs w:val="20"/>
          <w:lang w:val="en-US"/>
        </w:rPr>
        <w:t>s</w:t>
      </w:r>
      <w:r w:rsidR="00A10B15" w:rsidRPr="00A10B15">
        <w:rPr>
          <w:rFonts w:ascii="Arial" w:eastAsia="Century Gothic" w:hAnsi="Arial" w:cs="Arial"/>
          <w:spacing w:val="4"/>
          <w:sz w:val="20"/>
          <w:szCs w:val="20"/>
          <w:lang w:val="en-US"/>
        </w:rPr>
        <w:t xml:space="preserve"> </w:t>
      </w:r>
      <w:r w:rsidR="00A10B15" w:rsidRPr="00A10B15">
        <w:rPr>
          <w:rFonts w:ascii="Arial" w:eastAsia="Century Gothic" w:hAnsi="Arial" w:cs="Arial"/>
          <w:spacing w:val="1"/>
          <w:sz w:val="20"/>
          <w:szCs w:val="20"/>
          <w:lang w:val="en-US"/>
        </w:rPr>
        <w:t>d</w:t>
      </w:r>
      <w:r w:rsidR="00A10B15" w:rsidRPr="00A10B15">
        <w:rPr>
          <w:rFonts w:ascii="Arial" w:eastAsia="Century Gothic" w:hAnsi="Arial" w:cs="Arial"/>
          <w:sz w:val="20"/>
          <w:szCs w:val="20"/>
          <w:lang w:val="en-US"/>
        </w:rPr>
        <w:t>e</w:t>
      </w:r>
      <w:r w:rsidR="00A10B15" w:rsidRPr="00A10B15">
        <w:rPr>
          <w:rFonts w:ascii="Arial" w:eastAsia="Century Gothic" w:hAnsi="Arial" w:cs="Arial"/>
          <w:spacing w:val="1"/>
          <w:sz w:val="20"/>
          <w:szCs w:val="20"/>
          <w:lang w:val="en-US"/>
        </w:rPr>
        <w:t>c</w:t>
      </w:r>
      <w:r w:rsidR="00A10B15" w:rsidRPr="00A10B15">
        <w:rPr>
          <w:rFonts w:ascii="Arial" w:eastAsia="Century Gothic" w:hAnsi="Arial" w:cs="Arial"/>
          <w:sz w:val="20"/>
          <w:szCs w:val="20"/>
          <w:lang w:val="en-US"/>
        </w:rPr>
        <w:t>re</w:t>
      </w:r>
      <w:r w:rsidR="00A10B15" w:rsidRPr="00A10B15">
        <w:rPr>
          <w:rFonts w:ascii="Arial" w:eastAsia="Century Gothic" w:hAnsi="Arial" w:cs="Arial"/>
          <w:spacing w:val="-1"/>
          <w:sz w:val="20"/>
          <w:szCs w:val="20"/>
          <w:lang w:val="en-US"/>
        </w:rPr>
        <w:t>a</w:t>
      </w:r>
      <w:r w:rsidR="00A10B15" w:rsidRPr="00A10B15">
        <w:rPr>
          <w:rFonts w:ascii="Arial" w:eastAsia="Century Gothic" w:hAnsi="Arial" w:cs="Arial"/>
          <w:sz w:val="20"/>
          <w:szCs w:val="20"/>
          <w:lang w:val="en-US"/>
        </w:rPr>
        <w:t>se</w:t>
      </w:r>
      <w:r w:rsidR="00A10B15" w:rsidRPr="00A10B15">
        <w:rPr>
          <w:rFonts w:ascii="Arial" w:eastAsia="Century Gothic" w:hAnsi="Arial" w:cs="Arial"/>
          <w:spacing w:val="1"/>
          <w:sz w:val="20"/>
          <w:szCs w:val="20"/>
          <w:lang w:val="en-US"/>
        </w:rPr>
        <w:t>d</w:t>
      </w:r>
      <w:r w:rsidR="00A10B15" w:rsidRPr="00A10B15">
        <w:rPr>
          <w:rFonts w:ascii="Arial" w:eastAsia="Century Gothic" w:hAnsi="Arial" w:cs="Arial"/>
          <w:sz w:val="20"/>
          <w:szCs w:val="20"/>
          <w:lang w:val="en-US"/>
        </w:rPr>
        <w:t xml:space="preserve">, </w:t>
      </w:r>
      <w:r w:rsidR="00A10B15" w:rsidRPr="00A10B15">
        <w:rPr>
          <w:rFonts w:ascii="Arial" w:eastAsia="Century Gothic" w:hAnsi="Arial" w:cs="Arial"/>
          <w:spacing w:val="-5"/>
          <w:sz w:val="20"/>
          <w:szCs w:val="20"/>
          <w:lang w:val="en-US"/>
        </w:rPr>
        <w:t>t</w:t>
      </w:r>
      <w:r w:rsidR="00A10B15" w:rsidRPr="00A10B15">
        <w:rPr>
          <w:rFonts w:ascii="Arial" w:eastAsia="Century Gothic" w:hAnsi="Arial" w:cs="Arial"/>
          <w:sz w:val="20"/>
          <w:szCs w:val="20"/>
          <w:lang w:val="en-US"/>
        </w:rPr>
        <w:t>here</w:t>
      </w:r>
      <w:r w:rsidR="00A10B15" w:rsidRPr="00A10B15">
        <w:rPr>
          <w:rFonts w:ascii="Arial" w:eastAsia="Century Gothic" w:hAnsi="Arial" w:cs="Arial"/>
          <w:spacing w:val="3"/>
          <w:sz w:val="20"/>
          <w:szCs w:val="20"/>
          <w:lang w:val="en-US"/>
        </w:rPr>
        <w:t xml:space="preserve"> </w:t>
      </w:r>
      <w:r w:rsidR="00A10B15" w:rsidRPr="00A10B15">
        <w:rPr>
          <w:rFonts w:ascii="Arial" w:eastAsia="Century Gothic" w:hAnsi="Arial" w:cs="Arial"/>
          <w:sz w:val="20"/>
          <w:szCs w:val="20"/>
          <w:lang w:val="en-US"/>
        </w:rPr>
        <w:t>h</w:t>
      </w:r>
      <w:r w:rsidR="00A10B15" w:rsidRPr="00A10B15">
        <w:rPr>
          <w:rFonts w:ascii="Arial" w:eastAsia="Century Gothic" w:hAnsi="Arial" w:cs="Arial"/>
          <w:spacing w:val="-1"/>
          <w:sz w:val="20"/>
          <w:szCs w:val="20"/>
          <w:lang w:val="en-US"/>
        </w:rPr>
        <w:t>a</w:t>
      </w:r>
      <w:r w:rsidR="00A10B15" w:rsidRPr="00A10B15">
        <w:rPr>
          <w:rFonts w:ascii="Arial" w:eastAsia="Century Gothic" w:hAnsi="Arial" w:cs="Arial"/>
          <w:sz w:val="20"/>
          <w:szCs w:val="20"/>
          <w:lang w:val="en-US"/>
        </w:rPr>
        <w:t>s</w:t>
      </w:r>
      <w:r w:rsidR="00A10B15" w:rsidRPr="00A10B15">
        <w:rPr>
          <w:rFonts w:ascii="Arial" w:eastAsia="Century Gothic" w:hAnsi="Arial" w:cs="Arial"/>
          <w:spacing w:val="4"/>
          <w:sz w:val="20"/>
          <w:szCs w:val="20"/>
          <w:lang w:val="en-US"/>
        </w:rPr>
        <w:t xml:space="preserve"> </w:t>
      </w:r>
      <w:r w:rsidR="00A10B15" w:rsidRPr="00A10B15">
        <w:rPr>
          <w:rFonts w:ascii="Arial" w:eastAsia="Century Gothic" w:hAnsi="Arial" w:cs="Arial"/>
          <w:sz w:val="20"/>
          <w:szCs w:val="20"/>
          <w:lang w:val="en-US"/>
        </w:rPr>
        <w:t xml:space="preserve">been </w:t>
      </w:r>
      <w:r w:rsidR="00A10B15" w:rsidRPr="00A10B15">
        <w:rPr>
          <w:rFonts w:ascii="Arial" w:eastAsia="Century Gothic" w:hAnsi="Arial" w:cs="Arial"/>
          <w:spacing w:val="-1"/>
          <w:sz w:val="20"/>
          <w:szCs w:val="20"/>
          <w:lang w:val="en-US"/>
        </w:rPr>
        <w:t>a</w:t>
      </w:r>
      <w:r w:rsidR="00A10B15" w:rsidRPr="00A10B15">
        <w:rPr>
          <w:rFonts w:ascii="Arial" w:eastAsia="Century Gothic" w:hAnsi="Arial" w:cs="Arial"/>
          <w:sz w:val="20"/>
          <w:szCs w:val="20"/>
          <w:lang w:val="en-US"/>
        </w:rPr>
        <w:t>n</w:t>
      </w:r>
      <w:r w:rsidR="00A10B15" w:rsidRPr="00A10B15">
        <w:rPr>
          <w:rFonts w:ascii="Arial" w:eastAsia="Century Gothic" w:hAnsi="Arial" w:cs="Arial"/>
          <w:spacing w:val="5"/>
          <w:sz w:val="20"/>
          <w:szCs w:val="20"/>
          <w:lang w:val="en-US"/>
        </w:rPr>
        <w:t xml:space="preserve"> </w:t>
      </w:r>
      <w:r w:rsidR="00A10B15" w:rsidRPr="00A10B15">
        <w:rPr>
          <w:rFonts w:ascii="Arial" w:eastAsia="Century Gothic" w:hAnsi="Arial" w:cs="Arial"/>
          <w:sz w:val="20"/>
          <w:szCs w:val="20"/>
          <w:lang w:val="en-US"/>
        </w:rPr>
        <w:t>incr</w:t>
      </w:r>
      <w:r w:rsidR="00A10B15" w:rsidRPr="00A10B15">
        <w:rPr>
          <w:rFonts w:ascii="Arial" w:eastAsia="Century Gothic" w:hAnsi="Arial" w:cs="Arial"/>
          <w:spacing w:val="2"/>
          <w:sz w:val="20"/>
          <w:szCs w:val="20"/>
          <w:lang w:val="en-US"/>
        </w:rPr>
        <w:t>e</w:t>
      </w:r>
      <w:r w:rsidR="00A10B15" w:rsidRPr="00A10B15">
        <w:rPr>
          <w:rFonts w:ascii="Arial" w:eastAsia="Century Gothic" w:hAnsi="Arial" w:cs="Arial"/>
          <w:spacing w:val="-1"/>
          <w:sz w:val="20"/>
          <w:szCs w:val="20"/>
          <w:lang w:val="en-US"/>
        </w:rPr>
        <w:t>a</w:t>
      </w:r>
      <w:r w:rsidR="00A10B15" w:rsidRPr="00A10B15">
        <w:rPr>
          <w:rFonts w:ascii="Arial" w:eastAsia="Century Gothic" w:hAnsi="Arial" w:cs="Arial"/>
          <w:sz w:val="20"/>
          <w:szCs w:val="20"/>
          <w:lang w:val="en-US"/>
        </w:rPr>
        <w:t>se</w:t>
      </w:r>
      <w:r w:rsidR="00A10B15" w:rsidRPr="00A10B15">
        <w:rPr>
          <w:rFonts w:ascii="Arial" w:eastAsia="Century Gothic" w:hAnsi="Arial" w:cs="Arial"/>
          <w:spacing w:val="4"/>
          <w:sz w:val="20"/>
          <w:szCs w:val="20"/>
          <w:lang w:val="en-US"/>
        </w:rPr>
        <w:t xml:space="preserve"> </w:t>
      </w:r>
      <w:r w:rsidR="00A10B15" w:rsidRPr="00A10B15">
        <w:rPr>
          <w:rFonts w:ascii="Arial" w:eastAsia="Century Gothic" w:hAnsi="Arial" w:cs="Arial"/>
          <w:spacing w:val="-1"/>
          <w:sz w:val="20"/>
          <w:szCs w:val="20"/>
          <w:lang w:val="en-US"/>
        </w:rPr>
        <w:t>o</w:t>
      </w:r>
      <w:r w:rsidR="00A10B15" w:rsidRPr="00A10B15">
        <w:rPr>
          <w:rFonts w:ascii="Arial" w:eastAsia="Century Gothic" w:hAnsi="Arial" w:cs="Arial"/>
          <w:sz w:val="20"/>
          <w:szCs w:val="20"/>
          <w:lang w:val="en-US"/>
        </w:rPr>
        <w:t>f</w:t>
      </w:r>
      <w:r w:rsidR="00A10B15" w:rsidRPr="00A10B15">
        <w:rPr>
          <w:rFonts w:ascii="Arial" w:eastAsia="Century Gothic" w:hAnsi="Arial" w:cs="Arial"/>
          <w:spacing w:val="5"/>
          <w:sz w:val="20"/>
          <w:szCs w:val="20"/>
          <w:lang w:val="en-US"/>
        </w:rPr>
        <w:t xml:space="preserve"> </w:t>
      </w:r>
      <w:r w:rsidR="00A10B15" w:rsidRPr="00A10B15">
        <w:rPr>
          <w:rFonts w:ascii="Arial" w:eastAsia="Century Gothic" w:hAnsi="Arial" w:cs="Arial"/>
          <w:sz w:val="20"/>
          <w:szCs w:val="20"/>
          <w:lang w:val="en-US"/>
        </w:rPr>
        <w:t>5</w:t>
      </w:r>
      <w:r w:rsidR="00A10B15" w:rsidRPr="00A10B15">
        <w:rPr>
          <w:rFonts w:ascii="Arial" w:eastAsia="Century Gothic" w:hAnsi="Arial" w:cs="Arial"/>
          <w:spacing w:val="6"/>
          <w:sz w:val="20"/>
          <w:szCs w:val="20"/>
          <w:lang w:val="en-US"/>
        </w:rPr>
        <w:t xml:space="preserve"> </w:t>
      </w:r>
      <w:r w:rsidR="00A10B15" w:rsidRPr="00A10B15">
        <w:rPr>
          <w:rFonts w:ascii="Arial" w:eastAsia="Century Gothic" w:hAnsi="Arial" w:cs="Arial"/>
          <w:spacing w:val="2"/>
          <w:sz w:val="20"/>
          <w:szCs w:val="20"/>
          <w:lang w:val="en-US"/>
        </w:rPr>
        <w:t>w</w:t>
      </w:r>
      <w:r w:rsidR="00A10B15" w:rsidRPr="00A10B15">
        <w:rPr>
          <w:rFonts w:ascii="Arial" w:eastAsia="Century Gothic" w:hAnsi="Arial" w:cs="Arial"/>
          <w:spacing w:val="-1"/>
          <w:sz w:val="20"/>
          <w:szCs w:val="20"/>
          <w:lang w:val="en-US"/>
        </w:rPr>
        <w:t>a</w:t>
      </w:r>
      <w:r w:rsidR="00A10B15" w:rsidRPr="00A10B15">
        <w:rPr>
          <w:rFonts w:ascii="Arial" w:eastAsia="Century Gothic" w:hAnsi="Arial" w:cs="Arial"/>
          <w:sz w:val="20"/>
          <w:szCs w:val="20"/>
          <w:lang w:val="en-US"/>
        </w:rPr>
        <w:t>r</w:t>
      </w:r>
      <w:r w:rsidR="00A10B15" w:rsidRPr="00A10B15">
        <w:rPr>
          <w:rFonts w:ascii="Arial" w:eastAsia="Century Gothic" w:hAnsi="Arial" w:cs="Arial"/>
          <w:spacing w:val="1"/>
          <w:sz w:val="20"/>
          <w:szCs w:val="20"/>
          <w:lang w:val="en-US"/>
        </w:rPr>
        <w:t>d</w:t>
      </w:r>
      <w:r w:rsidR="00A10B15" w:rsidRPr="00A10B15">
        <w:rPr>
          <w:rFonts w:ascii="Arial" w:eastAsia="Century Gothic" w:hAnsi="Arial" w:cs="Arial"/>
          <w:sz w:val="20"/>
          <w:szCs w:val="20"/>
          <w:lang w:val="en-US"/>
        </w:rPr>
        <w:t xml:space="preserve">s to the total of 41 </w:t>
      </w:r>
    </w:p>
    <w:p w:rsidR="00A10B15" w:rsidRPr="00A10B15" w:rsidRDefault="00AE6BE9" w:rsidP="00AE6BE9">
      <w:pPr>
        <w:spacing w:after="0" w:line="240" w:lineRule="auto"/>
        <w:jc w:val="both"/>
        <w:rPr>
          <w:rFonts w:ascii="Arial" w:eastAsia="Century Gothic" w:hAnsi="Arial" w:cs="Arial"/>
          <w:sz w:val="20"/>
          <w:szCs w:val="20"/>
          <w:lang w:val="en-US"/>
        </w:rPr>
      </w:pPr>
      <w:r>
        <w:rPr>
          <w:rFonts w:ascii="Arial" w:eastAsia="Century Gothic" w:hAnsi="Arial" w:cs="Arial"/>
          <w:sz w:val="20"/>
          <w:szCs w:val="20"/>
          <w:lang w:val="en-US"/>
        </w:rPr>
        <w:t xml:space="preserve">      </w:t>
      </w:r>
      <w:r w:rsidR="00A10B15" w:rsidRPr="00A10B15">
        <w:rPr>
          <w:rFonts w:ascii="Arial" w:eastAsia="Century Gothic" w:hAnsi="Arial" w:cs="Arial"/>
          <w:sz w:val="20"/>
          <w:szCs w:val="20"/>
          <w:lang w:val="en-US"/>
        </w:rPr>
        <w:t>wards.</w:t>
      </w:r>
    </w:p>
    <w:p w:rsidR="00A10B15" w:rsidRDefault="00A10B15" w:rsidP="00A10B15">
      <w:pPr>
        <w:spacing w:after="0" w:line="240" w:lineRule="auto"/>
        <w:jc w:val="both"/>
        <w:rPr>
          <w:rFonts w:ascii="Arial" w:eastAsia="Century Gothic" w:hAnsi="Arial" w:cs="Arial"/>
          <w:sz w:val="20"/>
          <w:szCs w:val="20"/>
          <w:lang w:val="en-US"/>
        </w:rPr>
      </w:pPr>
    </w:p>
    <w:p w:rsidR="00C85296" w:rsidRDefault="00C85296" w:rsidP="00A10B15">
      <w:pPr>
        <w:spacing w:after="0" w:line="240" w:lineRule="auto"/>
        <w:jc w:val="both"/>
        <w:rPr>
          <w:rFonts w:ascii="Arial" w:eastAsia="Century Gothic" w:hAnsi="Arial" w:cs="Arial"/>
          <w:sz w:val="20"/>
          <w:szCs w:val="20"/>
          <w:lang w:val="en-US"/>
        </w:rPr>
      </w:pPr>
    </w:p>
    <w:p w:rsidR="00C85296" w:rsidRPr="00A10B15" w:rsidRDefault="00AE6BE9" w:rsidP="00C85296">
      <w:pPr>
        <w:spacing w:before="240" w:after="240" w:line="240" w:lineRule="auto"/>
        <w:jc w:val="both"/>
        <w:rPr>
          <w:rFonts w:ascii="Arial" w:eastAsia="Calibri" w:hAnsi="Arial" w:cs="Arial"/>
          <w:b/>
          <w:sz w:val="18"/>
          <w:szCs w:val="18"/>
          <w:u w:val="single"/>
          <w:lang w:val="en-US"/>
        </w:rPr>
      </w:pPr>
      <w:r>
        <w:rPr>
          <w:rFonts w:ascii="Arial" w:eastAsia="Calibri" w:hAnsi="Arial" w:cs="Arial"/>
          <w:b/>
          <w:sz w:val="18"/>
          <w:szCs w:val="18"/>
          <w:lang w:val="en-US"/>
        </w:rPr>
        <w:t xml:space="preserve">2.  </w:t>
      </w:r>
      <w:r w:rsidR="00C85296" w:rsidRPr="00A10B15">
        <w:rPr>
          <w:rFonts w:ascii="Arial" w:eastAsia="Calibri" w:hAnsi="Arial" w:cs="Arial"/>
          <w:b/>
          <w:sz w:val="18"/>
          <w:szCs w:val="18"/>
          <w:u w:val="single"/>
          <w:lang w:val="en-US"/>
        </w:rPr>
        <w:t>TENURE UPGRADING PROGRAMME</w:t>
      </w:r>
    </w:p>
    <w:p w:rsidR="00C85296" w:rsidRPr="00A10B15" w:rsidRDefault="00AE6BE9" w:rsidP="00C85296">
      <w:pPr>
        <w:shd w:val="clear" w:color="auto" w:fill="FFFFFF"/>
        <w:spacing w:after="0" w:line="240" w:lineRule="auto"/>
        <w:jc w:val="both"/>
        <w:rPr>
          <w:rFonts w:ascii="Arial" w:eastAsia="Calibri" w:hAnsi="Arial" w:cs="Arial"/>
          <w:sz w:val="18"/>
          <w:szCs w:val="18"/>
          <w:lang w:val="en-US"/>
        </w:rPr>
      </w:pPr>
      <w:r>
        <w:rPr>
          <w:rFonts w:ascii="Arial" w:eastAsia="Calibri" w:hAnsi="Arial" w:cs="Arial"/>
          <w:sz w:val="18"/>
          <w:szCs w:val="18"/>
          <w:lang w:val="en-US"/>
        </w:rPr>
        <w:t xml:space="preserve">     </w:t>
      </w:r>
      <w:r w:rsidR="00C85296" w:rsidRPr="00A10B15">
        <w:rPr>
          <w:rFonts w:ascii="Arial" w:eastAsia="Calibri" w:hAnsi="Arial" w:cs="Arial"/>
          <w:sz w:val="18"/>
          <w:szCs w:val="18"/>
          <w:lang w:val="en-US"/>
        </w:rPr>
        <w:t>The following service providers have been appointed to engage in formalization of other rural areas:</w:t>
      </w:r>
    </w:p>
    <w:p w:rsidR="00C85296" w:rsidRPr="00A10B15" w:rsidRDefault="00C85296" w:rsidP="00C85296">
      <w:pPr>
        <w:shd w:val="clear" w:color="auto" w:fill="FFFFFF"/>
        <w:spacing w:after="0" w:line="240" w:lineRule="auto"/>
        <w:jc w:val="both"/>
        <w:rPr>
          <w:rFonts w:ascii="Arial" w:eastAsia="Calibri" w:hAnsi="Arial" w:cs="Arial"/>
          <w:sz w:val="18"/>
          <w:szCs w:val="18"/>
          <w:lang w:val="en-US"/>
        </w:rPr>
      </w:pPr>
    </w:p>
    <w:p w:rsidR="00C85296" w:rsidRPr="00A10B15" w:rsidRDefault="00C85296" w:rsidP="00314397">
      <w:pPr>
        <w:numPr>
          <w:ilvl w:val="0"/>
          <w:numId w:val="49"/>
        </w:numPr>
        <w:shd w:val="clear" w:color="auto" w:fill="FFFFFF"/>
        <w:spacing w:after="200" w:line="276" w:lineRule="auto"/>
        <w:contextualSpacing/>
        <w:jc w:val="both"/>
        <w:rPr>
          <w:rFonts w:ascii="Arial" w:eastAsia="Calibri" w:hAnsi="Arial" w:cs="Arial"/>
          <w:sz w:val="18"/>
          <w:szCs w:val="18"/>
          <w:lang w:val="en-US"/>
        </w:rPr>
      </w:pPr>
      <w:r w:rsidRPr="00A10B15">
        <w:rPr>
          <w:rFonts w:ascii="Arial" w:eastAsia="Calibri" w:hAnsi="Arial" w:cs="Arial"/>
          <w:sz w:val="18"/>
          <w:szCs w:val="18"/>
          <w:lang w:val="en-US"/>
        </w:rPr>
        <w:t>Bigen Africa,  Land Tenure Services and Land Tenure Services</w:t>
      </w:r>
    </w:p>
    <w:p w:rsidR="00C85296" w:rsidRPr="00A10B15" w:rsidRDefault="00C85296" w:rsidP="00314397">
      <w:pPr>
        <w:numPr>
          <w:ilvl w:val="0"/>
          <w:numId w:val="49"/>
        </w:numPr>
        <w:shd w:val="clear" w:color="auto" w:fill="FFFFFF"/>
        <w:spacing w:after="0" w:line="276" w:lineRule="auto"/>
        <w:contextualSpacing/>
        <w:jc w:val="both"/>
        <w:rPr>
          <w:rFonts w:ascii="Arial" w:eastAsia="Calibri" w:hAnsi="Arial" w:cs="Arial"/>
          <w:sz w:val="20"/>
          <w:szCs w:val="20"/>
          <w:lang w:val="en-US"/>
        </w:rPr>
      </w:pPr>
      <w:r w:rsidRPr="00A10B15">
        <w:rPr>
          <w:rFonts w:ascii="Arial" w:eastAsia="Calibri" w:hAnsi="Arial" w:cs="Arial"/>
          <w:sz w:val="18"/>
          <w:szCs w:val="18"/>
          <w:lang w:val="en-US"/>
        </w:rPr>
        <w:t>Ndangano GIS and Project s and Consultants</w:t>
      </w:r>
    </w:p>
    <w:p w:rsidR="00C85296" w:rsidRPr="00A10B15" w:rsidRDefault="00C85296" w:rsidP="00C85296">
      <w:pPr>
        <w:spacing w:after="120" w:line="240" w:lineRule="auto"/>
        <w:jc w:val="both"/>
        <w:rPr>
          <w:rFonts w:ascii="Arial" w:eastAsia="Calibri" w:hAnsi="Arial" w:cs="Arial"/>
          <w:sz w:val="20"/>
          <w:szCs w:val="20"/>
          <w:lang w:val="en-US"/>
        </w:rPr>
      </w:pPr>
    </w:p>
    <w:p w:rsidR="00C85296" w:rsidRPr="00A10B15" w:rsidRDefault="00C85296" w:rsidP="00A10B15">
      <w:pPr>
        <w:spacing w:after="0" w:line="240" w:lineRule="auto"/>
        <w:jc w:val="both"/>
        <w:rPr>
          <w:rFonts w:ascii="Arial" w:eastAsia="Century Gothic" w:hAnsi="Arial" w:cs="Arial"/>
          <w:sz w:val="20"/>
          <w:szCs w:val="20"/>
          <w:lang w:val="en-US"/>
        </w:rPr>
      </w:pPr>
    </w:p>
    <w:p w:rsidR="00A10B15" w:rsidRPr="00A10B15" w:rsidRDefault="00E9529D" w:rsidP="00A10B15">
      <w:pPr>
        <w:keepNext/>
        <w:spacing w:before="240" w:after="60" w:line="240" w:lineRule="auto"/>
        <w:jc w:val="both"/>
        <w:outlineLvl w:val="3"/>
        <w:rPr>
          <w:rFonts w:ascii="Arial" w:eastAsia="Century Gothic" w:hAnsi="Arial" w:cs="Arial"/>
          <w:b/>
          <w:bCs/>
          <w:sz w:val="18"/>
          <w:szCs w:val="18"/>
          <w:u w:val="single"/>
          <w:lang w:val="en-GB"/>
        </w:rPr>
      </w:pPr>
      <w:r>
        <w:rPr>
          <w:rFonts w:ascii="Arial" w:eastAsia="Century Gothic" w:hAnsi="Arial" w:cs="Arial"/>
          <w:b/>
          <w:bCs/>
          <w:sz w:val="18"/>
          <w:szCs w:val="18"/>
          <w:lang w:val="en-GB"/>
        </w:rPr>
        <w:t xml:space="preserve">3.  </w:t>
      </w:r>
      <w:r w:rsidR="00A10B15" w:rsidRPr="00A10B15">
        <w:rPr>
          <w:rFonts w:ascii="Arial" w:eastAsia="Century Gothic" w:hAnsi="Arial" w:cs="Arial"/>
          <w:b/>
          <w:bCs/>
          <w:sz w:val="18"/>
          <w:szCs w:val="18"/>
          <w:u w:val="single"/>
          <w:lang w:val="en-GB"/>
        </w:rPr>
        <w:t>LAND</w:t>
      </w:r>
      <w:r w:rsidR="00A10B15" w:rsidRPr="00A10B15">
        <w:rPr>
          <w:rFonts w:ascii="Arial" w:eastAsia="Century Gothic" w:hAnsi="Arial" w:cs="Arial"/>
          <w:b/>
          <w:bCs/>
          <w:spacing w:val="13"/>
          <w:sz w:val="18"/>
          <w:szCs w:val="18"/>
          <w:u w:val="single"/>
          <w:lang w:val="en-GB"/>
        </w:rPr>
        <w:t xml:space="preserve"> </w:t>
      </w:r>
      <w:r w:rsidR="00A10B15" w:rsidRPr="00A10B15">
        <w:rPr>
          <w:rFonts w:ascii="Arial" w:eastAsia="Century Gothic" w:hAnsi="Arial" w:cs="Arial"/>
          <w:b/>
          <w:bCs/>
          <w:spacing w:val="12"/>
          <w:sz w:val="18"/>
          <w:szCs w:val="18"/>
          <w:u w:val="single"/>
          <w:lang w:val="en-GB"/>
        </w:rPr>
        <w:t>O</w:t>
      </w:r>
      <w:r w:rsidR="00A10B15" w:rsidRPr="00A10B15">
        <w:rPr>
          <w:rFonts w:ascii="Arial" w:eastAsia="Century Gothic" w:hAnsi="Arial" w:cs="Arial"/>
          <w:b/>
          <w:bCs/>
          <w:spacing w:val="7"/>
          <w:sz w:val="18"/>
          <w:szCs w:val="18"/>
          <w:u w:val="single"/>
          <w:lang w:val="en-GB"/>
        </w:rPr>
        <w:t>W</w:t>
      </w:r>
      <w:r w:rsidR="00A10B15" w:rsidRPr="00A10B15">
        <w:rPr>
          <w:rFonts w:ascii="Arial" w:eastAsia="Century Gothic" w:hAnsi="Arial" w:cs="Arial"/>
          <w:b/>
          <w:bCs/>
          <w:sz w:val="18"/>
          <w:szCs w:val="18"/>
          <w:u w:val="single"/>
          <w:lang w:val="en-GB"/>
        </w:rPr>
        <w:t>N</w:t>
      </w:r>
      <w:r w:rsidR="00A10B15" w:rsidRPr="00A10B15">
        <w:rPr>
          <w:rFonts w:ascii="Arial" w:eastAsia="Century Gothic" w:hAnsi="Arial" w:cs="Arial"/>
          <w:b/>
          <w:bCs/>
          <w:spacing w:val="10"/>
          <w:sz w:val="18"/>
          <w:szCs w:val="18"/>
          <w:u w:val="single"/>
          <w:lang w:val="en-GB"/>
        </w:rPr>
        <w:t>ER</w:t>
      </w:r>
      <w:r w:rsidR="00A10B15" w:rsidRPr="00A10B15">
        <w:rPr>
          <w:rFonts w:ascii="Arial" w:eastAsia="Century Gothic" w:hAnsi="Arial" w:cs="Arial"/>
          <w:b/>
          <w:bCs/>
          <w:spacing w:val="12"/>
          <w:sz w:val="18"/>
          <w:szCs w:val="18"/>
          <w:u w:val="single"/>
          <w:lang w:val="en-GB"/>
        </w:rPr>
        <w:t>S</w:t>
      </w:r>
      <w:r w:rsidR="00A10B15" w:rsidRPr="00A10B15">
        <w:rPr>
          <w:rFonts w:ascii="Arial" w:eastAsia="Century Gothic" w:hAnsi="Arial" w:cs="Arial"/>
          <w:b/>
          <w:bCs/>
          <w:spacing w:val="6"/>
          <w:sz w:val="18"/>
          <w:szCs w:val="18"/>
          <w:u w:val="single"/>
          <w:lang w:val="en-GB"/>
        </w:rPr>
        <w:t>H</w:t>
      </w:r>
      <w:r w:rsidR="00A10B15" w:rsidRPr="00A10B15">
        <w:rPr>
          <w:rFonts w:ascii="Arial" w:eastAsia="Century Gothic" w:hAnsi="Arial" w:cs="Arial"/>
          <w:b/>
          <w:bCs/>
          <w:spacing w:val="15"/>
          <w:sz w:val="18"/>
          <w:szCs w:val="18"/>
          <w:u w:val="single"/>
          <w:lang w:val="en-GB"/>
        </w:rPr>
        <w:t>I</w:t>
      </w:r>
      <w:r w:rsidR="00A10B15" w:rsidRPr="00A10B15">
        <w:rPr>
          <w:rFonts w:ascii="Arial" w:eastAsia="Century Gothic" w:hAnsi="Arial" w:cs="Arial"/>
          <w:b/>
          <w:bCs/>
          <w:sz w:val="18"/>
          <w:szCs w:val="18"/>
          <w:u w:val="single"/>
          <w:lang w:val="en-GB"/>
        </w:rPr>
        <w:t>P</w:t>
      </w:r>
    </w:p>
    <w:p w:rsidR="00E9529D" w:rsidRDefault="00E9529D" w:rsidP="00A10B15">
      <w:pPr>
        <w:widowControl w:val="0"/>
        <w:spacing w:after="0" w:line="240" w:lineRule="auto"/>
        <w:ind w:right="62"/>
        <w:rPr>
          <w:rFonts w:ascii="Arial" w:eastAsia="Century Gothic" w:hAnsi="Arial" w:cs="Arial"/>
          <w:spacing w:val="7"/>
          <w:sz w:val="18"/>
          <w:szCs w:val="18"/>
          <w:lang w:val="en-US"/>
        </w:rPr>
      </w:pPr>
      <w:r>
        <w:rPr>
          <w:rFonts w:ascii="Arial" w:eastAsia="Century Gothic" w:hAnsi="Arial" w:cs="Arial"/>
          <w:spacing w:val="-1"/>
          <w:sz w:val="18"/>
          <w:szCs w:val="18"/>
          <w:lang w:val="en-US"/>
        </w:rPr>
        <w:t xml:space="preserve">     </w:t>
      </w:r>
      <w:r w:rsidR="00A10B15" w:rsidRPr="00A10B15">
        <w:rPr>
          <w:rFonts w:ascii="Arial" w:eastAsia="Century Gothic" w:hAnsi="Arial" w:cs="Arial"/>
          <w:spacing w:val="-1"/>
          <w:sz w:val="18"/>
          <w:szCs w:val="18"/>
          <w:lang w:val="en-US"/>
        </w:rPr>
        <w:t>T</w:t>
      </w:r>
      <w:r w:rsidR="00A10B15" w:rsidRPr="00A10B15">
        <w:rPr>
          <w:rFonts w:ascii="Arial" w:eastAsia="Century Gothic" w:hAnsi="Arial" w:cs="Arial"/>
          <w:sz w:val="18"/>
          <w:szCs w:val="18"/>
          <w:lang w:val="en-US"/>
        </w:rPr>
        <w:t>he</w:t>
      </w:r>
      <w:r w:rsidR="00A10B15" w:rsidRPr="00A10B15">
        <w:rPr>
          <w:rFonts w:ascii="Arial" w:eastAsia="Century Gothic" w:hAnsi="Arial" w:cs="Arial"/>
          <w:spacing w:val="46"/>
          <w:sz w:val="18"/>
          <w:szCs w:val="18"/>
          <w:lang w:val="en-US"/>
        </w:rPr>
        <w:t xml:space="preserve"> </w:t>
      </w:r>
      <w:r w:rsidR="00A10B15" w:rsidRPr="00A10B15">
        <w:rPr>
          <w:rFonts w:ascii="Arial" w:eastAsia="Century Gothic" w:hAnsi="Arial" w:cs="Arial"/>
          <w:spacing w:val="-1"/>
          <w:sz w:val="18"/>
          <w:szCs w:val="18"/>
          <w:lang w:val="en-US"/>
        </w:rPr>
        <w:t>D</w:t>
      </w:r>
      <w:r w:rsidR="00A10B15" w:rsidRPr="00A10B15">
        <w:rPr>
          <w:rFonts w:ascii="Arial" w:eastAsia="Century Gothic" w:hAnsi="Arial" w:cs="Arial"/>
          <w:sz w:val="18"/>
          <w:szCs w:val="18"/>
          <w:lang w:val="en-US"/>
        </w:rPr>
        <w:t>ep</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pacing w:val="2"/>
          <w:sz w:val="18"/>
          <w:szCs w:val="18"/>
          <w:lang w:val="en-US"/>
        </w:rPr>
        <w:t>r</w:t>
      </w:r>
      <w:r w:rsidR="00A10B15" w:rsidRPr="00A10B15">
        <w:rPr>
          <w:rFonts w:ascii="Arial" w:eastAsia="Century Gothic" w:hAnsi="Arial" w:cs="Arial"/>
          <w:spacing w:val="-5"/>
          <w:sz w:val="18"/>
          <w:szCs w:val="18"/>
          <w:lang w:val="en-US"/>
        </w:rPr>
        <w:t>t</w:t>
      </w:r>
      <w:r w:rsidR="00A10B15" w:rsidRPr="00A10B15">
        <w:rPr>
          <w:rFonts w:ascii="Arial" w:eastAsia="Century Gothic" w:hAnsi="Arial" w:cs="Arial"/>
          <w:spacing w:val="3"/>
          <w:sz w:val="18"/>
          <w:szCs w:val="18"/>
          <w:lang w:val="en-US"/>
        </w:rPr>
        <w:t>m</w:t>
      </w:r>
      <w:r w:rsidR="00A10B15" w:rsidRPr="00A10B15">
        <w:rPr>
          <w:rFonts w:ascii="Arial" w:eastAsia="Century Gothic" w:hAnsi="Arial" w:cs="Arial"/>
          <w:sz w:val="18"/>
          <w:szCs w:val="18"/>
          <w:lang w:val="en-US"/>
        </w:rPr>
        <w:t>e</w:t>
      </w:r>
      <w:r w:rsidR="00A10B15" w:rsidRPr="00A10B15">
        <w:rPr>
          <w:rFonts w:ascii="Arial" w:eastAsia="Century Gothic" w:hAnsi="Arial" w:cs="Arial"/>
          <w:spacing w:val="2"/>
          <w:sz w:val="18"/>
          <w:szCs w:val="18"/>
          <w:lang w:val="en-US"/>
        </w:rPr>
        <w:t>n</w:t>
      </w:r>
      <w:r w:rsidR="00A10B15" w:rsidRPr="00A10B15">
        <w:rPr>
          <w:rFonts w:ascii="Arial" w:eastAsia="Century Gothic" w:hAnsi="Arial" w:cs="Arial"/>
          <w:sz w:val="18"/>
          <w:szCs w:val="18"/>
          <w:lang w:val="en-US"/>
        </w:rPr>
        <w:t>t</w:t>
      </w:r>
      <w:r w:rsidR="00A10B15" w:rsidRPr="00A10B15">
        <w:rPr>
          <w:rFonts w:ascii="Arial" w:eastAsia="Century Gothic" w:hAnsi="Arial" w:cs="Arial"/>
          <w:spacing w:val="41"/>
          <w:sz w:val="18"/>
          <w:szCs w:val="18"/>
          <w:lang w:val="en-US"/>
        </w:rPr>
        <w:t xml:space="preserve"> </w:t>
      </w:r>
      <w:r w:rsidR="00A10B15" w:rsidRPr="00A10B15">
        <w:rPr>
          <w:rFonts w:ascii="Arial" w:eastAsia="Century Gothic" w:hAnsi="Arial" w:cs="Arial"/>
          <w:spacing w:val="1"/>
          <w:sz w:val="18"/>
          <w:szCs w:val="18"/>
          <w:lang w:val="en-US"/>
        </w:rPr>
        <w:t>o</w:t>
      </w:r>
      <w:r w:rsidR="00A10B15" w:rsidRPr="00A10B15">
        <w:rPr>
          <w:rFonts w:ascii="Arial" w:eastAsia="Century Gothic" w:hAnsi="Arial" w:cs="Arial"/>
          <w:sz w:val="18"/>
          <w:szCs w:val="18"/>
          <w:lang w:val="en-US"/>
        </w:rPr>
        <w:t>f</w:t>
      </w:r>
      <w:r w:rsidR="00A10B15" w:rsidRPr="00A10B15">
        <w:rPr>
          <w:rFonts w:ascii="Arial" w:eastAsia="Century Gothic" w:hAnsi="Arial" w:cs="Arial"/>
          <w:spacing w:val="50"/>
          <w:sz w:val="18"/>
          <w:szCs w:val="18"/>
          <w:lang w:val="en-US"/>
        </w:rPr>
        <w:t xml:space="preserve"> </w:t>
      </w:r>
      <w:r w:rsidR="00A10B15" w:rsidRPr="00A10B15">
        <w:rPr>
          <w:rFonts w:ascii="Arial" w:eastAsia="Century Gothic" w:hAnsi="Arial" w:cs="Arial"/>
          <w:sz w:val="18"/>
          <w:szCs w:val="18"/>
          <w:lang w:val="en-US"/>
        </w:rPr>
        <w:t>Rur</w:t>
      </w:r>
      <w:r w:rsidR="00A10B15" w:rsidRPr="00A10B15">
        <w:rPr>
          <w:rFonts w:ascii="Arial" w:eastAsia="Century Gothic" w:hAnsi="Arial" w:cs="Arial"/>
          <w:spacing w:val="-3"/>
          <w:sz w:val="18"/>
          <w:szCs w:val="18"/>
          <w:lang w:val="en-US"/>
        </w:rPr>
        <w:t>a</w:t>
      </w:r>
      <w:r w:rsidR="00A10B15" w:rsidRPr="00A10B15">
        <w:rPr>
          <w:rFonts w:ascii="Arial" w:eastAsia="Century Gothic" w:hAnsi="Arial" w:cs="Arial"/>
          <w:sz w:val="18"/>
          <w:szCs w:val="18"/>
          <w:lang w:val="en-US"/>
        </w:rPr>
        <w:t>l</w:t>
      </w:r>
      <w:r w:rsidR="00A10B15" w:rsidRPr="00A10B15">
        <w:rPr>
          <w:rFonts w:ascii="Arial" w:eastAsia="Century Gothic" w:hAnsi="Arial" w:cs="Arial"/>
          <w:spacing w:val="50"/>
          <w:sz w:val="18"/>
          <w:szCs w:val="18"/>
          <w:lang w:val="en-US"/>
        </w:rPr>
        <w:t xml:space="preserve"> </w:t>
      </w:r>
      <w:r w:rsidR="00A10B15" w:rsidRPr="00A10B15">
        <w:rPr>
          <w:rFonts w:ascii="Arial" w:eastAsia="Century Gothic" w:hAnsi="Arial" w:cs="Arial"/>
          <w:spacing w:val="-1"/>
          <w:sz w:val="18"/>
          <w:szCs w:val="18"/>
          <w:lang w:val="en-US"/>
        </w:rPr>
        <w:t>D</w:t>
      </w:r>
      <w:r w:rsidR="00A10B15" w:rsidRPr="00A10B15">
        <w:rPr>
          <w:rFonts w:ascii="Arial" w:eastAsia="Century Gothic" w:hAnsi="Arial" w:cs="Arial"/>
          <w:sz w:val="18"/>
          <w:szCs w:val="18"/>
          <w:lang w:val="en-US"/>
        </w:rPr>
        <w:t>e</w:t>
      </w:r>
      <w:r w:rsidR="00A10B15" w:rsidRPr="00A10B15">
        <w:rPr>
          <w:rFonts w:ascii="Arial" w:eastAsia="Century Gothic" w:hAnsi="Arial" w:cs="Arial"/>
          <w:spacing w:val="-1"/>
          <w:sz w:val="18"/>
          <w:szCs w:val="18"/>
          <w:lang w:val="en-US"/>
        </w:rPr>
        <w:t>v</w:t>
      </w:r>
      <w:r w:rsidR="00A10B15" w:rsidRPr="00A10B15">
        <w:rPr>
          <w:rFonts w:ascii="Arial" w:eastAsia="Century Gothic" w:hAnsi="Arial" w:cs="Arial"/>
          <w:spacing w:val="-2"/>
          <w:sz w:val="18"/>
          <w:szCs w:val="18"/>
          <w:lang w:val="en-US"/>
        </w:rPr>
        <w:t>e</w:t>
      </w:r>
      <w:r w:rsidR="00A10B15" w:rsidRPr="00A10B15">
        <w:rPr>
          <w:rFonts w:ascii="Arial" w:eastAsia="Century Gothic" w:hAnsi="Arial" w:cs="Arial"/>
          <w:spacing w:val="5"/>
          <w:sz w:val="18"/>
          <w:szCs w:val="18"/>
          <w:lang w:val="en-US"/>
        </w:rPr>
        <w:t>l</w:t>
      </w:r>
      <w:r w:rsidR="00A10B15" w:rsidRPr="00A10B15">
        <w:rPr>
          <w:rFonts w:ascii="Arial" w:eastAsia="Century Gothic" w:hAnsi="Arial" w:cs="Arial"/>
          <w:spacing w:val="-1"/>
          <w:sz w:val="18"/>
          <w:szCs w:val="18"/>
          <w:lang w:val="en-US"/>
        </w:rPr>
        <w:t>o</w:t>
      </w:r>
      <w:r w:rsidR="00A10B15" w:rsidRPr="00A10B15">
        <w:rPr>
          <w:rFonts w:ascii="Arial" w:eastAsia="Century Gothic" w:hAnsi="Arial" w:cs="Arial"/>
          <w:spacing w:val="-3"/>
          <w:sz w:val="18"/>
          <w:szCs w:val="18"/>
          <w:lang w:val="en-US"/>
        </w:rPr>
        <w:t>p</w:t>
      </w:r>
      <w:r w:rsidR="00A10B15" w:rsidRPr="00A10B15">
        <w:rPr>
          <w:rFonts w:ascii="Arial" w:eastAsia="Century Gothic" w:hAnsi="Arial" w:cs="Arial"/>
          <w:spacing w:val="3"/>
          <w:sz w:val="18"/>
          <w:szCs w:val="18"/>
          <w:lang w:val="en-US"/>
        </w:rPr>
        <w:t>m</w:t>
      </w:r>
      <w:r w:rsidR="00A10B15" w:rsidRPr="00A10B15">
        <w:rPr>
          <w:rFonts w:ascii="Arial" w:eastAsia="Century Gothic" w:hAnsi="Arial" w:cs="Arial"/>
          <w:sz w:val="18"/>
          <w:szCs w:val="18"/>
          <w:lang w:val="en-US"/>
        </w:rPr>
        <w:t>ent</w:t>
      </w:r>
      <w:r w:rsidR="00A10B15" w:rsidRPr="00A10B15">
        <w:rPr>
          <w:rFonts w:ascii="Arial" w:eastAsia="Century Gothic" w:hAnsi="Arial" w:cs="Arial"/>
          <w:spacing w:val="39"/>
          <w:sz w:val="18"/>
          <w:szCs w:val="18"/>
          <w:lang w:val="en-US"/>
        </w:rPr>
        <w:t xml:space="preserve"> </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z w:val="18"/>
          <w:szCs w:val="18"/>
          <w:lang w:val="en-US"/>
        </w:rPr>
        <w:t>nd</w:t>
      </w:r>
      <w:r w:rsidR="00A10B15" w:rsidRPr="00A10B15">
        <w:rPr>
          <w:rFonts w:ascii="Arial" w:eastAsia="Century Gothic" w:hAnsi="Arial" w:cs="Arial"/>
          <w:spacing w:val="46"/>
          <w:sz w:val="18"/>
          <w:szCs w:val="18"/>
          <w:lang w:val="en-US"/>
        </w:rPr>
        <w:t xml:space="preserve"> </w:t>
      </w:r>
      <w:r w:rsidR="00A10B15" w:rsidRPr="00A10B15">
        <w:rPr>
          <w:rFonts w:ascii="Arial" w:eastAsia="Century Gothic" w:hAnsi="Arial" w:cs="Arial"/>
          <w:spacing w:val="5"/>
          <w:sz w:val="18"/>
          <w:szCs w:val="18"/>
          <w:lang w:val="en-US"/>
        </w:rPr>
        <w:t>l</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pacing w:val="-2"/>
          <w:sz w:val="18"/>
          <w:szCs w:val="18"/>
          <w:lang w:val="en-US"/>
        </w:rPr>
        <w:t>n</w:t>
      </w:r>
      <w:r w:rsidR="00A10B15" w:rsidRPr="00A10B15">
        <w:rPr>
          <w:rFonts w:ascii="Arial" w:eastAsia="Century Gothic" w:hAnsi="Arial" w:cs="Arial"/>
          <w:sz w:val="18"/>
          <w:szCs w:val="18"/>
          <w:lang w:val="en-US"/>
        </w:rPr>
        <w:t>d</w:t>
      </w:r>
      <w:r w:rsidR="00A10B15" w:rsidRPr="00A10B15">
        <w:rPr>
          <w:rFonts w:ascii="Arial" w:eastAsia="Century Gothic" w:hAnsi="Arial" w:cs="Arial"/>
          <w:spacing w:val="50"/>
          <w:sz w:val="18"/>
          <w:szCs w:val="18"/>
          <w:lang w:val="en-US"/>
        </w:rPr>
        <w:t xml:space="preserve"> </w:t>
      </w:r>
      <w:r w:rsidR="00A10B15" w:rsidRPr="00A10B15">
        <w:rPr>
          <w:rFonts w:ascii="Arial" w:eastAsia="Century Gothic" w:hAnsi="Arial" w:cs="Arial"/>
          <w:sz w:val="18"/>
          <w:szCs w:val="18"/>
          <w:lang w:val="en-US"/>
        </w:rPr>
        <w:t>Re</w:t>
      </w:r>
      <w:r w:rsidR="00A10B15" w:rsidRPr="00A10B15">
        <w:rPr>
          <w:rFonts w:ascii="Arial" w:eastAsia="Century Gothic" w:hAnsi="Arial" w:cs="Arial"/>
          <w:spacing w:val="-1"/>
          <w:sz w:val="18"/>
          <w:szCs w:val="18"/>
          <w:lang w:val="en-US"/>
        </w:rPr>
        <w:t>fo</w:t>
      </w:r>
      <w:r w:rsidR="00A10B15" w:rsidRPr="00A10B15">
        <w:rPr>
          <w:rFonts w:ascii="Arial" w:eastAsia="Century Gothic" w:hAnsi="Arial" w:cs="Arial"/>
          <w:sz w:val="18"/>
          <w:szCs w:val="18"/>
          <w:lang w:val="en-US"/>
        </w:rPr>
        <w:t>rm</w:t>
      </w:r>
      <w:r w:rsidR="00A10B15" w:rsidRPr="00A10B15">
        <w:rPr>
          <w:rFonts w:ascii="Arial" w:eastAsia="Century Gothic" w:hAnsi="Arial" w:cs="Arial"/>
          <w:spacing w:val="42"/>
          <w:sz w:val="18"/>
          <w:szCs w:val="18"/>
          <w:lang w:val="en-US"/>
        </w:rPr>
        <w:t xml:space="preserve"> </w:t>
      </w:r>
      <w:r w:rsidR="00A10B15" w:rsidRPr="00A10B15">
        <w:rPr>
          <w:rFonts w:ascii="Arial" w:eastAsia="Century Gothic" w:hAnsi="Arial" w:cs="Arial"/>
          <w:spacing w:val="-2"/>
          <w:sz w:val="18"/>
          <w:szCs w:val="18"/>
          <w:lang w:val="en-US"/>
        </w:rPr>
        <w:t>u</w:t>
      </w:r>
      <w:r w:rsidR="00A10B15" w:rsidRPr="00A10B15">
        <w:rPr>
          <w:rFonts w:ascii="Arial" w:eastAsia="Century Gothic" w:hAnsi="Arial" w:cs="Arial"/>
          <w:sz w:val="18"/>
          <w:szCs w:val="18"/>
          <w:lang w:val="en-US"/>
        </w:rPr>
        <w:t>n</w:t>
      </w:r>
      <w:r w:rsidR="00A10B15" w:rsidRPr="00A10B15">
        <w:rPr>
          <w:rFonts w:ascii="Arial" w:eastAsia="Century Gothic" w:hAnsi="Arial" w:cs="Arial"/>
          <w:spacing w:val="1"/>
          <w:sz w:val="18"/>
          <w:szCs w:val="18"/>
          <w:lang w:val="en-US"/>
        </w:rPr>
        <w:t>d</w:t>
      </w:r>
      <w:r w:rsidR="00A10B15" w:rsidRPr="00A10B15">
        <w:rPr>
          <w:rFonts w:ascii="Arial" w:eastAsia="Century Gothic" w:hAnsi="Arial" w:cs="Arial"/>
          <w:sz w:val="18"/>
          <w:szCs w:val="18"/>
          <w:lang w:val="en-US"/>
        </w:rPr>
        <w:t>er</w:t>
      </w:r>
      <w:r w:rsidR="00A10B15" w:rsidRPr="00A10B15">
        <w:rPr>
          <w:rFonts w:ascii="Arial" w:eastAsia="Century Gothic" w:hAnsi="Arial" w:cs="Arial"/>
          <w:spacing w:val="-2"/>
          <w:sz w:val="18"/>
          <w:szCs w:val="18"/>
          <w:lang w:val="en-US"/>
        </w:rPr>
        <w:t>t</w:t>
      </w:r>
      <w:r w:rsidR="00A10B15" w:rsidRPr="00A10B15">
        <w:rPr>
          <w:rFonts w:ascii="Arial" w:eastAsia="Century Gothic" w:hAnsi="Arial" w:cs="Arial"/>
          <w:spacing w:val="-1"/>
          <w:sz w:val="18"/>
          <w:szCs w:val="18"/>
          <w:lang w:val="en-US"/>
        </w:rPr>
        <w:t>o</w:t>
      </w:r>
      <w:r w:rsidR="00A10B15" w:rsidRPr="00A10B15">
        <w:rPr>
          <w:rFonts w:ascii="Arial" w:eastAsia="Century Gothic" w:hAnsi="Arial" w:cs="Arial"/>
          <w:spacing w:val="1"/>
          <w:sz w:val="18"/>
          <w:szCs w:val="18"/>
          <w:lang w:val="en-US"/>
        </w:rPr>
        <w:t>o</w:t>
      </w:r>
      <w:r w:rsidR="00A10B15" w:rsidRPr="00A10B15">
        <w:rPr>
          <w:rFonts w:ascii="Arial" w:eastAsia="Century Gothic" w:hAnsi="Arial" w:cs="Arial"/>
          <w:sz w:val="18"/>
          <w:szCs w:val="18"/>
          <w:lang w:val="en-US"/>
        </w:rPr>
        <w:t>k</w:t>
      </w:r>
      <w:r w:rsidR="00A10B15" w:rsidRPr="00A10B15">
        <w:rPr>
          <w:rFonts w:ascii="Arial" w:eastAsia="Century Gothic" w:hAnsi="Arial" w:cs="Arial"/>
          <w:spacing w:val="38"/>
          <w:sz w:val="18"/>
          <w:szCs w:val="18"/>
          <w:lang w:val="en-US"/>
        </w:rPr>
        <w:t xml:space="preserve"> </w:t>
      </w:r>
      <w:r w:rsidR="00A10B15" w:rsidRPr="00A10B15">
        <w:rPr>
          <w:rFonts w:ascii="Arial" w:eastAsia="Century Gothic" w:hAnsi="Arial" w:cs="Arial"/>
          <w:sz w:val="18"/>
          <w:szCs w:val="18"/>
          <w:lang w:val="en-US"/>
        </w:rPr>
        <w:t>a</w:t>
      </w:r>
      <w:r w:rsidR="00A10B15" w:rsidRPr="00A10B15">
        <w:rPr>
          <w:rFonts w:ascii="Arial" w:eastAsia="Century Gothic" w:hAnsi="Arial" w:cs="Arial"/>
          <w:spacing w:val="50"/>
          <w:sz w:val="18"/>
          <w:szCs w:val="18"/>
          <w:lang w:val="en-US"/>
        </w:rPr>
        <w:t xml:space="preserve"> </w:t>
      </w:r>
      <w:r w:rsidR="00A10B15" w:rsidRPr="00A10B15">
        <w:rPr>
          <w:rFonts w:ascii="Arial" w:eastAsia="Century Gothic" w:hAnsi="Arial" w:cs="Arial"/>
          <w:spacing w:val="3"/>
          <w:sz w:val="18"/>
          <w:szCs w:val="18"/>
          <w:lang w:val="en-US"/>
        </w:rPr>
        <w:t>s</w:t>
      </w:r>
      <w:r w:rsidR="00A10B15" w:rsidRPr="00A10B15">
        <w:rPr>
          <w:rFonts w:ascii="Arial" w:eastAsia="Century Gothic" w:hAnsi="Arial" w:cs="Arial"/>
          <w:spacing w:val="-2"/>
          <w:sz w:val="18"/>
          <w:szCs w:val="18"/>
          <w:lang w:val="en-US"/>
        </w:rPr>
        <w:t>t</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pacing w:val="-2"/>
          <w:sz w:val="18"/>
          <w:szCs w:val="18"/>
          <w:lang w:val="en-US"/>
        </w:rPr>
        <w:t>t</w:t>
      </w:r>
      <w:r w:rsidR="00A10B15" w:rsidRPr="00A10B15">
        <w:rPr>
          <w:rFonts w:ascii="Arial" w:eastAsia="Century Gothic" w:hAnsi="Arial" w:cs="Arial"/>
          <w:sz w:val="18"/>
          <w:szCs w:val="18"/>
          <w:lang w:val="en-US"/>
        </w:rPr>
        <w:t xml:space="preserve">e </w:t>
      </w:r>
      <w:r w:rsidR="00A10B15" w:rsidRPr="00A10B15">
        <w:rPr>
          <w:rFonts w:ascii="Arial" w:eastAsia="Century Gothic" w:hAnsi="Arial" w:cs="Arial"/>
          <w:spacing w:val="2"/>
          <w:sz w:val="18"/>
          <w:szCs w:val="18"/>
          <w:lang w:val="en-US"/>
        </w:rPr>
        <w:t>l</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z w:val="18"/>
          <w:szCs w:val="18"/>
          <w:lang w:val="en-US"/>
        </w:rPr>
        <w:t>nd</w:t>
      </w:r>
      <w:r w:rsidR="00A10B15" w:rsidRPr="00A10B15">
        <w:rPr>
          <w:rFonts w:ascii="Arial" w:eastAsia="Century Gothic" w:hAnsi="Arial" w:cs="Arial"/>
          <w:spacing w:val="8"/>
          <w:sz w:val="18"/>
          <w:szCs w:val="18"/>
          <w:lang w:val="en-US"/>
        </w:rPr>
        <w:t xml:space="preserve"> </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z w:val="18"/>
          <w:szCs w:val="18"/>
          <w:lang w:val="en-US"/>
        </w:rPr>
        <w:t>u</w:t>
      </w:r>
      <w:r w:rsidR="00A10B15" w:rsidRPr="00A10B15">
        <w:rPr>
          <w:rFonts w:ascii="Arial" w:eastAsia="Century Gothic" w:hAnsi="Arial" w:cs="Arial"/>
          <w:spacing w:val="1"/>
          <w:sz w:val="18"/>
          <w:szCs w:val="18"/>
          <w:lang w:val="en-US"/>
        </w:rPr>
        <w:t>d</w:t>
      </w:r>
      <w:r w:rsidR="00A10B15" w:rsidRPr="00A10B15">
        <w:rPr>
          <w:rFonts w:ascii="Arial" w:eastAsia="Century Gothic" w:hAnsi="Arial" w:cs="Arial"/>
          <w:sz w:val="18"/>
          <w:szCs w:val="18"/>
          <w:lang w:val="en-US"/>
        </w:rPr>
        <w:t>i</w:t>
      </w:r>
      <w:r w:rsidR="00A10B15" w:rsidRPr="00A10B15">
        <w:rPr>
          <w:rFonts w:ascii="Arial" w:eastAsia="Century Gothic" w:hAnsi="Arial" w:cs="Arial"/>
          <w:spacing w:val="-5"/>
          <w:sz w:val="18"/>
          <w:szCs w:val="18"/>
          <w:lang w:val="en-US"/>
        </w:rPr>
        <w:t>t</w:t>
      </w:r>
      <w:r w:rsidR="00A10B15" w:rsidRPr="00A10B15">
        <w:rPr>
          <w:rFonts w:ascii="Arial" w:eastAsia="Century Gothic" w:hAnsi="Arial" w:cs="Arial"/>
          <w:sz w:val="18"/>
          <w:szCs w:val="18"/>
          <w:lang w:val="en-US"/>
        </w:rPr>
        <w:t>.</w:t>
      </w:r>
      <w:r w:rsidR="00A10B15" w:rsidRPr="00A10B15">
        <w:rPr>
          <w:rFonts w:ascii="Arial" w:eastAsia="Century Gothic" w:hAnsi="Arial" w:cs="Arial"/>
          <w:spacing w:val="8"/>
          <w:sz w:val="18"/>
          <w:szCs w:val="18"/>
          <w:lang w:val="en-US"/>
        </w:rPr>
        <w:t xml:space="preserve"> </w:t>
      </w:r>
      <w:r w:rsidR="00A10B15" w:rsidRPr="00A10B15">
        <w:rPr>
          <w:rFonts w:ascii="Arial" w:eastAsia="Century Gothic" w:hAnsi="Arial" w:cs="Arial"/>
          <w:spacing w:val="-1"/>
          <w:sz w:val="18"/>
          <w:szCs w:val="18"/>
          <w:lang w:val="en-US"/>
        </w:rPr>
        <w:t>T</w:t>
      </w:r>
      <w:r w:rsidR="00A10B15" w:rsidRPr="00A10B15">
        <w:rPr>
          <w:rFonts w:ascii="Arial" w:eastAsia="Century Gothic" w:hAnsi="Arial" w:cs="Arial"/>
          <w:sz w:val="18"/>
          <w:szCs w:val="18"/>
          <w:lang w:val="en-US"/>
        </w:rPr>
        <w:t>he</w:t>
      </w:r>
      <w:r w:rsidR="00A10B15" w:rsidRPr="00A10B15">
        <w:rPr>
          <w:rFonts w:ascii="Arial" w:eastAsia="Century Gothic" w:hAnsi="Arial" w:cs="Arial"/>
          <w:spacing w:val="6"/>
          <w:sz w:val="18"/>
          <w:szCs w:val="18"/>
          <w:lang w:val="en-US"/>
        </w:rPr>
        <w:t xml:space="preserve"> </w:t>
      </w:r>
      <w:r w:rsidR="00A10B15" w:rsidRPr="00A10B15">
        <w:rPr>
          <w:rFonts w:ascii="Arial" w:eastAsia="Century Gothic" w:hAnsi="Arial" w:cs="Arial"/>
          <w:spacing w:val="5"/>
          <w:sz w:val="18"/>
          <w:szCs w:val="18"/>
          <w:lang w:val="en-US"/>
        </w:rPr>
        <w:t>l</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z w:val="18"/>
          <w:szCs w:val="18"/>
          <w:lang w:val="en-US"/>
        </w:rPr>
        <w:t>nd</w:t>
      </w:r>
      <w:r w:rsidR="00A10B15" w:rsidRPr="00A10B15">
        <w:rPr>
          <w:rFonts w:ascii="Arial" w:eastAsia="Century Gothic" w:hAnsi="Arial" w:cs="Arial"/>
          <w:spacing w:val="6"/>
          <w:sz w:val="18"/>
          <w:szCs w:val="18"/>
          <w:lang w:val="en-US"/>
        </w:rPr>
        <w:t xml:space="preserve"> </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z w:val="18"/>
          <w:szCs w:val="18"/>
          <w:lang w:val="en-US"/>
        </w:rPr>
        <w:t>u</w:t>
      </w:r>
      <w:r w:rsidR="00A10B15" w:rsidRPr="00A10B15">
        <w:rPr>
          <w:rFonts w:ascii="Arial" w:eastAsia="Century Gothic" w:hAnsi="Arial" w:cs="Arial"/>
          <w:spacing w:val="1"/>
          <w:sz w:val="18"/>
          <w:szCs w:val="18"/>
          <w:lang w:val="en-US"/>
        </w:rPr>
        <w:t>d</w:t>
      </w:r>
      <w:r w:rsidR="00A10B15" w:rsidRPr="00A10B15">
        <w:rPr>
          <w:rFonts w:ascii="Arial" w:eastAsia="Century Gothic" w:hAnsi="Arial" w:cs="Arial"/>
          <w:spacing w:val="2"/>
          <w:sz w:val="18"/>
          <w:szCs w:val="18"/>
          <w:lang w:val="en-US"/>
        </w:rPr>
        <w:t>i</w:t>
      </w:r>
      <w:r w:rsidR="00A10B15" w:rsidRPr="00A10B15">
        <w:rPr>
          <w:rFonts w:ascii="Arial" w:eastAsia="Century Gothic" w:hAnsi="Arial" w:cs="Arial"/>
          <w:sz w:val="18"/>
          <w:szCs w:val="18"/>
          <w:lang w:val="en-US"/>
        </w:rPr>
        <w:t>t</w:t>
      </w:r>
      <w:r w:rsidR="00A10B15" w:rsidRPr="00A10B15">
        <w:rPr>
          <w:rFonts w:ascii="Arial" w:eastAsia="Century Gothic" w:hAnsi="Arial" w:cs="Arial"/>
          <w:spacing w:val="2"/>
          <w:sz w:val="18"/>
          <w:szCs w:val="18"/>
          <w:lang w:val="en-US"/>
        </w:rPr>
        <w:t xml:space="preserve"> w</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z w:val="18"/>
          <w:szCs w:val="18"/>
          <w:lang w:val="en-US"/>
        </w:rPr>
        <w:t>s</w:t>
      </w:r>
      <w:r w:rsidR="00A10B15" w:rsidRPr="00A10B15">
        <w:rPr>
          <w:rFonts w:ascii="Arial" w:eastAsia="Century Gothic" w:hAnsi="Arial" w:cs="Arial"/>
          <w:spacing w:val="11"/>
          <w:sz w:val="18"/>
          <w:szCs w:val="18"/>
          <w:lang w:val="en-US"/>
        </w:rPr>
        <w:t xml:space="preserve"> </w:t>
      </w:r>
      <w:r w:rsidR="00A10B15" w:rsidRPr="00A10B15">
        <w:rPr>
          <w:rFonts w:ascii="Arial" w:eastAsia="Century Gothic" w:hAnsi="Arial" w:cs="Arial"/>
          <w:spacing w:val="1"/>
          <w:sz w:val="18"/>
          <w:szCs w:val="18"/>
          <w:lang w:val="en-US"/>
        </w:rPr>
        <w:t>d</w:t>
      </w:r>
      <w:r w:rsidR="00A10B15" w:rsidRPr="00A10B15">
        <w:rPr>
          <w:rFonts w:ascii="Arial" w:eastAsia="Century Gothic" w:hAnsi="Arial" w:cs="Arial"/>
          <w:spacing w:val="-1"/>
          <w:sz w:val="18"/>
          <w:szCs w:val="18"/>
          <w:lang w:val="en-US"/>
        </w:rPr>
        <w:t>o</w:t>
      </w:r>
      <w:r w:rsidR="00A10B15" w:rsidRPr="00A10B15">
        <w:rPr>
          <w:rFonts w:ascii="Arial" w:eastAsia="Century Gothic" w:hAnsi="Arial" w:cs="Arial"/>
          <w:sz w:val="18"/>
          <w:szCs w:val="18"/>
          <w:lang w:val="en-US"/>
        </w:rPr>
        <w:t>ne</w:t>
      </w:r>
      <w:r w:rsidR="00A10B15" w:rsidRPr="00A10B15">
        <w:rPr>
          <w:rFonts w:ascii="Arial" w:eastAsia="Century Gothic" w:hAnsi="Arial" w:cs="Arial"/>
          <w:spacing w:val="8"/>
          <w:sz w:val="18"/>
          <w:szCs w:val="18"/>
          <w:lang w:val="en-US"/>
        </w:rPr>
        <w:t xml:space="preserve"> </w:t>
      </w:r>
      <w:r w:rsidR="00A10B15" w:rsidRPr="00A10B15">
        <w:rPr>
          <w:rFonts w:ascii="Arial" w:eastAsia="Century Gothic" w:hAnsi="Arial" w:cs="Arial"/>
          <w:spacing w:val="-2"/>
          <w:sz w:val="18"/>
          <w:szCs w:val="18"/>
          <w:lang w:val="en-US"/>
        </w:rPr>
        <w:t>t</w:t>
      </w:r>
      <w:r w:rsidR="00A10B15" w:rsidRPr="00A10B15">
        <w:rPr>
          <w:rFonts w:ascii="Arial" w:eastAsia="Century Gothic" w:hAnsi="Arial" w:cs="Arial"/>
          <w:sz w:val="18"/>
          <w:szCs w:val="18"/>
          <w:lang w:val="en-US"/>
        </w:rPr>
        <w:t>o</w:t>
      </w:r>
      <w:r w:rsidR="00A10B15" w:rsidRPr="00A10B15">
        <w:rPr>
          <w:rFonts w:ascii="Arial" w:eastAsia="Century Gothic" w:hAnsi="Arial" w:cs="Arial"/>
          <w:spacing w:val="7"/>
          <w:sz w:val="18"/>
          <w:szCs w:val="18"/>
          <w:lang w:val="en-US"/>
        </w:rPr>
        <w:t xml:space="preserve"> </w:t>
      </w:r>
    </w:p>
    <w:p w:rsidR="00E9529D" w:rsidRDefault="00E9529D" w:rsidP="00A10B15">
      <w:pPr>
        <w:widowControl w:val="0"/>
        <w:spacing w:after="0" w:line="240" w:lineRule="auto"/>
        <w:ind w:right="62"/>
        <w:rPr>
          <w:rFonts w:ascii="Arial" w:eastAsia="Arial" w:hAnsi="Arial" w:cs="Arial"/>
          <w:spacing w:val="71"/>
          <w:w w:val="126"/>
          <w:sz w:val="18"/>
          <w:szCs w:val="18"/>
          <w:lang w:val="en-US"/>
        </w:rPr>
      </w:pPr>
      <w:r>
        <w:rPr>
          <w:rFonts w:ascii="Arial" w:eastAsia="Century Gothic" w:hAnsi="Arial" w:cs="Arial"/>
          <w:spacing w:val="7"/>
          <w:sz w:val="18"/>
          <w:szCs w:val="18"/>
          <w:lang w:val="en-US"/>
        </w:rPr>
        <w:t xml:space="preserve">    </w:t>
      </w:r>
      <w:r w:rsidR="00A10B15" w:rsidRPr="00A10B15">
        <w:rPr>
          <w:rFonts w:ascii="Arial" w:eastAsia="Century Gothic" w:hAnsi="Arial" w:cs="Arial"/>
          <w:spacing w:val="1"/>
          <w:sz w:val="18"/>
          <w:szCs w:val="18"/>
          <w:lang w:val="en-US"/>
        </w:rPr>
        <w:t>d</w:t>
      </w:r>
      <w:r w:rsidR="00A10B15" w:rsidRPr="00A10B15">
        <w:rPr>
          <w:rFonts w:ascii="Arial" w:eastAsia="Century Gothic" w:hAnsi="Arial" w:cs="Arial"/>
          <w:spacing w:val="2"/>
          <w:sz w:val="18"/>
          <w:szCs w:val="18"/>
          <w:lang w:val="en-US"/>
        </w:rPr>
        <w:t>e</w:t>
      </w:r>
      <w:r w:rsidR="00A10B15" w:rsidRPr="00A10B15">
        <w:rPr>
          <w:rFonts w:ascii="Arial" w:eastAsia="Century Gothic" w:hAnsi="Arial" w:cs="Arial"/>
          <w:spacing w:val="-5"/>
          <w:sz w:val="18"/>
          <w:szCs w:val="18"/>
          <w:lang w:val="en-US"/>
        </w:rPr>
        <w:t>t</w:t>
      </w:r>
      <w:r w:rsidR="00A10B15" w:rsidRPr="00A10B15">
        <w:rPr>
          <w:rFonts w:ascii="Arial" w:eastAsia="Century Gothic" w:hAnsi="Arial" w:cs="Arial"/>
          <w:sz w:val="18"/>
          <w:szCs w:val="18"/>
          <w:lang w:val="en-US"/>
        </w:rPr>
        <w:t>er</w:t>
      </w:r>
      <w:r w:rsidR="00A10B15" w:rsidRPr="00A10B15">
        <w:rPr>
          <w:rFonts w:ascii="Arial" w:eastAsia="Century Gothic" w:hAnsi="Arial" w:cs="Arial"/>
          <w:spacing w:val="2"/>
          <w:sz w:val="18"/>
          <w:szCs w:val="18"/>
          <w:lang w:val="en-US"/>
        </w:rPr>
        <w:t>m</w:t>
      </w:r>
      <w:r w:rsidR="00A10B15" w:rsidRPr="00A10B15">
        <w:rPr>
          <w:rFonts w:ascii="Arial" w:eastAsia="Century Gothic" w:hAnsi="Arial" w:cs="Arial"/>
          <w:sz w:val="18"/>
          <w:szCs w:val="18"/>
          <w:lang w:val="en-US"/>
        </w:rPr>
        <w:t xml:space="preserve">ine </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pacing w:val="3"/>
          <w:sz w:val="18"/>
          <w:szCs w:val="18"/>
          <w:lang w:val="en-US"/>
        </w:rPr>
        <w:t>m</w:t>
      </w:r>
      <w:r w:rsidR="00A10B15" w:rsidRPr="00A10B15">
        <w:rPr>
          <w:rFonts w:ascii="Arial" w:eastAsia="Century Gothic" w:hAnsi="Arial" w:cs="Arial"/>
          <w:spacing w:val="-1"/>
          <w:sz w:val="18"/>
          <w:szCs w:val="18"/>
          <w:lang w:val="en-US"/>
        </w:rPr>
        <w:t>o</w:t>
      </w:r>
      <w:r w:rsidR="00A10B15" w:rsidRPr="00A10B15">
        <w:rPr>
          <w:rFonts w:ascii="Arial" w:eastAsia="Century Gothic" w:hAnsi="Arial" w:cs="Arial"/>
          <w:sz w:val="18"/>
          <w:szCs w:val="18"/>
          <w:lang w:val="en-US"/>
        </w:rPr>
        <w:t>ng</w:t>
      </w:r>
      <w:r w:rsidR="00A10B15" w:rsidRPr="00A10B15">
        <w:rPr>
          <w:rFonts w:ascii="Arial" w:eastAsia="Century Gothic" w:hAnsi="Arial" w:cs="Arial"/>
          <w:spacing w:val="2"/>
          <w:sz w:val="18"/>
          <w:szCs w:val="18"/>
          <w:lang w:val="en-US"/>
        </w:rPr>
        <w:t xml:space="preserve"> </w:t>
      </w:r>
      <w:r w:rsidR="00A10B15" w:rsidRPr="00A10B15">
        <w:rPr>
          <w:rFonts w:ascii="Arial" w:eastAsia="Century Gothic" w:hAnsi="Arial" w:cs="Arial"/>
          <w:spacing w:val="1"/>
          <w:sz w:val="18"/>
          <w:szCs w:val="18"/>
          <w:lang w:val="en-US"/>
        </w:rPr>
        <w:t>o</w:t>
      </w:r>
      <w:r w:rsidR="00A10B15" w:rsidRPr="00A10B15">
        <w:rPr>
          <w:rFonts w:ascii="Arial" w:eastAsia="Century Gothic" w:hAnsi="Arial" w:cs="Arial"/>
          <w:spacing w:val="-5"/>
          <w:sz w:val="18"/>
          <w:szCs w:val="18"/>
          <w:lang w:val="en-US"/>
        </w:rPr>
        <w:t>t</w:t>
      </w:r>
      <w:r w:rsidR="00A10B15" w:rsidRPr="00A10B15">
        <w:rPr>
          <w:rFonts w:ascii="Arial" w:eastAsia="Century Gothic" w:hAnsi="Arial" w:cs="Arial"/>
          <w:spacing w:val="2"/>
          <w:sz w:val="18"/>
          <w:szCs w:val="18"/>
          <w:lang w:val="en-US"/>
        </w:rPr>
        <w:t>h</w:t>
      </w:r>
      <w:r w:rsidR="00A10B15" w:rsidRPr="00A10B15">
        <w:rPr>
          <w:rFonts w:ascii="Arial" w:eastAsia="Century Gothic" w:hAnsi="Arial" w:cs="Arial"/>
          <w:sz w:val="18"/>
          <w:szCs w:val="18"/>
          <w:lang w:val="en-US"/>
        </w:rPr>
        <w:t>ers,</w:t>
      </w:r>
      <w:r w:rsidR="00A10B15" w:rsidRPr="00A10B15">
        <w:rPr>
          <w:rFonts w:ascii="Arial" w:eastAsia="Century Gothic" w:hAnsi="Arial" w:cs="Arial"/>
          <w:spacing w:val="3"/>
          <w:sz w:val="18"/>
          <w:szCs w:val="18"/>
          <w:lang w:val="en-US"/>
        </w:rPr>
        <w:t xml:space="preserve"> </w:t>
      </w:r>
      <w:r w:rsidR="00A10B15" w:rsidRPr="00A10B15">
        <w:rPr>
          <w:rFonts w:ascii="Arial" w:eastAsia="Century Gothic" w:hAnsi="Arial" w:cs="Arial"/>
          <w:spacing w:val="-2"/>
          <w:sz w:val="18"/>
          <w:szCs w:val="18"/>
          <w:lang w:val="en-US"/>
        </w:rPr>
        <w:t>t</w:t>
      </w:r>
      <w:r w:rsidR="00A10B15" w:rsidRPr="00A10B15">
        <w:rPr>
          <w:rFonts w:ascii="Arial" w:eastAsia="Century Gothic" w:hAnsi="Arial" w:cs="Arial"/>
          <w:sz w:val="18"/>
          <w:szCs w:val="18"/>
          <w:lang w:val="en-US"/>
        </w:rPr>
        <w:t>he</w:t>
      </w:r>
      <w:r w:rsidR="00A10B15" w:rsidRPr="00A10B15">
        <w:rPr>
          <w:rFonts w:ascii="Arial" w:eastAsia="Century Gothic" w:hAnsi="Arial" w:cs="Arial"/>
          <w:spacing w:val="6"/>
          <w:sz w:val="18"/>
          <w:szCs w:val="18"/>
          <w:lang w:val="en-US"/>
        </w:rPr>
        <w:t xml:space="preserve"> </w:t>
      </w:r>
      <w:r w:rsidR="00A10B15" w:rsidRPr="00A10B15">
        <w:rPr>
          <w:rFonts w:ascii="Arial" w:eastAsia="Century Gothic" w:hAnsi="Arial" w:cs="Arial"/>
          <w:spacing w:val="5"/>
          <w:sz w:val="18"/>
          <w:szCs w:val="18"/>
          <w:lang w:val="en-US"/>
        </w:rPr>
        <w:t>l</w:t>
      </w:r>
      <w:r w:rsidR="00A10B15" w:rsidRPr="00A10B15">
        <w:rPr>
          <w:rFonts w:ascii="Arial" w:eastAsia="Century Gothic" w:hAnsi="Arial" w:cs="Arial"/>
          <w:spacing w:val="-1"/>
          <w:sz w:val="18"/>
          <w:szCs w:val="18"/>
          <w:lang w:val="en-US"/>
        </w:rPr>
        <w:t>a</w:t>
      </w:r>
      <w:r w:rsidR="00A10B15" w:rsidRPr="00A10B15">
        <w:rPr>
          <w:rFonts w:ascii="Arial" w:eastAsia="Century Gothic" w:hAnsi="Arial" w:cs="Arial"/>
          <w:sz w:val="18"/>
          <w:szCs w:val="18"/>
          <w:lang w:val="en-US"/>
        </w:rPr>
        <w:t>nd</w:t>
      </w:r>
      <w:r w:rsidR="00A10B15" w:rsidRPr="00A10B15">
        <w:rPr>
          <w:rFonts w:ascii="Arial" w:eastAsia="Century Gothic" w:hAnsi="Arial" w:cs="Arial"/>
          <w:spacing w:val="8"/>
          <w:sz w:val="18"/>
          <w:szCs w:val="18"/>
          <w:lang w:val="en-US"/>
        </w:rPr>
        <w:t xml:space="preserve"> </w:t>
      </w:r>
      <w:r w:rsidR="00A10B15" w:rsidRPr="00A10B15">
        <w:rPr>
          <w:rFonts w:ascii="Arial" w:eastAsia="Century Gothic" w:hAnsi="Arial" w:cs="Arial"/>
          <w:spacing w:val="-2"/>
          <w:sz w:val="18"/>
          <w:szCs w:val="18"/>
          <w:lang w:val="en-US"/>
        </w:rPr>
        <w:t>u</w:t>
      </w:r>
      <w:r w:rsidR="00A10B15" w:rsidRPr="00A10B15">
        <w:rPr>
          <w:rFonts w:ascii="Arial" w:eastAsia="Century Gothic" w:hAnsi="Arial" w:cs="Arial"/>
          <w:sz w:val="18"/>
          <w:szCs w:val="18"/>
          <w:lang w:val="en-US"/>
        </w:rPr>
        <w:t xml:space="preserve">se </w:t>
      </w:r>
      <w:r w:rsidR="00A10B15" w:rsidRPr="00A10B15">
        <w:rPr>
          <w:rFonts w:ascii="Arial" w:eastAsia="Century Gothic" w:hAnsi="Arial" w:cs="Arial"/>
          <w:position w:val="-1"/>
          <w:sz w:val="18"/>
          <w:szCs w:val="18"/>
          <w:lang w:val="en-US"/>
        </w:rPr>
        <w:t>ri</w:t>
      </w:r>
      <w:r w:rsidR="00A10B15" w:rsidRPr="00A10B15">
        <w:rPr>
          <w:rFonts w:ascii="Arial" w:eastAsia="Century Gothic" w:hAnsi="Arial" w:cs="Arial"/>
          <w:spacing w:val="-1"/>
          <w:position w:val="-1"/>
          <w:sz w:val="18"/>
          <w:szCs w:val="18"/>
          <w:lang w:val="en-US"/>
        </w:rPr>
        <w:t>g</w:t>
      </w:r>
      <w:r w:rsidR="00A10B15" w:rsidRPr="00A10B15">
        <w:rPr>
          <w:rFonts w:ascii="Arial" w:eastAsia="Century Gothic" w:hAnsi="Arial" w:cs="Arial"/>
          <w:spacing w:val="2"/>
          <w:position w:val="-1"/>
          <w:sz w:val="18"/>
          <w:szCs w:val="18"/>
          <w:lang w:val="en-US"/>
        </w:rPr>
        <w:t>h</w:t>
      </w:r>
      <w:r w:rsidR="00A10B15" w:rsidRPr="00A10B15">
        <w:rPr>
          <w:rFonts w:ascii="Arial" w:eastAsia="Century Gothic" w:hAnsi="Arial" w:cs="Arial"/>
          <w:spacing w:val="-5"/>
          <w:position w:val="-1"/>
          <w:sz w:val="18"/>
          <w:szCs w:val="18"/>
          <w:lang w:val="en-US"/>
        </w:rPr>
        <w:t>t</w:t>
      </w:r>
      <w:r w:rsidR="00A10B15" w:rsidRPr="00A10B15">
        <w:rPr>
          <w:rFonts w:ascii="Arial" w:eastAsia="Century Gothic" w:hAnsi="Arial" w:cs="Arial"/>
          <w:spacing w:val="3"/>
          <w:position w:val="-1"/>
          <w:sz w:val="18"/>
          <w:szCs w:val="18"/>
          <w:lang w:val="en-US"/>
        </w:rPr>
        <w:t>s</w:t>
      </w:r>
      <w:r w:rsidR="00A10B15" w:rsidRPr="00A10B15">
        <w:rPr>
          <w:rFonts w:ascii="Arial" w:eastAsia="Century Gothic" w:hAnsi="Arial" w:cs="Arial"/>
          <w:position w:val="-1"/>
          <w:sz w:val="18"/>
          <w:szCs w:val="18"/>
          <w:lang w:val="en-US"/>
        </w:rPr>
        <w:t>,</w:t>
      </w:r>
      <w:r w:rsidR="00A10B15" w:rsidRPr="00A10B15">
        <w:rPr>
          <w:rFonts w:ascii="Arial" w:eastAsia="Century Gothic" w:hAnsi="Arial" w:cs="Arial"/>
          <w:spacing w:val="3"/>
          <w:position w:val="-1"/>
          <w:sz w:val="18"/>
          <w:szCs w:val="18"/>
          <w:lang w:val="en-US"/>
        </w:rPr>
        <w:t xml:space="preserve"> </w:t>
      </w:r>
      <w:r w:rsidR="00A10B15" w:rsidRPr="00A10B15">
        <w:rPr>
          <w:rFonts w:ascii="Arial" w:eastAsia="Century Gothic" w:hAnsi="Arial" w:cs="Arial"/>
          <w:spacing w:val="-1"/>
          <w:position w:val="-1"/>
          <w:sz w:val="18"/>
          <w:szCs w:val="18"/>
          <w:lang w:val="en-US"/>
        </w:rPr>
        <w:t>a</w:t>
      </w:r>
      <w:r w:rsidR="00A10B15" w:rsidRPr="00A10B15">
        <w:rPr>
          <w:rFonts w:ascii="Arial" w:eastAsia="Century Gothic" w:hAnsi="Arial" w:cs="Arial"/>
          <w:position w:val="-1"/>
          <w:sz w:val="18"/>
          <w:szCs w:val="18"/>
          <w:lang w:val="en-US"/>
        </w:rPr>
        <w:t>nd</w:t>
      </w:r>
      <w:r w:rsidR="00A10B15" w:rsidRPr="00A10B15">
        <w:rPr>
          <w:rFonts w:ascii="Arial" w:eastAsia="Century Gothic" w:hAnsi="Arial" w:cs="Arial"/>
          <w:spacing w:val="8"/>
          <w:position w:val="-1"/>
          <w:sz w:val="18"/>
          <w:szCs w:val="18"/>
          <w:lang w:val="en-US"/>
        </w:rPr>
        <w:t xml:space="preserve"> </w:t>
      </w:r>
      <w:r w:rsidR="00A10B15" w:rsidRPr="00A10B15">
        <w:rPr>
          <w:rFonts w:ascii="Arial" w:eastAsia="Century Gothic" w:hAnsi="Arial" w:cs="Arial"/>
          <w:spacing w:val="-2"/>
          <w:position w:val="-1"/>
          <w:sz w:val="18"/>
          <w:szCs w:val="18"/>
          <w:lang w:val="en-US"/>
        </w:rPr>
        <w:t>t</w:t>
      </w:r>
      <w:r w:rsidR="00A10B15" w:rsidRPr="00A10B15">
        <w:rPr>
          <w:rFonts w:ascii="Arial" w:eastAsia="Century Gothic" w:hAnsi="Arial" w:cs="Arial"/>
          <w:position w:val="-1"/>
          <w:sz w:val="18"/>
          <w:szCs w:val="18"/>
          <w:lang w:val="en-US"/>
        </w:rPr>
        <w:t>o</w:t>
      </w:r>
      <w:r w:rsidR="00A10B15" w:rsidRPr="00A10B15">
        <w:rPr>
          <w:rFonts w:ascii="Arial" w:eastAsia="Century Gothic" w:hAnsi="Arial" w:cs="Arial"/>
          <w:spacing w:val="5"/>
          <w:position w:val="-1"/>
          <w:sz w:val="18"/>
          <w:szCs w:val="18"/>
          <w:lang w:val="en-US"/>
        </w:rPr>
        <w:t xml:space="preserve"> </w:t>
      </w:r>
      <w:r w:rsidR="00A10B15" w:rsidRPr="00A10B15">
        <w:rPr>
          <w:rFonts w:ascii="Arial" w:eastAsia="Century Gothic" w:hAnsi="Arial" w:cs="Arial"/>
          <w:spacing w:val="1"/>
          <w:position w:val="-1"/>
          <w:sz w:val="18"/>
          <w:szCs w:val="18"/>
          <w:lang w:val="en-US"/>
        </w:rPr>
        <w:t>d</w:t>
      </w:r>
      <w:r w:rsidR="00A10B15" w:rsidRPr="00A10B15">
        <w:rPr>
          <w:rFonts w:ascii="Arial" w:eastAsia="Century Gothic" w:hAnsi="Arial" w:cs="Arial"/>
          <w:spacing w:val="2"/>
          <w:position w:val="-1"/>
          <w:sz w:val="18"/>
          <w:szCs w:val="18"/>
          <w:lang w:val="en-US"/>
        </w:rPr>
        <w:t>e</w:t>
      </w:r>
      <w:r w:rsidR="00A10B15" w:rsidRPr="00A10B15">
        <w:rPr>
          <w:rFonts w:ascii="Arial" w:eastAsia="Century Gothic" w:hAnsi="Arial" w:cs="Arial"/>
          <w:spacing w:val="-2"/>
          <w:position w:val="-1"/>
          <w:sz w:val="18"/>
          <w:szCs w:val="18"/>
          <w:lang w:val="en-US"/>
        </w:rPr>
        <w:t>t</w:t>
      </w:r>
      <w:r w:rsidR="00A10B15" w:rsidRPr="00A10B15">
        <w:rPr>
          <w:rFonts w:ascii="Arial" w:eastAsia="Century Gothic" w:hAnsi="Arial" w:cs="Arial"/>
          <w:position w:val="-1"/>
          <w:sz w:val="18"/>
          <w:szCs w:val="18"/>
          <w:lang w:val="en-US"/>
        </w:rPr>
        <w:t>e</w:t>
      </w:r>
      <w:r w:rsidR="00A10B15" w:rsidRPr="00A10B15">
        <w:rPr>
          <w:rFonts w:ascii="Arial" w:eastAsia="Century Gothic" w:hAnsi="Arial" w:cs="Arial"/>
          <w:spacing w:val="2"/>
          <w:position w:val="-1"/>
          <w:sz w:val="18"/>
          <w:szCs w:val="18"/>
          <w:lang w:val="en-US"/>
        </w:rPr>
        <w:t>r</w:t>
      </w:r>
      <w:r w:rsidR="00A10B15" w:rsidRPr="00A10B15">
        <w:rPr>
          <w:rFonts w:ascii="Arial" w:eastAsia="Century Gothic" w:hAnsi="Arial" w:cs="Arial"/>
          <w:spacing w:val="3"/>
          <w:position w:val="-1"/>
          <w:sz w:val="18"/>
          <w:szCs w:val="18"/>
          <w:lang w:val="en-US"/>
        </w:rPr>
        <w:t>m</w:t>
      </w:r>
      <w:r w:rsidR="00A10B15" w:rsidRPr="00A10B15">
        <w:rPr>
          <w:rFonts w:ascii="Arial" w:eastAsia="Century Gothic" w:hAnsi="Arial" w:cs="Arial"/>
          <w:position w:val="-1"/>
          <w:sz w:val="18"/>
          <w:szCs w:val="18"/>
          <w:lang w:val="en-US"/>
        </w:rPr>
        <w:t>ine</w:t>
      </w:r>
      <w:r w:rsidR="00A10B15" w:rsidRPr="00A10B15">
        <w:rPr>
          <w:rFonts w:ascii="Arial" w:eastAsia="Century Gothic" w:hAnsi="Arial" w:cs="Arial"/>
          <w:spacing w:val="-2"/>
          <w:position w:val="-1"/>
          <w:sz w:val="18"/>
          <w:szCs w:val="18"/>
          <w:lang w:val="en-US"/>
        </w:rPr>
        <w:t xml:space="preserve"> </w:t>
      </w:r>
      <w:r w:rsidR="00A10B15" w:rsidRPr="00A10B15">
        <w:rPr>
          <w:rFonts w:ascii="Arial" w:eastAsia="Century Gothic" w:hAnsi="Arial" w:cs="Arial"/>
          <w:spacing w:val="-5"/>
          <w:position w:val="-1"/>
          <w:sz w:val="18"/>
          <w:szCs w:val="18"/>
          <w:lang w:val="en-US"/>
        </w:rPr>
        <w:t>t</w:t>
      </w:r>
      <w:r w:rsidR="00A10B15" w:rsidRPr="00A10B15">
        <w:rPr>
          <w:rFonts w:ascii="Arial" w:eastAsia="Century Gothic" w:hAnsi="Arial" w:cs="Arial"/>
          <w:position w:val="-1"/>
          <w:sz w:val="18"/>
          <w:szCs w:val="18"/>
          <w:lang w:val="en-US"/>
        </w:rPr>
        <w:t>he</w:t>
      </w:r>
      <w:r w:rsidR="00A10B15" w:rsidRPr="00A10B15">
        <w:rPr>
          <w:rFonts w:ascii="Arial" w:eastAsia="Century Gothic" w:hAnsi="Arial" w:cs="Arial"/>
          <w:spacing w:val="6"/>
          <w:position w:val="-1"/>
          <w:sz w:val="18"/>
          <w:szCs w:val="18"/>
          <w:lang w:val="en-US"/>
        </w:rPr>
        <w:t xml:space="preserve"> </w:t>
      </w:r>
      <w:r w:rsidR="00A10B15" w:rsidRPr="00A10B15">
        <w:rPr>
          <w:rFonts w:ascii="Arial" w:eastAsia="Century Gothic" w:hAnsi="Arial" w:cs="Arial"/>
          <w:spacing w:val="3"/>
          <w:position w:val="-1"/>
          <w:sz w:val="18"/>
          <w:szCs w:val="18"/>
          <w:lang w:val="en-US"/>
        </w:rPr>
        <w:t>s</w:t>
      </w:r>
      <w:r w:rsidR="00A10B15" w:rsidRPr="00A10B15">
        <w:rPr>
          <w:rFonts w:ascii="Arial" w:eastAsia="Century Gothic" w:hAnsi="Arial" w:cs="Arial"/>
          <w:spacing w:val="-2"/>
          <w:position w:val="-1"/>
          <w:sz w:val="18"/>
          <w:szCs w:val="18"/>
          <w:lang w:val="en-US"/>
        </w:rPr>
        <w:t>t</w:t>
      </w:r>
      <w:r w:rsidR="00A10B15" w:rsidRPr="00A10B15">
        <w:rPr>
          <w:rFonts w:ascii="Arial" w:eastAsia="Century Gothic" w:hAnsi="Arial" w:cs="Arial"/>
          <w:spacing w:val="1"/>
          <w:position w:val="-1"/>
          <w:sz w:val="18"/>
          <w:szCs w:val="18"/>
          <w:lang w:val="en-US"/>
        </w:rPr>
        <w:t>a</w:t>
      </w:r>
      <w:r w:rsidR="00A10B15" w:rsidRPr="00A10B15">
        <w:rPr>
          <w:rFonts w:ascii="Arial" w:eastAsia="Century Gothic" w:hAnsi="Arial" w:cs="Arial"/>
          <w:spacing w:val="-2"/>
          <w:position w:val="-1"/>
          <w:sz w:val="18"/>
          <w:szCs w:val="18"/>
          <w:lang w:val="en-US"/>
        </w:rPr>
        <w:t>t</w:t>
      </w:r>
      <w:r w:rsidR="00A10B15" w:rsidRPr="00A10B15">
        <w:rPr>
          <w:rFonts w:ascii="Arial" w:eastAsia="Century Gothic" w:hAnsi="Arial" w:cs="Arial"/>
          <w:position w:val="-1"/>
          <w:sz w:val="18"/>
          <w:szCs w:val="18"/>
          <w:lang w:val="en-US"/>
        </w:rPr>
        <w:t>e</w:t>
      </w:r>
      <w:r w:rsidR="00A10B15" w:rsidRPr="00A10B15">
        <w:rPr>
          <w:rFonts w:ascii="Arial" w:eastAsia="Century Gothic" w:hAnsi="Arial" w:cs="Arial"/>
          <w:spacing w:val="7"/>
          <w:position w:val="-1"/>
          <w:sz w:val="18"/>
          <w:szCs w:val="18"/>
          <w:lang w:val="en-US"/>
        </w:rPr>
        <w:t xml:space="preserve"> </w:t>
      </w:r>
      <w:r w:rsidR="00A10B15" w:rsidRPr="00A10B15">
        <w:rPr>
          <w:rFonts w:ascii="Arial" w:eastAsia="Century Gothic" w:hAnsi="Arial" w:cs="Arial"/>
          <w:spacing w:val="-1"/>
          <w:position w:val="-1"/>
          <w:sz w:val="18"/>
          <w:szCs w:val="18"/>
          <w:lang w:val="en-US"/>
        </w:rPr>
        <w:t>o</w:t>
      </w:r>
      <w:r w:rsidR="00A10B15" w:rsidRPr="00A10B15">
        <w:rPr>
          <w:rFonts w:ascii="Arial" w:eastAsia="Century Gothic" w:hAnsi="Arial" w:cs="Arial"/>
          <w:position w:val="-1"/>
          <w:sz w:val="18"/>
          <w:szCs w:val="18"/>
          <w:lang w:val="en-US"/>
        </w:rPr>
        <w:t>r</w:t>
      </w:r>
      <w:r w:rsidR="00A10B15" w:rsidRPr="00A10B15">
        <w:rPr>
          <w:rFonts w:ascii="Arial" w:eastAsia="Century Gothic" w:hAnsi="Arial" w:cs="Arial"/>
          <w:spacing w:val="-1"/>
          <w:position w:val="-1"/>
          <w:sz w:val="18"/>
          <w:szCs w:val="18"/>
          <w:lang w:val="en-US"/>
        </w:rPr>
        <w:t>g</w:t>
      </w:r>
      <w:r w:rsidR="00A10B15" w:rsidRPr="00A10B15">
        <w:rPr>
          <w:rFonts w:ascii="Arial" w:eastAsia="Century Gothic" w:hAnsi="Arial" w:cs="Arial"/>
          <w:spacing w:val="1"/>
          <w:position w:val="-1"/>
          <w:sz w:val="18"/>
          <w:szCs w:val="18"/>
          <w:lang w:val="en-US"/>
        </w:rPr>
        <w:t>a</w:t>
      </w:r>
      <w:r w:rsidR="00A10B15" w:rsidRPr="00A10B15">
        <w:rPr>
          <w:rFonts w:ascii="Arial" w:eastAsia="Century Gothic" w:hAnsi="Arial" w:cs="Arial"/>
          <w:position w:val="-1"/>
          <w:sz w:val="18"/>
          <w:szCs w:val="18"/>
          <w:lang w:val="en-US"/>
        </w:rPr>
        <w:t>n</w:t>
      </w:r>
      <w:r w:rsidR="00A10B15" w:rsidRPr="00A10B15">
        <w:rPr>
          <w:rFonts w:ascii="Arial" w:eastAsia="Century Gothic" w:hAnsi="Arial" w:cs="Arial"/>
          <w:spacing w:val="3"/>
          <w:position w:val="-1"/>
          <w:sz w:val="18"/>
          <w:szCs w:val="18"/>
          <w:lang w:val="en-US"/>
        </w:rPr>
        <w:t xml:space="preserve"> </w:t>
      </w:r>
      <w:r w:rsidR="00A10B15" w:rsidRPr="00A10B15">
        <w:rPr>
          <w:rFonts w:ascii="Arial" w:eastAsia="Century Gothic" w:hAnsi="Arial" w:cs="Arial"/>
          <w:spacing w:val="2"/>
          <w:position w:val="-1"/>
          <w:sz w:val="18"/>
          <w:szCs w:val="18"/>
          <w:lang w:val="en-US"/>
        </w:rPr>
        <w:t>w</w:t>
      </w:r>
      <w:r w:rsidR="00A10B15" w:rsidRPr="00A10B15">
        <w:rPr>
          <w:rFonts w:ascii="Arial" w:eastAsia="Century Gothic" w:hAnsi="Arial" w:cs="Arial"/>
          <w:position w:val="-1"/>
          <w:sz w:val="18"/>
          <w:szCs w:val="18"/>
          <w:lang w:val="en-US"/>
        </w:rPr>
        <w:t>hich</w:t>
      </w:r>
      <w:r w:rsidR="00A10B15" w:rsidRPr="00A10B15">
        <w:rPr>
          <w:rFonts w:ascii="Arial" w:eastAsia="Century Gothic" w:hAnsi="Arial" w:cs="Arial"/>
          <w:spacing w:val="7"/>
          <w:position w:val="-1"/>
          <w:sz w:val="18"/>
          <w:szCs w:val="18"/>
          <w:lang w:val="en-US"/>
        </w:rPr>
        <w:t xml:space="preserve"> </w:t>
      </w:r>
      <w:r w:rsidR="00A10B15" w:rsidRPr="00A10B15">
        <w:rPr>
          <w:rFonts w:ascii="Arial" w:eastAsia="Century Gothic" w:hAnsi="Arial" w:cs="Arial"/>
          <w:position w:val="-1"/>
          <w:sz w:val="18"/>
          <w:szCs w:val="18"/>
          <w:lang w:val="en-US"/>
        </w:rPr>
        <w:t>h</w:t>
      </w:r>
      <w:r w:rsidR="00A10B15" w:rsidRPr="00A10B15">
        <w:rPr>
          <w:rFonts w:ascii="Arial" w:eastAsia="Century Gothic" w:hAnsi="Arial" w:cs="Arial"/>
          <w:spacing w:val="-4"/>
          <w:position w:val="-1"/>
          <w:sz w:val="18"/>
          <w:szCs w:val="18"/>
          <w:lang w:val="en-US"/>
        </w:rPr>
        <w:t>o</w:t>
      </w:r>
      <w:r w:rsidR="00A10B15" w:rsidRPr="00A10B15">
        <w:rPr>
          <w:rFonts w:ascii="Arial" w:eastAsia="Century Gothic" w:hAnsi="Arial" w:cs="Arial"/>
          <w:spacing w:val="5"/>
          <w:position w:val="-1"/>
          <w:sz w:val="18"/>
          <w:szCs w:val="18"/>
          <w:lang w:val="en-US"/>
        </w:rPr>
        <w:t>l</w:t>
      </w:r>
      <w:r w:rsidR="00A10B15" w:rsidRPr="00A10B15">
        <w:rPr>
          <w:rFonts w:ascii="Arial" w:eastAsia="Century Gothic" w:hAnsi="Arial" w:cs="Arial"/>
          <w:spacing w:val="1"/>
          <w:position w:val="-1"/>
          <w:sz w:val="18"/>
          <w:szCs w:val="18"/>
          <w:lang w:val="en-US"/>
        </w:rPr>
        <w:t>d</w:t>
      </w:r>
      <w:r w:rsidR="00A10B15" w:rsidRPr="00A10B15">
        <w:rPr>
          <w:rFonts w:ascii="Arial" w:eastAsia="Century Gothic" w:hAnsi="Arial" w:cs="Arial"/>
          <w:position w:val="-1"/>
          <w:sz w:val="18"/>
          <w:szCs w:val="18"/>
          <w:lang w:val="en-US"/>
        </w:rPr>
        <w:t>s</w:t>
      </w:r>
      <w:r w:rsidR="00A10B15" w:rsidRPr="00A10B15">
        <w:rPr>
          <w:rFonts w:ascii="Arial" w:eastAsia="Century Gothic" w:hAnsi="Arial" w:cs="Arial"/>
          <w:spacing w:val="5"/>
          <w:position w:val="-1"/>
          <w:sz w:val="18"/>
          <w:szCs w:val="18"/>
          <w:lang w:val="en-US"/>
        </w:rPr>
        <w:t xml:space="preserve"> </w:t>
      </w:r>
      <w:r w:rsidR="00A10B15" w:rsidRPr="00A10B15">
        <w:rPr>
          <w:rFonts w:ascii="Arial" w:eastAsia="Century Gothic" w:hAnsi="Arial" w:cs="Arial"/>
          <w:spacing w:val="-5"/>
          <w:position w:val="-1"/>
          <w:sz w:val="18"/>
          <w:szCs w:val="18"/>
          <w:lang w:val="en-US"/>
        </w:rPr>
        <w:t>t</w:t>
      </w:r>
      <w:r w:rsidR="00A10B15" w:rsidRPr="00A10B15">
        <w:rPr>
          <w:rFonts w:ascii="Arial" w:eastAsia="Century Gothic" w:hAnsi="Arial" w:cs="Arial"/>
          <w:spacing w:val="2"/>
          <w:position w:val="-1"/>
          <w:sz w:val="18"/>
          <w:szCs w:val="18"/>
          <w:lang w:val="en-US"/>
        </w:rPr>
        <w:t>i</w:t>
      </w:r>
      <w:r w:rsidR="00A10B15" w:rsidRPr="00A10B15">
        <w:rPr>
          <w:rFonts w:ascii="Arial" w:eastAsia="Century Gothic" w:hAnsi="Arial" w:cs="Arial"/>
          <w:spacing w:val="-5"/>
          <w:position w:val="-1"/>
          <w:sz w:val="18"/>
          <w:szCs w:val="18"/>
          <w:lang w:val="en-US"/>
        </w:rPr>
        <w:t>t</w:t>
      </w:r>
      <w:r w:rsidR="00A10B15" w:rsidRPr="00A10B15">
        <w:rPr>
          <w:rFonts w:ascii="Arial" w:eastAsia="Century Gothic" w:hAnsi="Arial" w:cs="Arial"/>
          <w:spacing w:val="5"/>
          <w:position w:val="-1"/>
          <w:sz w:val="18"/>
          <w:szCs w:val="18"/>
          <w:lang w:val="en-US"/>
        </w:rPr>
        <w:t>l</w:t>
      </w:r>
      <w:r w:rsidR="00A10B15" w:rsidRPr="00A10B15">
        <w:rPr>
          <w:rFonts w:ascii="Arial" w:eastAsia="Century Gothic" w:hAnsi="Arial" w:cs="Arial"/>
          <w:position w:val="-1"/>
          <w:sz w:val="18"/>
          <w:szCs w:val="18"/>
          <w:lang w:val="en-US"/>
        </w:rPr>
        <w:t>e</w:t>
      </w:r>
      <w:r w:rsidR="00A10B15" w:rsidRPr="00A10B15">
        <w:rPr>
          <w:rFonts w:ascii="Arial" w:eastAsia="Century Gothic" w:hAnsi="Arial" w:cs="Arial"/>
          <w:spacing w:val="5"/>
          <w:position w:val="-1"/>
          <w:sz w:val="18"/>
          <w:szCs w:val="18"/>
          <w:lang w:val="en-US"/>
        </w:rPr>
        <w:t xml:space="preserve"> </w:t>
      </w:r>
      <w:r w:rsidR="00A10B15" w:rsidRPr="00A10B15">
        <w:rPr>
          <w:rFonts w:ascii="Arial" w:eastAsia="Century Gothic" w:hAnsi="Arial" w:cs="Arial"/>
          <w:spacing w:val="1"/>
          <w:position w:val="-1"/>
          <w:sz w:val="18"/>
          <w:szCs w:val="18"/>
          <w:lang w:val="en-US"/>
        </w:rPr>
        <w:t>d</w:t>
      </w:r>
      <w:r w:rsidR="00A10B15" w:rsidRPr="00A10B15">
        <w:rPr>
          <w:rFonts w:ascii="Arial" w:eastAsia="Century Gothic" w:hAnsi="Arial" w:cs="Arial"/>
          <w:position w:val="-1"/>
          <w:sz w:val="18"/>
          <w:szCs w:val="18"/>
          <w:lang w:val="en-US"/>
        </w:rPr>
        <w:t>eed</w:t>
      </w:r>
      <w:r w:rsidR="00A10B15" w:rsidRPr="00A10B15">
        <w:rPr>
          <w:rFonts w:ascii="Arial" w:eastAsia="Century Gothic" w:hAnsi="Arial" w:cs="Arial"/>
          <w:spacing w:val="6"/>
          <w:position w:val="-1"/>
          <w:sz w:val="18"/>
          <w:szCs w:val="18"/>
          <w:lang w:val="en-US"/>
        </w:rPr>
        <w:t xml:space="preserve"> </w:t>
      </w:r>
      <w:r w:rsidR="00A10B15" w:rsidRPr="00A10B15">
        <w:rPr>
          <w:rFonts w:ascii="Arial" w:eastAsia="Century Gothic" w:hAnsi="Arial" w:cs="Arial"/>
          <w:spacing w:val="-5"/>
          <w:position w:val="-1"/>
          <w:sz w:val="18"/>
          <w:szCs w:val="18"/>
          <w:lang w:val="en-US"/>
        </w:rPr>
        <w:t>t</w:t>
      </w:r>
      <w:r w:rsidR="00A10B15" w:rsidRPr="00A10B15">
        <w:rPr>
          <w:rFonts w:ascii="Arial" w:eastAsia="Century Gothic" w:hAnsi="Arial" w:cs="Arial"/>
          <w:position w:val="-1"/>
          <w:sz w:val="18"/>
          <w:szCs w:val="18"/>
          <w:lang w:val="en-US"/>
        </w:rPr>
        <w:t>o</w:t>
      </w:r>
      <w:r w:rsidR="00A10B15" w:rsidRPr="00A10B15">
        <w:rPr>
          <w:rFonts w:ascii="Arial" w:eastAsia="Century Gothic" w:hAnsi="Arial" w:cs="Arial"/>
          <w:spacing w:val="7"/>
          <w:position w:val="-1"/>
          <w:sz w:val="18"/>
          <w:szCs w:val="18"/>
          <w:lang w:val="en-US"/>
        </w:rPr>
        <w:t xml:space="preserve"> </w:t>
      </w:r>
      <w:r w:rsidR="00A10B15" w:rsidRPr="00A10B15">
        <w:rPr>
          <w:rFonts w:ascii="Arial" w:eastAsia="Century Gothic" w:hAnsi="Arial" w:cs="Arial"/>
          <w:spacing w:val="3"/>
          <w:position w:val="-1"/>
          <w:sz w:val="18"/>
          <w:szCs w:val="18"/>
          <w:lang w:val="en-US"/>
        </w:rPr>
        <w:t>m</w:t>
      </w:r>
      <w:r w:rsidR="00A10B15" w:rsidRPr="00A10B15">
        <w:rPr>
          <w:rFonts w:ascii="Arial" w:eastAsia="Century Gothic" w:hAnsi="Arial" w:cs="Arial"/>
          <w:position w:val="-1"/>
          <w:sz w:val="18"/>
          <w:szCs w:val="18"/>
          <w:lang w:val="en-US"/>
        </w:rPr>
        <w:t>e</w:t>
      </w:r>
      <w:r w:rsidR="00A10B15" w:rsidRPr="00A10B15">
        <w:rPr>
          <w:rFonts w:ascii="Arial" w:eastAsia="Century Gothic" w:hAnsi="Arial" w:cs="Arial"/>
          <w:spacing w:val="2"/>
          <w:position w:val="-1"/>
          <w:sz w:val="18"/>
          <w:szCs w:val="18"/>
          <w:lang w:val="en-US"/>
        </w:rPr>
        <w:t>n</w:t>
      </w:r>
      <w:r w:rsidR="00A10B15" w:rsidRPr="00A10B15">
        <w:rPr>
          <w:rFonts w:ascii="Arial" w:eastAsia="Century Gothic" w:hAnsi="Arial" w:cs="Arial"/>
          <w:spacing w:val="-5"/>
          <w:position w:val="-1"/>
          <w:sz w:val="18"/>
          <w:szCs w:val="18"/>
          <w:lang w:val="en-US"/>
        </w:rPr>
        <w:t>t</w:t>
      </w:r>
      <w:r w:rsidR="00A10B15" w:rsidRPr="00A10B15">
        <w:rPr>
          <w:rFonts w:ascii="Arial" w:eastAsia="Century Gothic" w:hAnsi="Arial" w:cs="Arial"/>
          <w:position w:val="-1"/>
          <w:sz w:val="18"/>
          <w:szCs w:val="18"/>
          <w:lang w:val="en-US"/>
        </w:rPr>
        <w:t>i</w:t>
      </w:r>
      <w:r w:rsidR="00A10B15" w:rsidRPr="00A10B15">
        <w:rPr>
          <w:rFonts w:ascii="Arial" w:eastAsia="Century Gothic" w:hAnsi="Arial" w:cs="Arial"/>
          <w:spacing w:val="-1"/>
          <w:position w:val="-1"/>
          <w:sz w:val="18"/>
          <w:szCs w:val="18"/>
          <w:lang w:val="en-US"/>
        </w:rPr>
        <w:t>o</w:t>
      </w:r>
      <w:r w:rsidR="00A10B15" w:rsidRPr="00A10B15">
        <w:rPr>
          <w:rFonts w:ascii="Arial" w:eastAsia="Century Gothic" w:hAnsi="Arial" w:cs="Arial"/>
          <w:position w:val="-1"/>
          <w:sz w:val="18"/>
          <w:szCs w:val="18"/>
          <w:lang w:val="en-US"/>
        </w:rPr>
        <w:t>n</w:t>
      </w:r>
      <w:r w:rsidR="00A10B15" w:rsidRPr="00A10B15">
        <w:rPr>
          <w:rFonts w:ascii="Arial" w:eastAsia="Century Gothic" w:hAnsi="Arial" w:cs="Arial"/>
          <w:spacing w:val="10"/>
          <w:position w:val="-1"/>
          <w:sz w:val="18"/>
          <w:szCs w:val="18"/>
          <w:lang w:val="en-US"/>
        </w:rPr>
        <w:t xml:space="preserve"> </w:t>
      </w:r>
      <w:r w:rsidR="00A10B15" w:rsidRPr="00A10B15">
        <w:rPr>
          <w:rFonts w:ascii="Arial" w:eastAsia="Century Gothic" w:hAnsi="Arial" w:cs="Arial"/>
          <w:position w:val="-1"/>
          <w:sz w:val="18"/>
          <w:szCs w:val="18"/>
          <w:lang w:val="en-US"/>
        </w:rPr>
        <w:t>b</w:t>
      </w:r>
      <w:r w:rsidR="00A10B15" w:rsidRPr="00A10B15">
        <w:rPr>
          <w:rFonts w:ascii="Arial" w:eastAsia="Century Gothic" w:hAnsi="Arial" w:cs="Arial"/>
          <w:spacing w:val="2"/>
          <w:position w:val="-1"/>
          <w:sz w:val="18"/>
          <w:szCs w:val="18"/>
          <w:lang w:val="en-US"/>
        </w:rPr>
        <w:t>u</w:t>
      </w:r>
      <w:r w:rsidR="00A10B15" w:rsidRPr="00A10B15">
        <w:rPr>
          <w:rFonts w:ascii="Arial" w:eastAsia="Century Gothic" w:hAnsi="Arial" w:cs="Arial"/>
          <w:position w:val="-1"/>
          <w:sz w:val="18"/>
          <w:szCs w:val="18"/>
          <w:lang w:val="en-US"/>
        </w:rPr>
        <w:t xml:space="preserve">t </w:t>
      </w:r>
      <w:r w:rsidR="00A10B15" w:rsidRPr="00A10B15">
        <w:rPr>
          <w:rFonts w:ascii="Arial" w:eastAsia="Arial" w:hAnsi="Arial" w:cs="Arial"/>
          <w:w w:val="126"/>
          <w:sz w:val="18"/>
          <w:szCs w:val="18"/>
          <w:lang w:val="en-US"/>
        </w:rPr>
        <w:t>a</w:t>
      </w:r>
      <w:r w:rsidR="00A10B15" w:rsidRPr="00A10B15">
        <w:rPr>
          <w:rFonts w:ascii="Arial" w:eastAsia="Arial" w:hAnsi="Arial" w:cs="Arial"/>
          <w:spacing w:val="71"/>
          <w:w w:val="126"/>
          <w:sz w:val="18"/>
          <w:szCs w:val="18"/>
          <w:lang w:val="en-US"/>
        </w:rPr>
        <w:t xml:space="preserve"> </w:t>
      </w:r>
    </w:p>
    <w:p w:rsidR="00A10B15" w:rsidRDefault="00E9529D" w:rsidP="00A10B15">
      <w:pPr>
        <w:widowControl w:val="0"/>
        <w:spacing w:after="0" w:line="240" w:lineRule="auto"/>
        <w:ind w:right="62"/>
        <w:rPr>
          <w:rFonts w:ascii="Arial" w:eastAsia="Arial" w:hAnsi="Arial" w:cs="Arial"/>
          <w:w w:val="111"/>
          <w:sz w:val="18"/>
          <w:szCs w:val="18"/>
          <w:lang w:val="en-US"/>
        </w:rPr>
      </w:pPr>
      <w:r>
        <w:rPr>
          <w:rFonts w:ascii="Arial" w:eastAsia="Arial" w:hAnsi="Arial" w:cs="Arial"/>
          <w:spacing w:val="71"/>
          <w:w w:val="126"/>
          <w:sz w:val="18"/>
          <w:szCs w:val="18"/>
          <w:lang w:val="en-US"/>
        </w:rPr>
        <w:t xml:space="preserve">  </w:t>
      </w:r>
      <w:r w:rsidR="00A10B15" w:rsidRPr="00A10B15">
        <w:rPr>
          <w:rFonts w:ascii="Arial" w:eastAsia="Arial" w:hAnsi="Arial" w:cs="Arial"/>
          <w:sz w:val="18"/>
          <w:szCs w:val="18"/>
          <w:lang w:val="en-US"/>
        </w:rPr>
        <w:t xml:space="preserve">few. </w:t>
      </w:r>
      <w:r w:rsidR="00A10B15" w:rsidRPr="00A10B15">
        <w:rPr>
          <w:rFonts w:ascii="Arial" w:eastAsia="Arial" w:hAnsi="Arial" w:cs="Arial"/>
          <w:spacing w:val="51"/>
          <w:sz w:val="18"/>
          <w:szCs w:val="18"/>
          <w:lang w:val="en-US"/>
        </w:rPr>
        <w:t xml:space="preserve"> </w:t>
      </w:r>
      <w:r w:rsidR="00A10B15" w:rsidRPr="00A10B15">
        <w:rPr>
          <w:rFonts w:ascii="Arial" w:eastAsia="Arial" w:hAnsi="Arial" w:cs="Arial"/>
          <w:sz w:val="18"/>
          <w:szCs w:val="18"/>
          <w:lang w:val="en-US"/>
        </w:rPr>
        <w:t xml:space="preserve">The </w:t>
      </w:r>
      <w:r w:rsidR="00A10B15" w:rsidRPr="00A10B15">
        <w:rPr>
          <w:rFonts w:ascii="Arial" w:eastAsia="Arial" w:hAnsi="Arial" w:cs="Arial"/>
          <w:spacing w:val="38"/>
          <w:sz w:val="18"/>
          <w:szCs w:val="18"/>
          <w:lang w:val="en-US"/>
        </w:rPr>
        <w:t xml:space="preserve"> </w:t>
      </w:r>
      <w:r w:rsidR="00A10B15" w:rsidRPr="00A10B15">
        <w:rPr>
          <w:rFonts w:ascii="Arial" w:eastAsia="Arial" w:hAnsi="Arial" w:cs="Arial"/>
          <w:w w:val="114"/>
          <w:sz w:val="18"/>
          <w:szCs w:val="18"/>
          <w:lang w:val="en-US"/>
        </w:rPr>
        <w:t xml:space="preserve">national </w:t>
      </w:r>
      <w:r w:rsidR="00A10B15" w:rsidRPr="00A10B15">
        <w:rPr>
          <w:rFonts w:ascii="Arial" w:eastAsia="Arial" w:hAnsi="Arial" w:cs="Arial"/>
          <w:spacing w:val="4"/>
          <w:w w:val="114"/>
          <w:sz w:val="18"/>
          <w:szCs w:val="18"/>
          <w:lang w:val="en-US"/>
        </w:rPr>
        <w:t xml:space="preserve"> </w:t>
      </w:r>
      <w:r w:rsidR="00A10B15" w:rsidRPr="00A10B15">
        <w:rPr>
          <w:rFonts w:ascii="Arial" w:eastAsia="Arial" w:hAnsi="Arial" w:cs="Arial"/>
          <w:sz w:val="18"/>
          <w:szCs w:val="18"/>
          <w:lang w:val="en-US"/>
        </w:rPr>
        <w:t>results</w:t>
      </w:r>
      <w:r w:rsidR="00A10B15" w:rsidRPr="00A10B15">
        <w:rPr>
          <w:rFonts w:ascii="Arial" w:eastAsia="Arial" w:hAnsi="Arial" w:cs="Arial"/>
          <w:spacing w:val="59"/>
          <w:sz w:val="18"/>
          <w:szCs w:val="18"/>
          <w:lang w:val="en-US"/>
        </w:rPr>
        <w:t xml:space="preserve"> </w:t>
      </w:r>
      <w:r w:rsidR="00A10B15" w:rsidRPr="00A10B15">
        <w:rPr>
          <w:rFonts w:ascii="Arial" w:eastAsia="Arial" w:hAnsi="Arial" w:cs="Arial"/>
          <w:sz w:val="18"/>
          <w:szCs w:val="18"/>
          <w:lang w:val="en-US"/>
        </w:rPr>
        <w:t xml:space="preserve">were  </w:t>
      </w:r>
      <w:r w:rsidR="00A10B15" w:rsidRPr="00A10B15">
        <w:rPr>
          <w:rFonts w:ascii="Arial" w:eastAsia="Arial" w:hAnsi="Arial" w:cs="Arial"/>
          <w:spacing w:val="26"/>
          <w:sz w:val="18"/>
          <w:szCs w:val="18"/>
          <w:lang w:val="en-US"/>
        </w:rPr>
        <w:t xml:space="preserve"> </w:t>
      </w:r>
      <w:r w:rsidR="00A10B15" w:rsidRPr="00A10B15">
        <w:rPr>
          <w:rFonts w:ascii="Arial" w:eastAsia="Arial" w:hAnsi="Arial" w:cs="Arial"/>
          <w:w w:val="111"/>
          <w:sz w:val="18"/>
          <w:szCs w:val="18"/>
          <w:lang w:val="en-US"/>
        </w:rPr>
        <w:t>published</w:t>
      </w:r>
      <w:r w:rsidR="00A10B15" w:rsidRPr="00A10B15">
        <w:rPr>
          <w:rFonts w:ascii="Arial" w:eastAsia="Arial" w:hAnsi="Arial" w:cs="Arial"/>
          <w:spacing w:val="65"/>
          <w:w w:val="111"/>
          <w:sz w:val="18"/>
          <w:szCs w:val="18"/>
          <w:lang w:val="en-US"/>
        </w:rPr>
        <w:t xml:space="preserve"> </w:t>
      </w:r>
      <w:r w:rsidR="00A10B15" w:rsidRPr="00A10B15">
        <w:rPr>
          <w:rFonts w:ascii="Arial" w:eastAsia="Arial" w:hAnsi="Arial" w:cs="Arial"/>
          <w:sz w:val="18"/>
          <w:szCs w:val="18"/>
          <w:lang w:val="en-US"/>
        </w:rPr>
        <w:t xml:space="preserve">in </w:t>
      </w:r>
      <w:r w:rsidR="00A10B15" w:rsidRPr="00A10B15">
        <w:rPr>
          <w:rFonts w:ascii="Arial" w:eastAsia="Arial" w:hAnsi="Arial" w:cs="Arial"/>
          <w:spacing w:val="33"/>
          <w:sz w:val="18"/>
          <w:szCs w:val="18"/>
          <w:lang w:val="en-US"/>
        </w:rPr>
        <w:t xml:space="preserve"> </w:t>
      </w:r>
      <w:r w:rsidR="00A10B15" w:rsidRPr="00A10B15">
        <w:rPr>
          <w:rFonts w:ascii="Arial" w:eastAsia="Arial" w:hAnsi="Arial" w:cs="Arial"/>
          <w:sz w:val="18"/>
          <w:szCs w:val="18"/>
          <w:lang w:val="en-US"/>
        </w:rPr>
        <w:t xml:space="preserve">2013 </w:t>
      </w:r>
      <w:r w:rsidR="00A10B15" w:rsidRPr="00A10B15">
        <w:rPr>
          <w:rFonts w:ascii="Arial" w:eastAsia="Arial" w:hAnsi="Arial" w:cs="Arial"/>
          <w:spacing w:val="20"/>
          <w:sz w:val="18"/>
          <w:szCs w:val="18"/>
          <w:lang w:val="en-US"/>
        </w:rPr>
        <w:t xml:space="preserve"> </w:t>
      </w:r>
      <w:r w:rsidR="00A10B15" w:rsidRPr="00A10B15">
        <w:rPr>
          <w:rFonts w:ascii="Arial" w:eastAsia="Arial" w:hAnsi="Arial" w:cs="Arial"/>
          <w:w w:val="121"/>
          <w:sz w:val="18"/>
          <w:szCs w:val="18"/>
          <w:lang w:val="en-US"/>
        </w:rPr>
        <w:t>and</w:t>
      </w:r>
      <w:r w:rsidR="00A10B15" w:rsidRPr="00A10B15">
        <w:rPr>
          <w:rFonts w:ascii="Arial" w:eastAsia="Arial" w:hAnsi="Arial" w:cs="Arial"/>
          <w:spacing w:val="71"/>
          <w:w w:val="121"/>
          <w:sz w:val="18"/>
          <w:szCs w:val="18"/>
          <w:lang w:val="en-US"/>
        </w:rPr>
        <w:t xml:space="preserve"> </w:t>
      </w:r>
      <w:r w:rsidR="00A10B15" w:rsidRPr="00A10B15">
        <w:rPr>
          <w:rFonts w:ascii="Arial" w:eastAsia="Arial" w:hAnsi="Arial" w:cs="Arial"/>
          <w:sz w:val="18"/>
          <w:szCs w:val="18"/>
          <w:lang w:val="en-US"/>
        </w:rPr>
        <w:t xml:space="preserve">the  </w:t>
      </w:r>
      <w:r w:rsidR="00A10B15" w:rsidRPr="00A10B15">
        <w:rPr>
          <w:rFonts w:ascii="Arial" w:eastAsia="Arial" w:hAnsi="Arial" w:cs="Arial"/>
          <w:spacing w:val="6"/>
          <w:sz w:val="18"/>
          <w:szCs w:val="18"/>
          <w:lang w:val="en-US"/>
        </w:rPr>
        <w:t xml:space="preserve"> </w:t>
      </w:r>
      <w:r w:rsidR="00A10B15" w:rsidRPr="00A10B15">
        <w:rPr>
          <w:rFonts w:ascii="Arial" w:eastAsia="Arial" w:hAnsi="Arial" w:cs="Arial"/>
          <w:w w:val="118"/>
          <w:sz w:val="18"/>
          <w:szCs w:val="18"/>
          <w:lang w:val="en-US"/>
        </w:rPr>
        <w:t>map</w:t>
      </w:r>
      <w:r w:rsidR="00A10B15" w:rsidRPr="00A10B15">
        <w:rPr>
          <w:rFonts w:ascii="Arial" w:eastAsia="Arial" w:hAnsi="Arial" w:cs="Arial"/>
          <w:spacing w:val="73"/>
          <w:w w:val="118"/>
          <w:sz w:val="18"/>
          <w:szCs w:val="18"/>
          <w:lang w:val="en-US"/>
        </w:rPr>
        <w:t xml:space="preserve"> </w:t>
      </w:r>
      <w:r w:rsidR="00A10B15" w:rsidRPr="00A10B15">
        <w:rPr>
          <w:rFonts w:ascii="Arial" w:eastAsia="Arial" w:hAnsi="Arial" w:cs="Arial"/>
          <w:w w:val="118"/>
          <w:sz w:val="18"/>
          <w:szCs w:val="18"/>
          <w:lang w:val="en-US"/>
        </w:rPr>
        <w:t xml:space="preserve">below </w:t>
      </w:r>
      <w:r w:rsidR="00A10B15" w:rsidRPr="00A10B15">
        <w:rPr>
          <w:rFonts w:ascii="Arial" w:eastAsia="Arial" w:hAnsi="Arial" w:cs="Arial"/>
          <w:sz w:val="18"/>
          <w:szCs w:val="18"/>
          <w:lang w:val="en-US"/>
        </w:rPr>
        <w:t>illustrates</w:t>
      </w:r>
      <w:r w:rsidR="00A10B15" w:rsidRPr="00A10B15">
        <w:rPr>
          <w:rFonts w:ascii="Arial" w:eastAsia="Arial" w:hAnsi="Arial" w:cs="Arial"/>
          <w:spacing w:val="22"/>
          <w:sz w:val="18"/>
          <w:szCs w:val="18"/>
          <w:lang w:val="en-US"/>
        </w:rPr>
        <w:t xml:space="preserve"> </w:t>
      </w:r>
      <w:r w:rsidR="00A10B15" w:rsidRPr="00A10B15">
        <w:rPr>
          <w:rFonts w:ascii="Arial" w:eastAsia="Arial" w:hAnsi="Arial" w:cs="Arial"/>
          <w:sz w:val="18"/>
          <w:szCs w:val="18"/>
          <w:lang w:val="en-US"/>
        </w:rPr>
        <w:t>the</w:t>
      </w:r>
      <w:r w:rsidR="00A10B15" w:rsidRPr="00A10B15">
        <w:rPr>
          <w:rFonts w:ascii="Arial" w:eastAsia="Arial" w:hAnsi="Arial" w:cs="Arial"/>
          <w:spacing w:val="47"/>
          <w:sz w:val="18"/>
          <w:szCs w:val="18"/>
          <w:lang w:val="en-US"/>
        </w:rPr>
        <w:t xml:space="preserve"> </w:t>
      </w:r>
      <w:r w:rsidR="00A10B15" w:rsidRPr="00A10B15">
        <w:rPr>
          <w:rFonts w:ascii="Arial" w:eastAsia="Arial" w:hAnsi="Arial" w:cs="Arial"/>
          <w:sz w:val="18"/>
          <w:szCs w:val="18"/>
          <w:lang w:val="en-US"/>
        </w:rPr>
        <w:t>results</w:t>
      </w:r>
      <w:r w:rsidR="00A10B15" w:rsidRPr="00A10B15">
        <w:rPr>
          <w:rFonts w:ascii="Arial" w:eastAsia="Arial" w:hAnsi="Arial" w:cs="Arial"/>
          <w:spacing w:val="-17"/>
          <w:sz w:val="18"/>
          <w:szCs w:val="18"/>
          <w:lang w:val="en-US"/>
        </w:rPr>
        <w:t xml:space="preserve"> </w:t>
      </w:r>
      <w:r w:rsidR="00A10B15" w:rsidRPr="00A10B15">
        <w:rPr>
          <w:rFonts w:ascii="Arial" w:eastAsia="Arial" w:hAnsi="Arial" w:cs="Arial"/>
          <w:w w:val="111"/>
          <w:sz w:val="18"/>
          <w:szCs w:val="18"/>
          <w:lang w:val="en-US"/>
        </w:rPr>
        <w:t>thereof.</w:t>
      </w: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771F0" w:rsidRDefault="005771F0" w:rsidP="00A10B15">
      <w:pPr>
        <w:widowControl w:val="0"/>
        <w:spacing w:after="0" w:line="240" w:lineRule="auto"/>
        <w:ind w:right="62"/>
        <w:rPr>
          <w:rFonts w:ascii="Arial" w:eastAsia="Arial" w:hAnsi="Arial" w:cs="Arial"/>
          <w:w w:val="111"/>
          <w:sz w:val="18"/>
          <w:szCs w:val="18"/>
          <w:lang w:val="en-US"/>
        </w:rPr>
      </w:pPr>
    </w:p>
    <w:p w:rsidR="005A6C28" w:rsidRDefault="00DE03C4" w:rsidP="00CF264B">
      <w:pPr>
        <w:widowControl w:val="0"/>
        <w:spacing w:after="0" w:line="240" w:lineRule="auto"/>
        <w:ind w:right="62"/>
        <w:rPr>
          <w:rFonts w:ascii="Arial" w:eastAsia="Times New Roman" w:hAnsi="Arial" w:cs="Times New Roman"/>
          <w:b/>
          <w:sz w:val="18"/>
          <w:szCs w:val="18"/>
          <w:lang w:val="en-US"/>
        </w:rPr>
      </w:pPr>
      <w:r w:rsidRPr="00A10B15">
        <w:rPr>
          <w:rFonts w:ascii="Calibri" w:eastAsia="Calibri" w:hAnsi="Calibri" w:cs="Times New Roman"/>
          <w:noProof/>
          <w:lang w:eastAsia="en-ZA"/>
        </w:rPr>
        <w:drawing>
          <wp:inline distT="0" distB="0" distL="0" distR="0" wp14:anchorId="2ACC8759" wp14:editId="0371278B">
            <wp:extent cx="5468400" cy="6620400"/>
            <wp:effectExtent l="19050" t="19050" r="18415" b="28575"/>
            <wp:docPr id="1507" name="Picture 1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68400" cy="6620400"/>
                    </a:xfrm>
                    <a:prstGeom prst="rect">
                      <a:avLst/>
                    </a:prstGeom>
                    <a:noFill/>
                    <a:ln>
                      <a:solidFill>
                        <a:schemeClr val="tx1"/>
                      </a:solidFill>
                    </a:ln>
                  </pic:spPr>
                </pic:pic>
              </a:graphicData>
            </a:graphic>
          </wp:inline>
        </w:drawing>
      </w:r>
    </w:p>
    <w:p w:rsidR="005A6C28" w:rsidRDefault="005A6C28" w:rsidP="00CF264B">
      <w:pPr>
        <w:widowControl w:val="0"/>
        <w:spacing w:after="0" w:line="240" w:lineRule="auto"/>
        <w:ind w:right="62"/>
        <w:rPr>
          <w:rFonts w:ascii="Arial" w:eastAsia="Times New Roman" w:hAnsi="Arial" w:cs="Times New Roman"/>
          <w:b/>
          <w:sz w:val="18"/>
          <w:szCs w:val="18"/>
          <w:lang w:val="en-US"/>
        </w:rPr>
      </w:pPr>
    </w:p>
    <w:p w:rsidR="005A6C28" w:rsidRDefault="005A6C28" w:rsidP="00CF264B">
      <w:pPr>
        <w:widowControl w:val="0"/>
        <w:spacing w:after="0" w:line="240" w:lineRule="auto"/>
        <w:ind w:right="62"/>
        <w:rPr>
          <w:rFonts w:ascii="Arial" w:eastAsia="Times New Roman" w:hAnsi="Arial" w:cs="Times New Roman"/>
          <w:b/>
          <w:sz w:val="18"/>
          <w:szCs w:val="18"/>
          <w:lang w:val="en-US"/>
        </w:rPr>
      </w:pPr>
    </w:p>
    <w:p w:rsidR="005A6C28" w:rsidRDefault="005A6C28" w:rsidP="00CF264B">
      <w:pPr>
        <w:widowControl w:val="0"/>
        <w:spacing w:after="0" w:line="240" w:lineRule="auto"/>
        <w:ind w:right="62"/>
        <w:rPr>
          <w:rFonts w:ascii="Arial" w:eastAsia="Times New Roman" w:hAnsi="Arial" w:cs="Times New Roman"/>
          <w:b/>
          <w:sz w:val="18"/>
          <w:szCs w:val="18"/>
          <w:lang w:val="en-US"/>
        </w:rPr>
      </w:pPr>
    </w:p>
    <w:p w:rsidR="005A6C28" w:rsidRDefault="005A6C28">
      <w:pPr>
        <w:rPr>
          <w:rFonts w:ascii="Arial" w:eastAsia="Times New Roman" w:hAnsi="Arial" w:cs="Times New Roman"/>
          <w:b/>
          <w:sz w:val="18"/>
          <w:szCs w:val="18"/>
          <w:lang w:val="en-US"/>
        </w:rPr>
      </w:pPr>
      <w:r>
        <w:rPr>
          <w:rFonts w:ascii="Arial" w:eastAsia="Times New Roman" w:hAnsi="Arial" w:cs="Times New Roman"/>
          <w:b/>
          <w:sz w:val="18"/>
          <w:szCs w:val="18"/>
          <w:lang w:val="en-US"/>
        </w:rPr>
        <w:br w:type="page"/>
      </w:r>
    </w:p>
    <w:p w:rsidR="005A6C28" w:rsidRPr="00AE6BE9" w:rsidRDefault="005A6C28" w:rsidP="00CF264B">
      <w:pPr>
        <w:widowControl w:val="0"/>
        <w:spacing w:after="0" w:line="240" w:lineRule="auto"/>
        <w:ind w:right="62"/>
        <w:rPr>
          <w:rFonts w:ascii="Arial" w:eastAsia="Times New Roman" w:hAnsi="Arial" w:cs="Times New Roman"/>
          <w:b/>
          <w:color w:val="FF0000"/>
          <w:sz w:val="18"/>
          <w:szCs w:val="18"/>
          <w:lang w:val="en-US"/>
        </w:rPr>
      </w:pPr>
    </w:p>
    <w:p w:rsidR="00DC71D0" w:rsidRPr="00C016D0" w:rsidRDefault="00E9529D" w:rsidP="005A6C28">
      <w:pPr>
        <w:widowControl w:val="0"/>
        <w:spacing w:after="0" w:line="240" w:lineRule="auto"/>
        <w:ind w:right="62"/>
        <w:rPr>
          <w:rFonts w:ascii="Arial" w:eastAsia="Times New Roman" w:hAnsi="Arial"/>
          <w:b/>
          <w:sz w:val="18"/>
          <w:szCs w:val="18"/>
        </w:rPr>
      </w:pPr>
      <w:r w:rsidRPr="00C016D0">
        <w:rPr>
          <w:rFonts w:ascii="Arial" w:eastAsia="Times New Roman" w:hAnsi="Arial" w:cs="Times New Roman"/>
          <w:b/>
          <w:sz w:val="18"/>
          <w:szCs w:val="18"/>
          <w:lang w:val="en-US"/>
        </w:rPr>
        <w:t>4</w:t>
      </w:r>
      <w:r w:rsidR="005A6C28" w:rsidRPr="00C016D0">
        <w:rPr>
          <w:rFonts w:ascii="Arial" w:eastAsia="Times New Roman" w:hAnsi="Arial" w:cs="Times New Roman"/>
          <w:b/>
          <w:sz w:val="18"/>
          <w:szCs w:val="18"/>
          <w:lang w:val="en-US"/>
        </w:rPr>
        <w:t>.</w:t>
      </w:r>
      <w:r w:rsidR="005A6C28" w:rsidRPr="00C016D0">
        <w:rPr>
          <w:rFonts w:ascii="Arial" w:eastAsia="Times New Roman" w:hAnsi="Arial"/>
          <w:b/>
          <w:sz w:val="18"/>
          <w:szCs w:val="18"/>
        </w:rPr>
        <w:t xml:space="preserve"> </w:t>
      </w:r>
      <w:r w:rsidR="00DC71D0" w:rsidRPr="00C016D0">
        <w:rPr>
          <w:rFonts w:ascii="Arial" w:eastAsia="Times New Roman" w:hAnsi="Arial"/>
          <w:b/>
          <w:sz w:val="18"/>
          <w:szCs w:val="18"/>
          <w:u w:val="single"/>
        </w:rPr>
        <w:t>LAND ACQUISITION</w:t>
      </w:r>
    </w:p>
    <w:p w:rsidR="00DC71D0" w:rsidRPr="00C016D0" w:rsidRDefault="00DC71D0" w:rsidP="00DC71D0">
      <w:pPr>
        <w:spacing w:after="0" w:line="240" w:lineRule="auto"/>
        <w:jc w:val="both"/>
        <w:rPr>
          <w:rFonts w:ascii="Arial" w:eastAsia="Times New Roman" w:hAnsi="Arial" w:cs="Arial"/>
          <w:sz w:val="18"/>
          <w:szCs w:val="18"/>
          <w:lang w:val="en-US"/>
        </w:rPr>
      </w:pPr>
    </w:p>
    <w:tbl>
      <w:tblPr>
        <w:tblW w:w="10632"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35"/>
        <w:gridCol w:w="2410"/>
        <w:gridCol w:w="1276"/>
        <w:gridCol w:w="1842"/>
        <w:gridCol w:w="1134"/>
        <w:gridCol w:w="851"/>
        <w:gridCol w:w="992"/>
        <w:gridCol w:w="992"/>
      </w:tblGrid>
      <w:tr w:rsidR="00DC71D0" w:rsidRPr="00C016D0" w:rsidTr="00A71A0B">
        <w:tc>
          <w:tcPr>
            <w:tcW w:w="1135" w:type="dxa"/>
            <w:shd w:val="clear" w:color="auto" w:fill="DEEAF6"/>
          </w:tcPr>
          <w:p w:rsidR="00DC71D0" w:rsidRPr="00C016D0" w:rsidRDefault="00DC71D0"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Village </w:t>
            </w:r>
          </w:p>
        </w:tc>
        <w:tc>
          <w:tcPr>
            <w:tcW w:w="2410" w:type="dxa"/>
            <w:shd w:val="clear" w:color="auto" w:fill="DEEAF6"/>
          </w:tcPr>
          <w:p w:rsidR="00DC71D0" w:rsidRPr="00C016D0" w:rsidRDefault="00DC71D0"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Farm name</w:t>
            </w:r>
          </w:p>
        </w:tc>
        <w:tc>
          <w:tcPr>
            <w:tcW w:w="1276" w:type="dxa"/>
            <w:shd w:val="clear" w:color="auto" w:fill="DEEAF6"/>
          </w:tcPr>
          <w:p w:rsidR="00DC71D0" w:rsidRPr="00C016D0" w:rsidRDefault="00DC71D0"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Extent </w:t>
            </w:r>
          </w:p>
        </w:tc>
        <w:tc>
          <w:tcPr>
            <w:tcW w:w="1842" w:type="dxa"/>
            <w:shd w:val="clear" w:color="auto" w:fill="DEEAF6"/>
          </w:tcPr>
          <w:p w:rsidR="00DC71D0" w:rsidRPr="00C016D0" w:rsidRDefault="00DC71D0"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Owner </w:t>
            </w:r>
          </w:p>
        </w:tc>
        <w:tc>
          <w:tcPr>
            <w:tcW w:w="1134" w:type="dxa"/>
            <w:shd w:val="clear" w:color="auto" w:fill="DEEAF6"/>
          </w:tcPr>
          <w:p w:rsidR="00DC71D0" w:rsidRPr="00C016D0" w:rsidRDefault="00DC71D0"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1" w:type="dxa"/>
            <w:shd w:val="clear" w:color="auto" w:fill="DEEAF6"/>
          </w:tcPr>
          <w:p w:rsidR="00DC71D0" w:rsidRPr="00C016D0" w:rsidRDefault="00DC71D0"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992" w:type="dxa"/>
            <w:shd w:val="clear" w:color="auto" w:fill="DEEAF6"/>
          </w:tcPr>
          <w:p w:rsidR="00DC71D0" w:rsidRPr="00C016D0" w:rsidRDefault="00DC71D0"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992" w:type="dxa"/>
            <w:shd w:val="clear" w:color="auto" w:fill="DEEAF6"/>
          </w:tcPr>
          <w:p w:rsidR="00DC71D0" w:rsidRPr="00C016D0" w:rsidRDefault="00DC71D0"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r>
      <w:tr w:rsidR="00DE03C4" w:rsidRPr="00C016D0" w:rsidTr="00A71A0B">
        <w:trPr>
          <w:cantSplit/>
          <w:trHeight w:val="567"/>
        </w:trPr>
        <w:tc>
          <w:tcPr>
            <w:tcW w:w="1135" w:type="dxa"/>
            <w:vMerge w:val="restart"/>
            <w:shd w:val="clear" w:color="auto" w:fill="auto"/>
            <w:textDirection w:val="btLr"/>
            <w:vAlign w:val="center"/>
          </w:tcPr>
          <w:p w:rsidR="00DC71D0" w:rsidRPr="00C016D0" w:rsidRDefault="00DC71D0"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Oukasie</w:t>
            </w: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p w:rsidR="00DC71D0" w:rsidRPr="00C016D0" w:rsidRDefault="00DC71D0" w:rsidP="001961F3">
            <w:pPr>
              <w:spacing w:after="0" w:line="240" w:lineRule="auto"/>
              <w:ind w:left="113" w:right="113"/>
              <w:jc w:val="center"/>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Remaining extent of Portion 171 of the farm Hartbeespoort C 419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11.3890Ha</w:t>
            </w:r>
          </w:p>
        </w:tc>
        <w:tc>
          <w:tcPr>
            <w:tcW w:w="1842" w:type="dxa"/>
            <w:vMerge w:val="restart"/>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Mr Robert   Andrew Beaumont</w:t>
            </w:r>
          </w:p>
        </w:tc>
        <w:tc>
          <w:tcPr>
            <w:tcW w:w="1134" w:type="dxa"/>
            <w:vMerge w:val="restart"/>
            <w:shd w:val="clear" w:color="auto" w:fill="auto"/>
          </w:tcPr>
          <w:p w:rsidR="00DC71D0" w:rsidRPr="00C016D0" w:rsidRDefault="00DC71D0" w:rsidP="00314397">
            <w:pPr>
              <w:numPr>
                <w:ilvl w:val="0"/>
                <w:numId w:val="66"/>
              </w:numPr>
              <w:spacing w:after="0" w:line="240" w:lineRule="auto"/>
              <w:contextualSpacing/>
              <w:rPr>
                <w:rFonts w:ascii="Arial" w:eastAsia="Times New Roman" w:hAnsi="Arial" w:cs="Arial"/>
                <w:sz w:val="16"/>
                <w:szCs w:val="16"/>
                <w:lang w:val="en-US"/>
              </w:rPr>
            </w:pPr>
          </w:p>
        </w:tc>
        <w:tc>
          <w:tcPr>
            <w:tcW w:w="851" w:type="dxa"/>
            <w:vMerge w:val="restart"/>
          </w:tcPr>
          <w:p w:rsidR="00DC71D0" w:rsidRPr="00C016D0" w:rsidRDefault="00DC71D0" w:rsidP="003F6B09">
            <w:pPr>
              <w:spacing w:after="0" w:line="240" w:lineRule="auto"/>
              <w:rPr>
                <w:rFonts w:ascii="Arial" w:eastAsia="Times New Roman" w:hAnsi="Arial" w:cs="Arial"/>
                <w:sz w:val="16"/>
                <w:szCs w:val="16"/>
                <w:lang w:val="en-US"/>
              </w:rPr>
            </w:pPr>
          </w:p>
        </w:tc>
        <w:tc>
          <w:tcPr>
            <w:tcW w:w="992" w:type="dxa"/>
            <w:vMerge w:val="restart"/>
          </w:tcPr>
          <w:p w:rsidR="00DC71D0" w:rsidRPr="00C016D0" w:rsidRDefault="00DC71D0" w:rsidP="003F6B09">
            <w:pPr>
              <w:spacing w:after="0" w:line="240" w:lineRule="auto"/>
              <w:rPr>
                <w:rFonts w:ascii="Arial" w:eastAsia="Times New Roman" w:hAnsi="Arial" w:cs="Arial"/>
                <w:sz w:val="16"/>
                <w:szCs w:val="16"/>
                <w:lang w:val="en-US"/>
              </w:rPr>
            </w:pPr>
          </w:p>
        </w:tc>
        <w:tc>
          <w:tcPr>
            <w:tcW w:w="992" w:type="dxa"/>
            <w:vMerge w:val="restart"/>
          </w:tcPr>
          <w:p w:rsidR="00DC71D0" w:rsidRPr="00C016D0" w:rsidRDefault="00DC71D0" w:rsidP="003F6B09">
            <w:pPr>
              <w:spacing w:after="0" w:line="240" w:lineRule="auto"/>
              <w:rPr>
                <w:rFonts w:ascii="Arial" w:eastAsia="Times New Roman" w:hAnsi="Arial" w:cs="Arial"/>
                <w:sz w:val="16"/>
                <w:szCs w:val="16"/>
                <w:lang w:val="en-US"/>
              </w:rPr>
            </w:pPr>
          </w:p>
        </w:tc>
      </w:tr>
      <w:tr w:rsidR="00CF264B" w:rsidRPr="00C016D0" w:rsidTr="00A71A0B">
        <w:trPr>
          <w:trHeight w:val="81"/>
        </w:trPr>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Remaining extent of Portion 504 of the farm Roodekopjes of Zwartkopjes 427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15.5162Ha</w:t>
            </w:r>
          </w:p>
        </w:tc>
        <w:tc>
          <w:tcPr>
            <w:tcW w:w="1842"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CF264B"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Remaining extent of Portion 505 of the farm Roodekopjes of Zwartkopjes 427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11.5944 Ha </w:t>
            </w:r>
          </w:p>
        </w:tc>
        <w:tc>
          <w:tcPr>
            <w:tcW w:w="1842"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CF264B"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Remaining extent of Portion 905 of the farm Roodekopjes of Zwartkopjes 427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30.6253 Ha</w:t>
            </w:r>
          </w:p>
        </w:tc>
        <w:tc>
          <w:tcPr>
            <w:tcW w:w="1842"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CF264B"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1237 of the farm Hartbeespoort C 419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19.9335 Ha</w:t>
            </w:r>
          </w:p>
        </w:tc>
        <w:tc>
          <w:tcPr>
            <w:tcW w:w="1842"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vMerge/>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DC71D0"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329 of the farm Roodekojes of Zwartkopjes 427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2.81800 Ha</w:t>
            </w:r>
          </w:p>
        </w:tc>
        <w:tc>
          <w:tcPr>
            <w:tcW w:w="1842" w:type="dxa"/>
            <w:shd w:val="clear" w:color="auto" w:fill="auto"/>
          </w:tcPr>
          <w:p w:rsidR="00DC71D0" w:rsidRPr="00C016D0" w:rsidRDefault="00DC71D0" w:rsidP="00DC71D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Harmse JG: Still to establish contact and willingness of owner to sell. The property is next to municipal property</w:t>
            </w:r>
          </w:p>
        </w:tc>
        <w:tc>
          <w:tcPr>
            <w:tcW w:w="1134" w:type="dxa"/>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6"/>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DC71D0"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480 of the farm Roodekpojes of Zwartkopjes 427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17.72050 Ha</w:t>
            </w:r>
          </w:p>
        </w:tc>
        <w:tc>
          <w:tcPr>
            <w:tcW w:w="1842" w:type="dxa"/>
            <w:shd w:val="clear" w:color="auto" w:fill="auto"/>
          </w:tcPr>
          <w:p w:rsidR="00DC71D0" w:rsidRPr="00C016D0" w:rsidRDefault="00DC71D0" w:rsidP="00DC71D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Harmse JG</w:t>
            </w:r>
          </w:p>
          <w:p w:rsidR="00DC71D0" w:rsidRPr="00C016D0" w:rsidRDefault="00DC71D0" w:rsidP="00DC71D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As above</w:t>
            </w:r>
          </w:p>
        </w:tc>
        <w:tc>
          <w:tcPr>
            <w:tcW w:w="1134" w:type="dxa"/>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6"/>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DC71D0"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217 of the farm Roodekpojes of Zwartkopjes 427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12.48350 Ha</w:t>
            </w:r>
          </w:p>
        </w:tc>
        <w:tc>
          <w:tcPr>
            <w:tcW w:w="1842" w:type="dxa"/>
            <w:shd w:val="clear" w:color="auto" w:fill="auto"/>
          </w:tcPr>
          <w:p w:rsidR="00DC71D0" w:rsidRPr="00C016D0" w:rsidRDefault="00DC71D0" w:rsidP="00DC71D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Nedbank LTD</w:t>
            </w:r>
          </w:p>
          <w:p w:rsidR="00DC71D0" w:rsidRPr="00C016D0" w:rsidRDefault="006171C1" w:rsidP="00DC71D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As above</w:t>
            </w:r>
          </w:p>
        </w:tc>
        <w:tc>
          <w:tcPr>
            <w:tcW w:w="1134" w:type="dxa"/>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6"/>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DC71D0"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RE/181 of the farm Roodekpojes of Zwartkopjes 427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3.05640 Ha</w:t>
            </w:r>
          </w:p>
        </w:tc>
        <w:tc>
          <w:tcPr>
            <w:tcW w:w="1842" w:type="dxa"/>
            <w:shd w:val="clear" w:color="auto" w:fill="auto"/>
          </w:tcPr>
          <w:p w:rsidR="00DC71D0" w:rsidRPr="00C016D0" w:rsidRDefault="00DC71D0" w:rsidP="00DC71D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Stander WN</w:t>
            </w:r>
          </w:p>
          <w:p w:rsidR="00DC71D0" w:rsidRPr="00C016D0" w:rsidRDefault="006171C1" w:rsidP="00DC71D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As above</w:t>
            </w:r>
          </w:p>
        </w:tc>
        <w:tc>
          <w:tcPr>
            <w:tcW w:w="1134" w:type="dxa"/>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6"/>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DE03C4" w:rsidRPr="00C016D0" w:rsidTr="00A71A0B">
        <w:tc>
          <w:tcPr>
            <w:tcW w:w="1135"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Remaining Portion of Portion 305 of the farm Roodekopjes of Zwartkopjes 427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10.3023Ha</w:t>
            </w:r>
          </w:p>
        </w:tc>
        <w:tc>
          <w:tcPr>
            <w:tcW w:w="1842" w:type="dxa"/>
            <w:vMerge w:val="restart"/>
            <w:shd w:val="clear" w:color="auto" w:fill="auto"/>
          </w:tcPr>
          <w:p w:rsidR="00DE03C4" w:rsidRPr="00C016D0" w:rsidRDefault="00DE03C4" w:rsidP="00DC71D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Seven Seasons Trading 204 (PTY) Ltd</w:t>
            </w: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p w:rsidR="00DE03C4" w:rsidRPr="00C016D0" w:rsidRDefault="00DE03C4" w:rsidP="00DC71D0">
            <w:pPr>
              <w:spacing w:after="0" w:line="240" w:lineRule="auto"/>
              <w:rPr>
                <w:rFonts w:ascii="Arial" w:eastAsia="Times New Roman" w:hAnsi="Arial" w:cs="Arial"/>
                <w:sz w:val="16"/>
                <w:szCs w:val="16"/>
                <w:lang w:val="en-US"/>
              </w:rPr>
            </w:pPr>
          </w:p>
        </w:tc>
        <w:tc>
          <w:tcPr>
            <w:tcW w:w="1134" w:type="dxa"/>
            <w:vMerge w:val="restart"/>
            <w:shd w:val="clear" w:color="auto" w:fill="auto"/>
          </w:tcPr>
          <w:p w:rsidR="00DE03C4" w:rsidRPr="00C016D0" w:rsidRDefault="00DE03C4" w:rsidP="00314397">
            <w:pPr>
              <w:numPr>
                <w:ilvl w:val="0"/>
                <w:numId w:val="65"/>
              </w:numPr>
              <w:spacing w:after="0" w:line="240" w:lineRule="auto"/>
              <w:contextualSpacing/>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p w:rsidR="00DE03C4" w:rsidRPr="00C016D0" w:rsidRDefault="00DE03C4" w:rsidP="003F6B09">
            <w:pPr>
              <w:spacing w:after="0" w:line="240" w:lineRule="auto"/>
              <w:rPr>
                <w:rFonts w:ascii="Arial" w:eastAsia="Times New Roman" w:hAnsi="Arial" w:cs="Arial"/>
                <w:sz w:val="16"/>
                <w:szCs w:val="16"/>
                <w:lang w:val="en-US"/>
              </w:rPr>
            </w:pPr>
          </w:p>
        </w:tc>
        <w:tc>
          <w:tcPr>
            <w:tcW w:w="851" w:type="dxa"/>
            <w:vMerge w:val="restart"/>
          </w:tcPr>
          <w:p w:rsidR="00DE03C4" w:rsidRPr="00C016D0" w:rsidRDefault="00DE03C4" w:rsidP="003F6B09">
            <w:pPr>
              <w:spacing w:after="0" w:line="240" w:lineRule="auto"/>
              <w:rPr>
                <w:rFonts w:ascii="Arial" w:eastAsia="Times New Roman" w:hAnsi="Arial" w:cs="Arial"/>
                <w:sz w:val="16"/>
                <w:szCs w:val="16"/>
                <w:lang w:val="en-US"/>
              </w:rPr>
            </w:pPr>
          </w:p>
        </w:tc>
        <w:tc>
          <w:tcPr>
            <w:tcW w:w="992" w:type="dxa"/>
            <w:vMerge w:val="restart"/>
          </w:tcPr>
          <w:p w:rsidR="00DE03C4" w:rsidRPr="00C016D0" w:rsidRDefault="00DE03C4" w:rsidP="003F6B09">
            <w:pPr>
              <w:spacing w:after="0" w:line="240" w:lineRule="auto"/>
              <w:rPr>
                <w:rFonts w:ascii="Arial" w:eastAsia="Times New Roman" w:hAnsi="Arial" w:cs="Arial"/>
                <w:sz w:val="16"/>
                <w:szCs w:val="16"/>
                <w:lang w:val="en-US"/>
              </w:rPr>
            </w:pPr>
          </w:p>
        </w:tc>
        <w:tc>
          <w:tcPr>
            <w:tcW w:w="992" w:type="dxa"/>
            <w:vMerge w:val="restart"/>
          </w:tcPr>
          <w:p w:rsidR="00DE03C4" w:rsidRPr="00C016D0" w:rsidRDefault="00DE03C4" w:rsidP="003F6B09">
            <w:pPr>
              <w:spacing w:after="0" w:line="240" w:lineRule="auto"/>
              <w:rPr>
                <w:rFonts w:ascii="Arial" w:eastAsia="Times New Roman" w:hAnsi="Arial" w:cs="Arial"/>
                <w:sz w:val="16"/>
                <w:szCs w:val="16"/>
                <w:lang w:val="en-US"/>
              </w:rPr>
            </w:pPr>
          </w:p>
        </w:tc>
      </w:tr>
      <w:tr w:rsidR="00DE03C4" w:rsidRPr="00C016D0" w:rsidTr="00A71A0B">
        <w:tc>
          <w:tcPr>
            <w:tcW w:w="1135"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Remaining Portion of Portion 495 of the farm Roodekopjes of Zwartkopjes 427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6.6086Ha</w:t>
            </w:r>
          </w:p>
        </w:tc>
        <w:tc>
          <w:tcPr>
            <w:tcW w:w="1842"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1134"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851"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r>
      <w:tr w:rsidR="00DE03C4" w:rsidRPr="00C016D0" w:rsidTr="00A71A0B">
        <w:trPr>
          <w:trHeight w:val="567"/>
        </w:trPr>
        <w:tc>
          <w:tcPr>
            <w:tcW w:w="1135"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Remaining Portion of Portion 193 of the farm Roodekopjes of Zwartkopjes 427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8.1204Ha</w:t>
            </w:r>
          </w:p>
        </w:tc>
        <w:tc>
          <w:tcPr>
            <w:tcW w:w="1842"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1134"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851"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r>
      <w:tr w:rsidR="00DE03C4" w:rsidRPr="00C016D0" w:rsidTr="00A71A0B">
        <w:trPr>
          <w:trHeight w:val="737"/>
        </w:trPr>
        <w:tc>
          <w:tcPr>
            <w:tcW w:w="1135"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624 (A Portion of Portion 303) of the farm Roodekopjes of Zwartkopjes 427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7.0213Ha</w:t>
            </w:r>
          </w:p>
        </w:tc>
        <w:tc>
          <w:tcPr>
            <w:tcW w:w="1842"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1134"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851"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r>
      <w:tr w:rsidR="00DC71D0" w:rsidRPr="00C016D0" w:rsidTr="00A71A0B">
        <w:trPr>
          <w:cantSplit/>
          <w:trHeight w:val="454"/>
        </w:trPr>
        <w:tc>
          <w:tcPr>
            <w:tcW w:w="1135" w:type="dxa"/>
            <w:vMerge w:val="restart"/>
            <w:shd w:val="clear" w:color="auto" w:fill="auto"/>
            <w:textDirection w:val="btLr"/>
          </w:tcPr>
          <w:p w:rsidR="006171C1" w:rsidRPr="00C016D0" w:rsidRDefault="00DC71D0" w:rsidP="006171C1">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Majakaneng:</w:t>
            </w:r>
          </w:p>
          <w:p w:rsidR="00DC71D0" w:rsidRPr="00C016D0" w:rsidRDefault="00DC71D0" w:rsidP="006171C1">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Some are located on the western and some on eastern part of Majakaneng</w:t>
            </w: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24 of the farm Wolhuterskop 252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123,7415 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Liriek Produkte Trust</w:t>
            </w:r>
          </w:p>
        </w:tc>
        <w:tc>
          <w:tcPr>
            <w:tcW w:w="1134" w:type="dxa"/>
            <w:vMerge w:val="restart"/>
            <w:shd w:val="clear" w:color="auto" w:fill="auto"/>
            <w:textDirection w:val="btLr"/>
          </w:tcPr>
          <w:p w:rsidR="00DC71D0" w:rsidRPr="00C016D0" w:rsidRDefault="00DC71D0" w:rsidP="00A71A0B">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The propertie</w:t>
            </w:r>
            <w:r w:rsidR="00DE03C4" w:rsidRPr="00C016D0">
              <w:rPr>
                <w:rFonts w:ascii="Arial" w:eastAsia="Times New Roman" w:hAnsi="Arial" w:cs="Arial"/>
                <w:sz w:val="16"/>
                <w:szCs w:val="16"/>
                <w:lang w:val="en-US"/>
              </w:rPr>
              <w:t>s are subject of informal settle</w:t>
            </w:r>
            <w:r w:rsidRPr="00C016D0">
              <w:rPr>
                <w:rFonts w:ascii="Arial" w:eastAsia="Times New Roman" w:hAnsi="Arial" w:cs="Arial"/>
                <w:sz w:val="16"/>
                <w:szCs w:val="16"/>
                <w:lang w:val="en-US"/>
              </w:rPr>
              <w:t>ment Due diligence process still needs to be done but ideal for human settlement. Offers to sell re</w:t>
            </w:r>
            <w:r w:rsidR="00A71A0B" w:rsidRPr="00C016D0">
              <w:rPr>
                <w:rFonts w:ascii="Arial" w:eastAsia="Times New Roman" w:hAnsi="Arial" w:cs="Arial"/>
                <w:sz w:val="16"/>
                <w:szCs w:val="16"/>
                <w:lang w:val="en-US"/>
              </w:rPr>
              <w:t>-</w:t>
            </w:r>
            <w:r w:rsidRPr="00C016D0">
              <w:rPr>
                <w:rFonts w:ascii="Arial" w:eastAsia="Times New Roman" w:hAnsi="Arial" w:cs="Arial"/>
                <w:sz w:val="16"/>
                <w:szCs w:val="16"/>
                <w:lang w:val="en-US"/>
              </w:rPr>
              <w:t>ceived but subject to priority and budget available.</w:t>
            </w:r>
          </w:p>
        </w:tc>
        <w:tc>
          <w:tcPr>
            <w:tcW w:w="851"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r>
      <w:tr w:rsidR="00DC71D0" w:rsidRPr="00C016D0" w:rsidTr="00A71A0B">
        <w:trPr>
          <w:trHeight w:val="397"/>
        </w:trPr>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38 of the farm Groenkloof 464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11,1348 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Mr &amp; Mrs Lebese</w:t>
            </w: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r>
      <w:tr w:rsidR="00DC71D0" w:rsidRPr="00C016D0" w:rsidTr="00A71A0B">
        <w:trPr>
          <w:trHeight w:val="510"/>
        </w:trPr>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Remaining extend of portion 25,26,33 and 111 of the farm Groenkloof 464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15,1201 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Combri Estates</w:t>
            </w: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r>
      <w:tr w:rsidR="00DC71D0" w:rsidRPr="00C016D0" w:rsidTr="00A71A0B">
        <w:trPr>
          <w:trHeight w:val="397"/>
        </w:trPr>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36 of the farm Groenkloof 464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7,77548Ha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Monare Property Development</w:t>
            </w: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r>
      <w:tr w:rsidR="00DC71D0"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23 of the farm Groenkloof 464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19,3959Ha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KEC Boerdery</w:t>
            </w: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r>
      <w:tr w:rsidR="00DC71D0" w:rsidRPr="00C016D0" w:rsidTr="00A71A0B">
        <w:trPr>
          <w:trHeight w:val="454"/>
        </w:trPr>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34 of the farm Groenkloof 464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12,0251Ha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KEC Boerdery</w:t>
            </w: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r>
      <w:tr w:rsidR="00DC71D0" w:rsidRPr="00C016D0" w:rsidTr="00A71A0B">
        <w:trPr>
          <w:trHeight w:val="454"/>
        </w:trPr>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1 of the farm Groenkloof 464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24Ha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Luyt Boerdery Venootskap</w:t>
            </w: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r>
      <w:tr w:rsidR="00DC71D0" w:rsidRPr="00C016D0" w:rsidTr="00A71A0B">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96, 10/39 share of portion 23 of the farm Groenkloof 464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126.9075Ha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 van Aarde</w:t>
            </w: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851"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DC71D0" w:rsidRPr="00C016D0" w:rsidTr="00A71A0B">
        <w:trPr>
          <w:cantSplit/>
          <w:trHeight w:val="737"/>
        </w:trPr>
        <w:tc>
          <w:tcPr>
            <w:tcW w:w="1135" w:type="dxa"/>
            <w:shd w:val="clear" w:color="auto" w:fill="auto"/>
            <w:textDirection w:val="btLr"/>
          </w:tcPr>
          <w:p w:rsidR="00DC71D0" w:rsidRPr="00C016D0" w:rsidRDefault="00DC71D0" w:rsidP="00DE03C4">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 xml:space="preserve">Sonop </w:t>
            </w: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602 of the farm Hartebeespoort B 410 JQ (Sonop)</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347.2617Ha</w:t>
            </w:r>
          </w:p>
        </w:tc>
        <w:tc>
          <w:tcPr>
            <w:tcW w:w="1842"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Department of Public Works</w:t>
            </w:r>
          </w:p>
        </w:tc>
        <w:tc>
          <w:tcPr>
            <w:tcW w:w="1134" w:type="dxa"/>
            <w:shd w:val="clear" w:color="auto" w:fill="auto"/>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851"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r>
    </w:tbl>
    <w:p w:rsidR="00DE03C4" w:rsidRPr="00AE6BE9" w:rsidRDefault="00DE03C4">
      <w:pPr>
        <w:rPr>
          <w:color w:val="FF0000"/>
        </w:rPr>
      </w:pPr>
    </w:p>
    <w:p w:rsidR="00DE03C4" w:rsidRPr="00AE6BE9" w:rsidRDefault="00DE03C4">
      <w:pPr>
        <w:rPr>
          <w:color w:val="FF0000"/>
        </w:rPr>
      </w:pPr>
    </w:p>
    <w:p w:rsidR="00DE03C4" w:rsidRPr="00AE6BE9" w:rsidRDefault="00DE03C4">
      <w:pPr>
        <w:rPr>
          <w:color w:val="FF0000"/>
        </w:rPr>
      </w:pPr>
    </w:p>
    <w:tbl>
      <w:tblPr>
        <w:tblW w:w="10632" w:type="dxa"/>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35"/>
        <w:gridCol w:w="2410"/>
        <w:gridCol w:w="1276"/>
        <w:gridCol w:w="1701"/>
        <w:gridCol w:w="1134"/>
        <w:gridCol w:w="992"/>
        <w:gridCol w:w="992"/>
        <w:gridCol w:w="992"/>
      </w:tblGrid>
      <w:tr w:rsidR="00DE03C4" w:rsidRPr="00C016D0" w:rsidTr="003F6B09">
        <w:tc>
          <w:tcPr>
            <w:tcW w:w="1135" w:type="dxa"/>
            <w:shd w:val="clear" w:color="auto" w:fill="DEEAF6"/>
          </w:tcPr>
          <w:p w:rsidR="00DE03C4" w:rsidRPr="00C016D0" w:rsidRDefault="00DE03C4" w:rsidP="00DE03C4">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lastRenderedPageBreak/>
              <w:t xml:space="preserve">Village </w:t>
            </w:r>
          </w:p>
        </w:tc>
        <w:tc>
          <w:tcPr>
            <w:tcW w:w="2410" w:type="dxa"/>
            <w:shd w:val="clear" w:color="auto" w:fill="DEEAF6"/>
          </w:tcPr>
          <w:p w:rsidR="00DE03C4" w:rsidRPr="00C016D0" w:rsidRDefault="00DE03C4" w:rsidP="00DE03C4">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Farm name</w:t>
            </w:r>
          </w:p>
        </w:tc>
        <w:tc>
          <w:tcPr>
            <w:tcW w:w="1276" w:type="dxa"/>
            <w:shd w:val="clear" w:color="auto" w:fill="DEEAF6"/>
          </w:tcPr>
          <w:p w:rsidR="00DE03C4" w:rsidRPr="00C016D0" w:rsidRDefault="00DE03C4" w:rsidP="00DE03C4">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Extent </w:t>
            </w:r>
          </w:p>
        </w:tc>
        <w:tc>
          <w:tcPr>
            <w:tcW w:w="1701" w:type="dxa"/>
            <w:shd w:val="clear" w:color="auto" w:fill="DEEAF6"/>
          </w:tcPr>
          <w:p w:rsidR="00DE03C4" w:rsidRPr="00C016D0" w:rsidRDefault="00DE03C4" w:rsidP="00DE03C4">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Owner </w:t>
            </w:r>
          </w:p>
        </w:tc>
        <w:tc>
          <w:tcPr>
            <w:tcW w:w="1134" w:type="dxa"/>
            <w:shd w:val="clear" w:color="auto" w:fill="DEEAF6"/>
          </w:tcPr>
          <w:p w:rsidR="00DE03C4" w:rsidRPr="00C016D0" w:rsidRDefault="00DE03C4" w:rsidP="00DE03C4">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992" w:type="dxa"/>
            <w:shd w:val="clear" w:color="auto" w:fill="DEEAF6"/>
          </w:tcPr>
          <w:p w:rsidR="00DE03C4" w:rsidRPr="00C016D0" w:rsidRDefault="00DE03C4" w:rsidP="00DE03C4">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992" w:type="dxa"/>
            <w:shd w:val="clear" w:color="auto" w:fill="DEEAF6"/>
          </w:tcPr>
          <w:p w:rsidR="00DE03C4" w:rsidRPr="00C016D0" w:rsidRDefault="00DE03C4" w:rsidP="00DE03C4">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992" w:type="dxa"/>
            <w:shd w:val="clear" w:color="auto" w:fill="DEEAF6"/>
          </w:tcPr>
          <w:p w:rsidR="00DE03C4" w:rsidRPr="00C016D0" w:rsidRDefault="00DE03C4" w:rsidP="00DE03C4">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r>
      <w:tr w:rsidR="00DE03C4" w:rsidRPr="00C016D0" w:rsidTr="00DE03C4">
        <w:tc>
          <w:tcPr>
            <w:tcW w:w="1135" w:type="dxa"/>
            <w:vMerge w:val="restart"/>
            <w:shd w:val="clear" w:color="auto" w:fill="auto"/>
            <w:textDirection w:val="btLr"/>
          </w:tcPr>
          <w:p w:rsidR="00DE03C4" w:rsidRPr="00C016D0" w:rsidRDefault="00DE03C4" w:rsidP="00DE03C4">
            <w:pPr>
              <w:spacing w:after="0" w:line="240" w:lineRule="auto"/>
              <w:ind w:left="113" w:right="113"/>
              <w:jc w:val="both"/>
              <w:rPr>
                <w:rFonts w:ascii="Arial" w:eastAsia="Times New Roman" w:hAnsi="Arial" w:cs="Arial"/>
                <w:sz w:val="16"/>
                <w:szCs w:val="16"/>
                <w:lang w:val="en-US"/>
              </w:rPr>
            </w:pPr>
            <w:r w:rsidRPr="00C016D0">
              <w:rPr>
                <w:rFonts w:ascii="Arial" w:eastAsia="Times New Roman" w:hAnsi="Arial" w:cs="Arial"/>
                <w:sz w:val="16"/>
                <w:szCs w:val="16"/>
                <w:lang w:val="en-US"/>
              </w:rPr>
              <w:t>Hartbeespoort Dam area</w:t>
            </w: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168 (a portion of Portion 159) of the farm Rietfontein 485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22.9800Ha</w:t>
            </w:r>
          </w:p>
        </w:tc>
        <w:tc>
          <w:tcPr>
            <w:tcW w:w="1701"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Mr Aswegen</w:t>
            </w:r>
          </w:p>
        </w:tc>
        <w:tc>
          <w:tcPr>
            <w:tcW w:w="1134" w:type="dxa"/>
            <w:shd w:val="clear" w:color="auto" w:fill="auto"/>
          </w:tcPr>
          <w:p w:rsidR="00DE03C4" w:rsidRPr="00C016D0" w:rsidRDefault="00DE03C4" w:rsidP="00314397">
            <w:pPr>
              <w:numPr>
                <w:ilvl w:val="0"/>
                <w:numId w:val="65"/>
              </w:numPr>
              <w:spacing w:after="0" w:line="240" w:lineRule="auto"/>
              <w:contextualSpacing/>
              <w:rPr>
                <w:rFonts w:ascii="Arial" w:eastAsia="Times New Roman" w:hAnsi="Arial" w:cs="Arial"/>
                <w:sz w:val="16"/>
                <w:szCs w:val="16"/>
                <w:lang w:val="en-US"/>
              </w:rPr>
            </w:pPr>
          </w:p>
        </w:tc>
        <w:tc>
          <w:tcPr>
            <w:tcW w:w="992" w:type="dxa"/>
            <w:vMerge w:val="restart"/>
          </w:tcPr>
          <w:p w:rsidR="00DE03C4" w:rsidRPr="00C016D0" w:rsidRDefault="00DE03C4" w:rsidP="003F6B09">
            <w:pPr>
              <w:spacing w:after="0" w:line="240" w:lineRule="auto"/>
              <w:rPr>
                <w:rFonts w:ascii="Arial" w:eastAsia="Times New Roman" w:hAnsi="Arial" w:cs="Arial"/>
                <w:sz w:val="16"/>
                <w:szCs w:val="16"/>
                <w:lang w:val="en-US"/>
              </w:rPr>
            </w:pPr>
          </w:p>
        </w:tc>
        <w:tc>
          <w:tcPr>
            <w:tcW w:w="992" w:type="dxa"/>
            <w:vMerge w:val="restart"/>
          </w:tcPr>
          <w:p w:rsidR="00DE03C4" w:rsidRPr="00C016D0" w:rsidRDefault="00DE03C4" w:rsidP="003F6B09">
            <w:pPr>
              <w:spacing w:after="0" w:line="240" w:lineRule="auto"/>
              <w:rPr>
                <w:rFonts w:ascii="Arial" w:eastAsia="Times New Roman" w:hAnsi="Arial" w:cs="Arial"/>
                <w:sz w:val="16"/>
                <w:szCs w:val="16"/>
                <w:lang w:val="en-US"/>
              </w:rPr>
            </w:pPr>
          </w:p>
        </w:tc>
        <w:tc>
          <w:tcPr>
            <w:tcW w:w="992" w:type="dxa"/>
            <w:vMerge w:val="restart"/>
          </w:tcPr>
          <w:p w:rsidR="00DE03C4" w:rsidRPr="00C016D0" w:rsidRDefault="00DE03C4" w:rsidP="003F6B09">
            <w:pPr>
              <w:spacing w:after="0" w:line="240" w:lineRule="auto"/>
              <w:rPr>
                <w:rFonts w:ascii="Arial" w:eastAsia="Times New Roman" w:hAnsi="Arial" w:cs="Arial"/>
                <w:sz w:val="16"/>
                <w:szCs w:val="16"/>
                <w:lang w:val="en-US"/>
              </w:rPr>
            </w:pPr>
          </w:p>
        </w:tc>
      </w:tr>
      <w:tr w:rsidR="00DE03C4" w:rsidRPr="00C016D0" w:rsidTr="006171C1">
        <w:tc>
          <w:tcPr>
            <w:tcW w:w="1135"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52 of the farm Rietfontein 485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20.4219Ha</w:t>
            </w:r>
          </w:p>
        </w:tc>
        <w:tc>
          <w:tcPr>
            <w:tcW w:w="1701" w:type="dxa"/>
            <w:vMerge w:val="restart"/>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Department of Public works</w:t>
            </w:r>
          </w:p>
        </w:tc>
        <w:tc>
          <w:tcPr>
            <w:tcW w:w="1134" w:type="dxa"/>
            <w:vMerge w:val="restart"/>
            <w:shd w:val="clear" w:color="auto" w:fill="auto"/>
          </w:tcPr>
          <w:p w:rsidR="00DE03C4" w:rsidRPr="00C016D0" w:rsidRDefault="00DE03C4" w:rsidP="00314397">
            <w:pPr>
              <w:numPr>
                <w:ilvl w:val="0"/>
                <w:numId w:val="65"/>
              </w:numPr>
              <w:spacing w:after="0" w:line="240" w:lineRule="auto"/>
              <w:contextualSpacing/>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rPr>
                <w:rFonts w:ascii="Arial" w:eastAsia="Times New Roman" w:hAnsi="Arial" w:cs="Arial"/>
                <w:sz w:val="16"/>
                <w:szCs w:val="16"/>
                <w:lang w:val="en-US"/>
              </w:rPr>
            </w:pPr>
          </w:p>
        </w:tc>
      </w:tr>
      <w:tr w:rsidR="00DE03C4" w:rsidRPr="00C016D0" w:rsidTr="006171C1">
        <w:tc>
          <w:tcPr>
            <w:tcW w:w="1135"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88 of the farm Rietfontein 485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10.3008Ha</w:t>
            </w:r>
          </w:p>
        </w:tc>
        <w:tc>
          <w:tcPr>
            <w:tcW w:w="1701"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1134"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r>
      <w:tr w:rsidR="00DE03C4" w:rsidRPr="00C016D0" w:rsidTr="00DE03C4">
        <w:tc>
          <w:tcPr>
            <w:tcW w:w="1135" w:type="dxa"/>
            <w:vMerge w:val="restart"/>
            <w:shd w:val="clear" w:color="auto" w:fill="auto"/>
            <w:textDirection w:val="btLr"/>
          </w:tcPr>
          <w:p w:rsidR="00DE03C4" w:rsidRPr="00C016D0" w:rsidRDefault="00DE03C4" w:rsidP="00DE03C4">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 xml:space="preserve">Wonder-kop </w:t>
            </w: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1 of the farm Wonderkop 400</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1617Ha 2</w:t>
            </w:r>
          </w:p>
        </w:tc>
        <w:tc>
          <w:tcPr>
            <w:tcW w:w="1701"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Bapo Tribe</w:t>
            </w:r>
          </w:p>
        </w:tc>
        <w:tc>
          <w:tcPr>
            <w:tcW w:w="1134" w:type="dxa"/>
            <w:shd w:val="clear" w:color="auto" w:fill="auto"/>
          </w:tcPr>
          <w:p w:rsidR="00DE03C4" w:rsidRPr="00C016D0" w:rsidRDefault="00DE03C4" w:rsidP="00314397">
            <w:pPr>
              <w:numPr>
                <w:ilvl w:val="0"/>
                <w:numId w:val="65"/>
              </w:numPr>
              <w:spacing w:after="0" w:line="240" w:lineRule="auto"/>
              <w:contextualSpacing/>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rPr>
                <w:rFonts w:ascii="Arial" w:eastAsia="Times New Roman" w:hAnsi="Arial" w:cs="Arial"/>
                <w:sz w:val="16"/>
                <w:szCs w:val="16"/>
                <w:lang w:val="en-US"/>
              </w:rPr>
            </w:pPr>
          </w:p>
        </w:tc>
      </w:tr>
      <w:tr w:rsidR="00DE03C4" w:rsidRPr="00C016D0" w:rsidTr="006171C1">
        <w:tc>
          <w:tcPr>
            <w:tcW w:w="1135" w:type="dxa"/>
            <w:vMerge/>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2 of the farm Wonderkop 400</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1319Ha</w:t>
            </w:r>
          </w:p>
        </w:tc>
        <w:tc>
          <w:tcPr>
            <w:tcW w:w="1701"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National Govern-ment of Republic of South Africa</w:t>
            </w:r>
          </w:p>
        </w:tc>
        <w:tc>
          <w:tcPr>
            <w:tcW w:w="1134" w:type="dxa"/>
            <w:shd w:val="clear" w:color="auto" w:fill="auto"/>
          </w:tcPr>
          <w:p w:rsidR="00DE03C4" w:rsidRPr="00C016D0" w:rsidRDefault="00DE03C4" w:rsidP="00314397">
            <w:pPr>
              <w:numPr>
                <w:ilvl w:val="0"/>
                <w:numId w:val="65"/>
              </w:numPr>
              <w:spacing w:after="0" w:line="240" w:lineRule="auto"/>
              <w:contextualSpacing/>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rPr>
                <w:rFonts w:ascii="Arial" w:eastAsia="Times New Roman" w:hAnsi="Arial" w:cs="Arial"/>
                <w:sz w:val="16"/>
                <w:szCs w:val="16"/>
                <w:lang w:val="en-US"/>
              </w:rPr>
            </w:pPr>
          </w:p>
        </w:tc>
      </w:tr>
      <w:tr w:rsidR="00DE03C4" w:rsidRPr="00C016D0" w:rsidTr="00DE03C4">
        <w:tc>
          <w:tcPr>
            <w:tcW w:w="1135" w:type="dxa"/>
            <w:vMerge w:val="restart"/>
            <w:shd w:val="clear" w:color="auto" w:fill="auto"/>
            <w:textDirection w:val="btLr"/>
          </w:tcPr>
          <w:p w:rsidR="00DE03C4" w:rsidRPr="00C016D0" w:rsidRDefault="00DE03C4" w:rsidP="00DE03C4">
            <w:pPr>
              <w:spacing w:after="0" w:line="240" w:lineRule="auto"/>
              <w:ind w:left="113" w:right="113"/>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Klipgat </w:t>
            </w: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2 of the farm Klipgat 249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422Ha</w:t>
            </w:r>
          </w:p>
        </w:tc>
        <w:tc>
          <w:tcPr>
            <w:tcW w:w="1701"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Ndlovu Rebecca Fannie</w:t>
            </w:r>
          </w:p>
        </w:tc>
        <w:tc>
          <w:tcPr>
            <w:tcW w:w="1134" w:type="dxa"/>
            <w:vMerge w:val="restart"/>
            <w:shd w:val="clear" w:color="auto" w:fill="auto"/>
          </w:tcPr>
          <w:p w:rsidR="00DE03C4" w:rsidRPr="00C016D0" w:rsidRDefault="00DE03C4"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r>
      <w:tr w:rsidR="00DE03C4" w:rsidRPr="00C016D0" w:rsidTr="006171C1">
        <w:tc>
          <w:tcPr>
            <w:tcW w:w="1135"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12 of the farm Klipgat 249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p>
        </w:tc>
        <w:tc>
          <w:tcPr>
            <w:tcW w:w="1701"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Mr Ngobeni</w:t>
            </w:r>
          </w:p>
        </w:tc>
        <w:tc>
          <w:tcPr>
            <w:tcW w:w="1134"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r>
      <w:tr w:rsidR="00DE03C4" w:rsidRPr="00C016D0" w:rsidTr="006171C1">
        <w:tc>
          <w:tcPr>
            <w:tcW w:w="1135"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45 of the farm Klipgat 249 JQ</w:t>
            </w:r>
          </w:p>
        </w:tc>
        <w:tc>
          <w:tcPr>
            <w:tcW w:w="1276"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38.443Ha</w:t>
            </w:r>
          </w:p>
        </w:tc>
        <w:tc>
          <w:tcPr>
            <w:tcW w:w="1701" w:type="dxa"/>
            <w:shd w:val="clear" w:color="auto" w:fill="auto"/>
          </w:tcPr>
          <w:p w:rsidR="00DE03C4" w:rsidRPr="00C016D0" w:rsidRDefault="00DE03C4"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Mr Ennos Mhlongo</w:t>
            </w:r>
          </w:p>
        </w:tc>
        <w:tc>
          <w:tcPr>
            <w:tcW w:w="1134" w:type="dxa"/>
            <w:vMerge/>
            <w:shd w:val="clear" w:color="auto" w:fill="auto"/>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c>
          <w:tcPr>
            <w:tcW w:w="992" w:type="dxa"/>
            <w:vMerge/>
          </w:tcPr>
          <w:p w:rsidR="00DE03C4" w:rsidRPr="00C016D0" w:rsidRDefault="00DE03C4" w:rsidP="003F6B09">
            <w:pPr>
              <w:spacing w:after="0" w:line="240" w:lineRule="auto"/>
              <w:jc w:val="both"/>
              <w:rPr>
                <w:rFonts w:ascii="Arial" w:eastAsia="Times New Roman" w:hAnsi="Arial" w:cs="Arial"/>
                <w:sz w:val="16"/>
                <w:szCs w:val="16"/>
                <w:lang w:val="en-US"/>
              </w:rPr>
            </w:pPr>
          </w:p>
        </w:tc>
      </w:tr>
      <w:tr w:rsidR="00DC71D0" w:rsidRPr="00C016D0" w:rsidTr="006171C1">
        <w:tc>
          <w:tcPr>
            <w:tcW w:w="1135"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19 ( A Portion of portion 8) of the farm Klipgat 249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8.5866Ha</w:t>
            </w:r>
          </w:p>
        </w:tc>
        <w:tc>
          <w:tcPr>
            <w:tcW w:w="1701"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Mr Salani Solomon Dlalani</w:t>
            </w:r>
          </w:p>
        </w:tc>
        <w:tc>
          <w:tcPr>
            <w:tcW w:w="1134" w:type="dxa"/>
            <w:vMerge/>
            <w:shd w:val="clear" w:color="auto" w:fill="auto"/>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jc w:val="both"/>
              <w:rPr>
                <w:rFonts w:ascii="Arial" w:eastAsia="Times New Roman" w:hAnsi="Arial" w:cs="Arial"/>
                <w:sz w:val="16"/>
                <w:szCs w:val="16"/>
                <w:lang w:val="en-US"/>
              </w:rPr>
            </w:pPr>
          </w:p>
        </w:tc>
      </w:tr>
      <w:tr w:rsidR="00DC71D0" w:rsidRPr="00C016D0" w:rsidTr="00DE03C4">
        <w:trPr>
          <w:cantSplit/>
          <w:trHeight w:val="850"/>
        </w:trPr>
        <w:tc>
          <w:tcPr>
            <w:tcW w:w="1135" w:type="dxa"/>
            <w:shd w:val="clear" w:color="auto" w:fill="auto"/>
            <w:textDirection w:val="btLr"/>
          </w:tcPr>
          <w:p w:rsidR="00DE03C4" w:rsidRPr="00C016D0" w:rsidRDefault="00DC71D0" w:rsidP="00DE03C4">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Kameel</w:t>
            </w:r>
            <w:r w:rsidR="00DE03C4" w:rsidRPr="00C016D0">
              <w:rPr>
                <w:rFonts w:ascii="Arial" w:eastAsia="Times New Roman" w:hAnsi="Arial" w:cs="Arial"/>
                <w:sz w:val="16"/>
                <w:szCs w:val="16"/>
                <w:lang w:val="en-US"/>
              </w:rPr>
              <w:t>-</w:t>
            </w:r>
          </w:p>
          <w:p w:rsidR="00DC71D0" w:rsidRPr="00C016D0" w:rsidRDefault="00DC71D0" w:rsidP="00DE03C4">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 xml:space="preserve">drift </w:t>
            </w: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455 of the farm Kameeldrift 211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53.888Ha</w:t>
            </w:r>
          </w:p>
        </w:tc>
        <w:tc>
          <w:tcPr>
            <w:tcW w:w="1701"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Department of Public Works</w:t>
            </w:r>
          </w:p>
        </w:tc>
        <w:tc>
          <w:tcPr>
            <w:tcW w:w="1134" w:type="dxa"/>
            <w:shd w:val="clear" w:color="auto" w:fill="auto"/>
          </w:tcPr>
          <w:p w:rsidR="00DC71D0" w:rsidRPr="00C016D0" w:rsidRDefault="00DC71D0" w:rsidP="00314397">
            <w:pPr>
              <w:numPr>
                <w:ilvl w:val="0"/>
                <w:numId w:val="65"/>
              </w:numPr>
              <w:spacing w:after="0" w:line="240" w:lineRule="auto"/>
              <w:contextualSpacing/>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rPr>
                <w:rFonts w:ascii="Arial" w:eastAsia="Times New Roman" w:hAnsi="Arial" w:cs="Arial"/>
                <w:sz w:val="16"/>
                <w:szCs w:val="16"/>
                <w:lang w:val="en-US"/>
              </w:rPr>
            </w:pPr>
          </w:p>
        </w:tc>
      </w:tr>
      <w:tr w:rsidR="00DC71D0" w:rsidRPr="00C016D0" w:rsidTr="00DE03C4">
        <w:trPr>
          <w:cantSplit/>
          <w:trHeight w:val="850"/>
        </w:trPr>
        <w:tc>
          <w:tcPr>
            <w:tcW w:w="1135" w:type="dxa"/>
            <w:shd w:val="clear" w:color="auto" w:fill="auto"/>
            <w:textDirection w:val="btLr"/>
          </w:tcPr>
          <w:p w:rsidR="00DC71D0" w:rsidRPr="00C016D0" w:rsidRDefault="00DC71D0" w:rsidP="00DE03C4">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Modder</w:t>
            </w:r>
            <w:r w:rsidR="00DE03C4" w:rsidRPr="00C016D0">
              <w:rPr>
                <w:rFonts w:ascii="Arial" w:eastAsia="Times New Roman" w:hAnsi="Arial" w:cs="Arial"/>
                <w:sz w:val="16"/>
                <w:szCs w:val="16"/>
                <w:lang w:val="en-US"/>
              </w:rPr>
              <w:t>-</w:t>
            </w:r>
            <w:r w:rsidRPr="00C016D0">
              <w:rPr>
                <w:rFonts w:ascii="Arial" w:eastAsia="Times New Roman" w:hAnsi="Arial" w:cs="Arial"/>
                <w:sz w:val="16"/>
                <w:szCs w:val="16"/>
                <w:lang w:val="en-US"/>
              </w:rPr>
              <w:t xml:space="preserve">spruit </w:t>
            </w:r>
          </w:p>
        </w:tc>
        <w:tc>
          <w:tcPr>
            <w:tcW w:w="2410"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Portion 3 of the farm Modderspruit 461 JQ</w:t>
            </w:r>
          </w:p>
        </w:tc>
        <w:tc>
          <w:tcPr>
            <w:tcW w:w="1276"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99.6572 Ha</w:t>
            </w:r>
          </w:p>
        </w:tc>
        <w:tc>
          <w:tcPr>
            <w:tcW w:w="1701"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Undivided shares by the Modikoane family</w:t>
            </w:r>
          </w:p>
        </w:tc>
        <w:tc>
          <w:tcPr>
            <w:tcW w:w="1134" w:type="dxa"/>
            <w:shd w:val="clear" w:color="auto" w:fill="auto"/>
          </w:tcPr>
          <w:p w:rsidR="00DC71D0" w:rsidRPr="00C016D0" w:rsidRDefault="00DC71D0" w:rsidP="003F6B09">
            <w:pPr>
              <w:spacing w:after="0" w:line="240" w:lineRule="auto"/>
              <w:rPr>
                <w:rFonts w:ascii="Arial" w:eastAsia="Times New Roman" w:hAnsi="Arial" w:cs="Arial"/>
                <w:sz w:val="16"/>
                <w:szCs w:val="16"/>
                <w:lang w:val="en-US"/>
              </w:rPr>
            </w:pPr>
          </w:p>
        </w:tc>
        <w:tc>
          <w:tcPr>
            <w:tcW w:w="992" w:type="dxa"/>
          </w:tcPr>
          <w:p w:rsidR="00DC71D0" w:rsidRPr="00C016D0" w:rsidRDefault="00DC71D0" w:rsidP="00314397">
            <w:pPr>
              <w:numPr>
                <w:ilvl w:val="0"/>
                <w:numId w:val="65"/>
              </w:numPr>
              <w:spacing w:after="0" w:line="240" w:lineRule="auto"/>
              <w:contextualSpacing/>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rPr>
                <w:rFonts w:ascii="Arial" w:eastAsia="Times New Roman" w:hAnsi="Arial" w:cs="Arial"/>
                <w:sz w:val="16"/>
                <w:szCs w:val="16"/>
                <w:lang w:val="en-US"/>
              </w:rPr>
            </w:pPr>
          </w:p>
        </w:tc>
        <w:tc>
          <w:tcPr>
            <w:tcW w:w="992" w:type="dxa"/>
          </w:tcPr>
          <w:p w:rsidR="00DC71D0" w:rsidRPr="00C016D0" w:rsidRDefault="00DC71D0" w:rsidP="003F6B09">
            <w:pPr>
              <w:spacing w:after="0" w:line="240" w:lineRule="auto"/>
              <w:rPr>
                <w:rFonts w:ascii="Arial" w:eastAsia="Times New Roman" w:hAnsi="Arial" w:cs="Arial"/>
                <w:sz w:val="16"/>
                <w:szCs w:val="16"/>
                <w:lang w:val="en-US"/>
              </w:rPr>
            </w:pPr>
          </w:p>
        </w:tc>
      </w:tr>
    </w:tbl>
    <w:p w:rsidR="00DC71D0" w:rsidRPr="00C016D0" w:rsidRDefault="00DC71D0" w:rsidP="00DC71D0">
      <w:pPr>
        <w:spacing w:after="0" w:line="240" w:lineRule="auto"/>
        <w:jc w:val="both"/>
        <w:rPr>
          <w:rFonts w:ascii="Arial" w:eastAsia="Times New Roman" w:hAnsi="Arial" w:cs="Arial"/>
          <w:sz w:val="20"/>
          <w:szCs w:val="20"/>
          <w:lang w:val="en-US"/>
        </w:rPr>
      </w:pPr>
    </w:p>
    <w:p w:rsidR="00E9529D" w:rsidRPr="00C016D0" w:rsidRDefault="00E9529D" w:rsidP="00E9529D">
      <w:pPr>
        <w:spacing w:after="0" w:line="240" w:lineRule="auto"/>
        <w:rPr>
          <w:rFonts w:ascii="Calibri" w:eastAsia="Calibri" w:hAnsi="Calibri" w:cs="Times New Roman"/>
          <w:lang w:val="en-US"/>
        </w:rPr>
      </w:pPr>
    </w:p>
    <w:p w:rsidR="00F003D8" w:rsidRPr="00C016D0" w:rsidRDefault="00F003D8" w:rsidP="00314397">
      <w:pPr>
        <w:pStyle w:val="ListParagraph"/>
        <w:numPr>
          <w:ilvl w:val="0"/>
          <w:numId w:val="68"/>
        </w:numPr>
        <w:spacing w:after="0" w:line="240" w:lineRule="auto"/>
        <w:rPr>
          <w:rFonts w:ascii="Arial" w:eastAsia="Times New Roman" w:hAnsi="Arial"/>
          <w:b/>
          <w:sz w:val="18"/>
          <w:szCs w:val="18"/>
          <w:u w:val="single"/>
        </w:rPr>
      </w:pPr>
      <w:r w:rsidRPr="00C016D0">
        <w:rPr>
          <w:rFonts w:ascii="Arial" w:eastAsia="Times New Roman" w:hAnsi="Arial"/>
          <w:b/>
          <w:sz w:val="18"/>
          <w:szCs w:val="18"/>
          <w:u w:val="single"/>
        </w:rPr>
        <w:t>PLANNING</w:t>
      </w:r>
    </w:p>
    <w:p w:rsidR="00F003D8" w:rsidRPr="00C016D0" w:rsidRDefault="00F003D8" w:rsidP="00F003D8">
      <w:pPr>
        <w:spacing w:after="0" w:line="240" w:lineRule="auto"/>
        <w:rPr>
          <w:rFonts w:ascii="Arial" w:eastAsia="Times New Roman" w:hAnsi="Arial" w:cs="Times New Roman"/>
          <w:b/>
          <w:sz w:val="20"/>
          <w:szCs w:val="24"/>
          <w:lang w:val="en-US"/>
        </w:rPr>
      </w:pPr>
    </w:p>
    <w:p w:rsidR="00F003D8" w:rsidRPr="00C016D0" w:rsidRDefault="00F003D8" w:rsidP="00F003D8">
      <w:pPr>
        <w:spacing w:after="0" w:line="240" w:lineRule="auto"/>
        <w:rPr>
          <w:rFonts w:ascii="Arial" w:eastAsia="Times New Roman" w:hAnsi="Arial" w:cs="Arial"/>
          <w:sz w:val="18"/>
          <w:szCs w:val="18"/>
          <w:lang w:val="en-US"/>
        </w:rPr>
      </w:pPr>
      <w:r w:rsidRPr="00C016D0">
        <w:rPr>
          <w:rFonts w:ascii="Arial" w:eastAsia="Times New Roman" w:hAnsi="Arial" w:cs="Times New Roman"/>
          <w:b/>
          <w:sz w:val="18"/>
          <w:szCs w:val="18"/>
          <w:lang w:val="en-US"/>
        </w:rPr>
        <w:t xml:space="preserve"> </w:t>
      </w:r>
      <w:r w:rsidRPr="00C016D0">
        <w:rPr>
          <w:rFonts w:ascii="Arial" w:eastAsia="Times New Roman" w:hAnsi="Arial" w:cs="Arial"/>
          <w:sz w:val="18"/>
          <w:szCs w:val="18"/>
          <w:lang w:val="en-US"/>
        </w:rPr>
        <w:t xml:space="preserve">Proposed projects </w:t>
      </w:r>
    </w:p>
    <w:p w:rsidR="00F003D8" w:rsidRPr="00C016D0" w:rsidRDefault="00F003D8" w:rsidP="00F003D8">
      <w:pPr>
        <w:spacing w:after="0" w:line="240" w:lineRule="auto"/>
        <w:jc w:val="both"/>
        <w:rPr>
          <w:rFonts w:ascii="Arial" w:eastAsia="Times New Roman" w:hAnsi="Arial" w:cs="Arial"/>
          <w:sz w:val="24"/>
          <w:szCs w:val="24"/>
          <w:lang w:val="en-US"/>
        </w:rPr>
      </w:pP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883"/>
        <w:gridCol w:w="1322"/>
        <w:gridCol w:w="849"/>
        <w:gridCol w:w="850"/>
        <w:gridCol w:w="849"/>
        <w:gridCol w:w="795"/>
        <w:gridCol w:w="4174"/>
      </w:tblGrid>
      <w:tr w:rsidR="00F003D8" w:rsidRPr="00C016D0" w:rsidTr="001961F3">
        <w:trPr>
          <w:trHeight w:val="365"/>
        </w:trPr>
        <w:tc>
          <w:tcPr>
            <w:tcW w:w="910" w:type="dxa"/>
            <w:shd w:val="clear" w:color="auto" w:fill="F2F2F2" w:themeFill="background1" w:themeFillShade="F2"/>
          </w:tcPr>
          <w:p w:rsidR="00F003D8" w:rsidRPr="00C016D0" w:rsidRDefault="00F003D8"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VILLAGE NAME</w:t>
            </w:r>
          </w:p>
        </w:tc>
        <w:tc>
          <w:tcPr>
            <w:tcW w:w="883" w:type="dxa"/>
            <w:shd w:val="clear" w:color="auto" w:fill="F2F2F2" w:themeFill="background1" w:themeFillShade="F2"/>
          </w:tcPr>
          <w:p w:rsidR="00F003D8" w:rsidRPr="00C016D0" w:rsidRDefault="00F003D8" w:rsidP="001961F3">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OWNER-SHIP</w:t>
            </w:r>
          </w:p>
        </w:tc>
        <w:tc>
          <w:tcPr>
            <w:tcW w:w="1322" w:type="dxa"/>
            <w:shd w:val="clear" w:color="auto" w:fill="F2F2F2" w:themeFill="background1" w:themeFillShade="F2"/>
          </w:tcPr>
          <w:p w:rsidR="00F003D8" w:rsidRPr="00C016D0" w:rsidRDefault="00F003D8"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49" w:type="dxa"/>
            <w:shd w:val="clear" w:color="auto" w:fill="F2F2F2" w:themeFill="background1" w:themeFillShade="F2"/>
          </w:tcPr>
          <w:p w:rsidR="00F003D8" w:rsidRPr="00C016D0" w:rsidRDefault="00F003D8"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0" w:type="dxa"/>
            <w:shd w:val="clear" w:color="auto" w:fill="F2F2F2" w:themeFill="background1" w:themeFillShade="F2"/>
          </w:tcPr>
          <w:p w:rsidR="00F003D8" w:rsidRPr="00C016D0" w:rsidRDefault="00F003D8"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49" w:type="dxa"/>
            <w:shd w:val="clear" w:color="auto" w:fill="F2F2F2" w:themeFill="background1" w:themeFillShade="F2"/>
          </w:tcPr>
          <w:p w:rsidR="00F003D8" w:rsidRPr="00C016D0" w:rsidRDefault="00F003D8"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795" w:type="dxa"/>
            <w:shd w:val="clear" w:color="auto" w:fill="F2F2F2" w:themeFill="background1" w:themeFillShade="F2"/>
          </w:tcPr>
          <w:p w:rsidR="00F003D8" w:rsidRPr="00C016D0" w:rsidRDefault="00F003D8"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74" w:type="dxa"/>
            <w:shd w:val="clear" w:color="auto" w:fill="F2F2F2" w:themeFill="background1" w:themeFillShade="F2"/>
          </w:tcPr>
          <w:p w:rsidR="00F003D8" w:rsidRPr="00C016D0" w:rsidRDefault="00F003D8"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F003D8" w:rsidRPr="00C016D0" w:rsidTr="00F003D8">
        <w:trPr>
          <w:cantSplit/>
          <w:trHeight w:val="1151"/>
        </w:trPr>
        <w:tc>
          <w:tcPr>
            <w:tcW w:w="910" w:type="dxa"/>
            <w:shd w:val="clear" w:color="auto" w:fill="auto"/>
            <w:textDirection w:val="btLr"/>
          </w:tcPr>
          <w:p w:rsidR="00F003D8" w:rsidRPr="00C016D0" w:rsidRDefault="00F003D8" w:rsidP="00F003D8">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Letlhabile: Portion 4 of Nietgedacht Integrated Development</w:t>
            </w:r>
          </w:p>
        </w:tc>
        <w:tc>
          <w:tcPr>
            <w:tcW w:w="883" w:type="dxa"/>
            <w:textDirection w:val="btLr"/>
            <w:vAlign w:val="center"/>
          </w:tcPr>
          <w:p w:rsidR="00F003D8" w:rsidRPr="00C016D0" w:rsidRDefault="00F003D8" w:rsidP="00F003D8">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22" w:type="dxa"/>
          </w:tcPr>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Resolution Supporting Development</w:t>
            </w:r>
          </w:p>
        </w:tc>
        <w:tc>
          <w:tcPr>
            <w:tcW w:w="849" w:type="dxa"/>
          </w:tcPr>
          <w:p w:rsidR="00F003D8" w:rsidRPr="00C016D0" w:rsidRDefault="00F003D8" w:rsidP="00314397">
            <w:pPr>
              <w:numPr>
                <w:ilvl w:val="0"/>
                <w:numId w:val="65"/>
              </w:numPr>
              <w:spacing w:after="0" w:line="240" w:lineRule="auto"/>
              <w:contextualSpacing/>
              <w:jc w:val="both"/>
              <w:rPr>
                <w:rFonts w:ascii="Arial" w:eastAsia="Times New Roman" w:hAnsi="Arial" w:cs="Arial"/>
                <w:sz w:val="16"/>
                <w:szCs w:val="16"/>
                <w:lang w:val="en-US"/>
              </w:rPr>
            </w:pPr>
          </w:p>
        </w:tc>
        <w:tc>
          <w:tcPr>
            <w:tcW w:w="850" w:type="dxa"/>
          </w:tcPr>
          <w:p w:rsidR="00F003D8" w:rsidRPr="00C016D0" w:rsidRDefault="00F003D8" w:rsidP="00314397">
            <w:pPr>
              <w:numPr>
                <w:ilvl w:val="0"/>
                <w:numId w:val="65"/>
              </w:numPr>
              <w:spacing w:after="0" w:line="240" w:lineRule="auto"/>
              <w:contextualSpacing/>
              <w:jc w:val="both"/>
              <w:rPr>
                <w:rFonts w:ascii="Arial" w:eastAsia="Times New Roman" w:hAnsi="Arial" w:cs="Arial"/>
                <w:sz w:val="16"/>
                <w:szCs w:val="16"/>
                <w:lang w:val="en-US"/>
              </w:rPr>
            </w:pPr>
          </w:p>
        </w:tc>
        <w:tc>
          <w:tcPr>
            <w:tcW w:w="849" w:type="dxa"/>
          </w:tcPr>
          <w:p w:rsidR="00F003D8" w:rsidRPr="00C016D0" w:rsidRDefault="00F003D8" w:rsidP="003F6B09">
            <w:pPr>
              <w:spacing w:after="0" w:line="240" w:lineRule="auto"/>
              <w:jc w:val="both"/>
              <w:rPr>
                <w:rFonts w:ascii="Arial" w:eastAsia="Times New Roman" w:hAnsi="Arial" w:cs="Arial"/>
                <w:sz w:val="16"/>
                <w:szCs w:val="16"/>
                <w:lang w:val="en-US"/>
              </w:rPr>
            </w:pPr>
          </w:p>
        </w:tc>
        <w:tc>
          <w:tcPr>
            <w:tcW w:w="795" w:type="dxa"/>
          </w:tcPr>
          <w:p w:rsidR="00F003D8" w:rsidRPr="00C016D0" w:rsidRDefault="00F003D8" w:rsidP="003F6B09">
            <w:pPr>
              <w:spacing w:after="0" w:line="240" w:lineRule="auto"/>
              <w:jc w:val="both"/>
              <w:rPr>
                <w:rFonts w:ascii="Arial" w:eastAsia="Times New Roman" w:hAnsi="Arial" w:cs="Arial"/>
                <w:sz w:val="16"/>
                <w:szCs w:val="16"/>
                <w:lang w:val="en-US"/>
              </w:rPr>
            </w:pPr>
          </w:p>
        </w:tc>
        <w:tc>
          <w:tcPr>
            <w:tcW w:w="4174" w:type="dxa"/>
          </w:tcPr>
          <w:p w:rsidR="00F003D8" w:rsidRPr="00C016D0" w:rsidRDefault="00F003D8"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Electricity:</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b/>
                <w:sz w:val="16"/>
                <w:szCs w:val="16"/>
                <w:lang w:val="en-US"/>
              </w:rPr>
              <w:t>Roads</w:t>
            </w:r>
          </w:p>
          <w:p w:rsidR="00F003D8" w:rsidRPr="00C016D0" w:rsidRDefault="00F003D8" w:rsidP="003F6B09">
            <w:pPr>
              <w:spacing w:after="0" w:line="240" w:lineRule="auto"/>
              <w:rPr>
                <w:rFonts w:ascii="Arial" w:eastAsia="Times New Roman" w:hAnsi="Arial" w:cs="Arial"/>
                <w:sz w:val="16"/>
                <w:szCs w:val="16"/>
              </w:rPr>
            </w:pPr>
            <w:r w:rsidRPr="00C016D0">
              <w:rPr>
                <w:rFonts w:ascii="Arial" w:eastAsia="Times New Roman" w:hAnsi="Arial" w:cs="Arial"/>
                <w:sz w:val="16"/>
                <w:szCs w:val="16"/>
                <w:lang w:val="en-US"/>
              </w:rPr>
              <w:t>1.</w:t>
            </w:r>
            <w:r w:rsidRPr="00C016D0">
              <w:rPr>
                <w:rFonts w:ascii="Arial" w:eastAsia="Times New Roman" w:hAnsi="Arial" w:cs="Arial"/>
                <w:sz w:val="16"/>
                <w:szCs w:val="16"/>
              </w:rPr>
              <w:t xml:space="preserve"> Require comments and approval to connect into </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rPr>
              <w:t xml:space="preserve">    the </w:t>
            </w:r>
            <w:r w:rsidRPr="00C016D0">
              <w:rPr>
                <w:rFonts w:ascii="Arial" w:eastAsia="Times New Roman" w:hAnsi="Arial" w:cs="Arial"/>
                <w:sz w:val="16"/>
                <w:szCs w:val="16"/>
                <w:lang w:val="en-US"/>
              </w:rPr>
              <w:t>provincial road from relevant authority</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 Require traffic impact study.</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Require Stormwater status and management plan</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4. Implement Guidelines for Human Settlement </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    Planning and Design</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b/>
                <w:sz w:val="16"/>
                <w:szCs w:val="16"/>
                <w:lang w:val="en-US"/>
              </w:rPr>
              <w:t>Water and Sanitation</w:t>
            </w:r>
            <w:r w:rsidRPr="00C016D0">
              <w:rPr>
                <w:rFonts w:ascii="Arial" w:eastAsia="Times New Roman" w:hAnsi="Arial" w:cs="Arial"/>
                <w:sz w:val="16"/>
                <w:szCs w:val="16"/>
                <w:lang w:val="en-US"/>
              </w:rPr>
              <w:t>:</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F003D8" w:rsidRPr="00C016D0" w:rsidTr="00DE3EAE">
        <w:trPr>
          <w:cantSplit/>
          <w:trHeight w:hRule="exact" w:val="2098"/>
        </w:trPr>
        <w:tc>
          <w:tcPr>
            <w:tcW w:w="910" w:type="dxa"/>
            <w:shd w:val="clear" w:color="auto" w:fill="auto"/>
            <w:textDirection w:val="btLr"/>
          </w:tcPr>
          <w:p w:rsidR="00F003D8" w:rsidRPr="00C016D0" w:rsidRDefault="00F003D8" w:rsidP="00F003D8">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Oukasie: Informal Settlements Upgrade – Acquisition of Land</w:t>
            </w:r>
          </w:p>
        </w:tc>
        <w:tc>
          <w:tcPr>
            <w:tcW w:w="883" w:type="dxa"/>
            <w:textDirection w:val="btLr"/>
            <w:vAlign w:val="center"/>
          </w:tcPr>
          <w:p w:rsidR="00F003D8" w:rsidRPr="00C016D0" w:rsidRDefault="00F003D8" w:rsidP="00F003D8">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Private</w:t>
            </w:r>
          </w:p>
        </w:tc>
        <w:tc>
          <w:tcPr>
            <w:tcW w:w="1322" w:type="dxa"/>
          </w:tcPr>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Fully Informally Occupied</w:t>
            </w:r>
          </w:p>
        </w:tc>
        <w:tc>
          <w:tcPr>
            <w:tcW w:w="849" w:type="dxa"/>
          </w:tcPr>
          <w:p w:rsidR="00F003D8" w:rsidRPr="00C016D0" w:rsidRDefault="00F003D8" w:rsidP="00314397">
            <w:pPr>
              <w:numPr>
                <w:ilvl w:val="0"/>
                <w:numId w:val="65"/>
              </w:numPr>
              <w:spacing w:after="0" w:line="240" w:lineRule="auto"/>
              <w:contextualSpacing/>
              <w:jc w:val="both"/>
              <w:rPr>
                <w:rFonts w:ascii="Arial" w:eastAsia="Times New Roman" w:hAnsi="Arial" w:cs="Arial"/>
                <w:sz w:val="16"/>
                <w:szCs w:val="16"/>
                <w:lang w:val="en-US"/>
              </w:rPr>
            </w:pPr>
          </w:p>
        </w:tc>
        <w:tc>
          <w:tcPr>
            <w:tcW w:w="850" w:type="dxa"/>
          </w:tcPr>
          <w:p w:rsidR="00F003D8" w:rsidRPr="00C016D0" w:rsidRDefault="00F003D8" w:rsidP="00314397">
            <w:pPr>
              <w:numPr>
                <w:ilvl w:val="0"/>
                <w:numId w:val="65"/>
              </w:numPr>
              <w:spacing w:after="0" w:line="240" w:lineRule="auto"/>
              <w:contextualSpacing/>
              <w:jc w:val="both"/>
              <w:rPr>
                <w:rFonts w:ascii="Arial" w:eastAsia="Times New Roman" w:hAnsi="Arial" w:cs="Arial"/>
                <w:sz w:val="16"/>
                <w:szCs w:val="16"/>
                <w:lang w:val="en-US"/>
              </w:rPr>
            </w:pPr>
          </w:p>
        </w:tc>
        <w:tc>
          <w:tcPr>
            <w:tcW w:w="849" w:type="dxa"/>
          </w:tcPr>
          <w:p w:rsidR="00F003D8" w:rsidRPr="00C016D0" w:rsidRDefault="00F003D8" w:rsidP="003F6B09">
            <w:pPr>
              <w:spacing w:after="0" w:line="240" w:lineRule="auto"/>
              <w:jc w:val="both"/>
              <w:rPr>
                <w:rFonts w:ascii="Arial" w:eastAsia="Times New Roman" w:hAnsi="Arial" w:cs="Arial"/>
                <w:sz w:val="16"/>
                <w:szCs w:val="16"/>
                <w:lang w:val="en-US"/>
              </w:rPr>
            </w:pPr>
          </w:p>
        </w:tc>
        <w:tc>
          <w:tcPr>
            <w:tcW w:w="795" w:type="dxa"/>
          </w:tcPr>
          <w:p w:rsidR="00F003D8" w:rsidRPr="00C016D0" w:rsidRDefault="00F003D8" w:rsidP="003F6B09">
            <w:pPr>
              <w:spacing w:after="0" w:line="240" w:lineRule="auto"/>
              <w:jc w:val="both"/>
              <w:rPr>
                <w:rFonts w:ascii="Arial" w:eastAsia="Times New Roman" w:hAnsi="Arial" w:cs="Arial"/>
                <w:sz w:val="16"/>
                <w:szCs w:val="16"/>
                <w:lang w:val="en-US"/>
              </w:rPr>
            </w:pPr>
          </w:p>
        </w:tc>
        <w:tc>
          <w:tcPr>
            <w:tcW w:w="4174" w:type="dxa"/>
          </w:tcPr>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Building of Oukasie Substation underway. Electrification needs to be communicated to the Electricity Division. Wayleave approvals to be obtained.</w:t>
            </w:r>
          </w:p>
          <w:p w:rsidR="00F003D8" w:rsidRPr="00C016D0" w:rsidRDefault="00F003D8"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F003D8" w:rsidRPr="00C016D0" w:rsidRDefault="00DE3EAE"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1. </w:t>
            </w:r>
            <w:r w:rsidR="00F003D8" w:rsidRPr="00C016D0">
              <w:rPr>
                <w:rFonts w:ascii="Arial" w:eastAsia="Times New Roman" w:hAnsi="Arial" w:cs="Arial"/>
                <w:sz w:val="16"/>
                <w:szCs w:val="16"/>
                <w:lang w:val="en-US"/>
              </w:rPr>
              <w:t>Require traffic impact study</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w:t>
            </w:r>
            <w:r w:rsidR="00DE3EAE" w:rsidRPr="00C016D0">
              <w:rPr>
                <w:rFonts w:ascii="Arial" w:eastAsia="Times New Roman" w:hAnsi="Arial" w:cs="Arial"/>
                <w:sz w:val="16"/>
                <w:szCs w:val="16"/>
                <w:lang w:val="en-US"/>
              </w:rPr>
              <w:t xml:space="preserve"> </w:t>
            </w:r>
            <w:r w:rsidRPr="00C016D0">
              <w:rPr>
                <w:rFonts w:ascii="Arial" w:eastAsia="Times New Roman" w:hAnsi="Arial" w:cs="Arial"/>
                <w:sz w:val="16"/>
                <w:szCs w:val="16"/>
                <w:lang w:val="en-US"/>
              </w:rPr>
              <w:t>Require Stormwater status and management plan</w:t>
            </w:r>
          </w:p>
          <w:p w:rsidR="00DE3EAE"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w:t>
            </w:r>
            <w:r w:rsidR="00DE3EAE" w:rsidRPr="00C016D0">
              <w:rPr>
                <w:rFonts w:ascii="Arial" w:eastAsia="Times New Roman" w:hAnsi="Arial" w:cs="Arial"/>
                <w:sz w:val="16"/>
                <w:szCs w:val="16"/>
                <w:lang w:val="en-US"/>
              </w:rPr>
              <w:t xml:space="preserve"> </w:t>
            </w:r>
            <w:r w:rsidRPr="00C016D0">
              <w:rPr>
                <w:rFonts w:ascii="Arial" w:eastAsia="Times New Roman" w:hAnsi="Arial" w:cs="Arial"/>
                <w:sz w:val="16"/>
                <w:szCs w:val="16"/>
                <w:lang w:val="en-US"/>
              </w:rPr>
              <w:t xml:space="preserve">Implement Guidelines for Human Settlement </w:t>
            </w:r>
          </w:p>
          <w:p w:rsidR="00F003D8" w:rsidRPr="00C016D0" w:rsidRDefault="00DE3EAE"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    </w:t>
            </w:r>
            <w:r w:rsidR="00F003D8" w:rsidRPr="00C016D0">
              <w:rPr>
                <w:rFonts w:ascii="Arial" w:eastAsia="Times New Roman" w:hAnsi="Arial" w:cs="Arial"/>
                <w:sz w:val="16"/>
                <w:szCs w:val="16"/>
                <w:lang w:val="en-US"/>
              </w:rPr>
              <w:t>Planning and Design</w:t>
            </w:r>
          </w:p>
          <w:p w:rsidR="00F003D8" w:rsidRPr="00C016D0" w:rsidRDefault="00F003D8"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bl>
    <w:p w:rsidR="00DE3EAE" w:rsidRPr="00C016D0" w:rsidRDefault="00DE3EAE"/>
    <w:p w:rsidR="00DE3EAE" w:rsidRPr="00C016D0" w:rsidRDefault="00DE3EAE"/>
    <w:p w:rsidR="00DE3EAE" w:rsidRPr="00C016D0" w:rsidRDefault="00DE3EAE"/>
    <w:p w:rsidR="00DE3EAE" w:rsidRPr="00C016D0" w:rsidRDefault="00DE3EAE"/>
    <w:p w:rsidR="00DE3EAE" w:rsidRPr="00C016D0" w:rsidRDefault="00DE3EAE"/>
    <w:p w:rsidR="00DE3EAE" w:rsidRPr="00C016D0" w:rsidRDefault="00DE3EAE"/>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931"/>
        <w:gridCol w:w="1274"/>
        <w:gridCol w:w="849"/>
        <w:gridCol w:w="850"/>
        <w:gridCol w:w="795"/>
        <w:gridCol w:w="795"/>
        <w:gridCol w:w="4228"/>
      </w:tblGrid>
      <w:tr w:rsidR="00DE3EAE" w:rsidRPr="00C016D0" w:rsidTr="001961F3">
        <w:trPr>
          <w:cantSplit/>
          <w:trHeight w:val="397"/>
        </w:trPr>
        <w:tc>
          <w:tcPr>
            <w:tcW w:w="910" w:type="dxa"/>
            <w:shd w:val="clear" w:color="auto" w:fill="F2F2F2" w:themeFill="background1" w:themeFillShade="F2"/>
            <w:vAlign w:val="center"/>
          </w:tcPr>
          <w:p w:rsidR="00DE3EAE" w:rsidRPr="00C016D0" w:rsidRDefault="00DE3EAE"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VILLAGE NAME</w:t>
            </w:r>
          </w:p>
        </w:tc>
        <w:tc>
          <w:tcPr>
            <w:tcW w:w="931" w:type="dxa"/>
            <w:shd w:val="clear" w:color="auto" w:fill="F2F2F2" w:themeFill="background1" w:themeFillShade="F2"/>
            <w:vAlign w:val="center"/>
          </w:tcPr>
          <w:p w:rsidR="00DE3EAE" w:rsidRPr="00C016D0" w:rsidRDefault="00DE3EAE" w:rsidP="001961F3">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OWNER-SHIP</w:t>
            </w:r>
          </w:p>
        </w:tc>
        <w:tc>
          <w:tcPr>
            <w:tcW w:w="1274" w:type="dxa"/>
            <w:shd w:val="clear" w:color="auto" w:fill="F2F2F2" w:themeFill="background1" w:themeFillShade="F2"/>
            <w:vAlign w:val="center"/>
          </w:tcPr>
          <w:p w:rsidR="00DE3EAE" w:rsidRPr="00C016D0" w:rsidRDefault="00DE3EAE"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49" w:type="dxa"/>
            <w:shd w:val="clear" w:color="auto" w:fill="F2F2F2" w:themeFill="background1" w:themeFillShade="F2"/>
            <w:vAlign w:val="center"/>
          </w:tcPr>
          <w:p w:rsidR="00DE3EAE" w:rsidRPr="00C016D0" w:rsidRDefault="00DE3EAE"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0" w:type="dxa"/>
            <w:shd w:val="clear" w:color="auto" w:fill="F2F2F2" w:themeFill="background1" w:themeFillShade="F2"/>
            <w:vAlign w:val="center"/>
          </w:tcPr>
          <w:p w:rsidR="00DE3EAE" w:rsidRPr="00C016D0" w:rsidRDefault="00DE3EAE"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795" w:type="dxa"/>
            <w:shd w:val="clear" w:color="auto" w:fill="F2F2F2" w:themeFill="background1" w:themeFillShade="F2"/>
            <w:vAlign w:val="center"/>
          </w:tcPr>
          <w:p w:rsidR="00DE3EAE" w:rsidRPr="00C016D0" w:rsidRDefault="00DE3EAE"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795" w:type="dxa"/>
            <w:shd w:val="clear" w:color="auto" w:fill="F2F2F2" w:themeFill="background1" w:themeFillShade="F2"/>
            <w:vAlign w:val="center"/>
          </w:tcPr>
          <w:p w:rsidR="00DE3EAE" w:rsidRPr="00C016D0" w:rsidRDefault="00DE3EAE"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228" w:type="dxa"/>
            <w:shd w:val="clear" w:color="auto" w:fill="F2F2F2" w:themeFill="background1" w:themeFillShade="F2"/>
            <w:vAlign w:val="center"/>
          </w:tcPr>
          <w:p w:rsidR="00DE3EAE" w:rsidRPr="00C016D0" w:rsidRDefault="00DE3EAE" w:rsidP="001961F3">
            <w:pPr>
              <w:spacing w:after="0" w:line="240" w:lineRule="auto"/>
              <w:jc w:val="center"/>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DE3EAE" w:rsidRPr="00C016D0" w:rsidTr="001961F3">
        <w:trPr>
          <w:cantSplit/>
          <w:trHeight w:val="1151"/>
        </w:trPr>
        <w:tc>
          <w:tcPr>
            <w:tcW w:w="910" w:type="dxa"/>
            <w:shd w:val="clear" w:color="auto" w:fill="auto"/>
            <w:textDirection w:val="btLr"/>
            <w:vAlign w:val="center"/>
          </w:tcPr>
          <w:p w:rsidR="00F003D8" w:rsidRPr="00C016D0" w:rsidRDefault="00F003D8"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Oukasie Walk Ups</w:t>
            </w:r>
          </w:p>
        </w:tc>
        <w:tc>
          <w:tcPr>
            <w:tcW w:w="931" w:type="dxa"/>
            <w:textDirection w:val="btLr"/>
            <w:vAlign w:val="center"/>
          </w:tcPr>
          <w:p w:rsidR="00F003D8" w:rsidRPr="00C016D0" w:rsidRDefault="00F003D8" w:rsidP="00F003D8">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4" w:type="dxa"/>
          </w:tcPr>
          <w:p w:rsidR="00F003D8" w:rsidRPr="00C016D0" w:rsidRDefault="00F003D8" w:rsidP="00F363B1">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Township process to be revised to accommodate stand-alone stands. This will be achieved after acquisition of portion 473 of the farm Roodekopjes of Zwart</w:t>
            </w:r>
            <w:r w:rsidR="00DE3EAE" w:rsidRPr="00C016D0">
              <w:rPr>
                <w:rFonts w:ascii="Arial" w:eastAsia="Times New Roman" w:hAnsi="Arial" w:cs="Arial"/>
                <w:sz w:val="16"/>
                <w:szCs w:val="16"/>
                <w:lang w:val="en-US"/>
              </w:rPr>
              <w:t>-</w:t>
            </w:r>
            <w:r w:rsidRPr="00C016D0">
              <w:rPr>
                <w:rFonts w:ascii="Arial" w:eastAsia="Times New Roman" w:hAnsi="Arial" w:cs="Arial"/>
                <w:sz w:val="16"/>
                <w:szCs w:val="16"/>
                <w:lang w:val="en-US"/>
              </w:rPr>
              <w:t>kopjes 425 JQ</w:t>
            </w:r>
          </w:p>
        </w:tc>
        <w:tc>
          <w:tcPr>
            <w:tcW w:w="849" w:type="dxa"/>
          </w:tcPr>
          <w:p w:rsidR="00F003D8" w:rsidRPr="00C016D0" w:rsidRDefault="00F003D8" w:rsidP="00314397">
            <w:pPr>
              <w:numPr>
                <w:ilvl w:val="0"/>
                <w:numId w:val="65"/>
              </w:numPr>
              <w:spacing w:after="0" w:line="240" w:lineRule="auto"/>
              <w:contextualSpacing/>
              <w:jc w:val="both"/>
              <w:rPr>
                <w:rFonts w:ascii="Arial" w:eastAsia="Times New Roman" w:hAnsi="Arial" w:cs="Arial"/>
                <w:sz w:val="16"/>
                <w:szCs w:val="16"/>
                <w:lang w:val="en-US"/>
              </w:rPr>
            </w:pPr>
          </w:p>
        </w:tc>
        <w:tc>
          <w:tcPr>
            <w:tcW w:w="850" w:type="dxa"/>
          </w:tcPr>
          <w:p w:rsidR="00F003D8" w:rsidRPr="00C016D0" w:rsidRDefault="00F003D8" w:rsidP="00314397">
            <w:pPr>
              <w:numPr>
                <w:ilvl w:val="0"/>
                <w:numId w:val="65"/>
              </w:numPr>
              <w:spacing w:after="0" w:line="240" w:lineRule="auto"/>
              <w:contextualSpacing/>
              <w:jc w:val="both"/>
              <w:rPr>
                <w:rFonts w:ascii="Arial" w:eastAsia="Times New Roman" w:hAnsi="Arial" w:cs="Arial"/>
                <w:sz w:val="16"/>
                <w:szCs w:val="16"/>
                <w:lang w:val="en-US"/>
              </w:rPr>
            </w:pPr>
          </w:p>
        </w:tc>
        <w:tc>
          <w:tcPr>
            <w:tcW w:w="795" w:type="dxa"/>
          </w:tcPr>
          <w:p w:rsidR="00F003D8" w:rsidRPr="00C016D0" w:rsidRDefault="00F003D8" w:rsidP="003F6B09">
            <w:pPr>
              <w:spacing w:after="0" w:line="240" w:lineRule="auto"/>
              <w:jc w:val="both"/>
              <w:rPr>
                <w:rFonts w:ascii="Arial" w:eastAsia="Times New Roman" w:hAnsi="Arial" w:cs="Arial"/>
                <w:sz w:val="16"/>
                <w:szCs w:val="16"/>
                <w:lang w:val="en-US"/>
              </w:rPr>
            </w:pPr>
          </w:p>
        </w:tc>
        <w:tc>
          <w:tcPr>
            <w:tcW w:w="795" w:type="dxa"/>
          </w:tcPr>
          <w:p w:rsidR="00F003D8" w:rsidRPr="00C016D0" w:rsidRDefault="00F003D8" w:rsidP="003F6B09">
            <w:pPr>
              <w:spacing w:after="0" w:line="240" w:lineRule="auto"/>
              <w:jc w:val="both"/>
              <w:rPr>
                <w:rFonts w:ascii="Arial" w:eastAsia="Times New Roman" w:hAnsi="Arial" w:cs="Arial"/>
                <w:sz w:val="16"/>
                <w:szCs w:val="16"/>
                <w:lang w:val="en-US"/>
              </w:rPr>
            </w:pPr>
          </w:p>
        </w:tc>
        <w:tc>
          <w:tcPr>
            <w:tcW w:w="4228" w:type="dxa"/>
          </w:tcPr>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Building of Oukasie Substation underway. Electrification needs to be communicated to the Electricity Division</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b/>
                <w:sz w:val="16"/>
                <w:szCs w:val="16"/>
                <w:lang w:val="en-US"/>
              </w:rPr>
              <w:t>Roads</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 Require traffic impact study</w:t>
            </w:r>
          </w:p>
          <w:p w:rsidR="00DE3EAE"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2.Require Stormwater status and management</w:t>
            </w:r>
          </w:p>
          <w:p w:rsidR="00F003D8" w:rsidRPr="00C016D0" w:rsidRDefault="00DE3EAE"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  </w:t>
            </w:r>
            <w:r w:rsidR="00F003D8" w:rsidRPr="00C016D0">
              <w:rPr>
                <w:rFonts w:ascii="Arial" w:eastAsia="Times New Roman" w:hAnsi="Arial" w:cs="Arial"/>
                <w:sz w:val="16"/>
                <w:szCs w:val="16"/>
                <w:lang w:val="en-US"/>
              </w:rPr>
              <w:t xml:space="preserve"> plan</w:t>
            </w:r>
          </w:p>
          <w:p w:rsidR="00DE3EAE"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3.Implement Guidelines for Human Settlement </w:t>
            </w:r>
          </w:p>
          <w:p w:rsidR="00F003D8" w:rsidRPr="00C016D0" w:rsidRDefault="00DE3EAE"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   </w:t>
            </w:r>
            <w:r w:rsidR="00F003D8" w:rsidRPr="00C016D0">
              <w:rPr>
                <w:rFonts w:ascii="Arial" w:eastAsia="Times New Roman" w:hAnsi="Arial" w:cs="Arial"/>
                <w:sz w:val="16"/>
                <w:szCs w:val="16"/>
                <w:lang w:val="en-US"/>
              </w:rPr>
              <w:t>Planning and Design</w:t>
            </w:r>
          </w:p>
          <w:p w:rsidR="00F003D8" w:rsidRPr="00C016D0" w:rsidRDefault="00F003D8"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F003D8" w:rsidRPr="00C016D0" w:rsidRDefault="00F003D8"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DE3EAE" w:rsidRPr="00C016D0" w:rsidTr="001961F3">
        <w:trPr>
          <w:cantSplit/>
          <w:trHeight w:hRule="exact" w:val="2665"/>
        </w:trPr>
        <w:tc>
          <w:tcPr>
            <w:tcW w:w="910" w:type="dxa"/>
            <w:shd w:val="clear" w:color="auto" w:fill="auto"/>
            <w:textDirection w:val="btLr"/>
            <w:vAlign w:val="center"/>
          </w:tcPr>
          <w:p w:rsidR="00DE3EAE" w:rsidRPr="00C016D0" w:rsidRDefault="00DE3EAE"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Damonsville: Informal Settlements Upgrade - Planning Processes</w:t>
            </w:r>
          </w:p>
        </w:tc>
        <w:tc>
          <w:tcPr>
            <w:tcW w:w="931" w:type="dxa"/>
            <w:textDirection w:val="btLr"/>
            <w:vAlign w:val="center"/>
          </w:tcPr>
          <w:p w:rsidR="00DE3EAE" w:rsidRPr="00C016D0" w:rsidRDefault="00DE3EAE" w:rsidP="00DE3EAE">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4" w:type="dxa"/>
          </w:tcPr>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Planning processes not yet finalized</w:t>
            </w:r>
          </w:p>
        </w:tc>
        <w:tc>
          <w:tcPr>
            <w:tcW w:w="849" w:type="dxa"/>
          </w:tcPr>
          <w:p w:rsidR="00DE3EAE" w:rsidRPr="00C016D0" w:rsidRDefault="00DE3EAE" w:rsidP="00314397">
            <w:pPr>
              <w:numPr>
                <w:ilvl w:val="0"/>
                <w:numId w:val="65"/>
              </w:numPr>
              <w:spacing w:after="0" w:line="240" w:lineRule="auto"/>
              <w:contextualSpacing/>
              <w:jc w:val="both"/>
              <w:rPr>
                <w:rFonts w:ascii="Arial" w:eastAsia="Times New Roman" w:hAnsi="Arial" w:cs="Arial"/>
                <w:sz w:val="16"/>
                <w:szCs w:val="16"/>
                <w:lang w:val="en-US"/>
              </w:rPr>
            </w:pPr>
          </w:p>
        </w:tc>
        <w:tc>
          <w:tcPr>
            <w:tcW w:w="850" w:type="dxa"/>
          </w:tcPr>
          <w:p w:rsidR="00DE3EAE" w:rsidRPr="00C016D0" w:rsidRDefault="00DE3EAE" w:rsidP="00314397">
            <w:pPr>
              <w:numPr>
                <w:ilvl w:val="0"/>
                <w:numId w:val="65"/>
              </w:numPr>
              <w:spacing w:after="0" w:line="240" w:lineRule="auto"/>
              <w:contextualSpacing/>
              <w:jc w:val="both"/>
              <w:rPr>
                <w:rFonts w:ascii="Arial" w:eastAsia="Times New Roman" w:hAnsi="Arial" w:cs="Arial"/>
                <w:sz w:val="16"/>
                <w:szCs w:val="16"/>
                <w:lang w:val="en-US"/>
              </w:rPr>
            </w:pPr>
          </w:p>
        </w:tc>
        <w:tc>
          <w:tcPr>
            <w:tcW w:w="795" w:type="dxa"/>
          </w:tcPr>
          <w:p w:rsidR="00DE3EAE" w:rsidRPr="00C016D0" w:rsidRDefault="00DE3EAE" w:rsidP="00DE3EAE">
            <w:pPr>
              <w:spacing w:after="0" w:line="240" w:lineRule="auto"/>
              <w:jc w:val="both"/>
              <w:rPr>
                <w:rFonts w:ascii="Arial" w:eastAsia="Times New Roman" w:hAnsi="Arial" w:cs="Arial"/>
                <w:sz w:val="16"/>
                <w:szCs w:val="16"/>
                <w:lang w:val="en-US"/>
              </w:rPr>
            </w:pPr>
          </w:p>
        </w:tc>
        <w:tc>
          <w:tcPr>
            <w:tcW w:w="795" w:type="dxa"/>
          </w:tcPr>
          <w:p w:rsidR="00DE3EAE" w:rsidRPr="00C016D0" w:rsidRDefault="00DE3EAE" w:rsidP="00DE3EAE">
            <w:pPr>
              <w:spacing w:after="0" w:line="240" w:lineRule="auto"/>
              <w:jc w:val="both"/>
              <w:rPr>
                <w:rFonts w:ascii="Arial" w:eastAsia="Times New Roman" w:hAnsi="Arial" w:cs="Arial"/>
                <w:sz w:val="16"/>
                <w:szCs w:val="16"/>
                <w:lang w:val="en-US"/>
              </w:rPr>
            </w:pPr>
          </w:p>
        </w:tc>
        <w:tc>
          <w:tcPr>
            <w:tcW w:w="4228" w:type="dxa"/>
          </w:tcPr>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will be adequate once Oukasie load is removed from Pendoring Substation transformer source. Electrification needs to be communicated to the Electricity Division once TP processes are completed</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 Require comments and approval to connect into the provincial road from relevant authority.</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2. Require traffic impact study.</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 Require Stormwater status and management plan.</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3.Implement Guidelines for Human Settlement</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   Planning and Design</w:t>
            </w:r>
          </w:p>
          <w:p w:rsidR="00DE3EAE" w:rsidRPr="00C016D0" w:rsidRDefault="00DE3EAE" w:rsidP="00DE3EA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DE3EAE" w:rsidRPr="00C016D0" w:rsidTr="001961F3">
        <w:trPr>
          <w:cantSplit/>
          <w:trHeight w:hRule="exact" w:val="2268"/>
        </w:trPr>
        <w:tc>
          <w:tcPr>
            <w:tcW w:w="910" w:type="dxa"/>
            <w:shd w:val="clear" w:color="auto" w:fill="auto"/>
            <w:textDirection w:val="btLr"/>
            <w:vAlign w:val="center"/>
          </w:tcPr>
          <w:p w:rsidR="00DE3EAE" w:rsidRPr="00C016D0" w:rsidRDefault="00DE3EAE"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Modderspruit: Platinum Heights</w:t>
            </w:r>
          </w:p>
        </w:tc>
        <w:tc>
          <w:tcPr>
            <w:tcW w:w="931" w:type="dxa"/>
            <w:textDirection w:val="btLr"/>
            <w:vAlign w:val="center"/>
          </w:tcPr>
          <w:p w:rsidR="00DE3EAE" w:rsidRPr="00C016D0" w:rsidRDefault="00DE3EAE" w:rsidP="007C0C37">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Privately owned</w:t>
            </w:r>
          </w:p>
        </w:tc>
        <w:tc>
          <w:tcPr>
            <w:tcW w:w="1274" w:type="dxa"/>
          </w:tcPr>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Township process finalized to be reviewed to include bng. Proposal submitted to municipality. Intergrated development proposed</w:t>
            </w:r>
          </w:p>
        </w:tc>
        <w:tc>
          <w:tcPr>
            <w:tcW w:w="849" w:type="dxa"/>
          </w:tcPr>
          <w:p w:rsidR="00DE3EAE" w:rsidRPr="00C016D0" w:rsidRDefault="00DE3EAE" w:rsidP="00314397">
            <w:pPr>
              <w:numPr>
                <w:ilvl w:val="0"/>
                <w:numId w:val="65"/>
              </w:numPr>
              <w:spacing w:after="0" w:line="240" w:lineRule="auto"/>
              <w:contextualSpacing/>
              <w:jc w:val="both"/>
              <w:rPr>
                <w:rFonts w:ascii="Arial" w:eastAsia="Times New Roman" w:hAnsi="Arial" w:cs="Arial"/>
                <w:sz w:val="16"/>
                <w:szCs w:val="16"/>
                <w:lang w:val="en-US"/>
              </w:rPr>
            </w:pPr>
          </w:p>
        </w:tc>
        <w:tc>
          <w:tcPr>
            <w:tcW w:w="850" w:type="dxa"/>
          </w:tcPr>
          <w:p w:rsidR="00DE3EAE" w:rsidRPr="00C016D0" w:rsidRDefault="00DE3EAE" w:rsidP="00DE3EAE">
            <w:pPr>
              <w:spacing w:after="0" w:line="240" w:lineRule="auto"/>
              <w:jc w:val="both"/>
              <w:rPr>
                <w:rFonts w:ascii="Arial" w:eastAsia="Times New Roman" w:hAnsi="Arial" w:cs="Arial"/>
                <w:sz w:val="16"/>
                <w:szCs w:val="16"/>
                <w:lang w:val="en-US"/>
              </w:rPr>
            </w:pPr>
          </w:p>
        </w:tc>
        <w:tc>
          <w:tcPr>
            <w:tcW w:w="795" w:type="dxa"/>
          </w:tcPr>
          <w:p w:rsidR="00DE3EAE" w:rsidRPr="00C016D0" w:rsidRDefault="00DE3EAE" w:rsidP="00DE3EAE">
            <w:pPr>
              <w:spacing w:after="0" w:line="240" w:lineRule="auto"/>
              <w:jc w:val="both"/>
              <w:rPr>
                <w:rFonts w:ascii="Arial" w:eastAsia="Times New Roman" w:hAnsi="Arial" w:cs="Arial"/>
                <w:sz w:val="16"/>
                <w:szCs w:val="16"/>
                <w:lang w:val="en-US"/>
              </w:rPr>
            </w:pPr>
          </w:p>
        </w:tc>
        <w:tc>
          <w:tcPr>
            <w:tcW w:w="795" w:type="dxa"/>
          </w:tcPr>
          <w:p w:rsidR="00DE3EAE" w:rsidRPr="00C016D0" w:rsidRDefault="00DE3EAE" w:rsidP="00DE3EAE">
            <w:pPr>
              <w:spacing w:after="0" w:line="240" w:lineRule="auto"/>
              <w:jc w:val="both"/>
              <w:rPr>
                <w:rFonts w:ascii="Arial" w:eastAsia="Times New Roman" w:hAnsi="Arial" w:cs="Arial"/>
                <w:sz w:val="16"/>
                <w:szCs w:val="16"/>
                <w:lang w:val="en-US"/>
              </w:rPr>
            </w:pPr>
          </w:p>
        </w:tc>
        <w:tc>
          <w:tcPr>
            <w:tcW w:w="4228" w:type="dxa"/>
          </w:tcPr>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p>
          <w:p w:rsidR="00DE3EAE" w:rsidRPr="00C016D0" w:rsidRDefault="00DE3EAE" w:rsidP="00DE3EAE">
            <w:pPr>
              <w:spacing w:after="0" w:line="240" w:lineRule="auto"/>
              <w:rPr>
                <w:rFonts w:ascii="Arial" w:eastAsia="Times New Roman" w:hAnsi="Arial" w:cs="Arial"/>
                <w:sz w:val="16"/>
                <w:szCs w:val="16"/>
              </w:rPr>
            </w:pPr>
            <w:r w:rsidRPr="00C016D0">
              <w:rPr>
                <w:rFonts w:ascii="Arial" w:eastAsia="Times New Roman" w:hAnsi="Arial" w:cs="Arial"/>
                <w:sz w:val="16"/>
                <w:szCs w:val="16"/>
                <w:lang w:val="en-US"/>
              </w:rPr>
              <w:t>1.</w:t>
            </w:r>
            <w:r w:rsidRPr="00C016D0">
              <w:rPr>
                <w:rFonts w:ascii="Arial" w:eastAsia="Times New Roman" w:hAnsi="Arial" w:cs="Arial"/>
                <w:sz w:val="16"/>
                <w:szCs w:val="16"/>
              </w:rPr>
              <w:t xml:space="preserve"> Require comments and approval to connect into</w:t>
            </w:r>
          </w:p>
          <w:p w:rsidR="00DE3EAE" w:rsidRPr="00C016D0" w:rsidRDefault="00DE3EAE" w:rsidP="00DE3EAE">
            <w:pPr>
              <w:spacing w:after="0" w:line="240" w:lineRule="auto"/>
              <w:rPr>
                <w:rFonts w:ascii="Arial" w:hAnsi="Arial" w:cs="Arial"/>
                <w:sz w:val="16"/>
                <w:szCs w:val="16"/>
              </w:rPr>
            </w:pPr>
            <w:r w:rsidRPr="00C016D0">
              <w:rPr>
                <w:rFonts w:ascii="Arial" w:eastAsia="Times New Roman" w:hAnsi="Arial" w:cs="Arial"/>
                <w:sz w:val="16"/>
                <w:szCs w:val="16"/>
              </w:rPr>
              <w:t xml:space="preserve">   </w:t>
            </w:r>
            <w:r w:rsidRPr="00C016D0">
              <w:t xml:space="preserve"> </w:t>
            </w:r>
            <w:r w:rsidRPr="00C016D0">
              <w:rPr>
                <w:rFonts w:ascii="Arial" w:hAnsi="Arial" w:cs="Arial"/>
                <w:sz w:val="16"/>
                <w:szCs w:val="16"/>
              </w:rPr>
              <w:t>the provincial road from relevant authority.</w:t>
            </w:r>
          </w:p>
          <w:p w:rsidR="00DE3EAE" w:rsidRPr="00C016D0" w:rsidRDefault="00DE3EAE" w:rsidP="00DE3EA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2.Require traffic impact study</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3.Require Stormwater status and management plan</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4.Implement Guidelines for Human Settlement</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   Planning and Design</w:t>
            </w:r>
          </w:p>
          <w:p w:rsidR="00DE3EAE" w:rsidRPr="00C016D0" w:rsidRDefault="00DE3EAE" w:rsidP="00DE3EA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DE3EAE" w:rsidRPr="00C016D0" w:rsidRDefault="00DE3EAE" w:rsidP="00DE3EA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DE3EAE" w:rsidRPr="00C016D0" w:rsidRDefault="00DE3EAE" w:rsidP="00DE3EAE">
            <w:pPr>
              <w:spacing w:after="0" w:line="240" w:lineRule="auto"/>
              <w:jc w:val="both"/>
              <w:rPr>
                <w:rFonts w:ascii="Arial" w:eastAsia="Times New Roman" w:hAnsi="Arial" w:cs="Arial"/>
                <w:sz w:val="16"/>
                <w:szCs w:val="16"/>
                <w:lang w:val="en-US"/>
              </w:rPr>
            </w:pPr>
          </w:p>
        </w:tc>
      </w:tr>
      <w:tr w:rsidR="007C0C37" w:rsidRPr="00C016D0" w:rsidTr="001961F3">
        <w:trPr>
          <w:cantSplit/>
          <w:trHeight w:hRule="exact" w:val="2438"/>
        </w:trPr>
        <w:tc>
          <w:tcPr>
            <w:tcW w:w="910" w:type="dxa"/>
            <w:shd w:val="clear" w:color="auto" w:fill="auto"/>
            <w:textDirection w:val="btLr"/>
            <w:vAlign w:val="center"/>
          </w:tcPr>
          <w:p w:rsidR="007C0C37" w:rsidRPr="00C016D0" w:rsidRDefault="007C0C37"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Letlhabile City of  Life</w:t>
            </w:r>
          </w:p>
        </w:tc>
        <w:tc>
          <w:tcPr>
            <w:tcW w:w="931" w:type="dxa"/>
            <w:textDirection w:val="btLr"/>
            <w:vAlign w:val="center"/>
          </w:tcPr>
          <w:p w:rsidR="007C0C37" w:rsidRPr="00C016D0" w:rsidRDefault="007C0C37" w:rsidP="007C0C37">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Privately owned</w:t>
            </w:r>
          </w:p>
        </w:tc>
        <w:tc>
          <w:tcPr>
            <w:tcW w:w="1274" w:type="dxa"/>
          </w:tcPr>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Township process finalized to be reviewed to include bng. Proposal submitted to municipality. Intergrated development proposed</w:t>
            </w:r>
          </w:p>
        </w:tc>
        <w:tc>
          <w:tcPr>
            <w:tcW w:w="849" w:type="dxa"/>
          </w:tcPr>
          <w:p w:rsidR="007C0C37" w:rsidRPr="00C016D0" w:rsidRDefault="007C0C37" w:rsidP="00314397">
            <w:pPr>
              <w:numPr>
                <w:ilvl w:val="0"/>
                <w:numId w:val="65"/>
              </w:numPr>
              <w:spacing w:after="0" w:line="240" w:lineRule="auto"/>
              <w:contextualSpacing/>
              <w:jc w:val="both"/>
              <w:rPr>
                <w:rFonts w:ascii="Arial" w:eastAsia="Times New Roman" w:hAnsi="Arial" w:cs="Arial"/>
                <w:sz w:val="16"/>
                <w:szCs w:val="16"/>
                <w:lang w:val="en-US"/>
              </w:rPr>
            </w:pPr>
          </w:p>
        </w:tc>
        <w:tc>
          <w:tcPr>
            <w:tcW w:w="850" w:type="dxa"/>
          </w:tcPr>
          <w:p w:rsidR="007C0C37" w:rsidRPr="00C016D0" w:rsidRDefault="007C0C37" w:rsidP="007C0C37">
            <w:pPr>
              <w:spacing w:after="0" w:line="240" w:lineRule="auto"/>
              <w:jc w:val="both"/>
              <w:rPr>
                <w:rFonts w:ascii="Arial" w:eastAsia="Times New Roman" w:hAnsi="Arial" w:cs="Arial"/>
                <w:sz w:val="16"/>
                <w:szCs w:val="16"/>
                <w:lang w:val="en-US"/>
              </w:rPr>
            </w:pPr>
          </w:p>
        </w:tc>
        <w:tc>
          <w:tcPr>
            <w:tcW w:w="795" w:type="dxa"/>
          </w:tcPr>
          <w:p w:rsidR="007C0C37" w:rsidRPr="00C016D0" w:rsidRDefault="007C0C37" w:rsidP="007C0C37">
            <w:pPr>
              <w:spacing w:after="0" w:line="240" w:lineRule="auto"/>
              <w:jc w:val="both"/>
              <w:rPr>
                <w:rFonts w:ascii="Arial" w:eastAsia="Times New Roman" w:hAnsi="Arial" w:cs="Arial"/>
                <w:sz w:val="16"/>
                <w:szCs w:val="16"/>
                <w:lang w:val="en-US"/>
              </w:rPr>
            </w:pPr>
          </w:p>
        </w:tc>
        <w:tc>
          <w:tcPr>
            <w:tcW w:w="795" w:type="dxa"/>
          </w:tcPr>
          <w:p w:rsidR="007C0C37" w:rsidRPr="00C016D0" w:rsidRDefault="007C0C37" w:rsidP="007C0C37">
            <w:pPr>
              <w:spacing w:after="0" w:line="240" w:lineRule="auto"/>
              <w:jc w:val="both"/>
              <w:rPr>
                <w:rFonts w:ascii="Arial" w:eastAsia="Times New Roman" w:hAnsi="Arial" w:cs="Arial"/>
                <w:sz w:val="16"/>
                <w:szCs w:val="16"/>
                <w:lang w:val="en-US"/>
              </w:rPr>
            </w:pPr>
          </w:p>
        </w:tc>
        <w:tc>
          <w:tcPr>
            <w:tcW w:w="4228" w:type="dxa"/>
          </w:tcPr>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 Electrification needs to be submitted to the Electricity Division. Wayleave approvals to be obtained</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1.Require traffic impact study</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2.Require Stormwater status and management plan</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3.Implement Guidelines for Human Settlement Planning</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  and Design</w:t>
            </w:r>
          </w:p>
          <w:p w:rsidR="007C0C37" w:rsidRPr="00C016D0" w:rsidRDefault="007C0C37" w:rsidP="007C0C3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C0C37" w:rsidRPr="00C016D0" w:rsidRDefault="007C0C37" w:rsidP="007C0C37">
            <w:pPr>
              <w:spacing w:after="0" w:line="240" w:lineRule="auto"/>
              <w:jc w:val="both"/>
              <w:rPr>
                <w:rFonts w:ascii="Arial" w:eastAsia="Times New Roman" w:hAnsi="Arial" w:cs="Arial"/>
                <w:sz w:val="16"/>
                <w:szCs w:val="16"/>
                <w:lang w:val="en-US"/>
              </w:rPr>
            </w:pPr>
          </w:p>
          <w:p w:rsidR="007C0C37" w:rsidRPr="00C016D0" w:rsidRDefault="007C0C37" w:rsidP="007C0C37">
            <w:pPr>
              <w:spacing w:after="0" w:line="240" w:lineRule="auto"/>
              <w:jc w:val="both"/>
              <w:rPr>
                <w:rFonts w:ascii="Arial" w:eastAsia="Times New Roman" w:hAnsi="Arial" w:cs="Arial"/>
                <w:sz w:val="16"/>
                <w:szCs w:val="16"/>
                <w:lang w:val="en-US"/>
              </w:rPr>
            </w:pPr>
          </w:p>
        </w:tc>
      </w:tr>
      <w:tr w:rsidR="007C0C37" w:rsidRPr="00C016D0" w:rsidTr="007C0C37">
        <w:trPr>
          <w:cantSplit/>
          <w:trHeight w:hRule="exact" w:val="1871"/>
        </w:trPr>
        <w:tc>
          <w:tcPr>
            <w:tcW w:w="910" w:type="dxa"/>
            <w:shd w:val="clear" w:color="auto" w:fill="auto"/>
            <w:textDirection w:val="btLr"/>
            <w:vAlign w:val="center"/>
          </w:tcPr>
          <w:p w:rsidR="007C0C37" w:rsidRPr="00C016D0" w:rsidRDefault="007C0C37" w:rsidP="007C0C37">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Letlhakaneng Ext</w:t>
            </w:r>
          </w:p>
        </w:tc>
        <w:tc>
          <w:tcPr>
            <w:tcW w:w="931" w:type="dxa"/>
            <w:textDirection w:val="btLr"/>
            <w:vAlign w:val="center"/>
          </w:tcPr>
          <w:p w:rsidR="007C0C37" w:rsidRPr="00C016D0" w:rsidRDefault="007C0C37" w:rsidP="007C0C37">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State</w:t>
            </w:r>
          </w:p>
        </w:tc>
        <w:tc>
          <w:tcPr>
            <w:tcW w:w="1274" w:type="dxa"/>
          </w:tcPr>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Informal setlement</w:t>
            </w:r>
          </w:p>
        </w:tc>
        <w:tc>
          <w:tcPr>
            <w:tcW w:w="849" w:type="dxa"/>
          </w:tcPr>
          <w:p w:rsidR="007C0C37" w:rsidRPr="00C016D0" w:rsidRDefault="007C0C37" w:rsidP="00314397">
            <w:pPr>
              <w:numPr>
                <w:ilvl w:val="0"/>
                <w:numId w:val="65"/>
              </w:numPr>
              <w:spacing w:after="0" w:line="240" w:lineRule="auto"/>
              <w:contextualSpacing/>
              <w:jc w:val="both"/>
              <w:rPr>
                <w:rFonts w:ascii="Arial" w:eastAsia="Times New Roman" w:hAnsi="Arial" w:cs="Arial"/>
                <w:sz w:val="16"/>
                <w:szCs w:val="16"/>
                <w:lang w:val="en-US"/>
              </w:rPr>
            </w:pPr>
          </w:p>
        </w:tc>
        <w:tc>
          <w:tcPr>
            <w:tcW w:w="850" w:type="dxa"/>
          </w:tcPr>
          <w:p w:rsidR="007C0C37" w:rsidRPr="00C016D0" w:rsidRDefault="007C0C37" w:rsidP="00314397">
            <w:pPr>
              <w:numPr>
                <w:ilvl w:val="0"/>
                <w:numId w:val="65"/>
              </w:numPr>
              <w:spacing w:after="0" w:line="240" w:lineRule="auto"/>
              <w:contextualSpacing/>
              <w:jc w:val="both"/>
              <w:rPr>
                <w:rFonts w:ascii="Arial" w:eastAsia="Times New Roman" w:hAnsi="Arial" w:cs="Arial"/>
                <w:sz w:val="16"/>
                <w:szCs w:val="16"/>
                <w:lang w:val="en-US"/>
              </w:rPr>
            </w:pPr>
          </w:p>
        </w:tc>
        <w:tc>
          <w:tcPr>
            <w:tcW w:w="795" w:type="dxa"/>
          </w:tcPr>
          <w:p w:rsidR="007C0C37" w:rsidRPr="00C016D0" w:rsidRDefault="007C0C37" w:rsidP="007C0C37">
            <w:pPr>
              <w:spacing w:after="0" w:line="240" w:lineRule="auto"/>
              <w:jc w:val="both"/>
              <w:rPr>
                <w:rFonts w:ascii="Arial" w:eastAsia="Times New Roman" w:hAnsi="Arial" w:cs="Arial"/>
                <w:sz w:val="16"/>
                <w:szCs w:val="16"/>
                <w:lang w:val="en-US"/>
              </w:rPr>
            </w:pPr>
          </w:p>
        </w:tc>
        <w:tc>
          <w:tcPr>
            <w:tcW w:w="795" w:type="dxa"/>
          </w:tcPr>
          <w:p w:rsidR="007C0C37" w:rsidRPr="00C016D0" w:rsidRDefault="007C0C37" w:rsidP="007C0C37">
            <w:pPr>
              <w:spacing w:after="0" w:line="240" w:lineRule="auto"/>
              <w:jc w:val="both"/>
              <w:rPr>
                <w:rFonts w:ascii="Arial" w:eastAsia="Times New Roman" w:hAnsi="Arial" w:cs="Arial"/>
                <w:sz w:val="16"/>
                <w:szCs w:val="16"/>
                <w:lang w:val="en-US"/>
              </w:rPr>
            </w:pPr>
          </w:p>
        </w:tc>
        <w:tc>
          <w:tcPr>
            <w:tcW w:w="4228" w:type="dxa"/>
          </w:tcPr>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 Additional electrification needs to be submitted to the Electricity Division.</w:t>
            </w:r>
          </w:p>
          <w:p w:rsidR="007C0C37" w:rsidRPr="00C016D0" w:rsidRDefault="007C0C37" w:rsidP="007C0C3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1.Require traffic impact study</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2.Require Stormwater status and management plan</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3.Implement Guidelines for Human Settlement Planning and Design</w:t>
            </w:r>
          </w:p>
          <w:p w:rsidR="007C0C37" w:rsidRPr="00C016D0" w:rsidRDefault="007C0C37" w:rsidP="007C0C3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C0C37" w:rsidRPr="00C016D0" w:rsidRDefault="007C0C37" w:rsidP="007C0C37">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C0C37" w:rsidRPr="00C016D0" w:rsidRDefault="007C0C37" w:rsidP="007C0C37">
            <w:pPr>
              <w:spacing w:after="0" w:line="240" w:lineRule="auto"/>
              <w:jc w:val="both"/>
              <w:rPr>
                <w:rFonts w:ascii="Arial" w:eastAsia="Times New Roman" w:hAnsi="Arial" w:cs="Arial"/>
                <w:sz w:val="16"/>
                <w:szCs w:val="16"/>
                <w:lang w:val="en-US"/>
              </w:rPr>
            </w:pPr>
          </w:p>
        </w:tc>
      </w:tr>
    </w:tbl>
    <w:p w:rsidR="009F2771" w:rsidRPr="00C016D0" w:rsidRDefault="009F2771"/>
    <w:p w:rsidR="009F2771" w:rsidRPr="00AE6BE9" w:rsidRDefault="009F2771">
      <w:pPr>
        <w:rPr>
          <w:color w:val="FF0000"/>
        </w:rPr>
      </w:pPr>
    </w:p>
    <w:p w:rsidR="00DC71D0" w:rsidRDefault="00DC71D0" w:rsidP="00A10B15">
      <w:pPr>
        <w:widowControl w:val="0"/>
        <w:spacing w:after="0" w:line="276" w:lineRule="auto"/>
        <w:rPr>
          <w:rFonts w:ascii="Calibri" w:eastAsia="Calibri" w:hAnsi="Calibri" w:cs="Times New Roman"/>
          <w:color w:val="FF0000"/>
          <w:lang w:val="en-US"/>
        </w:rPr>
      </w:pPr>
    </w:p>
    <w:p w:rsidR="00C016D0" w:rsidRPr="00AE6BE9" w:rsidRDefault="00C016D0" w:rsidP="00A10B15">
      <w:pPr>
        <w:widowControl w:val="0"/>
        <w:spacing w:after="0" w:line="276" w:lineRule="auto"/>
        <w:rPr>
          <w:rFonts w:ascii="Calibri" w:eastAsia="Calibri" w:hAnsi="Calibri" w:cs="Times New Roman"/>
          <w:color w:val="FF0000"/>
          <w:lang w:val="en-US"/>
        </w:rPr>
      </w:pP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851"/>
        <w:gridCol w:w="1261"/>
        <w:gridCol w:w="15"/>
        <w:gridCol w:w="839"/>
        <w:gridCol w:w="11"/>
        <w:gridCol w:w="844"/>
        <w:gridCol w:w="7"/>
        <w:gridCol w:w="850"/>
        <w:gridCol w:w="851"/>
        <w:gridCol w:w="4110"/>
      </w:tblGrid>
      <w:tr w:rsidR="00F363B1" w:rsidRPr="00C016D0" w:rsidTr="00F363B1">
        <w:tc>
          <w:tcPr>
            <w:tcW w:w="993" w:type="dxa"/>
            <w:shd w:val="clear" w:color="auto" w:fill="F2F2F2" w:themeFill="background1" w:themeFillShade="F2"/>
          </w:tcPr>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lastRenderedPageBreak/>
              <w:t>VILLAGE NAME</w:t>
            </w:r>
          </w:p>
        </w:tc>
        <w:tc>
          <w:tcPr>
            <w:tcW w:w="851" w:type="dxa"/>
            <w:shd w:val="clear" w:color="auto" w:fill="F2F2F2" w:themeFill="background1" w:themeFillShade="F2"/>
          </w:tcPr>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OWNERSHIP</w:t>
            </w:r>
          </w:p>
        </w:tc>
        <w:tc>
          <w:tcPr>
            <w:tcW w:w="1261" w:type="dxa"/>
            <w:shd w:val="clear" w:color="auto" w:fill="F2F2F2" w:themeFill="background1" w:themeFillShade="F2"/>
          </w:tcPr>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54" w:type="dxa"/>
            <w:gridSpan w:val="2"/>
            <w:shd w:val="clear" w:color="auto" w:fill="F2F2F2" w:themeFill="background1" w:themeFillShade="F2"/>
          </w:tcPr>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5" w:type="dxa"/>
            <w:gridSpan w:val="2"/>
            <w:shd w:val="clear" w:color="auto" w:fill="F2F2F2" w:themeFill="background1" w:themeFillShade="F2"/>
          </w:tcPr>
          <w:p w:rsidR="009F2771" w:rsidRPr="00C016D0" w:rsidRDefault="009F2771"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57" w:type="dxa"/>
            <w:gridSpan w:val="2"/>
            <w:shd w:val="clear" w:color="auto" w:fill="F2F2F2" w:themeFill="background1" w:themeFillShade="F2"/>
          </w:tcPr>
          <w:p w:rsidR="009F2771" w:rsidRPr="00C016D0" w:rsidRDefault="009F2771"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51" w:type="dxa"/>
            <w:shd w:val="clear" w:color="auto" w:fill="F2F2F2" w:themeFill="background1" w:themeFillShade="F2"/>
          </w:tcPr>
          <w:p w:rsidR="009F2771" w:rsidRPr="00C016D0" w:rsidRDefault="009F2771"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10" w:type="dxa"/>
            <w:shd w:val="clear" w:color="auto" w:fill="F2F2F2" w:themeFill="background1" w:themeFillShade="F2"/>
          </w:tcPr>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9F2771" w:rsidRPr="00C016D0" w:rsidTr="003F6B09">
        <w:trPr>
          <w:cantSplit/>
          <w:trHeight w:hRule="exact" w:val="1871"/>
        </w:trPr>
        <w:tc>
          <w:tcPr>
            <w:tcW w:w="993" w:type="dxa"/>
            <w:shd w:val="clear" w:color="auto" w:fill="auto"/>
            <w:textDirection w:val="btLr"/>
            <w:vAlign w:val="center"/>
          </w:tcPr>
          <w:p w:rsidR="009F2771" w:rsidRPr="00C016D0" w:rsidRDefault="009F2771" w:rsidP="003F6B09">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Bokfontein Extension 3-6</w:t>
            </w:r>
          </w:p>
        </w:tc>
        <w:tc>
          <w:tcPr>
            <w:tcW w:w="851" w:type="dxa"/>
            <w:textDirection w:val="btLr"/>
            <w:vAlign w:val="center"/>
          </w:tcPr>
          <w:p w:rsidR="009F2771" w:rsidRPr="00C016D0" w:rsidRDefault="009F2771" w:rsidP="003F6B09">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 % Private</w:t>
            </w:r>
          </w:p>
        </w:tc>
        <w:tc>
          <w:tcPr>
            <w:tcW w:w="1261" w:type="dxa"/>
          </w:tcPr>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still on</w:t>
            </w:r>
          </w:p>
        </w:tc>
        <w:tc>
          <w:tcPr>
            <w:tcW w:w="854" w:type="dxa"/>
            <w:gridSpan w:val="2"/>
          </w:tcPr>
          <w:p w:rsidR="009F2771" w:rsidRPr="00C016D0" w:rsidRDefault="009F2771" w:rsidP="00314397">
            <w:pPr>
              <w:numPr>
                <w:ilvl w:val="0"/>
                <w:numId w:val="65"/>
              </w:numPr>
              <w:spacing w:after="0" w:line="240" w:lineRule="auto"/>
              <w:contextualSpacing/>
              <w:jc w:val="both"/>
              <w:rPr>
                <w:rFonts w:ascii="Arial" w:eastAsia="Times New Roman" w:hAnsi="Arial" w:cs="Arial"/>
                <w:sz w:val="16"/>
                <w:szCs w:val="16"/>
                <w:lang w:val="en-US"/>
              </w:rPr>
            </w:pPr>
          </w:p>
        </w:tc>
        <w:tc>
          <w:tcPr>
            <w:tcW w:w="855" w:type="dxa"/>
            <w:gridSpan w:val="2"/>
          </w:tcPr>
          <w:p w:rsidR="009F2771" w:rsidRPr="00C016D0" w:rsidRDefault="009F2771" w:rsidP="00314397">
            <w:pPr>
              <w:numPr>
                <w:ilvl w:val="0"/>
                <w:numId w:val="65"/>
              </w:numPr>
              <w:spacing w:after="0" w:line="240" w:lineRule="auto"/>
              <w:contextualSpacing/>
              <w:jc w:val="both"/>
              <w:rPr>
                <w:rFonts w:ascii="Arial" w:eastAsia="Times New Roman" w:hAnsi="Arial" w:cs="Arial"/>
                <w:sz w:val="16"/>
                <w:szCs w:val="16"/>
                <w:lang w:val="en-US"/>
              </w:rPr>
            </w:pPr>
          </w:p>
        </w:tc>
        <w:tc>
          <w:tcPr>
            <w:tcW w:w="857" w:type="dxa"/>
            <w:gridSpan w:val="2"/>
          </w:tcPr>
          <w:p w:rsidR="009F2771" w:rsidRPr="00C016D0" w:rsidRDefault="009F2771" w:rsidP="00314397">
            <w:pPr>
              <w:numPr>
                <w:ilvl w:val="0"/>
                <w:numId w:val="65"/>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F6B09">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Roads </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1.Require traffic impact study</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2.Require Stormwater status and management plan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3.Implement Guidelines for Human Settlement Planning and Design</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9F2771" w:rsidRPr="00C016D0" w:rsidRDefault="009F2771" w:rsidP="003F6B09">
            <w:pPr>
              <w:spacing w:after="0" w:line="240" w:lineRule="auto"/>
              <w:jc w:val="both"/>
              <w:rPr>
                <w:rFonts w:ascii="Arial" w:eastAsia="Times New Roman" w:hAnsi="Arial" w:cs="Arial"/>
                <w:sz w:val="16"/>
                <w:szCs w:val="16"/>
                <w:lang w:val="en-US"/>
              </w:rPr>
            </w:pPr>
          </w:p>
          <w:p w:rsidR="009F2771" w:rsidRPr="00C016D0" w:rsidRDefault="009F2771" w:rsidP="003F6B09">
            <w:pPr>
              <w:spacing w:after="0" w:line="240" w:lineRule="auto"/>
              <w:jc w:val="both"/>
              <w:rPr>
                <w:rFonts w:ascii="Arial" w:eastAsia="Times New Roman" w:hAnsi="Arial" w:cs="Arial"/>
                <w:sz w:val="16"/>
                <w:szCs w:val="16"/>
                <w:lang w:val="en-US"/>
              </w:rPr>
            </w:pPr>
          </w:p>
        </w:tc>
      </w:tr>
      <w:tr w:rsidR="009F2771" w:rsidRPr="00C016D0" w:rsidTr="003F6B09">
        <w:trPr>
          <w:cantSplit/>
          <w:trHeight w:hRule="exact" w:val="1871"/>
        </w:trPr>
        <w:tc>
          <w:tcPr>
            <w:tcW w:w="993" w:type="dxa"/>
            <w:shd w:val="clear" w:color="auto" w:fill="auto"/>
            <w:textDirection w:val="btLr"/>
            <w:vAlign w:val="center"/>
          </w:tcPr>
          <w:p w:rsidR="009F2771" w:rsidRPr="00C016D0" w:rsidRDefault="009F2771" w:rsidP="003F6B09">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Bokfontein Proper</w:t>
            </w:r>
          </w:p>
        </w:tc>
        <w:tc>
          <w:tcPr>
            <w:tcW w:w="851" w:type="dxa"/>
            <w:textDirection w:val="btLr"/>
            <w:vAlign w:val="center"/>
          </w:tcPr>
          <w:p w:rsidR="009F2771" w:rsidRPr="00C016D0" w:rsidRDefault="009F2771" w:rsidP="003F6B09">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61" w:type="dxa"/>
          </w:tcPr>
          <w:p w:rsidR="009F2771" w:rsidRPr="00C016D0" w:rsidRDefault="009F2771"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done but ROD outstanding</w:t>
            </w:r>
          </w:p>
        </w:tc>
        <w:tc>
          <w:tcPr>
            <w:tcW w:w="854" w:type="dxa"/>
            <w:gridSpan w:val="2"/>
          </w:tcPr>
          <w:p w:rsidR="009F2771" w:rsidRPr="00C016D0" w:rsidRDefault="009F2771" w:rsidP="00314397">
            <w:pPr>
              <w:numPr>
                <w:ilvl w:val="0"/>
                <w:numId w:val="65"/>
              </w:numPr>
              <w:spacing w:after="0" w:line="240" w:lineRule="auto"/>
              <w:contextualSpacing/>
              <w:rPr>
                <w:rFonts w:ascii="Arial" w:eastAsia="Times New Roman" w:hAnsi="Arial" w:cs="Arial"/>
                <w:sz w:val="16"/>
                <w:szCs w:val="16"/>
                <w:lang w:val="en-US"/>
              </w:rPr>
            </w:pPr>
          </w:p>
        </w:tc>
        <w:tc>
          <w:tcPr>
            <w:tcW w:w="855" w:type="dxa"/>
            <w:gridSpan w:val="2"/>
          </w:tcPr>
          <w:p w:rsidR="009F2771" w:rsidRPr="00C016D0" w:rsidRDefault="009F2771" w:rsidP="003F6B09">
            <w:pPr>
              <w:spacing w:after="0" w:line="240" w:lineRule="auto"/>
              <w:rPr>
                <w:rFonts w:ascii="Arial" w:eastAsia="Times New Roman" w:hAnsi="Arial" w:cs="Arial"/>
                <w:sz w:val="16"/>
                <w:szCs w:val="16"/>
                <w:lang w:val="en-US"/>
              </w:rPr>
            </w:pPr>
          </w:p>
        </w:tc>
        <w:tc>
          <w:tcPr>
            <w:tcW w:w="857" w:type="dxa"/>
            <w:gridSpan w:val="2"/>
          </w:tcPr>
          <w:p w:rsidR="009F2771" w:rsidRPr="00C016D0" w:rsidRDefault="009F2771" w:rsidP="003F6B09">
            <w:pPr>
              <w:spacing w:after="0" w:line="240" w:lineRule="auto"/>
              <w:rPr>
                <w:rFonts w:ascii="Arial" w:eastAsia="Times New Roman" w:hAnsi="Arial" w:cs="Arial"/>
                <w:sz w:val="16"/>
                <w:szCs w:val="16"/>
                <w:lang w:val="en-US"/>
              </w:rPr>
            </w:pPr>
          </w:p>
        </w:tc>
        <w:tc>
          <w:tcPr>
            <w:tcW w:w="851" w:type="dxa"/>
          </w:tcPr>
          <w:p w:rsidR="009F2771" w:rsidRPr="00C016D0" w:rsidRDefault="009F2771" w:rsidP="003F6B09">
            <w:pPr>
              <w:spacing w:after="0" w:line="240" w:lineRule="auto"/>
              <w:rPr>
                <w:rFonts w:ascii="Arial" w:eastAsia="Times New Roman" w:hAnsi="Arial" w:cs="Arial"/>
                <w:sz w:val="16"/>
                <w:szCs w:val="16"/>
                <w:lang w:val="en-US"/>
              </w:rPr>
            </w:pPr>
          </w:p>
        </w:tc>
        <w:tc>
          <w:tcPr>
            <w:tcW w:w="4110" w:type="dxa"/>
          </w:tcPr>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 Additional electrification needs to be submitted to the Electricity Division.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1.Require traffic impact study</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2.Require Stormwater status and management plan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3.Implement Guidelines for Human Settlement Planning and Design</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9F2771" w:rsidRPr="00C016D0" w:rsidRDefault="009F2771" w:rsidP="003F6B09">
            <w:pPr>
              <w:spacing w:after="0" w:line="240" w:lineRule="auto"/>
              <w:jc w:val="both"/>
              <w:rPr>
                <w:rFonts w:ascii="Arial" w:eastAsia="Times New Roman" w:hAnsi="Arial" w:cs="Arial"/>
                <w:sz w:val="16"/>
                <w:szCs w:val="16"/>
                <w:lang w:val="en-US"/>
              </w:rPr>
            </w:pPr>
          </w:p>
        </w:tc>
      </w:tr>
      <w:tr w:rsidR="00CF264B" w:rsidRPr="00C016D0" w:rsidTr="003F6B09">
        <w:trPr>
          <w:cantSplit/>
          <w:trHeight w:hRule="exact" w:val="2268"/>
        </w:trPr>
        <w:tc>
          <w:tcPr>
            <w:tcW w:w="993" w:type="dxa"/>
            <w:shd w:val="clear" w:color="auto" w:fill="auto"/>
            <w:textDirection w:val="btLr"/>
            <w:vAlign w:val="center"/>
          </w:tcPr>
          <w:p w:rsidR="009F2771" w:rsidRPr="00C016D0" w:rsidRDefault="009F2771" w:rsidP="003F6B09">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Scheerpoort</w:t>
            </w:r>
          </w:p>
        </w:tc>
        <w:tc>
          <w:tcPr>
            <w:tcW w:w="851" w:type="dxa"/>
            <w:textDirection w:val="btLr"/>
            <w:vAlign w:val="center"/>
          </w:tcPr>
          <w:p w:rsidR="009F2771" w:rsidRPr="00C016D0" w:rsidRDefault="009F2771" w:rsidP="003F6B09">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61" w:type="dxa"/>
          </w:tcPr>
          <w:p w:rsidR="009F2771" w:rsidRPr="00C016D0" w:rsidRDefault="009F2771"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done but ROD outstanding</w:t>
            </w:r>
          </w:p>
        </w:tc>
        <w:tc>
          <w:tcPr>
            <w:tcW w:w="854" w:type="dxa"/>
            <w:gridSpan w:val="2"/>
          </w:tcPr>
          <w:p w:rsidR="009F2771" w:rsidRPr="00C016D0" w:rsidRDefault="009F2771" w:rsidP="00314397">
            <w:pPr>
              <w:numPr>
                <w:ilvl w:val="0"/>
                <w:numId w:val="65"/>
              </w:numPr>
              <w:spacing w:after="0" w:line="240" w:lineRule="auto"/>
              <w:contextualSpacing/>
              <w:rPr>
                <w:rFonts w:ascii="Arial" w:eastAsia="Times New Roman" w:hAnsi="Arial" w:cs="Arial"/>
                <w:sz w:val="16"/>
                <w:szCs w:val="16"/>
                <w:lang w:val="en-US"/>
              </w:rPr>
            </w:pPr>
          </w:p>
        </w:tc>
        <w:tc>
          <w:tcPr>
            <w:tcW w:w="855" w:type="dxa"/>
            <w:gridSpan w:val="2"/>
          </w:tcPr>
          <w:p w:rsidR="009F2771" w:rsidRPr="00C016D0" w:rsidRDefault="009F2771" w:rsidP="003F6B09">
            <w:pPr>
              <w:spacing w:after="0" w:line="240" w:lineRule="auto"/>
              <w:rPr>
                <w:rFonts w:ascii="Arial" w:eastAsia="Times New Roman" w:hAnsi="Arial" w:cs="Arial"/>
                <w:sz w:val="16"/>
                <w:szCs w:val="16"/>
                <w:lang w:val="en-US"/>
              </w:rPr>
            </w:pPr>
          </w:p>
        </w:tc>
        <w:tc>
          <w:tcPr>
            <w:tcW w:w="857" w:type="dxa"/>
            <w:gridSpan w:val="2"/>
          </w:tcPr>
          <w:p w:rsidR="009F2771" w:rsidRPr="00C016D0" w:rsidRDefault="009F2771" w:rsidP="003F6B09">
            <w:pPr>
              <w:spacing w:after="0" w:line="240" w:lineRule="auto"/>
              <w:rPr>
                <w:rFonts w:ascii="Arial" w:eastAsia="Times New Roman" w:hAnsi="Arial" w:cs="Arial"/>
                <w:sz w:val="16"/>
                <w:szCs w:val="16"/>
                <w:lang w:val="en-US"/>
              </w:rPr>
            </w:pPr>
          </w:p>
        </w:tc>
        <w:tc>
          <w:tcPr>
            <w:tcW w:w="851" w:type="dxa"/>
          </w:tcPr>
          <w:p w:rsidR="009F2771" w:rsidRPr="00C016D0" w:rsidRDefault="009F2771" w:rsidP="003F6B09">
            <w:pPr>
              <w:spacing w:after="0" w:line="240" w:lineRule="auto"/>
              <w:rPr>
                <w:rFonts w:ascii="Arial" w:eastAsia="Times New Roman" w:hAnsi="Arial" w:cs="Arial"/>
                <w:sz w:val="16"/>
                <w:szCs w:val="16"/>
                <w:lang w:val="en-US"/>
              </w:rPr>
            </w:pPr>
          </w:p>
        </w:tc>
        <w:tc>
          <w:tcPr>
            <w:tcW w:w="4110" w:type="dxa"/>
          </w:tcPr>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 Additional electrification needs to be submitted to the Electricity Division.</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9F2771" w:rsidRPr="00C016D0" w:rsidRDefault="009F2771"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1. Require comments and approval to connect into the provincial road from relevant authority. </w:t>
            </w:r>
          </w:p>
          <w:p w:rsidR="009F2771" w:rsidRPr="00C016D0" w:rsidRDefault="009F2771"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2.Require traffic impact study</w:t>
            </w:r>
          </w:p>
          <w:p w:rsidR="009F2771" w:rsidRPr="00C016D0" w:rsidRDefault="009F2771"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3.Require Stormwater status and management plan</w:t>
            </w:r>
          </w:p>
          <w:p w:rsidR="009F2771" w:rsidRPr="00C016D0" w:rsidRDefault="009F2771"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4.Implement Guidelines for Human Settlement Planning and Design</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9F2771" w:rsidRPr="00C016D0" w:rsidRDefault="009F2771" w:rsidP="003F6B09">
            <w:pPr>
              <w:spacing w:after="0" w:line="240" w:lineRule="auto"/>
              <w:jc w:val="both"/>
              <w:rPr>
                <w:rFonts w:ascii="Arial" w:eastAsia="Times New Roman" w:hAnsi="Arial" w:cs="Arial"/>
                <w:sz w:val="16"/>
                <w:szCs w:val="16"/>
                <w:lang w:val="en-US"/>
              </w:rPr>
            </w:pPr>
          </w:p>
          <w:p w:rsidR="009F2771" w:rsidRPr="00C016D0" w:rsidRDefault="009F2771" w:rsidP="003F6B09">
            <w:pPr>
              <w:spacing w:after="0" w:line="240" w:lineRule="auto"/>
              <w:jc w:val="both"/>
              <w:rPr>
                <w:rFonts w:ascii="Arial" w:eastAsia="Times New Roman" w:hAnsi="Arial" w:cs="Arial"/>
                <w:sz w:val="16"/>
                <w:szCs w:val="16"/>
                <w:lang w:val="en-US"/>
              </w:rPr>
            </w:pPr>
          </w:p>
        </w:tc>
      </w:tr>
      <w:tr w:rsidR="009F2771" w:rsidRPr="00C016D0" w:rsidTr="001961F3">
        <w:trPr>
          <w:cantSplit/>
          <w:trHeight w:hRule="exact" w:val="2268"/>
        </w:trPr>
        <w:tc>
          <w:tcPr>
            <w:tcW w:w="993" w:type="dxa"/>
            <w:shd w:val="clear" w:color="auto" w:fill="auto"/>
            <w:textDirection w:val="btLr"/>
            <w:vAlign w:val="center"/>
          </w:tcPr>
          <w:p w:rsidR="009F2771" w:rsidRPr="00C016D0" w:rsidRDefault="001961F3"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Letlhabile Block I Phase 2</w:t>
            </w:r>
          </w:p>
        </w:tc>
        <w:tc>
          <w:tcPr>
            <w:tcW w:w="851" w:type="dxa"/>
            <w:textDirection w:val="btLr"/>
            <w:vAlign w:val="center"/>
          </w:tcPr>
          <w:p w:rsidR="009F2771" w:rsidRPr="00C016D0" w:rsidRDefault="001961F3"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61" w:type="dxa"/>
          </w:tcPr>
          <w:p w:rsidR="009F2771" w:rsidRPr="00C016D0" w:rsidRDefault="001961F3"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Additional 200 sites and additional 75 to existing township</w:t>
            </w:r>
          </w:p>
        </w:tc>
        <w:tc>
          <w:tcPr>
            <w:tcW w:w="854" w:type="dxa"/>
            <w:gridSpan w:val="2"/>
          </w:tcPr>
          <w:p w:rsidR="009F2771" w:rsidRPr="00C016D0" w:rsidRDefault="009F2771" w:rsidP="00314397">
            <w:pPr>
              <w:numPr>
                <w:ilvl w:val="0"/>
                <w:numId w:val="65"/>
              </w:numPr>
              <w:spacing w:after="0" w:line="240" w:lineRule="auto"/>
              <w:contextualSpacing/>
              <w:rPr>
                <w:rFonts w:ascii="Arial" w:eastAsia="Times New Roman" w:hAnsi="Arial" w:cs="Arial"/>
                <w:sz w:val="16"/>
                <w:szCs w:val="16"/>
                <w:lang w:val="en-US"/>
              </w:rPr>
            </w:pPr>
          </w:p>
        </w:tc>
        <w:tc>
          <w:tcPr>
            <w:tcW w:w="855" w:type="dxa"/>
            <w:gridSpan w:val="2"/>
          </w:tcPr>
          <w:p w:rsidR="009F2771" w:rsidRPr="00C016D0" w:rsidRDefault="009F2771" w:rsidP="003F6B09">
            <w:pPr>
              <w:spacing w:after="0" w:line="240" w:lineRule="auto"/>
              <w:rPr>
                <w:rFonts w:ascii="Arial" w:eastAsia="Times New Roman" w:hAnsi="Arial" w:cs="Arial"/>
                <w:sz w:val="16"/>
                <w:szCs w:val="16"/>
                <w:lang w:val="en-US"/>
              </w:rPr>
            </w:pPr>
          </w:p>
        </w:tc>
        <w:tc>
          <w:tcPr>
            <w:tcW w:w="857" w:type="dxa"/>
            <w:gridSpan w:val="2"/>
          </w:tcPr>
          <w:p w:rsidR="009F2771" w:rsidRPr="00C016D0" w:rsidRDefault="009F2771" w:rsidP="003F6B09">
            <w:pPr>
              <w:spacing w:after="0" w:line="240" w:lineRule="auto"/>
              <w:rPr>
                <w:rFonts w:ascii="Arial" w:eastAsia="Times New Roman" w:hAnsi="Arial" w:cs="Arial"/>
                <w:sz w:val="16"/>
                <w:szCs w:val="16"/>
                <w:lang w:val="en-US"/>
              </w:rPr>
            </w:pPr>
          </w:p>
        </w:tc>
        <w:tc>
          <w:tcPr>
            <w:tcW w:w="851" w:type="dxa"/>
          </w:tcPr>
          <w:p w:rsidR="009F2771" w:rsidRPr="00C016D0" w:rsidRDefault="009F2771" w:rsidP="003F6B09">
            <w:pPr>
              <w:spacing w:after="0" w:line="240" w:lineRule="auto"/>
              <w:rPr>
                <w:rFonts w:ascii="Arial" w:eastAsia="Times New Roman" w:hAnsi="Arial" w:cs="Arial"/>
                <w:sz w:val="16"/>
                <w:szCs w:val="16"/>
                <w:lang w:val="en-US"/>
              </w:rPr>
            </w:pPr>
          </w:p>
        </w:tc>
        <w:tc>
          <w:tcPr>
            <w:tcW w:w="4110" w:type="dxa"/>
          </w:tcPr>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w:t>
            </w:r>
            <w:r w:rsidRPr="00C016D0">
              <w:rPr>
                <w:rFonts w:ascii="Arial" w:eastAsia="Times New Roman" w:hAnsi="Arial" w:cs="Arial"/>
                <w:b/>
                <w:sz w:val="16"/>
                <w:szCs w:val="16"/>
                <w:lang w:val="en-US"/>
              </w:rPr>
              <w:t xml:space="preserve"> </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1.Require traffic impact study</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2.Require Stormwater status and management plan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3.Implement Guidelines for Human Settlement Planning and Design</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9F2771" w:rsidRPr="00C016D0" w:rsidRDefault="009F2771" w:rsidP="003F6B09">
            <w:pPr>
              <w:spacing w:after="0" w:line="240" w:lineRule="auto"/>
              <w:jc w:val="both"/>
              <w:rPr>
                <w:rFonts w:ascii="Arial" w:eastAsia="Times New Roman" w:hAnsi="Arial" w:cs="Arial"/>
                <w:sz w:val="16"/>
                <w:szCs w:val="16"/>
                <w:lang w:val="en-US"/>
              </w:rPr>
            </w:pPr>
          </w:p>
          <w:p w:rsidR="009F2771" w:rsidRPr="00C016D0" w:rsidRDefault="009F2771" w:rsidP="003F6B09">
            <w:pPr>
              <w:spacing w:after="0" w:line="240" w:lineRule="auto"/>
              <w:jc w:val="both"/>
              <w:rPr>
                <w:rFonts w:ascii="Arial" w:eastAsia="Times New Roman" w:hAnsi="Arial" w:cs="Arial"/>
                <w:sz w:val="16"/>
                <w:szCs w:val="16"/>
                <w:lang w:val="en-US"/>
              </w:rPr>
            </w:pPr>
          </w:p>
        </w:tc>
      </w:tr>
      <w:tr w:rsidR="009F2771" w:rsidRPr="00C016D0" w:rsidTr="001961F3">
        <w:trPr>
          <w:cantSplit/>
          <w:trHeight w:hRule="exact" w:val="1871"/>
        </w:trPr>
        <w:tc>
          <w:tcPr>
            <w:tcW w:w="993" w:type="dxa"/>
            <w:shd w:val="clear" w:color="auto" w:fill="auto"/>
            <w:textDirection w:val="btLr"/>
            <w:vAlign w:val="center"/>
          </w:tcPr>
          <w:p w:rsidR="009F2771" w:rsidRPr="00C016D0" w:rsidRDefault="001961F3"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Majakaneng Land Acquired</w:t>
            </w:r>
          </w:p>
        </w:tc>
        <w:tc>
          <w:tcPr>
            <w:tcW w:w="851" w:type="dxa"/>
            <w:textDirection w:val="btLr"/>
            <w:vAlign w:val="center"/>
          </w:tcPr>
          <w:p w:rsidR="009F2771" w:rsidRPr="00C016D0" w:rsidRDefault="001961F3" w:rsidP="001961F3">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6" w:type="dxa"/>
            <w:gridSpan w:val="2"/>
          </w:tcPr>
          <w:p w:rsidR="009F2771" w:rsidRPr="00C016D0" w:rsidRDefault="001961F3"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Planning processes to resume</w:t>
            </w:r>
          </w:p>
        </w:tc>
        <w:tc>
          <w:tcPr>
            <w:tcW w:w="850" w:type="dxa"/>
            <w:gridSpan w:val="2"/>
          </w:tcPr>
          <w:p w:rsidR="009F2771" w:rsidRPr="00C016D0" w:rsidRDefault="009F2771" w:rsidP="00314397">
            <w:pPr>
              <w:numPr>
                <w:ilvl w:val="0"/>
                <w:numId w:val="65"/>
              </w:numPr>
              <w:spacing w:after="0" w:line="240" w:lineRule="auto"/>
              <w:contextualSpacing/>
              <w:rPr>
                <w:rFonts w:ascii="Arial" w:eastAsia="Times New Roman" w:hAnsi="Arial" w:cs="Arial"/>
                <w:sz w:val="16"/>
                <w:szCs w:val="16"/>
                <w:lang w:val="en-US"/>
              </w:rPr>
            </w:pPr>
          </w:p>
        </w:tc>
        <w:tc>
          <w:tcPr>
            <w:tcW w:w="851" w:type="dxa"/>
            <w:gridSpan w:val="2"/>
          </w:tcPr>
          <w:p w:rsidR="009F2771" w:rsidRPr="00C016D0" w:rsidRDefault="009F2771" w:rsidP="003F6B09">
            <w:pPr>
              <w:spacing w:after="0" w:line="240" w:lineRule="auto"/>
              <w:rPr>
                <w:rFonts w:ascii="Arial" w:eastAsia="Times New Roman" w:hAnsi="Arial" w:cs="Arial"/>
                <w:sz w:val="16"/>
                <w:szCs w:val="16"/>
                <w:lang w:val="en-US"/>
              </w:rPr>
            </w:pPr>
          </w:p>
        </w:tc>
        <w:tc>
          <w:tcPr>
            <w:tcW w:w="850" w:type="dxa"/>
          </w:tcPr>
          <w:p w:rsidR="009F2771" w:rsidRPr="00C016D0" w:rsidRDefault="009F2771" w:rsidP="003F6B09">
            <w:pPr>
              <w:spacing w:after="0" w:line="240" w:lineRule="auto"/>
              <w:rPr>
                <w:rFonts w:ascii="Arial" w:eastAsia="Times New Roman" w:hAnsi="Arial" w:cs="Arial"/>
                <w:sz w:val="16"/>
                <w:szCs w:val="16"/>
                <w:lang w:val="en-US"/>
              </w:rPr>
            </w:pPr>
          </w:p>
        </w:tc>
        <w:tc>
          <w:tcPr>
            <w:tcW w:w="851" w:type="dxa"/>
          </w:tcPr>
          <w:p w:rsidR="009F2771" w:rsidRPr="00C016D0" w:rsidRDefault="009F2771" w:rsidP="003F6B09">
            <w:pPr>
              <w:spacing w:after="0" w:line="240" w:lineRule="auto"/>
              <w:rPr>
                <w:rFonts w:ascii="Arial" w:eastAsia="Times New Roman" w:hAnsi="Arial" w:cs="Arial"/>
                <w:sz w:val="16"/>
                <w:szCs w:val="16"/>
                <w:lang w:val="en-US"/>
              </w:rPr>
            </w:pPr>
          </w:p>
        </w:tc>
        <w:tc>
          <w:tcPr>
            <w:tcW w:w="4110" w:type="dxa"/>
          </w:tcPr>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Electrification needs to be communicated to Electricity Division once TP processes are completed</w:t>
            </w:r>
            <w:r w:rsidRPr="00C016D0">
              <w:rPr>
                <w:rFonts w:ascii="Arial" w:eastAsia="Times New Roman" w:hAnsi="Arial" w:cs="Arial"/>
                <w:b/>
                <w:sz w:val="16"/>
                <w:szCs w:val="16"/>
                <w:lang w:val="en-US"/>
              </w:rPr>
              <w:t xml:space="preserve"> </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1.Require traffic impact study</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2.Require Stormwater status and management plan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3.Implement Guidelines for Human Settlement Planning and Design</w:t>
            </w:r>
          </w:p>
          <w:p w:rsidR="009F2771" w:rsidRPr="00C016D0" w:rsidRDefault="009F2771"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9F2771" w:rsidRPr="00C016D0" w:rsidRDefault="009F2771" w:rsidP="003F6B09">
            <w:pPr>
              <w:spacing w:after="0" w:line="240" w:lineRule="auto"/>
              <w:jc w:val="both"/>
              <w:rPr>
                <w:rFonts w:ascii="Arial" w:eastAsia="Times New Roman" w:hAnsi="Arial" w:cs="Arial"/>
                <w:sz w:val="16"/>
                <w:szCs w:val="16"/>
                <w:lang w:val="en-US"/>
              </w:rPr>
            </w:pPr>
          </w:p>
          <w:p w:rsidR="009F2771" w:rsidRPr="00C016D0" w:rsidRDefault="009F2771" w:rsidP="003F6B09">
            <w:pPr>
              <w:spacing w:after="0" w:line="240" w:lineRule="auto"/>
              <w:rPr>
                <w:rFonts w:ascii="Arial" w:eastAsia="Times New Roman" w:hAnsi="Arial" w:cs="Arial"/>
                <w:sz w:val="16"/>
                <w:szCs w:val="16"/>
                <w:lang w:val="en-US"/>
              </w:rPr>
            </w:pPr>
          </w:p>
        </w:tc>
      </w:tr>
      <w:tr w:rsidR="001961F3" w:rsidRPr="00C016D0" w:rsidTr="001961F3">
        <w:trPr>
          <w:trHeight w:val="397"/>
        </w:trPr>
        <w:tc>
          <w:tcPr>
            <w:tcW w:w="3120" w:type="dxa"/>
            <w:gridSpan w:val="4"/>
            <w:shd w:val="clear" w:color="auto" w:fill="auto"/>
          </w:tcPr>
          <w:p w:rsidR="001961F3" w:rsidRPr="00C016D0" w:rsidRDefault="001961F3" w:rsidP="003F6B09">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Additional planning for all properties to be acquired: had will guide</w:t>
            </w:r>
          </w:p>
        </w:tc>
        <w:tc>
          <w:tcPr>
            <w:tcW w:w="850" w:type="dxa"/>
            <w:gridSpan w:val="2"/>
          </w:tcPr>
          <w:p w:rsidR="001961F3" w:rsidRPr="00C016D0" w:rsidRDefault="001961F3" w:rsidP="00314397">
            <w:pPr>
              <w:numPr>
                <w:ilvl w:val="0"/>
                <w:numId w:val="65"/>
              </w:numPr>
              <w:spacing w:after="0" w:line="240" w:lineRule="auto"/>
              <w:contextualSpacing/>
              <w:rPr>
                <w:rFonts w:ascii="Arial" w:eastAsia="Times New Roman" w:hAnsi="Arial" w:cs="Arial"/>
                <w:sz w:val="16"/>
                <w:szCs w:val="16"/>
                <w:lang w:val="en-US"/>
              </w:rPr>
            </w:pPr>
          </w:p>
        </w:tc>
        <w:tc>
          <w:tcPr>
            <w:tcW w:w="851" w:type="dxa"/>
            <w:gridSpan w:val="2"/>
          </w:tcPr>
          <w:p w:rsidR="001961F3" w:rsidRPr="00C016D0" w:rsidRDefault="001961F3" w:rsidP="00314397">
            <w:pPr>
              <w:numPr>
                <w:ilvl w:val="0"/>
                <w:numId w:val="65"/>
              </w:numPr>
              <w:spacing w:after="0" w:line="240" w:lineRule="auto"/>
              <w:contextualSpacing/>
              <w:rPr>
                <w:rFonts w:ascii="Arial" w:eastAsia="Times New Roman" w:hAnsi="Arial" w:cs="Arial"/>
                <w:sz w:val="16"/>
                <w:szCs w:val="16"/>
                <w:lang w:val="en-US"/>
              </w:rPr>
            </w:pPr>
          </w:p>
        </w:tc>
        <w:tc>
          <w:tcPr>
            <w:tcW w:w="850" w:type="dxa"/>
          </w:tcPr>
          <w:p w:rsidR="001961F3" w:rsidRPr="00C016D0" w:rsidRDefault="001961F3" w:rsidP="00314397">
            <w:pPr>
              <w:numPr>
                <w:ilvl w:val="0"/>
                <w:numId w:val="65"/>
              </w:numPr>
              <w:spacing w:after="0" w:line="240" w:lineRule="auto"/>
              <w:contextualSpacing/>
              <w:rPr>
                <w:rFonts w:ascii="Arial" w:eastAsia="Times New Roman" w:hAnsi="Arial" w:cs="Arial"/>
                <w:sz w:val="16"/>
                <w:szCs w:val="16"/>
                <w:lang w:val="en-US"/>
              </w:rPr>
            </w:pPr>
          </w:p>
        </w:tc>
        <w:tc>
          <w:tcPr>
            <w:tcW w:w="851" w:type="dxa"/>
          </w:tcPr>
          <w:p w:rsidR="001961F3" w:rsidRPr="00C016D0" w:rsidRDefault="001961F3" w:rsidP="00314397">
            <w:pPr>
              <w:numPr>
                <w:ilvl w:val="0"/>
                <w:numId w:val="65"/>
              </w:numPr>
              <w:spacing w:after="0" w:line="240" w:lineRule="auto"/>
              <w:contextualSpacing/>
              <w:rPr>
                <w:rFonts w:ascii="Arial" w:eastAsia="Times New Roman" w:hAnsi="Arial" w:cs="Arial"/>
                <w:sz w:val="16"/>
                <w:szCs w:val="16"/>
                <w:lang w:val="en-US"/>
              </w:rPr>
            </w:pPr>
          </w:p>
        </w:tc>
        <w:tc>
          <w:tcPr>
            <w:tcW w:w="4110" w:type="dxa"/>
          </w:tcPr>
          <w:p w:rsidR="001961F3" w:rsidRPr="00C016D0" w:rsidRDefault="001961F3" w:rsidP="003F6B09">
            <w:pPr>
              <w:spacing w:after="0" w:line="240" w:lineRule="auto"/>
              <w:contextualSpacing/>
              <w:rPr>
                <w:rFonts w:ascii="Arial" w:eastAsia="Times New Roman" w:hAnsi="Arial" w:cs="Arial"/>
                <w:sz w:val="16"/>
                <w:szCs w:val="16"/>
                <w:lang w:val="en-US"/>
              </w:rPr>
            </w:pPr>
          </w:p>
        </w:tc>
      </w:tr>
    </w:tbl>
    <w:p w:rsidR="00A812FC" w:rsidRPr="00C016D0" w:rsidRDefault="00A812FC" w:rsidP="00A812FC">
      <w:pPr>
        <w:spacing w:after="0" w:line="240" w:lineRule="auto"/>
        <w:contextualSpacing/>
        <w:rPr>
          <w:rFonts w:ascii="Arial" w:eastAsia="Times New Roman" w:hAnsi="Arial" w:cs="Arial"/>
          <w:sz w:val="18"/>
          <w:szCs w:val="18"/>
          <w:lang w:val="en-US"/>
        </w:rPr>
      </w:pPr>
    </w:p>
    <w:p w:rsidR="00F363B1" w:rsidRPr="00C016D0" w:rsidRDefault="00F363B1">
      <w:pPr>
        <w:rPr>
          <w:rFonts w:ascii="Arial" w:eastAsia="Times New Roman" w:hAnsi="Arial" w:cs="Arial"/>
          <w:sz w:val="24"/>
          <w:szCs w:val="24"/>
          <w:lang w:val="en-US"/>
        </w:rPr>
      </w:pPr>
      <w:r w:rsidRPr="00C016D0">
        <w:rPr>
          <w:rFonts w:ascii="Arial" w:eastAsia="Times New Roman" w:hAnsi="Arial" w:cs="Arial"/>
          <w:sz w:val="24"/>
          <w:szCs w:val="24"/>
          <w:lang w:val="en-US"/>
        </w:rPr>
        <w:br w:type="page"/>
      </w:r>
    </w:p>
    <w:p w:rsidR="00A812FC" w:rsidRPr="00C016D0" w:rsidRDefault="00A812FC" w:rsidP="00A812FC">
      <w:pPr>
        <w:spacing w:after="0" w:line="240" w:lineRule="auto"/>
        <w:contextualSpacing/>
        <w:rPr>
          <w:rFonts w:ascii="Arial" w:eastAsia="Times New Roman" w:hAnsi="Arial" w:cs="Arial"/>
          <w:sz w:val="24"/>
          <w:szCs w:val="24"/>
          <w:lang w:val="en-US"/>
        </w:rPr>
      </w:pPr>
    </w:p>
    <w:p w:rsidR="00A812FC" w:rsidRPr="00C016D0" w:rsidRDefault="00A812FC" w:rsidP="00314397">
      <w:pPr>
        <w:pStyle w:val="ListParagraph"/>
        <w:numPr>
          <w:ilvl w:val="0"/>
          <w:numId w:val="53"/>
        </w:numPr>
        <w:spacing w:after="0" w:line="240" w:lineRule="auto"/>
        <w:rPr>
          <w:rFonts w:ascii="Arial" w:eastAsia="Times New Roman" w:hAnsi="Arial" w:cs="Arial"/>
          <w:sz w:val="18"/>
          <w:szCs w:val="18"/>
          <w:u w:val="single"/>
        </w:rPr>
      </w:pPr>
      <w:r w:rsidRPr="00C016D0">
        <w:rPr>
          <w:rFonts w:ascii="Arial" w:eastAsia="Times New Roman" w:hAnsi="Arial" w:cs="Arial"/>
          <w:b/>
          <w:sz w:val="18"/>
          <w:szCs w:val="18"/>
          <w:u w:val="single"/>
        </w:rPr>
        <w:t>SERVICES</w:t>
      </w:r>
    </w:p>
    <w:p w:rsidR="009F2771" w:rsidRPr="00C016D0" w:rsidRDefault="009F2771" w:rsidP="009F2771">
      <w:pPr>
        <w:spacing w:after="0" w:line="240" w:lineRule="auto"/>
        <w:ind w:left="1070"/>
        <w:contextualSpacing/>
        <w:rPr>
          <w:rFonts w:ascii="Arial" w:eastAsia="Times New Roman" w:hAnsi="Arial" w:cs="Arial"/>
          <w:b/>
          <w:sz w:val="24"/>
          <w:szCs w:val="24"/>
          <w:lang w:val="en-US"/>
        </w:rPr>
      </w:pP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851"/>
        <w:gridCol w:w="1262"/>
        <w:gridCol w:w="14"/>
        <w:gridCol w:w="850"/>
        <w:gridCol w:w="851"/>
        <w:gridCol w:w="850"/>
        <w:gridCol w:w="851"/>
        <w:gridCol w:w="4110"/>
      </w:tblGrid>
      <w:tr w:rsidR="00C05DE2" w:rsidRPr="00C016D0" w:rsidTr="00F363B1">
        <w:tc>
          <w:tcPr>
            <w:tcW w:w="993" w:type="dxa"/>
            <w:shd w:val="clear" w:color="auto" w:fill="F2F2F2" w:themeFill="background1" w:themeFillShade="F2"/>
          </w:tcPr>
          <w:p w:rsidR="001961F3"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VILLAGE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 NAME</w:t>
            </w:r>
          </w:p>
        </w:tc>
        <w:tc>
          <w:tcPr>
            <w:tcW w:w="851" w:type="dxa"/>
            <w:shd w:val="clear" w:color="auto" w:fill="F2F2F2" w:themeFill="background1" w:themeFillShade="F2"/>
          </w:tcPr>
          <w:p w:rsidR="001961F3"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t>
            </w:r>
            <w:r w:rsidR="001961F3" w:rsidRPr="00C016D0">
              <w:rPr>
                <w:rFonts w:ascii="Arial" w:eastAsia="Times New Roman" w:hAnsi="Arial" w:cs="Arial"/>
                <w:b/>
                <w:sz w:val="16"/>
                <w:szCs w:val="16"/>
                <w:lang w:val="en-US"/>
              </w:rPr>
              <w:t>W</w:t>
            </w:r>
            <w:r w:rsidRPr="00C016D0">
              <w:rPr>
                <w:rFonts w:ascii="Arial" w:eastAsia="Times New Roman" w:hAnsi="Arial" w:cs="Arial"/>
                <w:b/>
                <w:sz w:val="16"/>
                <w:szCs w:val="16"/>
                <w:lang w:val="en-US"/>
              </w:rPr>
              <w:t>NER</w:t>
            </w:r>
          </w:p>
          <w:p w:rsidR="009F2771" w:rsidRPr="00C016D0" w:rsidRDefault="009F2771" w:rsidP="001961F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262" w:type="dxa"/>
            <w:shd w:val="clear" w:color="auto" w:fill="F2F2F2" w:themeFill="background1" w:themeFillShade="F2"/>
          </w:tcPr>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64" w:type="dxa"/>
            <w:gridSpan w:val="2"/>
            <w:shd w:val="clear" w:color="auto" w:fill="F2F2F2" w:themeFill="background1" w:themeFillShade="F2"/>
          </w:tcPr>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1" w:type="dxa"/>
            <w:shd w:val="clear" w:color="auto" w:fill="F2F2F2" w:themeFill="background1" w:themeFillShade="F2"/>
          </w:tcPr>
          <w:p w:rsidR="009F2771" w:rsidRPr="00C016D0" w:rsidRDefault="009F2771" w:rsidP="00A812FC">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50" w:type="dxa"/>
            <w:shd w:val="clear" w:color="auto" w:fill="F2F2F2" w:themeFill="background1" w:themeFillShade="F2"/>
          </w:tcPr>
          <w:p w:rsidR="009F2771" w:rsidRPr="00C016D0" w:rsidRDefault="009F2771" w:rsidP="00A812FC">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51" w:type="dxa"/>
            <w:shd w:val="clear" w:color="auto" w:fill="F2F2F2" w:themeFill="background1" w:themeFillShade="F2"/>
          </w:tcPr>
          <w:p w:rsidR="009F2771" w:rsidRPr="00C016D0" w:rsidRDefault="009F2771" w:rsidP="00A812FC">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10" w:type="dxa"/>
            <w:shd w:val="clear" w:color="auto" w:fill="F2F2F2" w:themeFill="background1" w:themeFillShade="F2"/>
          </w:tcPr>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CF264B" w:rsidRPr="00C016D0" w:rsidTr="00C05DE2">
        <w:trPr>
          <w:cantSplit/>
          <w:trHeight w:hRule="exact" w:val="4309"/>
        </w:trPr>
        <w:tc>
          <w:tcPr>
            <w:tcW w:w="993" w:type="dxa"/>
            <w:shd w:val="clear" w:color="auto" w:fill="auto"/>
            <w:textDirection w:val="btLr"/>
            <w:vAlign w:val="center"/>
          </w:tcPr>
          <w:p w:rsidR="001961F3" w:rsidRPr="00C016D0" w:rsidRDefault="001961F3" w:rsidP="00C05DE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Portion 4 of Nietgedacht Integrated Development</w:t>
            </w:r>
          </w:p>
        </w:tc>
        <w:tc>
          <w:tcPr>
            <w:tcW w:w="851" w:type="dxa"/>
            <w:textDirection w:val="btLr"/>
          </w:tcPr>
          <w:p w:rsidR="001961F3" w:rsidRPr="00C016D0" w:rsidRDefault="00C05DE2" w:rsidP="001961F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62" w:type="dxa"/>
          </w:tcPr>
          <w:p w:rsidR="001961F3" w:rsidRPr="00C016D0" w:rsidRDefault="001961F3" w:rsidP="001961F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Planning Process</w:t>
            </w:r>
          </w:p>
        </w:tc>
        <w:tc>
          <w:tcPr>
            <w:tcW w:w="864" w:type="dxa"/>
            <w:gridSpan w:val="2"/>
          </w:tcPr>
          <w:p w:rsidR="001961F3" w:rsidRPr="00C016D0" w:rsidRDefault="001961F3"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1961F3" w:rsidRPr="00C016D0" w:rsidRDefault="001961F3"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1961F3" w:rsidRPr="00C016D0" w:rsidRDefault="001961F3" w:rsidP="001961F3">
            <w:pPr>
              <w:spacing w:after="0" w:line="240" w:lineRule="auto"/>
              <w:jc w:val="both"/>
              <w:rPr>
                <w:rFonts w:ascii="Arial" w:eastAsia="Times New Roman" w:hAnsi="Arial" w:cs="Arial"/>
                <w:sz w:val="16"/>
                <w:szCs w:val="16"/>
                <w:lang w:val="en-US"/>
              </w:rPr>
            </w:pPr>
          </w:p>
        </w:tc>
        <w:tc>
          <w:tcPr>
            <w:tcW w:w="851" w:type="dxa"/>
          </w:tcPr>
          <w:p w:rsidR="001961F3" w:rsidRPr="00C016D0" w:rsidRDefault="001961F3" w:rsidP="001961F3">
            <w:pPr>
              <w:spacing w:after="0" w:line="240" w:lineRule="auto"/>
              <w:jc w:val="both"/>
              <w:rPr>
                <w:rFonts w:ascii="Arial" w:eastAsia="Times New Roman" w:hAnsi="Arial" w:cs="Arial"/>
                <w:sz w:val="16"/>
                <w:szCs w:val="16"/>
                <w:lang w:val="en-US"/>
              </w:rPr>
            </w:pPr>
          </w:p>
        </w:tc>
        <w:tc>
          <w:tcPr>
            <w:tcW w:w="4110" w:type="dxa"/>
          </w:tcPr>
          <w:p w:rsidR="001961F3" w:rsidRPr="00C016D0" w:rsidRDefault="001961F3" w:rsidP="001961F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1961F3" w:rsidRPr="00C016D0" w:rsidRDefault="001961F3" w:rsidP="001961F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 Electrification needs to be submitted to  Electricity Division.</w:t>
            </w:r>
          </w:p>
          <w:p w:rsidR="001961F3" w:rsidRPr="00C016D0" w:rsidRDefault="001961F3" w:rsidP="001961F3">
            <w:pPr>
              <w:spacing w:after="0" w:line="240" w:lineRule="auto"/>
              <w:jc w:val="both"/>
              <w:rPr>
                <w:rFonts w:ascii="Arial" w:eastAsia="Times New Roman" w:hAnsi="Arial" w:cs="Arial"/>
                <w:b/>
                <w:sz w:val="16"/>
                <w:szCs w:val="16"/>
                <w:lang w:val="en-US"/>
              </w:rPr>
            </w:pPr>
          </w:p>
          <w:p w:rsidR="001961F3" w:rsidRPr="00C016D0" w:rsidRDefault="001961F3" w:rsidP="001961F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1961F3" w:rsidRPr="00C016D0" w:rsidRDefault="001961F3" w:rsidP="001961F3">
            <w:pPr>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 1. Provision of services as per the Guidelines for Human Settlement Planning and design</w:t>
            </w:r>
          </w:p>
          <w:p w:rsidR="001961F3" w:rsidRPr="00C016D0" w:rsidRDefault="001961F3" w:rsidP="001961F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1961F3" w:rsidRPr="00C016D0" w:rsidRDefault="001961F3" w:rsidP="001961F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1961F3" w:rsidRPr="00C016D0" w:rsidRDefault="001961F3" w:rsidP="001961F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1961F3" w:rsidRPr="00C016D0" w:rsidRDefault="001961F3" w:rsidP="001961F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1961F3" w:rsidRPr="00C016D0" w:rsidRDefault="001961F3" w:rsidP="001961F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1961F3" w:rsidRPr="00C016D0" w:rsidRDefault="001961F3" w:rsidP="001961F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1961F3" w:rsidRPr="00C016D0" w:rsidRDefault="001961F3" w:rsidP="001961F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1961F3" w:rsidRPr="00C016D0" w:rsidRDefault="001961F3" w:rsidP="001961F3">
            <w:pPr>
              <w:spacing w:after="0" w:line="240" w:lineRule="auto"/>
              <w:jc w:val="both"/>
              <w:rPr>
                <w:rFonts w:ascii="Arial" w:eastAsia="Times New Roman" w:hAnsi="Arial" w:cs="Arial"/>
                <w:sz w:val="16"/>
                <w:szCs w:val="16"/>
                <w:lang w:val="en-US"/>
              </w:rPr>
            </w:pPr>
          </w:p>
          <w:p w:rsidR="001961F3" w:rsidRPr="00C016D0" w:rsidRDefault="001961F3" w:rsidP="001961F3">
            <w:pPr>
              <w:spacing w:after="0" w:line="240" w:lineRule="auto"/>
              <w:jc w:val="both"/>
              <w:rPr>
                <w:rFonts w:ascii="Arial" w:eastAsia="Times New Roman" w:hAnsi="Arial" w:cs="Arial"/>
                <w:sz w:val="16"/>
                <w:szCs w:val="16"/>
                <w:lang w:val="en-US"/>
              </w:rPr>
            </w:pPr>
          </w:p>
        </w:tc>
      </w:tr>
      <w:tr w:rsidR="00CF264B" w:rsidRPr="00C016D0" w:rsidTr="00F363B1">
        <w:trPr>
          <w:cantSplit/>
          <w:trHeight w:val="1134"/>
        </w:trPr>
        <w:tc>
          <w:tcPr>
            <w:tcW w:w="993" w:type="dxa"/>
            <w:shd w:val="clear" w:color="auto" w:fill="auto"/>
            <w:textDirection w:val="btLr"/>
            <w:vAlign w:val="center"/>
          </w:tcPr>
          <w:p w:rsidR="009F2771" w:rsidRPr="00C016D0" w:rsidRDefault="00C05DE2" w:rsidP="00C05DE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Block H</w:t>
            </w:r>
          </w:p>
        </w:tc>
        <w:tc>
          <w:tcPr>
            <w:tcW w:w="851" w:type="dxa"/>
            <w:textDirection w:val="btLr"/>
            <w:vAlign w:val="center"/>
          </w:tcPr>
          <w:p w:rsidR="009F2771" w:rsidRPr="00C016D0" w:rsidRDefault="00C05DE2" w:rsidP="00F363B1">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6" w:type="dxa"/>
            <w:gridSpan w:val="2"/>
          </w:tcPr>
          <w:p w:rsidR="009F2771" w:rsidRPr="00C016D0" w:rsidRDefault="00C05DE2"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Planning process</w:t>
            </w: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Funding application for electrification of Letlhabile Block H submitted to DoE for implementation in the 1920/21 FY</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9F2771" w:rsidRPr="00C016D0" w:rsidRDefault="009F2771" w:rsidP="00A812FC">
            <w:pPr>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 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F363B1">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CF264B" w:rsidRPr="00C016D0" w:rsidTr="00F363B1">
        <w:trPr>
          <w:cantSplit/>
          <w:trHeight w:val="1134"/>
        </w:trPr>
        <w:tc>
          <w:tcPr>
            <w:tcW w:w="993" w:type="dxa"/>
            <w:shd w:val="clear" w:color="auto" w:fill="auto"/>
            <w:textDirection w:val="btLr"/>
            <w:vAlign w:val="center"/>
          </w:tcPr>
          <w:p w:rsidR="009F2771" w:rsidRPr="00C016D0" w:rsidRDefault="00F363B1" w:rsidP="00F363B1">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Oukasie: Informal Settlements Upgrade – Acquisition of Land</w:t>
            </w:r>
          </w:p>
        </w:tc>
        <w:tc>
          <w:tcPr>
            <w:tcW w:w="851" w:type="dxa"/>
            <w:textDirection w:val="btLr"/>
            <w:vAlign w:val="center"/>
          </w:tcPr>
          <w:p w:rsidR="009F2771" w:rsidRPr="00C016D0" w:rsidRDefault="00F363B1" w:rsidP="00F363B1">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w:t>
            </w:r>
          </w:p>
        </w:tc>
        <w:tc>
          <w:tcPr>
            <w:tcW w:w="1276" w:type="dxa"/>
            <w:gridSpan w:val="2"/>
          </w:tcPr>
          <w:p w:rsidR="009F2771" w:rsidRPr="00C016D0" w:rsidRDefault="00F363B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Fully informally occupied. In process to acquire</w:t>
            </w: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Roads </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bl>
    <w:p w:rsidR="00F363B1" w:rsidRPr="00AE6BE9" w:rsidRDefault="00F363B1">
      <w:pPr>
        <w:rPr>
          <w:color w:val="FF0000"/>
        </w:rPr>
      </w:pPr>
    </w:p>
    <w:p w:rsidR="00F363B1" w:rsidRPr="00AE6BE9" w:rsidRDefault="00F363B1">
      <w:pPr>
        <w:rPr>
          <w:color w:val="FF0000"/>
        </w:rPr>
      </w:pPr>
    </w:p>
    <w:p w:rsidR="00F363B1" w:rsidRPr="00AE6BE9" w:rsidRDefault="00F363B1">
      <w:pPr>
        <w:rPr>
          <w:color w:val="FF0000"/>
        </w:rPr>
      </w:pPr>
    </w:p>
    <w:p w:rsidR="00F363B1" w:rsidRPr="00AE6BE9" w:rsidRDefault="00F363B1">
      <w:pPr>
        <w:rPr>
          <w:color w:val="FF0000"/>
        </w:rPr>
      </w:pP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851"/>
        <w:gridCol w:w="1276"/>
        <w:gridCol w:w="850"/>
        <w:gridCol w:w="851"/>
        <w:gridCol w:w="850"/>
        <w:gridCol w:w="851"/>
        <w:gridCol w:w="4110"/>
      </w:tblGrid>
      <w:tr w:rsidR="00F363B1" w:rsidRPr="00C016D0" w:rsidTr="00F363B1">
        <w:trPr>
          <w:cantSplit/>
          <w:trHeight w:val="397"/>
        </w:trPr>
        <w:tc>
          <w:tcPr>
            <w:tcW w:w="993" w:type="dxa"/>
            <w:shd w:val="clear" w:color="auto" w:fill="F2F2F2" w:themeFill="background1" w:themeFillShade="F2"/>
          </w:tcPr>
          <w:p w:rsidR="00F363B1" w:rsidRPr="00C016D0" w:rsidRDefault="00F363B1" w:rsidP="00F363B1">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lastRenderedPageBreak/>
              <w:t>VILLAGE</w:t>
            </w:r>
          </w:p>
          <w:p w:rsidR="00F363B1" w:rsidRPr="00C016D0" w:rsidRDefault="00F363B1" w:rsidP="00F363B1">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 NAME</w:t>
            </w:r>
          </w:p>
        </w:tc>
        <w:tc>
          <w:tcPr>
            <w:tcW w:w="851" w:type="dxa"/>
            <w:shd w:val="clear" w:color="auto" w:fill="F2F2F2" w:themeFill="background1" w:themeFillShade="F2"/>
          </w:tcPr>
          <w:p w:rsidR="00F363B1" w:rsidRPr="00C016D0" w:rsidRDefault="00F363B1" w:rsidP="00F363B1">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w:t>
            </w:r>
          </w:p>
          <w:p w:rsidR="00F363B1" w:rsidRPr="00C016D0" w:rsidRDefault="00F363B1" w:rsidP="00F363B1">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276" w:type="dxa"/>
            <w:shd w:val="clear" w:color="auto" w:fill="F2F2F2" w:themeFill="background1" w:themeFillShade="F2"/>
          </w:tcPr>
          <w:p w:rsidR="00F363B1" w:rsidRPr="00C016D0" w:rsidRDefault="00F363B1" w:rsidP="00F363B1">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50" w:type="dxa"/>
            <w:shd w:val="clear" w:color="auto" w:fill="F2F2F2" w:themeFill="background1" w:themeFillShade="F2"/>
          </w:tcPr>
          <w:p w:rsidR="00F363B1" w:rsidRPr="00C016D0" w:rsidRDefault="00F363B1" w:rsidP="00F363B1">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1" w:type="dxa"/>
            <w:shd w:val="clear" w:color="auto" w:fill="F2F2F2" w:themeFill="background1" w:themeFillShade="F2"/>
          </w:tcPr>
          <w:p w:rsidR="00F363B1" w:rsidRPr="00C016D0" w:rsidRDefault="00F363B1" w:rsidP="00F363B1">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50" w:type="dxa"/>
            <w:shd w:val="clear" w:color="auto" w:fill="F2F2F2" w:themeFill="background1" w:themeFillShade="F2"/>
          </w:tcPr>
          <w:p w:rsidR="00F363B1" w:rsidRPr="00C016D0" w:rsidRDefault="00F363B1" w:rsidP="00F363B1">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51" w:type="dxa"/>
            <w:shd w:val="clear" w:color="auto" w:fill="F2F2F2" w:themeFill="background1" w:themeFillShade="F2"/>
          </w:tcPr>
          <w:p w:rsidR="00F363B1" w:rsidRPr="00C016D0" w:rsidRDefault="00F363B1" w:rsidP="00F363B1">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10" w:type="dxa"/>
            <w:shd w:val="clear" w:color="auto" w:fill="F2F2F2" w:themeFill="background1" w:themeFillShade="F2"/>
          </w:tcPr>
          <w:p w:rsidR="00F363B1" w:rsidRPr="00C016D0" w:rsidRDefault="00F363B1" w:rsidP="00F363B1">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CF264B" w:rsidRPr="00C016D0" w:rsidTr="006D0A52">
        <w:trPr>
          <w:cantSplit/>
          <w:trHeight w:val="1077"/>
        </w:trPr>
        <w:tc>
          <w:tcPr>
            <w:tcW w:w="993" w:type="dxa"/>
            <w:shd w:val="clear" w:color="auto" w:fill="auto"/>
          </w:tcPr>
          <w:p w:rsidR="009F2771" w:rsidRPr="00C016D0" w:rsidRDefault="00F363B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Oukasie Walk Ups</w:t>
            </w:r>
          </w:p>
        </w:tc>
        <w:tc>
          <w:tcPr>
            <w:tcW w:w="851" w:type="dxa"/>
            <w:textDirection w:val="btLr"/>
            <w:vAlign w:val="center"/>
          </w:tcPr>
          <w:p w:rsidR="009F2771" w:rsidRPr="00C016D0" w:rsidRDefault="00F363B1"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6" w:type="dxa"/>
          </w:tcPr>
          <w:p w:rsidR="009F2771" w:rsidRPr="00C016D0" w:rsidRDefault="00F363B1" w:rsidP="00F363B1">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Township process to be revised to accommodate stand-alone stands. This will be achieved after acquisition of</w:t>
            </w:r>
            <w:r w:rsidR="009F2771" w:rsidRPr="00C016D0">
              <w:rPr>
                <w:rFonts w:ascii="Arial" w:eastAsia="Times New Roman" w:hAnsi="Arial" w:cs="Arial"/>
                <w:sz w:val="16"/>
                <w:szCs w:val="16"/>
                <w:lang w:val="en-US"/>
              </w:rPr>
              <w:t xml:space="preserve"> </w:t>
            </w:r>
            <w:r w:rsidRPr="00C016D0">
              <w:rPr>
                <w:rFonts w:ascii="Arial" w:eastAsia="Times New Roman" w:hAnsi="Arial" w:cs="Arial"/>
                <w:sz w:val="16"/>
                <w:szCs w:val="16"/>
                <w:lang w:val="en-US"/>
              </w:rPr>
              <w:t>portion 473 of the farm Roodekopjes of Zwartkopjes 425 JQ</w:t>
            </w: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Building of Oukasie Substation underway, electrification needs to be submitted to Electricity Division</w:t>
            </w:r>
          </w:p>
          <w:p w:rsidR="00F363B1" w:rsidRPr="00C016D0" w:rsidRDefault="009F2771" w:rsidP="00F363B1">
            <w:pPr>
              <w:spacing w:after="0"/>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9F2771" w:rsidRPr="00C016D0" w:rsidRDefault="009F2771" w:rsidP="00F363B1">
            <w:pPr>
              <w:spacing w:after="0"/>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F363B1">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 xml:space="preserve"> </w:t>
            </w:r>
            <w:r w:rsidRPr="00C016D0">
              <w:rPr>
                <w:rFonts w:ascii="Arial" w:eastAsia="Times New Roman" w:hAnsi="Arial" w:cs="Arial"/>
                <w:b/>
                <w:sz w:val="16"/>
                <w:szCs w:val="16"/>
                <w:lang w:val="en-US"/>
              </w:rPr>
              <w:t>Water and Sanitation</w:t>
            </w:r>
          </w:p>
          <w:p w:rsidR="009F2771" w:rsidRPr="00C016D0" w:rsidRDefault="009F2771" w:rsidP="00F363B1">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F363B1" w:rsidRPr="00C016D0" w:rsidTr="006D0A52">
        <w:trPr>
          <w:cantSplit/>
          <w:trHeight w:val="1134"/>
        </w:trPr>
        <w:tc>
          <w:tcPr>
            <w:tcW w:w="993" w:type="dxa"/>
            <w:shd w:val="clear" w:color="auto" w:fill="auto"/>
            <w:textDirection w:val="btLr"/>
          </w:tcPr>
          <w:p w:rsidR="009F2771" w:rsidRPr="00C016D0" w:rsidRDefault="00F363B1" w:rsidP="00F363B1">
            <w:pPr>
              <w:spacing w:after="0" w:line="240" w:lineRule="auto"/>
              <w:ind w:left="113" w:right="113"/>
              <w:jc w:val="both"/>
              <w:rPr>
                <w:rFonts w:ascii="Arial" w:eastAsia="Times New Roman" w:hAnsi="Arial" w:cs="Arial"/>
                <w:sz w:val="16"/>
                <w:szCs w:val="16"/>
                <w:lang w:val="en-US"/>
              </w:rPr>
            </w:pPr>
            <w:r w:rsidRPr="00C016D0">
              <w:rPr>
                <w:rFonts w:ascii="Arial" w:eastAsia="Times New Roman" w:hAnsi="Arial" w:cs="Arial"/>
                <w:sz w:val="16"/>
                <w:szCs w:val="16"/>
                <w:lang w:val="en-US"/>
              </w:rPr>
              <w:t>Damonsville: Informal Settlements Upgrade - Planning Processes</w:t>
            </w:r>
          </w:p>
        </w:tc>
        <w:tc>
          <w:tcPr>
            <w:tcW w:w="851" w:type="dxa"/>
            <w:textDirection w:val="btLr"/>
            <w:vAlign w:val="center"/>
          </w:tcPr>
          <w:p w:rsidR="009F2771" w:rsidRPr="00C016D0" w:rsidRDefault="00F363B1"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 xml:space="preserve">Municipal </w:t>
            </w:r>
          </w:p>
        </w:tc>
        <w:tc>
          <w:tcPr>
            <w:tcW w:w="1276" w:type="dxa"/>
          </w:tcPr>
          <w:p w:rsidR="009F2771" w:rsidRPr="00C016D0" w:rsidRDefault="00F363B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Planning processes not yet finalized</w:t>
            </w: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will be adequate once Oukasie load is removed from Pendoring Substation. Electrification needs to be communicated to  Electricity Division so as to source funding.</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Roads </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Waters and sanitation</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F363B1" w:rsidRPr="00C016D0" w:rsidTr="006D0A52">
        <w:trPr>
          <w:cantSplit/>
          <w:trHeight w:hRule="exact" w:val="3345"/>
        </w:trPr>
        <w:tc>
          <w:tcPr>
            <w:tcW w:w="993" w:type="dxa"/>
            <w:shd w:val="clear" w:color="auto" w:fill="auto"/>
            <w:textDirection w:val="btLr"/>
          </w:tcPr>
          <w:p w:rsidR="009F2771" w:rsidRPr="00C016D0" w:rsidRDefault="00F363B1" w:rsidP="00F363B1">
            <w:pPr>
              <w:spacing w:after="0" w:line="240" w:lineRule="auto"/>
              <w:ind w:left="113" w:right="113"/>
              <w:jc w:val="both"/>
              <w:rPr>
                <w:rFonts w:ascii="Arial" w:eastAsia="Times New Roman" w:hAnsi="Arial" w:cs="Arial"/>
                <w:sz w:val="16"/>
                <w:szCs w:val="16"/>
                <w:lang w:val="en-US"/>
              </w:rPr>
            </w:pPr>
            <w:r w:rsidRPr="00C016D0">
              <w:rPr>
                <w:rFonts w:ascii="Arial" w:eastAsia="Times New Roman" w:hAnsi="Arial" w:cs="Arial"/>
                <w:sz w:val="16"/>
                <w:szCs w:val="16"/>
                <w:lang w:val="en-US"/>
              </w:rPr>
              <w:t>Modderspruit: Platinum Heights</w:t>
            </w:r>
          </w:p>
        </w:tc>
        <w:tc>
          <w:tcPr>
            <w:tcW w:w="851" w:type="dxa"/>
            <w:textDirection w:val="btLr"/>
            <w:vAlign w:val="center"/>
          </w:tcPr>
          <w:p w:rsidR="009F2771" w:rsidRPr="00C016D0" w:rsidRDefault="00F363B1"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Privately Owned</w:t>
            </w:r>
          </w:p>
        </w:tc>
        <w:tc>
          <w:tcPr>
            <w:tcW w:w="1276" w:type="dxa"/>
          </w:tcPr>
          <w:p w:rsidR="009F2771" w:rsidRPr="00C016D0" w:rsidRDefault="00F363B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Township process finalized to be reviewed to include bng. Proposal submitted to municipality. Integrated development proposed</w:t>
            </w: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Roads </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9F2771" w:rsidRPr="00C016D0" w:rsidRDefault="009F2771" w:rsidP="00A812FC">
            <w:pPr>
              <w:spacing w:after="0" w:line="240" w:lineRule="auto"/>
              <w:jc w:val="both"/>
              <w:rPr>
                <w:rFonts w:ascii="Arial" w:eastAsia="Times New Roman" w:hAnsi="Arial" w:cs="Arial"/>
                <w:sz w:val="16"/>
                <w:szCs w:val="16"/>
                <w:lang w:val="en-US"/>
              </w:rPr>
            </w:pPr>
          </w:p>
          <w:p w:rsidR="009F2771" w:rsidRPr="00C016D0" w:rsidRDefault="009F2771" w:rsidP="00A812FC">
            <w:pPr>
              <w:spacing w:after="0" w:line="240" w:lineRule="auto"/>
              <w:jc w:val="both"/>
              <w:rPr>
                <w:rFonts w:ascii="Arial" w:eastAsia="Times New Roman" w:hAnsi="Arial" w:cs="Arial"/>
                <w:sz w:val="16"/>
                <w:szCs w:val="16"/>
                <w:lang w:val="en-US"/>
              </w:rPr>
            </w:pPr>
          </w:p>
        </w:tc>
      </w:tr>
    </w:tbl>
    <w:p w:rsidR="003F6B09" w:rsidRPr="00C016D0" w:rsidRDefault="003F6B09"/>
    <w:p w:rsidR="003F6B09" w:rsidRPr="00C016D0" w:rsidRDefault="003F6B09"/>
    <w:p w:rsidR="003F6B09" w:rsidRPr="00C016D0" w:rsidRDefault="003F6B09"/>
    <w:p w:rsidR="003F6B09" w:rsidRPr="00C016D0" w:rsidRDefault="003F6B09"/>
    <w:p w:rsidR="003F6B09" w:rsidRPr="00C016D0" w:rsidRDefault="003F6B09"/>
    <w:p w:rsidR="003F6B09" w:rsidRPr="00C016D0" w:rsidRDefault="003F6B09"/>
    <w:p w:rsidR="003F6B09" w:rsidRPr="00C016D0" w:rsidRDefault="003F6B09"/>
    <w:p w:rsidR="003F6B09" w:rsidRPr="00C016D0" w:rsidRDefault="003F6B09"/>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851"/>
        <w:gridCol w:w="1276"/>
        <w:gridCol w:w="850"/>
        <w:gridCol w:w="851"/>
        <w:gridCol w:w="850"/>
        <w:gridCol w:w="851"/>
        <w:gridCol w:w="4110"/>
      </w:tblGrid>
      <w:tr w:rsidR="003F6B09" w:rsidRPr="00C016D0" w:rsidTr="003F6B09">
        <w:trPr>
          <w:cantSplit/>
          <w:trHeight w:val="340"/>
        </w:trPr>
        <w:tc>
          <w:tcPr>
            <w:tcW w:w="993" w:type="dxa"/>
            <w:shd w:val="clear" w:color="auto" w:fill="F2F2F2" w:themeFill="background1" w:themeFillShade="F2"/>
          </w:tcPr>
          <w:p w:rsidR="003F6B09" w:rsidRPr="00C016D0" w:rsidRDefault="003F6B09"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lastRenderedPageBreak/>
              <w:t>VILLAGE</w:t>
            </w:r>
          </w:p>
          <w:p w:rsidR="003F6B09" w:rsidRPr="00C016D0" w:rsidRDefault="003F6B09"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 NAME</w:t>
            </w:r>
          </w:p>
        </w:tc>
        <w:tc>
          <w:tcPr>
            <w:tcW w:w="851" w:type="dxa"/>
            <w:shd w:val="clear" w:color="auto" w:fill="F2F2F2" w:themeFill="background1" w:themeFillShade="F2"/>
          </w:tcPr>
          <w:p w:rsidR="003F6B09" w:rsidRPr="00C016D0" w:rsidRDefault="003F6B09"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w:t>
            </w:r>
          </w:p>
          <w:p w:rsidR="003F6B09" w:rsidRPr="00C016D0" w:rsidRDefault="003F6B09"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276" w:type="dxa"/>
            <w:shd w:val="clear" w:color="auto" w:fill="F2F2F2" w:themeFill="background1" w:themeFillShade="F2"/>
          </w:tcPr>
          <w:p w:rsidR="003F6B09" w:rsidRPr="00C016D0" w:rsidRDefault="003F6B09"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50" w:type="dxa"/>
            <w:shd w:val="clear" w:color="auto" w:fill="F2F2F2" w:themeFill="background1" w:themeFillShade="F2"/>
          </w:tcPr>
          <w:p w:rsidR="003F6B09" w:rsidRPr="00C016D0" w:rsidRDefault="003F6B09"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1" w:type="dxa"/>
            <w:shd w:val="clear" w:color="auto" w:fill="F2F2F2" w:themeFill="background1" w:themeFillShade="F2"/>
          </w:tcPr>
          <w:p w:rsidR="003F6B09" w:rsidRPr="00C016D0" w:rsidRDefault="003F6B09"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50" w:type="dxa"/>
            <w:shd w:val="clear" w:color="auto" w:fill="F2F2F2" w:themeFill="background1" w:themeFillShade="F2"/>
          </w:tcPr>
          <w:p w:rsidR="003F6B09" w:rsidRPr="00C016D0" w:rsidRDefault="003F6B09"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51" w:type="dxa"/>
            <w:shd w:val="clear" w:color="auto" w:fill="F2F2F2" w:themeFill="background1" w:themeFillShade="F2"/>
          </w:tcPr>
          <w:p w:rsidR="003F6B09" w:rsidRPr="00C016D0" w:rsidRDefault="003F6B09" w:rsidP="003F6B09">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10" w:type="dxa"/>
            <w:shd w:val="clear" w:color="auto" w:fill="F2F2F2" w:themeFill="background1" w:themeFillShade="F2"/>
          </w:tcPr>
          <w:p w:rsidR="003F6B09" w:rsidRPr="00C016D0" w:rsidRDefault="003F6B09" w:rsidP="003F6B09">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F363B1" w:rsidRPr="00C016D0" w:rsidTr="006D0A52">
        <w:trPr>
          <w:cantSplit/>
          <w:trHeight w:val="1134"/>
        </w:trPr>
        <w:tc>
          <w:tcPr>
            <w:tcW w:w="993" w:type="dxa"/>
            <w:shd w:val="clear" w:color="auto" w:fill="auto"/>
            <w:textDirection w:val="btLr"/>
            <w:vAlign w:val="center"/>
          </w:tcPr>
          <w:p w:rsidR="009F2771" w:rsidRPr="00C016D0" w:rsidRDefault="00F363B1"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City Of Life</w:t>
            </w:r>
          </w:p>
        </w:tc>
        <w:tc>
          <w:tcPr>
            <w:tcW w:w="851" w:type="dxa"/>
            <w:textDirection w:val="btLr"/>
            <w:vAlign w:val="center"/>
          </w:tcPr>
          <w:p w:rsidR="009F2771" w:rsidRPr="00C016D0" w:rsidRDefault="006D0A52"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Privately owned</w:t>
            </w:r>
          </w:p>
        </w:tc>
        <w:tc>
          <w:tcPr>
            <w:tcW w:w="1276" w:type="dxa"/>
          </w:tcPr>
          <w:p w:rsidR="009F2771" w:rsidRPr="00C016D0" w:rsidRDefault="006D0A52"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Township process finalized to be reviewed to include bng. Proposal </w:t>
            </w:r>
            <w:r w:rsidR="003F6B09" w:rsidRPr="00C016D0">
              <w:rPr>
                <w:rFonts w:ascii="Arial" w:eastAsia="Times New Roman" w:hAnsi="Arial" w:cs="Arial"/>
                <w:sz w:val="16"/>
                <w:szCs w:val="16"/>
                <w:lang w:val="en-US"/>
              </w:rPr>
              <w:t>submitted to municipality. Inte</w:t>
            </w:r>
            <w:r w:rsidRPr="00C016D0">
              <w:rPr>
                <w:rFonts w:ascii="Arial" w:eastAsia="Times New Roman" w:hAnsi="Arial" w:cs="Arial"/>
                <w:sz w:val="16"/>
                <w:szCs w:val="16"/>
                <w:lang w:val="en-US"/>
              </w:rPr>
              <w:t>grated development proposed</w:t>
            </w: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 Electrification needs to be submitted to electricity Division. Wayleave approvals to be obtained</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Roads </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F363B1" w:rsidRPr="00C016D0" w:rsidTr="006D0A52">
        <w:trPr>
          <w:cantSplit/>
          <w:trHeight w:val="1134"/>
        </w:trPr>
        <w:tc>
          <w:tcPr>
            <w:tcW w:w="993" w:type="dxa"/>
            <w:shd w:val="clear" w:color="auto" w:fill="auto"/>
            <w:textDirection w:val="btLr"/>
            <w:vAlign w:val="center"/>
          </w:tcPr>
          <w:p w:rsidR="009F2771" w:rsidRPr="00C016D0" w:rsidRDefault="006D0A52"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Bokfontein Extension 1 &amp; 2</w:t>
            </w:r>
          </w:p>
        </w:tc>
        <w:tc>
          <w:tcPr>
            <w:tcW w:w="851" w:type="dxa"/>
            <w:textDirection w:val="btLr"/>
            <w:vAlign w:val="center"/>
          </w:tcPr>
          <w:p w:rsidR="009F2771" w:rsidRPr="00C016D0" w:rsidRDefault="006D0A52"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6" w:type="dxa"/>
          </w:tcPr>
          <w:p w:rsidR="009F2771" w:rsidRPr="00C016D0" w:rsidRDefault="006D0A52"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done</w:t>
            </w: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9F2771" w:rsidRPr="00C016D0" w:rsidRDefault="009F2771" w:rsidP="00A71A0B">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 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F363B1" w:rsidRPr="00C016D0" w:rsidTr="006D0A52">
        <w:trPr>
          <w:cantSplit/>
          <w:trHeight w:val="1134"/>
        </w:trPr>
        <w:tc>
          <w:tcPr>
            <w:tcW w:w="993" w:type="dxa"/>
            <w:shd w:val="clear" w:color="auto" w:fill="auto"/>
            <w:textDirection w:val="btLr"/>
            <w:vAlign w:val="center"/>
          </w:tcPr>
          <w:p w:rsidR="009F2771" w:rsidRPr="00C016D0" w:rsidRDefault="006D0A52"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Bokfontein Extension 3-5</w:t>
            </w:r>
          </w:p>
        </w:tc>
        <w:tc>
          <w:tcPr>
            <w:tcW w:w="851" w:type="dxa"/>
            <w:textDirection w:val="btLr"/>
            <w:vAlign w:val="center"/>
          </w:tcPr>
          <w:p w:rsidR="009F2771" w:rsidRPr="00C016D0" w:rsidRDefault="006D0A52" w:rsidP="006D0A52">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 % private</w:t>
            </w:r>
          </w:p>
        </w:tc>
        <w:tc>
          <w:tcPr>
            <w:tcW w:w="1276" w:type="dxa"/>
          </w:tcPr>
          <w:p w:rsidR="009F2771" w:rsidRPr="00C016D0" w:rsidRDefault="006D0A52"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still on</w:t>
            </w:r>
          </w:p>
        </w:tc>
        <w:tc>
          <w:tcPr>
            <w:tcW w:w="850"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jc w:val="both"/>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jc w:val="both"/>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 Wayleave approvals to be obtained</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bl>
    <w:p w:rsidR="000A6577" w:rsidRPr="00AE6BE9" w:rsidRDefault="000A6577">
      <w:pPr>
        <w:rPr>
          <w:color w:val="FF0000"/>
        </w:rPr>
      </w:pPr>
    </w:p>
    <w:p w:rsidR="000A6577" w:rsidRPr="00AE6BE9" w:rsidRDefault="000A6577">
      <w:pPr>
        <w:rPr>
          <w:color w:val="FF0000"/>
        </w:rPr>
      </w:pPr>
    </w:p>
    <w:p w:rsidR="000A6577" w:rsidRPr="00AE6BE9" w:rsidRDefault="000A6577">
      <w:pPr>
        <w:rPr>
          <w:color w:val="FF0000"/>
        </w:rPr>
      </w:pPr>
    </w:p>
    <w:p w:rsidR="000A6577" w:rsidRPr="00AE6BE9" w:rsidRDefault="000A6577">
      <w:pPr>
        <w:rPr>
          <w:color w:val="FF0000"/>
        </w:rPr>
      </w:pPr>
    </w:p>
    <w:p w:rsidR="000A6577" w:rsidRPr="00AE6BE9" w:rsidRDefault="000A6577">
      <w:pPr>
        <w:rPr>
          <w:color w:val="FF0000"/>
        </w:rPr>
      </w:pPr>
    </w:p>
    <w:p w:rsidR="000A6577" w:rsidRPr="00AE6BE9" w:rsidRDefault="000A6577">
      <w:pPr>
        <w:rPr>
          <w:color w:val="FF0000"/>
        </w:rPr>
      </w:pPr>
    </w:p>
    <w:p w:rsidR="000A6577" w:rsidRPr="00AE6BE9" w:rsidRDefault="000A6577">
      <w:pPr>
        <w:rPr>
          <w:color w:val="FF0000"/>
        </w:rPr>
      </w:pP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851"/>
        <w:gridCol w:w="1276"/>
        <w:gridCol w:w="850"/>
        <w:gridCol w:w="851"/>
        <w:gridCol w:w="850"/>
        <w:gridCol w:w="851"/>
        <w:gridCol w:w="4110"/>
      </w:tblGrid>
      <w:tr w:rsidR="000A6577" w:rsidRPr="00C016D0" w:rsidTr="000A6577">
        <w:trPr>
          <w:cantSplit/>
          <w:trHeight w:val="397"/>
        </w:trPr>
        <w:tc>
          <w:tcPr>
            <w:tcW w:w="993" w:type="dxa"/>
            <w:shd w:val="clear" w:color="auto" w:fill="F2F2F2" w:themeFill="background1" w:themeFillShade="F2"/>
          </w:tcPr>
          <w:p w:rsidR="000A6577" w:rsidRPr="00C016D0" w:rsidRDefault="000A6577" w:rsidP="000A657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lastRenderedPageBreak/>
              <w:t>VILLAGE</w:t>
            </w:r>
          </w:p>
          <w:p w:rsidR="000A6577" w:rsidRPr="00C016D0" w:rsidRDefault="000A6577" w:rsidP="000A657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 NAME</w:t>
            </w:r>
          </w:p>
        </w:tc>
        <w:tc>
          <w:tcPr>
            <w:tcW w:w="851" w:type="dxa"/>
            <w:shd w:val="clear" w:color="auto" w:fill="F2F2F2" w:themeFill="background1" w:themeFillShade="F2"/>
          </w:tcPr>
          <w:p w:rsidR="000A6577" w:rsidRPr="00C016D0" w:rsidRDefault="000A6577" w:rsidP="000A657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w:t>
            </w:r>
          </w:p>
          <w:p w:rsidR="000A6577" w:rsidRPr="00C016D0" w:rsidRDefault="000A6577" w:rsidP="000A657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276" w:type="dxa"/>
            <w:shd w:val="clear" w:color="auto" w:fill="F2F2F2" w:themeFill="background1" w:themeFillShade="F2"/>
          </w:tcPr>
          <w:p w:rsidR="000A6577" w:rsidRPr="00C016D0" w:rsidRDefault="000A6577" w:rsidP="000A657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50" w:type="dxa"/>
            <w:shd w:val="clear" w:color="auto" w:fill="F2F2F2" w:themeFill="background1" w:themeFillShade="F2"/>
          </w:tcPr>
          <w:p w:rsidR="000A6577" w:rsidRPr="00C016D0" w:rsidRDefault="000A6577" w:rsidP="000A657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1" w:type="dxa"/>
            <w:shd w:val="clear" w:color="auto" w:fill="F2F2F2" w:themeFill="background1" w:themeFillShade="F2"/>
          </w:tcPr>
          <w:p w:rsidR="000A6577" w:rsidRPr="00C016D0" w:rsidRDefault="000A6577" w:rsidP="000A6577">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50" w:type="dxa"/>
            <w:shd w:val="clear" w:color="auto" w:fill="F2F2F2" w:themeFill="background1" w:themeFillShade="F2"/>
          </w:tcPr>
          <w:p w:rsidR="000A6577" w:rsidRPr="00C016D0" w:rsidRDefault="000A6577" w:rsidP="000A6577">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51" w:type="dxa"/>
            <w:shd w:val="clear" w:color="auto" w:fill="F2F2F2" w:themeFill="background1" w:themeFillShade="F2"/>
          </w:tcPr>
          <w:p w:rsidR="000A6577" w:rsidRPr="00C016D0" w:rsidRDefault="000A6577" w:rsidP="000A6577">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10" w:type="dxa"/>
            <w:shd w:val="clear" w:color="auto" w:fill="F2F2F2" w:themeFill="background1" w:themeFillShade="F2"/>
          </w:tcPr>
          <w:p w:rsidR="000A6577" w:rsidRPr="00C016D0" w:rsidRDefault="000A6577" w:rsidP="000A6577">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F363B1" w:rsidRPr="00C016D0" w:rsidTr="006D0A52">
        <w:trPr>
          <w:cantSplit/>
          <w:trHeight w:val="1134"/>
        </w:trPr>
        <w:tc>
          <w:tcPr>
            <w:tcW w:w="993" w:type="dxa"/>
            <w:shd w:val="clear" w:color="auto" w:fill="auto"/>
            <w:textDirection w:val="btLr"/>
            <w:vAlign w:val="center"/>
          </w:tcPr>
          <w:p w:rsidR="009F2771" w:rsidRPr="00C016D0" w:rsidRDefault="006D0A52" w:rsidP="006D0A52">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Bokfontein Proper</w:t>
            </w:r>
          </w:p>
        </w:tc>
        <w:tc>
          <w:tcPr>
            <w:tcW w:w="851" w:type="dxa"/>
            <w:textDirection w:val="btLr"/>
            <w:vAlign w:val="center"/>
          </w:tcPr>
          <w:p w:rsidR="009F2771" w:rsidRPr="00C016D0" w:rsidRDefault="006D0A52" w:rsidP="006D0A52">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6" w:type="dxa"/>
          </w:tcPr>
          <w:p w:rsidR="009F2771" w:rsidRPr="00C016D0" w:rsidRDefault="006D0A52"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done but rod outstanding</w:t>
            </w:r>
          </w:p>
        </w:tc>
        <w:tc>
          <w:tcPr>
            <w:tcW w:w="850" w:type="dxa"/>
          </w:tcPr>
          <w:p w:rsidR="009F2771" w:rsidRPr="00C016D0" w:rsidRDefault="009F2771" w:rsidP="00314397">
            <w:pPr>
              <w:numPr>
                <w:ilvl w:val="0"/>
                <w:numId w:val="53"/>
              </w:numPr>
              <w:spacing w:after="0" w:line="240" w:lineRule="auto"/>
              <w:contextualSpacing/>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F363B1" w:rsidRPr="00C016D0" w:rsidTr="003F6B09">
        <w:trPr>
          <w:cantSplit/>
          <w:trHeight w:val="964"/>
        </w:trPr>
        <w:tc>
          <w:tcPr>
            <w:tcW w:w="993" w:type="dxa"/>
            <w:shd w:val="clear" w:color="auto" w:fill="auto"/>
            <w:textDirection w:val="btLr"/>
            <w:vAlign w:val="center"/>
          </w:tcPr>
          <w:p w:rsidR="009F2771" w:rsidRPr="00C016D0" w:rsidRDefault="006D0A52" w:rsidP="006D0A52">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Scheerpoort</w:t>
            </w:r>
          </w:p>
        </w:tc>
        <w:tc>
          <w:tcPr>
            <w:tcW w:w="851" w:type="dxa"/>
            <w:textDirection w:val="btLr"/>
            <w:vAlign w:val="center"/>
          </w:tcPr>
          <w:p w:rsidR="009F2771" w:rsidRPr="00C016D0" w:rsidRDefault="006D0A52" w:rsidP="006D0A52">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6" w:type="dxa"/>
          </w:tcPr>
          <w:p w:rsidR="009F2771" w:rsidRPr="00C016D0" w:rsidRDefault="006D0A52"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done but rod outstanding</w:t>
            </w:r>
          </w:p>
        </w:tc>
        <w:tc>
          <w:tcPr>
            <w:tcW w:w="850" w:type="dxa"/>
          </w:tcPr>
          <w:p w:rsidR="009F2771" w:rsidRPr="00C016D0" w:rsidRDefault="009F2771" w:rsidP="00314397">
            <w:pPr>
              <w:numPr>
                <w:ilvl w:val="0"/>
                <w:numId w:val="53"/>
              </w:numPr>
              <w:spacing w:after="0" w:line="240" w:lineRule="auto"/>
              <w:contextualSpacing/>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 Additional electrification needs to be submitted to the Electricity Division.</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F363B1" w:rsidRPr="00C016D0" w:rsidTr="006D0A52">
        <w:trPr>
          <w:cantSplit/>
          <w:trHeight w:val="1134"/>
        </w:trPr>
        <w:tc>
          <w:tcPr>
            <w:tcW w:w="993" w:type="dxa"/>
            <w:shd w:val="clear" w:color="auto" w:fill="auto"/>
            <w:textDirection w:val="btLr"/>
            <w:vAlign w:val="center"/>
          </w:tcPr>
          <w:p w:rsidR="009F2771" w:rsidRPr="00C016D0" w:rsidRDefault="006D0A52" w:rsidP="006D0A52">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Letlhabile Block I Phase 2</w:t>
            </w:r>
          </w:p>
        </w:tc>
        <w:tc>
          <w:tcPr>
            <w:tcW w:w="851" w:type="dxa"/>
            <w:textDirection w:val="btLr"/>
            <w:vAlign w:val="center"/>
          </w:tcPr>
          <w:p w:rsidR="009F2771" w:rsidRPr="00C016D0" w:rsidRDefault="006D0A52" w:rsidP="006D0A52">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6" w:type="dxa"/>
          </w:tcPr>
          <w:p w:rsidR="009F2771" w:rsidRPr="00C016D0" w:rsidRDefault="006D0A52"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Additional 200 sites and additional 75 to existing township</w:t>
            </w:r>
          </w:p>
        </w:tc>
        <w:tc>
          <w:tcPr>
            <w:tcW w:w="850" w:type="dxa"/>
          </w:tcPr>
          <w:p w:rsidR="009F2771" w:rsidRPr="00C016D0" w:rsidRDefault="009F2771" w:rsidP="00314397">
            <w:pPr>
              <w:numPr>
                <w:ilvl w:val="0"/>
                <w:numId w:val="53"/>
              </w:numPr>
              <w:spacing w:after="0" w:line="240" w:lineRule="auto"/>
              <w:contextualSpacing/>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 Electrification needs to be submitted to Electricity Division</w:t>
            </w:r>
          </w:p>
          <w:p w:rsidR="009F2771" w:rsidRPr="00C016D0" w:rsidRDefault="009F2771" w:rsidP="003F6B09">
            <w:pPr>
              <w:spacing w:after="0"/>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9F2771" w:rsidRPr="00C016D0" w:rsidRDefault="009F2771" w:rsidP="003F6B09">
            <w:pPr>
              <w:spacing w:after="0"/>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F363B1" w:rsidRPr="00C016D0" w:rsidTr="006D0A52">
        <w:trPr>
          <w:cantSplit/>
          <w:trHeight w:val="1134"/>
        </w:trPr>
        <w:tc>
          <w:tcPr>
            <w:tcW w:w="993" w:type="dxa"/>
            <w:shd w:val="clear" w:color="auto" w:fill="auto"/>
            <w:textDirection w:val="btLr"/>
            <w:vAlign w:val="center"/>
          </w:tcPr>
          <w:p w:rsidR="009F2771" w:rsidRPr="00C016D0" w:rsidRDefault="006D0A52" w:rsidP="006D0A52">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Majakaneng Land Acquired</w:t>
            </w:r>
          </w:p>
        </w:tc>
        <w:tc>
          <w:tcPr>
            <w:tcW w:w="851" w:type="dxa"/>
            <w:textDirection w:val="btLr"/>
            <w:vAlign w:val="center"/>
          </w:tcPr>
          <w:p w:rsidR="009F2771" w:rsidRPr="00C016D0" w:rsidRDefault="006D0A52" w:rsidP="006D0A52">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6" w:type="dxa"/>
          </w:tcPr>
          <w:p w:rsidR="009F2771" w:rsidRPr="00C016D0" w:rsidRDefault="006D0A52"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Planning processes to resume</w:t>
            </w:r>
          </w:p>
        </w:tc>
        <w:tc>
          <w:tcPr>
            <w:tcW w:w="850" w:type="dxa"/>
          </w:tcPr>
          <w:p w:rsidR="009F2771" w:rsidRPr="00C016D0" w:rsidRDefault="009F2771" w:rsidP="00314397">
            <w:pPr>
              <w:numPr>
                <w:ilvl w:val="0"/>
                <w:numId w:val="53"/>
              </w:numPr>
              <w:spacing w:after="0" w:line="240" w:lineRule="auto"/>
              <w:contextualSpacing/>
              <w:rPr>
                <w:rFonts w:ascii="Arial" w:eastAsia="Times New Roman" w:hAnsi="Arial" w:cs="Arial"/>
                <w:sz w:val="16"/>
                <w:szCs w:val="16"/>
                <w:lang w:val="en-US"/>
              </w:rPr>
            </w:pPr>
          </w:p>
        </w:tc>
        <w:tc>
          <w:tcPr>
            <w:tcW w:w="851" w:type="dxa"/>
          </w:tcPr>
          <w:p w:rsidR="009F2771" w:rsidRPr="00C016D0" w:rsidRDefault="009F2771" w:rsidP="00314397">
            <w:pPr>
              <w:numPr>
                <w:ilvl w:val="0"/>
                <w:numId w:val="53"/>
              </w:numPr>
              <w:spacing w:after="0" w:line="240" w:lineRule="auto"/>
              <w:contextualSpacing/>
              <w:rPr>
                <w:rFonts w:ascii="Arial" w:eastAsia="Times New Roman" w:hAnsi="Arial" w:cs="Arial"/>
                <w:sz w:val="16"/>
                <w:szCs w:val="16"/>
                <w:lang w:val="en-US"/>
              </w:rPr>
            </w:pPr>
          </w:p>
        </w:tc>
        <w:tc>
          <w:tcPr>
            <w:tcW w:w="850" w:type="dxa"/>
          </w:tcPr>
          <w:p w:rsidR="009F2771" w:rsidRPr="00C016D0" w:rsidRDefault="009F2771" w:rsidP="00A812FC">
            <w:pPr>
              <w:spacing w:after="0" w:line="240" w:lineRule="auto"/>
              <w:rPr>
                <w:rFonts w:ascii="Arial" w:eastAsia="Times New Roman" w:hAnsi="Arial" w:cs="Arial"/>
                <w:sz w:val="16"/>
                <w:szCs w:val="16"/>
                <w:lang w:val="en-US"/>
              </w:rPr>
            </w:pPr>
          </w:p>
        </w:tc>
        <w:tc>
          <w:tcPr>
            <w:tcW w:w="851" w:type="dxa"/>
          </w:tcPr>
          <w:p w:rsidR="009F2771" w:rsidRPr="00C016D0" w:rsidRDefault="009F2771" w:rsidP="00A812FC">
            <w:pPr>
              <w:spacing w:after="0" w:line="240" w:lineRule="auto"/>
              <w:rPr>
                <w:rFonts w:ascii="Arial" w:eastAsia="Times New Roman" w:hAnsi="Arial" w:cs="Arial"/>
                <w:sz w:val="16"/>
                <w:szCs w:val="16"/>
                <w:lang w:val="en-US"/>
              </w:rPr>
            </w:pPr>
          </w:p>
        </w:tc>
        <w:tc>
          <w:tcPr>
            <w:tcW w:w="4110" w:type="dxa"/>
          </w:tcPr>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if any, to be obtained and submitted to Eskom for implementation</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1. Provision of services as per the Guidelines for Human Settlement Planning and design</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2. Construction standards and materials to conform to TRH and TMH </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3. Alignment of Road reserve to conform to minimum standards and classes</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4. Relevant flood lines and returns to be adhered to as per initial planning</w:t>
            </w:r>
          </w:p>
          <w:p w:rsidR="009F2771" w:rsidRPr="00C016D0" w:rsidRDefault="009F2771"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 Traffic safety must consider motorized and non-motorized</w:t>
            </w:r>
          </w:p>
          <w:p w:rsidR="009F2771" w:rsidRPr="00C016D0" w:rsidRDefault="009F2771"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6. Public Transport facilities must be incorporated into the development including routes and infrastructure</w:t>
            </w:r>
          </w:p>
          <w:p w:rsidR="009F2771" w:rsidRPr="00C016D0" w:rsidRDefault="009F2771"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9F2771" w:rsidRPr="00C016D0" w:rsidRDefault="009F2771" w:rsidP="003F6B09">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bl>
    <w:p w:rsidR="00A812FC" w:rsidRPr="00C016D0" w:rsidRDefault="00A812FC" w:rsidP="00A812FC">
      <w:pPr>
        <w:spacing w:after="0" w:line="240" w:lineRule="auto"/>
        <w:rPr>
          <w:rFonts w:ascii="Arial" w:eastAsia="Times New Roman" w:hAnsi="Arial" w:cs="Arial"/>
          <w:b/>
          <w:sz w:val="16"/>
          <w:szCs w:val="16"/>
          <w:lang w:val="en-US"/>
        </w:rPr>
      </w:pPr>
    </w:p>
    <w:p w:rsidR="00712AAF" w:rsidRPr="00C016D0" w:rsidRDefault="00712AAF" w:rsidP="00A812FC">
      <w:pPr>
        <w:spacing w:after="0" w:line="240" w:lineRule="auto"/>
        <w:rPr>
          <w:rFonts w:ascii="Arial" w:eastAsia="Times New Roman" w:hAnsi="Arial" w:cs="Arial"/>
          <w:b/>
          <w:sz w:val="16"/>
          <w:szCs w:val="16"/>
          <w:lang w:val="en-US"/>
        </w:rPr>
      </w:pPr>
    </w:p>
    <w:p w:rsidR="00712AAF" w:rsidRPr="00C016D0" w:rsidRDefault="00712AAF">
      <w:pPr>
        <w:rPr>
          <w:rFonts w:ascii="Arial" w:eastAsia="Times New Roman" w:hAnsi="Arial" w:cs="Arial"/>
          <w:b/>
          <w:sz w:val="16"/>
          <w:szCs w:val="16"/>
          <w:lang w:val="en-US"/>
        </w:rPr>
      </w:pPr>
      <w:r w:rsidRPr="00C016D0">
        <w:rPr>
          <w:rFonts w:ascii="Arial" w:eastAsia="Times New Roman" w:hAnsi="Arial" w:cs="Arial"/>
          <w:b/>
          <w:sz w:val="16"/>
          <w:szCs w:val="16"/>
          <w:lang w:val="en-US"/>
        </w:rPr>
        <w:br w:type="page"/>
      </w:r>
    </w:p>
    <w:p w:rsidR="00A812FC" w:rsidRPr="00C016D0" w:rsidRDefault="00A812FC" w:rsidP="00314397">
      <w:pPr>
        <w:pStyle w:val="ListParagraph"/>
        <w:numPr>
          <w:ilvl w:val="0"/>
          <w:numId w:val="69"/>
        </w:numPr>
        <w:spacing w:after="0" w:line="240" w:lineRule="auto"/>
        <w:ind w:left="284" w:hanging="426"/>
        <w:rPr>
          <w:rFonts w:ascii="Arial" w:eastAsia="Times New Roman" w:hAnsi="Arial" w:cs="Arial"/>
          <w:b/>
          <w:sz w:val="16"/>
          <w:szCs w:val="16"/>
          <w:u w:val="single"/>
        </w:rPr>
      </w:pPr>
      <w:r w:rsidRPr="00C016D0">
        <w:rPr>
          <w:rFonts w:ascii="Arial" w:eastAsia="Times New Roman" w:hAnsi="Arial" w:cs="Arial"/>
          <w:b/>
          <w:sz w:val="16"/>
          <w:szCs w:val="16"/>
          <w:u w:val="single"/>
        </w:rPr>
        <w:lastRenderedPageBreak/>
        <w:t>BULK SERVICES</w:t>
      </w:r>
    </w:p>
    <w:p w:rsidR="00A812FC" w:rsidRPr="00C016D0" w:rsidRDefault="00A812FC" w:rsidP="00A812FC">
      <w:pPr>
        <w:spacing w:after="0" w:line="240" w:lineRule="auto"/>
        <w:jc w:val="both"/>
        <w:rPr>
          <w:rFonts w:ascii="Arial" w:eastAsia="Times New Roman" w:hAnsi="Arial" w:cs="Arial"/>
          <w:sz w:val="16"/>
          <w:szCs w:val="16"/>
          <w:lang w:val="en-US"/>
        </w:rPr>
      </w:pPr>
    </w:p>
    <w:tbl>
      <w:tblPr>
        <w:tblW w:w="10773"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51"/>
        <w:gridCol w:w="1301"/>
        <w:gridCol w:w="824"/>
        <w:gridCol w:w="851"/>
        <w:gridCol w:w="850"/>
        <w:gridCol w:w="851"/>
        <w:gridCol w:w="4110"/>
      </w:tblGrid>
      <w:tr w:rsidR="00712AAF" w:rsidRPr="00C016D0" w:rsidTr="000A6577">
        <w:tc>
          <w:tcPr>
            <w:tcW w:w="1135" w:type="dxa"/>
            <w:shd w:val="clear" w:color="auto" w:fill="F2F2F2" w:themeFill="background1" w:themeFillShade="F2"/>
          </w:tcPr>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VILLAGE NAME</w:t>
            </w:r>
          </w:p>
        </w:tc>
        <w:tc>
          <w:tcPr>
            <w:tcW w:w="851" w:type="dxa"/>
            <w:shd w:val="clear" w:color="auto" w:fill="F2F2F2" w:themeFill="background1" w:themeFillShade="F2"/>
          </w:tcPr>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301" w:type="dxa"/>
            <w:shd w:val="clear" w:color="auto" w:fill="F2F2F2" w:themeFill="background1" w:themeFillShade="F2"/>
          </w:tcPr>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24" w:type="dxa"/>
            <w:shd w:val="clear" w:color="auto" w:fill="F2F2F2" w:themeFill="background1" w:themeFillShade="F2"/>
          </w:tcPr>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1" w:type="dxa"/>
            <w:shd w:val="clear" w:color="auto" w:fill="F2F2F2" w:themeFill="background1" w:themeFillShade="F2"/>
          </w:tcPr>
          <w:p w:rsidR="00712AAF" w:rsidRPr="00C016D0" w:rsidRDefault="00712AAF" w:rsidP="00A812FC">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50" w:type="dxa"/>
            <w:shd w:val="clear" w:color="auto" w:fill="F2F2F2" w:themeFill="background1" w:themeFillShade="F2"/>
          </w:tcPr>
          <w:p w:rsidR="00712AAF" w:rsidRPr="00C016D0" w:rsidRDefault="00712AAF" w:rsidP="00A812FC">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51" w:type="dxa"/>
            <w:shd w:val="clear" w:color="auto" w:fill="F2F2F2" w:themeFill="background1" w:themeFillShade="F2"/>
          </w:tcPr>
          <w:p w:rsidR="00712AAF" w:rsidRPr="00C016D0" w:rsidRDefault="00712AAF" w:rsidP="00A812FC">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10" w:type="dxa"/>
            <w:shd w:val="clear" w:color="auto" w:fill="F2F2F2" w:themeFill="background1" w:themeFillShade="F2"/>
          </w:tcPr>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712AAF" w:rsidRPr="00C016D0" w:rsidTr="000A6577">
        <w:trPr>
          <w:cantSplit/>
          <w:trHeight w:val="1134"/>
        </w:trPr>
        <w:tc>
          <w:tcPr>
            <w:tcW w:w="1135" w:type="dxa"/>
            <w:shd w:val="clear" w:color="auto" w:fill="auto"/>
            <w:textDirection w:val="btLr"/>
          </w:tcPr>
          <w:p w:rsidR="00712AAF" w:rsidRPr="00C016D0" w:rsidRDefault="00712AAF" w:rsidP="00712AAF">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Letlhabile: Portion 4 of Nietgedacht Inte-grated Development</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01" w:type="dxa"/>
          </w:tcPr>
          <w:p w:rsidR="00712AAF" w:rsidRPr="00C016D0" w:rsidRDefault="00712AAF" w:rsidP="00712AAF">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Planning process. Need to provide additional bulk support for project</w:t>
            </w:r>
          </w:p>
        </w:tc>
        <w:tc>
          <w:tcPr>
            <w:tcW w:w="824" w:type="dxa"/>
          </w:tcPr>
          <w:p w:rsidR="00712AAF" w:rsidRPr="00C016D0" w:rsidRDefault="00712AAF" w:rsidP="00A812FC">
            <w:pPr>
              <w:spacing w:after="0" w:line="240" w:lineRule="auto"/>
              <w:contextualSpacing/>
              <w:jc w:val="both"/>
              <w:rPr>
                <w:rFonts w:ascii="Arial" w:eastAsia="Times New Roman" w:hAnsi="Arial" w:cs="Arial"/>
                <w:sz w:val="16"/>
                <w:szCs w:val="16"/>
                <w:lang w:val="en-US"/>
              </w:rPr>
            </w:pPr>
          </w:p>
        </w:tc>
        <w:tc>
          <w:tcPr>
            <w:tcW w:w="851" w:type="dxa"/>
          </w:tcPr>
          <w:p w:rsidR="00712AAF" w:rsidRPr="00C016D0" w:rsidRDefault="00712AAF" w:rsidP="00E9529D">
            <w:pPr>
              <w:spacing w:after="0" w:line="240" w:lineRule="auto"/>
              <w:ind w:left="360"/>
              <w:contextualSpacing/>
              <w:jc w:val="both"/>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Roads </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Access is through a provincial road K16 asset number P63/1</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712AAF">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712AAF" w:rsidRPr="00C016D0" w:rsidTr="000A6577">
        <w:trPr>
          <w:cantSplit/>
          <w:trHeight w:val="1587"/>
        </w:trPr>
        <w:tc>
          <w:tcPr>
            <w:tcW w:w="1135" w:type="dxa"/>
            <w:shd w:val="clear" w:color="auto" w:fill="auto"/>
            <w:textDirection w:val="btLr"/>
          </w:tcPr>
          <w:p w:rsidR="00712AAF" w:rsidRPr="00C016D0" w:rsidRDefault="00712AAF" w:rsidP="00712AAF">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Oukasie: In-formal Settlements  Up- grade – Acquisition of Land</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w:t>
            </w:r>
          </w:p>
        </w:tc>
        <w:tc>
          <w:tcPr>
            <w:tcW w:w="1301" w:type="dxa"/>
          </w:tcPr>
          <w:p w:rsidR="00712AAF" w:rsidRPr="00C016D0" w:rsidRDefault="00712AAF" w:rsidP="00712AAF">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Fully informally occupied</w:t>
            </w:r>
          </w:p>
        </w:tc>
        <w:tc>
          <w:tcPr>
            <w:tcW w:w="824"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851" w:type="dxa"/>
          </w:tcPr>
          <w:p w:rsidR="00712AAF" w:rsidRPr="00C016D0" w:rsidRDefault="00712AAF" w:rsidP="00275A38">
            <w:pPr>
              <w:spacing w:after="0" w:line="240" w:lineRule="auto"/>
              <w:ind w:left="360"/>
              <w:contextualSpacing/>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Building of Oukasie Substation underway. Electrification needs to be submitted to Electricity Division</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712AAF" w:rsidRPr="00C016D0" w:rsidRDefault="00712AAF" w:rsidP="00A812FC">
            <w:pPr>
              <w:spacing w:after="0" w:line="240" w:lineRule="auto"/>
              <w:jc w:val="both"/>
              <w:rPr>
                <w:rFonts w:ascii="Arial" w:eastAsia="Times New Roman" w:hAnsi="Arial" w:cs="Arial"/>
                <w:sz w:val="16"/>
                <w:szCs w:val="16"/>
                <w:lang w:val="en-US"/>
              </w:rPr>
            </w:pPr>
          </w:p>
        </w:tc>
      </w:tr>
      <w:tr w:rsidR="00712AAF" w:rsidRPr="00C016D0" w:rsidTr="000A6577">
        <w:trPr>
          <w:cantSplit/>
          <w:trHeight w:val="1134"/>
        </w:trPr>
        <w:tc>
          <w:tcPr>
            <w:tcW w:w="1135" w:type="dxa"/>
            <w:shd w:val="clear" w:color="auto" w:fill="auto"/>
            <w:textDirection w:val="btLr"/>
            <w:vAlign w:val="center"/>
          </w:tcPr>
          <w:p w:rsidR="00712AAF" w:rsidRPr="00C016D0" w:rsidRDefault="00712AAF" w:rsidP="000A6577">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Oukasie Walk Ups</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01" w:type="dxa"/>
            <w:vAlign w:val="center"/>
          </w:tcPr>
          <w:p w:rsidR="00712AAF" w:rsidRPr="00C016D0" w:rsidRDefault="00712AAF" w:rsidP="000A6577">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Township process to be revised to accommodate stand-alone stands. This will be achieved after acquisit</w:t>
            </w:r>
            <w:r w:rsidR="000A6577" w:rsidRPr="00C016D0">
              <w:rPr>
                <w:rFonts w:ascii="Arial" w:eastAsia="Times New Roman" w:hAnsi="Arial" w:cs="Arial"/>
                <w:sz w:val="16"/>
                <w:szCs w:val="16"/>
                <w:lang w:val="en-US"/>
              </w:rPr>
              <w:t>ion of portion 473 of the farm Roodekopjes of Z</w:t>
            </w:r>
            <w:r w:rsidRPr="00C016D0">
              <w:rPr>
                <w:rFonts w:ascii="Arial" w:eastAsia="Times New Roman" w:hAnsi="Arial" w:cs="Arial"/>
                <w:sz w:val="16"/>
                <w:szCs w:val="16"/>
                <w:lang w:val="en-US"/>
              </w:rPr>
              <w:t>wartkopjes 425</w:t>
            </w:r>
            <w:r w:rsidR="000A6577" w:rsidRPr="00C016D0">
              <w:rPr>
                <w:rFonts w:ascii="Arial" w:eastAsia="Times New Roman" w:hAnsi="Arial" w:cs="Arial"/>
                <w:sz w:val="16"/>
                <w:szCs w:val="16"/>
                <w:lang w:val="en-US"/>
              </w:rPr>
              <w:t xml:space="preserve"> JQ</w:t>
            </w:r>
            <w:r w:rsidRPr="00C016D0">
              <w:rPr>
                <w:rFonts w:ascii="Arial" w:eastAsia="Times New Roman" w:hAnsi="Arial" w:cs="Arial"/>
                <w:sz w:val="16"/>
                <w:szCs w:val="16"/>
                <w:lang w:val="en-US"/>
              </w:rPr>
              <w:t>. Need to provide</w:t>
            </w:r>
            <w:r w:rsidR="000A6577" w:rsidRPr="00C016D0">
              <w:rPr>
                <w:rFonts w:ascii="Arial" w:eastAsia="Times New Roman" w:hAnsi="Arial" w:cs="Arial"/>
                <w:sz w:val="16"/>
                <w:szCs w:val="16"/>
                <w:lang w:val="en-US"/>
              </w:rPr>
              <w:t xml:space="preserve"> </w:t>
            </w:r>
            <w:r w:rsidRPr="00C016D0">
              <w:rPr>
                <w:rFonts w:ascii="Arial" w:eastAsia="Times New Roman" w:hAnsi="Arial" w:cs="Arial"/>
                <w:sz w:val="16"/>
                <w:szCs w:val="16"/>
                <w:lang w:val="en-US"/>
              </w:rPr>
              <w:t xml:space="preserve">. </w:t>
            </w:r>
            <w:r w:rsidR="000A6577" w:rsidRPr="00C016D0">
              <w:rPr>
                <w:rFonts w:ascii="Arial" w:eastAsia="Times New Roman" w:hAnsi="Arial" w:cs="Arial"/>
                <w:sz w:val="16"/>
                <w:szCs w:val="16"/>
                <w:lang w:val="en-US"/>
              </w:rPr>
              <w:t>a</w:t>
            </w:r>
            <w:r w:rsidRPr="00C016D0">
              <w:rPr>
                <w:rFonts w:ascii="Arial" w:eastAsia="Times New Roman" w:hAnsi="Arial" w:cs="Arial"/>
                <w:sz w:val="16"/>
                <w:szCs w:val="16"/>
                <w:lang w:val="en-US"/>
              </w:rPr>
              <w:t>dditional bulk support for project</w:t>
            </w:r>
          </w:p>
        </w:tc>
        <w:tc>
          <w:tcPr>
            <w:tcW w:w="824" w:type="dxa"/>
          </w:tcPr>
          <w:p w:rsidR="00712AAF" w:rsidRPr="00C016D0" w:rsidRDefault="00712AAF" w:rsidP="00275A38">
            <w:pPr>
              <w:spacing w:after="0" w:line="240" w:lineRule="auto"/>
              <w:ind w:left="360"/>
              <w:contextualSpacing/>
              <w:rPr>
                <w:rFonts w:ascii="Arial" w:eastAsia="Times New Roman" w:hAnsi="Arial" w:cs="Arial"/>
                <w:sz w:val="16"/>
                <w:szCs w:val="16"/>
                <w:lang w:val="en-US"/>
              </w:rPr>
            </w:pPr>
          </w:p>
        </w:tc>
        <w:tc>
          <w:tcPr>
            <w:tcW w:w="851" w:type="dxa"/>
          </w:tcPr>
          <w:p w:rsidR="00712AAF" w:rsidRPr="00C016D0" w:rsidRDefault="00712AAF" w:rsidP="00275A38">
            <w:pPr>
              <w:spacing w:after="0" w:line="240" w:lineRule="auto"/>
              <w:ind w:left="360"/>
              <w:contextualSpacing/>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Building of Oukasie Substation underway. Electrification needs to be submitted to Electricity Division</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w:t>
            </w:r>
          </w:p>
          <w:p w:rsidR="00712AAF" w:rsidRPr="00C016D0" w:rsidRDefault="00712AAF" w:rsidP="00A812FC">
            <w:pPr>
              <w:spacing w:after="0" w:line="240" w:lineRule="auto"/>
              <w:jc w:val="both"/>
              <w:rPr>
                <w:rFonts w:ascii="Arial" w:eastAsia="Times New Roman" w:hAnsi="Arial" w:cs="Arial"/>
                <w:sz w:val="16"/>
                <w:szCs w:val="16"/>
                <w:lang w:val="en-US"/>
              </w:rPr>
            </w:pPr>
          </w:p>
        </w:tc>
      </w:tr>
      <w:tr w:rsidR="00712AAF" w:rsidRPr="00C016D0" w:rsidTr="000A6577">
        <w:trPr>
          <w:cantSplit/>
          <w:trHeight w:hRule="exact" w:val="1531"/>
        </w:trPr>
        <w:tc>
          <w:tcPr>
            <w:tcW w:w="1135" w:type="dxa"/>
            <w:shd w:val="clear" w:color="auto" w:fill="auto"/>
            <w:textDirection w:val="btLr"/>
          </w:tcPr>
          <w:p w:rsidR="00712AAF" w:rsidRPr="00C016D0" w:rsidRDefault="00712AAF" w:rsidP="000A6577">
            <w:pPr>
              <w:spacing w:after="0" w:line="240" w:lineRule="auto"/>
              <w:ind w:left="113" w:right="113"/>
              <w:rPr>
                <w:rFonts w:ascii="Arial" w:eastAsia="Times New Roman" w:hAnsi="Arial" w:cs="Arial"/>
                <w:sz w:val="16"/>
                <w:szCs w:val="16"/>
                <w:lang w:val="en-US"/>
              </w:rPr>
            </w:pPr>
            <w:r w:rsidRPr="00C016D0">
              <w:rPr>
                <w:rFonts w:ascii="Arial" w:eastAsia="Times New Roman" w:hAnsi="Arial" w:cs="Arial"/>
                <w:sz w:val="16"/>
                <w:szCs w:val="16"/>
                <w:lang w:val="en-US"/>
              </w:rPr>
              <w:t>Damonsville: In</w:t>
            </w:r>
            <w:r w:rsidR="000A6577" w:rsidRPr="00C016D0">
              <w:rPr>
                <w:rFonts w:ascii="Arial" w:eastAsia="Times New Roman" w:hAnsi="Arial" w:cs="Arial"/>
                <w:sz w:val="16"/>
                <w:szCs w:val="16"/>
                <w:lang w:val="en-US"/>
              </w:rPr>
              <w:t>-</w:t>
            </w:r>
            <w:r w:rsidRPr="00C016D0">
              <w:rPr>
                <w:rFonts w:ascii="Arial" w:eastAsia="Times New Roman" w:hAnsi="Arial" w:cs="Arial"/>
                <w:sz w:val="16"/>
                <w:szCs w:val="16"/>
                <w:lang w:val="en-US"/>
              </w:rPr>
              <w:t>f</w:t>
            </w:r>
            <w:r w:rsidR="00FB4F15" w:rsidRPr="00C016D0">
              <w:rPr>
                <w:rFonts w:ascii="Arial" w:eastAsia="Times New Roman" w:hAnsi="Arial" w:cs="Arial"/>
                <w:sz w:val="16"/>
                <w:szCs w:val="16"/>
                <w:lang w:val="en-US"/>
              </w:rPr>
              <w:t>or</w:t>
            </w:r>
            <w:r w:rsidRPr="00C016D0">
              <w:rPr>
                <w:rFonts w:ascii="Arial" w:eastAsia="Times New Roman" w:hAnsi="Arial" w:cs="Arial"/>
                <w:sz w:val="16"/>
                <w:szCs w:val="16"/>
                <w:lang w:val="en-US"/>
              </w:rPr>
              <w:t>rmal Settle</w:t>
            </w:r>
            <w:r w:rsidR="000A6577" w:rsidRPr="00C016D0">
              <w:rPr>
                <w:rFonts w:ascii="Arial" w:eastAsia="Times New Roman" w:hAnsi="Arial" w:cs="Arial"/>
                <w:sz w:val="16"/>
                <w:szCs w:val="16"/>
                <w:lang w:val="en-US"/>
              </w:rPr>
              <w:t>-</w:t>
            </w:r>
            <w:r w:rsidRPr="00C016D0">
              <w:rPr>
                <w:rFonts w:ascii="Arial" w:eastAsia="Times New Roman" w:hAnsi="Arial" w:cs="Arial"/>
                <w:sz w:val="16"/>
                <w:szCs w:val="16"/>
                <w:lang w:val="en-US"/>
              </w:rPr>
              <w:t>ments Upgrade - Planning Processes</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 xml:space="preserve">Municipal </w:t>
            </w:r>
          </w:p>
        </w:tc>
        <w:tc>
          <w:tcPr>
            <w:tcW w:w="1301" w:type="dxa"/>
          </w:tcPr>
          <w:p w:rsidR="00712AAF" w:rsidRPr="00C016D0" w:rsidRDefault="00712AAF" w:rsidP="00FB4F15">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Planning processes not yet finalized. Need to provide additional bulk support for project</w:t>
            </w:r>
          </w:p>
        </w:tc>
        <w:tc>
          <w:tcPr>
            <w:tcW w:w="824" w:type="dxa"/>
          </w:tcPr>
          <w:p w:rsidR="00712AAF" w:rsidRPr="00C016D0" w:rsidRDefault="00712AAF" w:rsidP="00275A38">
            <w:pPr>
              <w:spacing w:after="0" w:line="240" w:lineRule="auto"/>
              <w:ind w:left="360"/>
              <w:contextualSpacing/>
              <w:jc w:val="both"/>
              <w:rPr>
                <w:rFonts w:ascii="Arial" w:eastAsia="Times New Roman" w:hAnsi="Arial" w:cs="Arial"/>
                <w:sz w:val="16"/>
                <w:szCs w:val="16"/>
                <w:lang w:val="en-US"/>
              </w:rPr>
            </w:pPr>
          </w:p>
        </w:tc>
        <w:tc>
          <w:tcPr>
            <w:tcW w:w="851" w:type="dxa"/>
          </w:tcPr>
          <w:p w:rsidR="00712AAF" w:rsidRPr="00C016D0" w:rsidRDefault="00712AAF" w:rsidP="00275A38">
            <w:pPr>
              <w:spacing w:after="0" w:line="240" w:lineRule="auto"/>
              <w:ind w:left="360"/>
              <w:contextualSpacing/>
              <w:jc w:val="both"/>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will be adequate once Oukasie load is removed from Pendoring Substation.</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Roads </w:t>
            </w:r>
          </w:p>
          <w:p w:rsidR="00712AAF" w:rsidRPr="00C016D0" w:rsidRDefault="00712AAF" w:rsidP="00A812FC">
            <w:pPr>
              <w:rPr>
                <w:rFonts w:ascii="Arial" w:eastAsia="Times New Roman" w:hAnsi="Arial" w:cs="Arial"/>
                <w:sz w:val="16"/>
                <w:szCs w:val="16"/>
                <w:lang w:val="en-US"/>
              </w:rPr>
            </w:pPr>
            <w:r w:rsidRPr="00C016D0">
              <w:rPr>
                <w:rFonts w:ascii="Arial" w:eastAsia="Times New Roman" w:hAnsi="Arial" w:cs="Arial"/>
                <w:sz w:val="16"/>
                <w:szCs w:val="16"/>
                <w:lang w:val="en-US"/>
              </w:rPr>
              <w:t>Access is through a provincial road asset number D2284</w:t>
            </w:r>
          </w:p>
          <w:p w:rsidR="00712AAF" w:rsidRPr="00C016D0" w:rsidRDefault="00712AAF" w:rsidP="00A812FC">
            <w:pPr>
              <w:spacing w:after="0" w:line="240" w:lineRule="auto"/>
              <w:jc w:val="both"/>
              <w:rPr>
                <w:rFonts w:ascii="Arial" w:eastAsia="Times New Roman" w:hAnsi="Arial" w:cs="Arial"/>
                <w:sz w:val="16"/>
                <w:szCs w:val="16"/>
                <w:lang w:val="en-US"/>
              </w:rPr>
            </w:pPr>
          </w:p>
        </w:tc>
      </w:tr>
      <w:tr w:rsidR="00712AAF" w:rsidRPr="00C016D0" w:rsidTr="000A6577">
        <w:trPr>
          <w:cantSplit/>
          <w:trHeight w:val="1134"/>
        </w:trPr>
        <w:tc>
          <w:tcPr>
            <w:tcW w:w="1135" w:type="dxa"/>
            <w:shd w:val="clear" w:color="auto" w:fill="auto"/>
            <w:textDirection w:val="btLr"/>
            <w:vAlign w:val="center"/>
          </w:tcPr>
          <w:p w:rsidR="00712AAF" w:rsidRPr="00C016D0" w:rsidRDefault="00712AAF" w:rsidP="000A6577">
            <w:pPr>
              <w:spacing w:after="0" w:line="240" w:lineRule="auto"/>
              <w:ind w:left="113" w:right="113"/>
              <w:jc w:val="center"/>
              <w:rPr>
                <w:rFonts w:ascii="Arial" w:eastAsia="Times New Roman" w:hAnsi="Arial" w:cs="Arial"/>
                <w:sz w:val="16"/>
                <w:szCs w:val="16"/>
                <w:lang w:val="en-US"/>
              </w:rPr>
            </w:pPr>
            <w:r w:rsidRPr="00C016D0">
              <w:rPr>
                <w:rFonts w:ascii="Arial" w:eastAsia="Times New Roman" w:hAnsi="Arial" w:cs="Arial"/>
                <w:sz w:val="16"/>
                <w:szCs w:val="16"/>
                <w:lang w:val="en-US"/>
              </w:rPr>
              <w:t>Modderspruit: Platinum Heights</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Privately owned</w:t>
            </w:r>
          </w:p>
        </w:tc>
        <w:tc>
          <w:tcPr>
            <w:tcW w:w="1301" w:type="dxa"/>
            <w:vAlign w:val="center"/>
          </w:tcPr>
          <w:p w:rsidR="00712AAF" w:rsidRPr="00C016D0" w:rsidRDefault="00712AAF" w:rsidP="00712AAF">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Township process finalized to be reviewed to include </w:t>
            </w:r>
            <w:r w:rsidR="000A6577" w:rsidRPr="00C016D0">
              <w:rPr>
                <w:rFonts w:ascii="Arial" w:eastAsia="Times New Roman" w:hAnsi="Arial" w:cs="Arial"/>
                <w:sz w:val="16"/>
                <w:szCs w:val="16"/>
                <w:lang w:val="en-US"/>
              </w:rPr>
              <w:t>BNG</w:t>
            </w:r>
            <w:r w:rsidRPr="00C016D0">
              <w:rPr>
                <w:rFonts w:ascii="Arial" w:eastAsia="Times New Roman" w:hAnsi="Arial" w:cs="Arial"/>
                <w:sz w:val="16"/>
                <w:szCs w:val="16"/>
                <w:lang w:val="en-US"/>
              </w:rPr>
              <w:t>. Proposal s</w:t>
            </w:r>
            <w:r w:rsidR="000A6577" w:rsidRPr="00C016D0">
              <w:rPr>
                <w:rFonts w:ascii="Arial" w:eastAsia="Times New Roman" w:hAnsi="Arial" w:cs="Arial"/>
                <w:sz w:val="16"/>
                <w:szCs w:val="16"/>
                <w:lang w:val="en-US"/>
              </w:rPr>
              <w:t>ubmitted to municipality. IDP</w:t>
            </w:r>
            <w:r w:rsidRPr="00C016D0">
              <w:rPr>
                <w:rFonts w:ascii="Arial" w:eastAsia="Times New Roman" w:hAnsi="Arial" w:cs="Arial"/>
                <w:sz w:val="16"/>
                <w:szCs w:val="16"/>
                <w:lang w:val="en-US"/>
              </w:rPr>
              <w:t xml:space="preserve"> need to provide additional bulk support for project rated development propo</w:t>
            </w:r>
            <w:r w:rsidR="000A6577" w:rsidRPr="00C016D0">
              <w:rPr>
                <w:rFonts w:ascii="Arial" w:eastAsia="Times New Roman" w:hAnsi="Arial" w:cs="Arial"/>
                <w:sz w:val="16"/>
                <w:szCs w:val="16"/>
                <w:lang w:val="en-US"/>
              </w:rPr>
              <w:t>sed. Alternative sanitation system</w:t>
            </w:r>
            <w:r w:rsidRPr="00C016D0">
              <w:rPr>
                <w:rFonts w:ascii="Arial" w:eastAsia="Times New Roman" w:hAnsi="Arial" w:cs="Arial"/>
                <w:sz w:val="16"/>
                <w:szCs w:val="16"/>
                <w:lang w:val="en-US"/>
              </w:rPr>
              <w:t>s to be considered</w:t>
            </w:r>
          </w:p>
        </w:tc>
        <w:tc>
          <w:tcPr>
            <w:tcW w:w="824" w:type="dxa"/>
          </w:tcPr>
          <w:p w:rsidR="00712AAF" w:rsidRPr="00C016D0" w:rsidRDefault="00712AAF" w:rsidP="00275A38">
            <w:pPr>
              <w:spacing w:after="0" w:line="240" w:lineRule="auto"/>
              <w:ind w:left="360"/>
              <w:contextualSpacing/>
              <w:jc w:val="both"/>
              <w:rPr>
                <w:rFonts w:ascii="Arial" w:eastAsia="Times New Roman" w:hAnsi="Arial" w:cs="Arial"/>
                <w:sz w:val="16"/>
                <w:szCs w:val="16"/>
                <w:lang w:val="en-US"/>
              </w:rPr>
            </w:pPr>
          </w:p>
        </w:tc>
        <w:tc>
          <w:tcPr>
            <w:tcW w:w="851" w:type="dxa"/>
          </w:tcPr>
          <w:p w:rsidR="00712AAF" w:rsidRPr="00C016D0" w:rsidRDefault="00712AAF" w:rsidP="00275A38">
            <w:pPr>
              <w:spacing w:after="0" w:line="240" w:lineRule="auto"/>
              <w:ind w:left="360"/>
              <w:contextualSpacing/>
              <w:jc w:val="both"/>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 Wayleave approvals to be obtained</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Calibri" w:hAnsi="Arial" w:cs="Arial"/>
                <w:sz w:val="16"/>
                <w:szCs w:val="16"/>
              </w:rPr>
              <w:t>Consider and calculate bulk   services contributions as per policy and regulations</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sz w:val="16"/>
                <w:szCs w:val="16"/>
                <w:lang w:val="en-US"/>
              </w:rPr>
            </w:pPr>
          </w:p>
        </w:tc>
      </w:tr>
    </w:tbl>
    <w:p w:rsidR="00FB4F15" w:rsidRPr="00AE6BE9" w:rsidRDefault="00FB4F15">
      <w:pPr>
        <w:rPr>
          <w:color w:val="FF0000"/>
        </w:rPr>
      </w:pPr>
    </w:p>
    <w:p w:rsidR="00FB4F15" w:rsidRPr="00AE6BE9" w:rsidRDefault="00FB4F15">
      <w:pPr>
        <w:rPr>
          <w:color w:val="FF0000"/>
        </w:rPr>
      </w:pPr>
    </w:p>
    <w:p w:rsidR="00FB4F15" w:rsidRPr="00AE6BE9" w:rsidRDefault="00FB4F15">
      <w:pPr>
        <w:rPr>
          <w:color w:val="FF0000"/>
        </w:rPr>
      </w:pPr>
    </w:p>
    <w:p w:rsidR="00FB4F15" w:rsidRPr="00AE6BE9" w:rsidRDefault="00FB4F15">
      <w:pPr>
        <w:rPr>
          <w:color w:val="FF0000"/>
        </w:rPr>
      </w:pPr>
    </w:p>
    <w:p w:rsidR="00FB4F15" w:rsidRPr="00AE6BE9" w:rsidRDefault="00FB4F15">
      <w:pPr>
        <w:rPr>
          <w:color w:val="FF0000"/>
        </w:rPr>
      </w:pP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4"/>
        <w:gridCol w:w="851"/>
        <w:gridCol w:w="1301"/>
        <w:gridCol w:w="824"/>
        <w:gridCol w:w="851"/>
        <w:gridCol w:w="850"/>
        <w:gridCol w:w="851"/>
        <w:gridCol w:w="4110"/>
      </w:tblGrid>
      <w:tr w:rsidR="00FB4F15" w:rsidRPr="00C016D0" w:rsidTr="00FB4F15">
        <w:trPr>
          <w:cantSplit/>
          <w:trHeight w:val="397"/>
        </w:trPr>
        <w:tc>
          <w:tcPr>
            <w:tcW w:w="994"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VILLAGE NAME</w:t>
            </w:r>
          </w:p>
        </w:tc>
        <w:tc>
          <w:tcPr>
            <w:tcW w:w="851"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w:t>
            </w:r>
          </w:p>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301"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24"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1" w:type="dxa"/>
            <w:shd w:val="clear" w:color="auto" w:fill="F2F2F2" w:themeFill="background1" w:themeFillShade="F2"/>
          </w:tcPr>
          <w:p w:rsidR="00FB4F15" w:rsidRPr="00C016D0" w:rsidRDefault="00FB4F15" w:rsidP="00FB4F15">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50" w:type="dxa"/>
            <w:shd w:val="clear" w:color="auto" w:fill="F2F2F2" w:themeFill="background1" w:themeFillShade="F2"/>
          </w:tcPr>
          <w:p w:rsidR="00FB4F15" w:rsidRPr="00C016D0" w:rsidRDefault="00FB4F15" w:rsidP="00FB4F15">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51" w:type="dxa"/>
            <w:shd w:val="clear" w:color="auto" w:fill="F2F2F2" w:themeFill="background1" w:themeFillShade="F2"/>
          </w:tcPr>
          <w:p w:rsidR="00FB4F15" w:rsidRPr="00C016D0" w:rsidRDefault="00FB4F15" w:rsidP="00FB4F15">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10"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712AAF" w:rsidRPr="00C016D0" w:rsidTr="00712AAF">
        <w:trPr>
          <w:cantSplit/>
          <w:trHeight w:val="1134"/>
        </w:trPr>
        <w:tc>
          <w:tcPr>
            <w:tcW w:w="994" w:type="dxa"/>
            <w:shd w:val="clear" w:color="auto" w:fill="auto"/>
            <w:textDirection w:val="btL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City Of Life</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Privately owned</w:t>
            </w:r>
          </w:p>
        </w:tc>
        <w:tc>
          <w:tcPr>
            <w:tcW w:w="1301" w:type="dxa"/>
          </w:tcPr>
          <w:p w:rsidR="00712AAF" w:rsidRPr="00C016D0" w:rsidRDefault="00712AAF" w:rsidP="00FB4F15">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Township process finalized to be reviewed to include </w:t>
            </w:r>
            <w:r w:rsidR="00FB4F15" w:rsidRPr="00C016D0">
              <w:rPr>
                <w:rFonts w:ascii="Arial" w:eastAsia="Times New Roman" w:hAnsi="Arial" w:cs="Arial"/>
                <w:sz w:val="16"/>
                <w:szCs w:val="16"/>
                <w:lang w:val="en-US"/>
              </w:rPr>
              <w:t xml:space="preserve">BNG. </w:t>
            </w:r>
            <w:r w:rsidRPr="00C016D0">
              <w:rPr>
                <w:rFonts w:ascii="Arial" w:eastAsia="Times New Roman" w:hAnsi="Arial" w:cs="Arial"/>
                <w:sz w:val="16"/>
                <w:szCs w:val="16"/>
                <w:lang w:val="en-US"/>
              </w:rPr>
              <w:t xml:space="preserve">Proposal </w:t>
            </w:r>
            <w:r w:rsidR="00FB4F15" w:rsidRPr="00C016D0">
              <w:rPr>
                <w:rFonts w:ascii="Arial" w:eastAsia="Times New Roman" w:hAnsi="Arial" w:cs="Arial"/>
                <w:sz w:val="16"/>
                <w:szCs w:val="16"/>
                <w:lang w:val="en-US"/>
              </w:rPr>
              <w:t>submitted to municipality. Inte</w:t>
            </w:r>
            <w:r w:rsidRPr="00C016D0">
              <w:rPr>
                <w:rFonts w:ascii="Arial" w:eastAsia="Times New Roman" w:hAnsi="Arial" w:cs="Arial"/>
                <w:sz w:val="16"/>
                <w:szCs w:val="16"/>
                <w:lang w:val="en-US"/>
              </w:rPr>
              <w:t>grated development proposed. Need to pro</w:t>
            </w:r>
            <w:r w:rsidR="000A6577" w:rsidRPr="00C016D0">
              <w:rPr>
                <w:rFonts w:ascii="Arial" w:eastAsia="Times New Roman" w:hAnsi="Arial" w:cs="Arial"/>
                <w:sz w:val="16"/>
                <w:szCs w:val="16"/>
                <w:lang w:val="en-US"/>
              </w:rPr>
              <w:t>-</w:t>
            </w:r>
            <w:r w:rsidRPr="00C016D0">
              <w:rPr>
                <w:rFonts w:ascii="Arial" w:eastAsia="Times New Roman" w:hAnsi="Arial" w:cs="Arial"/>
                <w:sz w:val="16"/>
                <w:szCs w:val="16"/>
                <w:lang w:val="en-US"/>
              </w:rPr>
              <w:t>vide additional bulk support for project</w:t>
            </w:r>
          </w:p>
        </w:tc>
        <w:tc>
          <w:tcPr>
            <w:tcW w:w="824" w:type="dxa"/>
          </w:tcPr>
          <w:p w:rsidR="00712AAF" w:rsidRPr="00C016D0" w:rsidRDefault="00712AAF" w:rsidP="00CC6043">
            <w:pPr>
              <w:spacing w:after="0" w:line="240" w:lineRule="auto"/>
              <w:ind w:left="360"/>
              <w:contextualSpacing/>
              <w:jc w:val="both"/>
              <w:rPr>
                <w:rFonts w:ascii="Arial" w:eastAsia="Times New Roman" w:hAnsi="Arial" w:cs="Arial"/>
                <w:sz w:val="16"/>
                <w:szCs w:val="16"/>
                <w:lang w:val="en-US"/>
              </w:rPr>
            </w:pPr>
          </w:p>
        </w:tc>
        <w:tc>
          <w:tcPr>
            <w:tcW w:w="851" w:type="dxa"/>
          </w:tcPr>
          <w:p w:rsidR="00712AAF" w:rsidRPr="00C016D0" w:rsidRDefault="00712AAF" w:rsidP="00CC6043">
            <w:pPr>
              <w:spacing w:after="0" w:line="240" w:lineRule="auto"/>
              <w:ind w:left="360"/>
              <w:contextualSpacing/>
              <w:jc w:val="both"/>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 Electrification needs to be submitted to Electricity Division. Wayleave approvals to be obtained</w:t>
            </w: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712AAF" w:rsidRPr="00C016D0" w:rsidRDefault="00712AAF" w:rsidP="00A812FC">
            <w:pPr>
              <w:spacing w:after="0" w:line="240" w:lineRule="auto"/>
              <w:jc w:val="both"/>
              <w:rPr>
                <w:rFonts w:ascii="Arial" w:eastAsia="Calibri" w:hAnsi="Arial" w:cs="Arial"/>
                <w:sz w:val="16"/>
                <w:szCs w:val="16"/>
              </w:rPr>
            </w:pPr>
            <w:r w:rsidRPr="00C016D0">
              <w:rPr>
                <w:rFonts w:ascii="Arial" w:eastAsia="Calibri" w:hAnsi="Arial" w:cs="Arial"/>
                <w:sz w:val="16"/>
                <w:szCs w:val="16"/>
              </w:rPr>
              <w:t>Consider and calculate bulk   services contributions as per policy and regulations</w:t>
            </w: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sz w:val="16"/>
                <w:szCs w:val="16"/>
                <w:lang w:val="en-US"/>
              </w:rPr>
            </w:pPr>
          </w:p>
        </w:tc>
      </w:tr>
      <w:tr w:rsidR="00712AAF" w:rsidRPr="00C016D0" w:rsidTr="00712AAF">
        <w:trPr>
          <w:cantSplit/>
          <w:trHeight w:val="1134"/>
        </w:trPr>
        <w:tc>
          <w:tcPr>
            <w:tcW w:w="994" w:type="dxa"/>
            <w:shd w:val="clear" w:color="auto" w:fill="auto"/>
            <w:textDirection w:val="btL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Bokfontein Extension 1 &amp; 2</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01" w:type="dxa"/>
          </w:tcPr>
          <w:p w:rsidR="00712AAF" w:rsidRPr="00C016D0" w:rsidRDefault="00712AAF" w:rsidP="000A6577">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 xml:space="preserve">Town planning process done but </w:t>
            </w:r>
            <w:r w:rsidR="00FB4F15" w:rsidRPr="00C016D0">
              <w:rPr>
                <w:rFonts w:ascii="Arial" w:eastAsia="Times New Roman" w:hAnsi="Arial" w:cs="Arial"/>
                <w:sz w:val="16"/>
                <w:szCs w:val="16"/>
                <w:lang w:val="en-US"/>
              </w:rPr>
              <w:t>ROD</w:t>
            </w:r>
            <w:r w:rsidRPr="00C016D0">
              <w:rPr>
                <w:rFonts w:ascii="Arial" w:eastAsia="Times New Roman" w:hAnsi="Arial" w:cs="Arial"/>
                <w:sz w:val="16"/>
                <w:szCs w:val="16"/>
                <w:lang w:val="en-US"/>
              </w:rPr>
              <w:t xml:space="preserve"> out</w:t>
            </w:r>
            <w:r w:rsidR="000A6577" w:rsidRPr="00C016D0">
              <w:rPr>
                <w:rFonts w:ascii="Arial" w:eastAsia="Times New Roman" w:hAnsi="Arial" w:cs="Arial"/>
                <w:sz w:val="16"/>
                <w:szCs w:val="16"/>
                <w:lang w:val="en-US"/>
              </w:rPr>
              <w:t>-</w:t>
            </w:r>
            <w:r w:rsidRPr="00C016D0">
              <w:rPr>
                <w:rFonts w:ascii="Arial" w:eastAsia="Times New Roman" w:hAnsi="Arial" w:cs="Arial"/>
                <w:sz w:val="16"/>
                <w:szCs w:val="16"/>
                <w:lang w:val="en-US"/>
              </w:rPr>
              <w:t>standing. Need to provide ad</w:t>
            </w:r>
            <w:r w:rsidR="00093675" w:rsidRPr="00C016D0">
              <w:rPr>
                <w:rFonts w:ascii="Arial" w:eastAsia="Times New Roman" w:hAnsi="Arial" w:cs="Arial"/>
                <w:sz w:val="16"/>
                <w:szCs w:val="16"/>
                <w:lang w:val="en-US"/>
              </w:rPr>
              <w:t>-</w:t>
            </w:r>
            <w:r w:rsidRPr="00C016D0">
              <w:rPr>
                <w:rFonts w:ascii="Arial" w:eastAsia="Times New Roman" w:hAnsi="Arial" w:cs="Arial"/>
                <w:sz w:val="16"/>
                <w:szCs w:val="16"/>
                <w:lang w:val="en-US"/>
              </w:rPr>
              <w:t>ditional bulk support for p</w:t>
            </w:r>
            <w:r w:rsidR="00FB4F15" w:rsidRPr="00C016D0">
              <w:rPr>
                <w:rFonts w:ascii="Arial" w:eastAsia="Times New Roman" w:hAnsi="Arial" w:cs="Arial"/>
                <w:sz w:val="16"/>
                <w:szCs w:val="16"/>
                <w:lang w:val="en-US"/>
              </w:rPr>
              <w:t>roject</w:t>
            </w:r>
            <w:r w:rsidR="000A6577" w:rsidRPr="00C016D0">
              <w:rPr>
                <w:rFonts w:ascii="Arial" w:eastAsia="Times New Roman" w:hAnsi="Arial" w:cs="Arial"/>
                <w:sz w:val="16"/>
                <w:szCs w:val="16"/>
                <w:lang w:val="en-US"/>
              </w:rPr>
              <w:t xml:space="preserve"> C</w:t>
            </w:r>
            <w:r w:rsidR="00FB4F15" w:rsidRPr="00C016D0">
              <w:rPr>
                <w:rFonts w:ascii="Arial" w:eastAsia="Times New Roman" w:hAnsi="Arial" w:cs="Arial"/>
                <w:sz w:val="16"/>
                <w:szCs w:val="16"/>
                <w:lang w:val="en-US"/>
              </w:rPr>
              <w:t>u</w:t>
            </w:r>
            <w:r w:rsidR="000A6577" w:rsidRPr="00C016D0">
              <w:rPr>
                <w:rFonts w:ascii="Arial" w:eastAsia="Times New Roman" w:hAnsi="Arial" w:cs="Arial"/>
                <w:sz w:val="16"/>
                <w:szCs w:val="16"/>
                <w:lang w:val="en-US"/>
              </w:rPr>
              <w:t>r</w:t>
            </w:r>
            <w:r w:rsidR="00093675" w:rsidRPr="00C016D0">
              <w:rPr>
                <w:rFonts w:ascii="Arial" w:eastAsia="Times New Roman" w:hAnsi="Arial" w:cs="Arial"/>
                <w:sz w:val="16"/>
                <w:szCs w:val="16"/>
                <w:lang w:val="en-US"/>
              </w:rPr>
              <w:t>-</w:t>
            </w:r>
            <w:r w:rsidR="00FB4F15" w:rsidRPr="00C016D0">
              <w:rPr>
                <w:rFonts w:ascii="Arial" w:eastAsia="Times New Roman" w:hAnsi="Arial" w:cs="Arial"/>
                <w:sz w:val="16"/>
                <w:szCs w:val="16"/>
                <w:lang w:val="en-US"/>
              </w:rPr>
              <w:t>rently water supp</w:t>
            </w:r>
            <w:r w:rsidR="000A6577" w:rsidRPr="00C016D0">
              <w:rPr>
                <w:rFonts w:ascii="Arial" w:eastAsia="Times New Roman" w:hAnsi="Arial" w:cs="Arial"/>
                <w:sz w:val="16"/>
                <w:szCs w:val="16"/>
                <w:lang w:val="en-US"/>
              </w:rPr>
              <w:t>l</w:t>
            </w:r>
            <w:r w:rsidR="00FB4F15" w:rsidRPr="00C016D0">
              <w:rPr>
                <w:rFonts w:ascii="Arial" w:eastAsia="Times New Roman" w:hAnsi="Arial" w:cs="Arial"/>
                <w:sz w:val="16"/>
                <w:szCs w:val="16"/>
                <w:lang w:val="en-US"/>
              </w:rPr>
              <w:t>ied t</w:t>
            </w:r>
            <w:r w:rsidRPr="00C016D0">
              <w:rPr>
                <w:rFonts w:ascii="Arial" w:eastAsia="Times New Roman" w:hAnsi="Arial" w:cs="Arial"/>
                <w:sz w:val="16"/>
                <w:szCs w:val="16"/>
                <w:lang w:val="en-US"/>
              </w:rPr>
              <w:t>h</w:t>
            </w:r>
            <w:r w:rsidR="00FB4F15" w:rsidRPr="00C016D0">
              <w:rPr>
                <w:rFonts w:ascii="Arial" w:eastAsia="Times New Roman" w:hAnsi="Arial" w:cs="Arial"/>
                <w:sz w:val="16"/>
                <w:szCs w:val="16"/>
                <w:lang w:val="en-US"/>
              </w:rPr>
              <w:t>r</w:t>
            </w:r>
            <w:r w:rsidRPr="00C016D0">
              <w:rPr>
                <w:rFonts w:ascii="Arial" w:eastAsia="Times New Roman" w:hAnsi="Arial" w:cs="Arial"/>
                <w:sz w:val="16"/>
                <w:szCs w:val="16"/>
                <w:lang w:val="en-US"/>
              </w:rPr>
              <w:t>ough bore</w:t>
            </w:r>
            <w:r w:rsidR="000A6577" w:rsidRPr="00C016D0">
              <w:rPr>
                <w:rFonts w:ascii="Arial" w:eastAsia="Times New Roman" w:hAnsi="Arial" w:cs="Arial"/>
                <w:sz w:val="16"/>
                <w:szCs w:val="16"/>
                <w:lang w:val="en-US"/>
              </w:rPr>
              <w:t>-</w:t>
            </w:r>
            <w:r w:rsidRPr="00C016D0">
              <w:rPr>
                <w:rFonts w:ascii="Arial" w:eastAsia="Times New Roman" w:hAnsi="Arial" w:cs="Arial"/>
                <w:sz w:val="16"/>
                <w:szCs w:val="16"/>
                <w:lang w:val="en-US"/>
              </w:rPr>
              <w:t xml:space="preserve">holes while sanitation through </w:t>
            </w:r>
            <w:r w:rsidR="00FB4F15" w:rsidRPr="00C016D0">
              <w:rPr>
                <w:rFonts w:ascii="Arial" w:eastAsia="Times New Roman" w:hAnsi="Arial" w:cs="Arial"/>
                <w:sz w:val="16"/>
                <w:szCs w:val="16"/>
                <w:lang w:val="en-US"/>
              </w:rPr>
              <w:t xml:space="preserve">VIP </w:t>
            </w:r>
            <w:r w:rsidRPr="00C016D0">
              <w:rPr>
                <w:rFonts w:ascii="Arial" w:eastAsia="Times New Roman" w:hAnsi="Arial" w:cs="Arial"/>
                <w:sz w:val="16"/>
                <w:szCs w:val="16"/>
                <w:lang w:val="en-US"/>
              </w:rPr>
              <w:t>toilets. Alter</w:t>
            </w:r>
            <w:r w:rsidR="00127DCA" w:rsidRPr="00C016D0">
              <w:rPr>
                <w:rFonts w:ascii="Arial" w:eastAsia="Times New Roman" w:hAnsi="Arial" w:cs="Arial"/>
                <w:sz w:val="16"/>
                <w:szCs w:val="16"/>
                <w:lang w:val="en-US"/>
              </w:rPr>
              <w:t>-</w:t>
            </w:r>
            <w:r w:rsidRPr="00C016D0">
              <w:rPr>
                <w:rFonts w:ascii="Arial" w:eastAsia="Times New Roman" w:hAnsi="Arial" w:cs="Arial"/>
                <w:sz w:val="16"/>
                <w:szCs w:val="16"/>
                <w:lang w:val="en-US"/>
              </w:rPr>
              <w:t>native water and sanitation need to be considered.</w:t>
            </w:r>
          </w:p>
        </w:tc>
        <w:tc>
          <w:tcPr>
            <w:tcW w:w="824" w:type="dxa"/>
          </w:tcPr>
          <w:p w:rsidR="00712AAF" w:rsidRPr="00C016D0" w:rsidRDefault="00712AAF" w:rsidP="00CC6043">
            <w:pPr>
              <w:spacing w:after="0" w:line="240" w:lineRule="auto"/>
              <w:ind w:left="360"/>
              <w:contextualSpacing/>
              <w:jc w:val="both"/>
              <w:rPr>
                <w:rFonts w:ascii="Arial" w:eastAsia="Times New Roman" w:hAnsi="Arial" w:cs="Arial"/>
                <w:sz w:val="16"/>
                <w:szCs w:val="16"/>
                <w:lang w:val="en-US"/>
              </w:rPr>
            </w:pPr>
          </w:p>
        </w:tc>
        <w:tc>
          <w:tcPr>
            <w:tcW w:w="851" w:type="dxa"/>
          </w:tcPr>
          <w:p w:rsidR="00712AAF" w:rsidRPr="00C016D0" w:rsidRDefault="00712AAF" w:rsidP="00CC6043">
            <w:pPr>
              <w:spacing w:after="0" w:line="240" w:lineRule="auto"/>
              <w:ind w:left="360"/>
              <w:contextualSpacing/>
              <w:jc w:val="both"/>
              <w:rPr>
                <w:rFonts w:ascii="Arial" w:eastAsia="Times New Roman" w:hAnsi="Arial" w:cs="Arial"/>
                <w:sz w:val="16"/>
                <w:szCs w:val="16"/>
                <w:lang w:val="en-US"/>
              </w:rPr>
            </w:pPr>
          </w:p>
        </w:tc>
        <w:tc>
          <w:tcPr>
            <w:tcW w:w="850" w:type="dxa"/>
          </w:tcPr>
          <w:p w:rsidR="00712AAF" w:rsidRPr="00C016D0" w:rsidRDefault="00712AAF" w:rsidP="00CC6043">
            <w:pPr>
              <w:spacing w:after="0" w:line="240" w:lineRule="auto"/>
              <w:ind w:left="360"/>
              <w:contextualSpacing/>
              <w:jc w:val="both"/>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sz w:val="16"/>
                <w:szCs w:val="16"/>
                <w:lang w:val="en-US"/>
              </w:rPr>
            </w:pPr>
          </w:p>
        </w:tc>
      </w:tr>
      <w:tr w:rsidR="00712AAF" w:rsidRPr="00C016D0" w:rsidTr="00127DCA">
        <w:trPr>
          <w:cantSplit/>
          <w:trHeight w:val="1247"/>
        </w:trPr>
        <w:tc>
          <w:tcPr>
            <w:tcW w:w="994" w:type="dxa"/>
            <w:shd w:val="clear" w:color="auto" w:fill="auto"/>
            <w:textDirection w:val="btL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Bokfontein Extension 3-5</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 % private</w:t>
            </w:r>
          </w:p>
        </w:tc>
        <w:tc>
          <w:tcPr>
            <w:tcW w:w="1301" w:type="dxa"/>
          </w:tcPr>
          <w:p w:rsidR="00712AAF" w:rsidRPr="00C016D0" w:rsidRDefault="00FB4F15" w:rsidP="00FB4F15">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As above</w:t>
            </w:r>
          </w:p>
        </w:tc>
        <w:tc>
          <w:tcPr>
            <w:tcW w:w="824" w:type="dxa"/>
          </w:tcPr>
          <w:p w:rsidR="00712AAF" w:rsidRPr="00C016D0" w:rsidRDefault="00712AAF" w:rsidP="00CC6043">
            <w:pPr>
              <w:spacing w:after="0" w:line="240" w:lineRule="auto"/>
              <w:ind w:left="360"/>
              <w:contextualSpacing/>
              <w:jc w:val="both"/>
              <w:rPr>
                <w:rFonts w:ascii="Arial" w:eastAsia="Times New Roman" w:hAnsi="Arial" w:cs="Arial"/>
                <w:sz w:val="16"/>
                <w:szCs w:val="16"/>
                <w:lang w:val="en-US"/>
              </w:rPr>
            </w:pPr>
          </w:p>
        </w:tc>
        <w:tc>
          <w:tcPr>
            <w:tcW w:w="851" w:type="dxa"/>
          </w:tcPr>
          <w:p w:rsidR="00712AAF" w:rsidRPr="00C016D0" w:rsidRDefault="00712AAF" w:rsidP="00CC6043">
            <w:pPr>
              <w:spacing w:after="0" w:line="240" w:lineRule="auto"/>
              <w:ind w:left="360"/>
              <w:contextualSpacing/>
              <w:jc w:val="both"/>
              <w:rPr>
                <w:rFonts w:ascii="Arial" w:eastAsia="Times New Roman" w:hAnsi="Arial" w:cs="Arial"/>
                <w:sz w:val="16"/>
                <w:szCs w:val="16"/>
                <w:lang w:val="en-US"/>
              </w:rPr>
            </w:pPr>
          </w:p>
        </w:tc>
        <w:tc>
          <w:tcPr>
            <w:tcW w:w="850" w:type="dxa"/>
          </w:tcPr>
          <w:p w:rsidR="00712AAF" w:rsidRPr="00C016D0" w:rsidRDefault="00712AAF" w:rsidP="00CC6043">
            <w:pPr>
              <w:spacing w:after="0" w:line="240" w:lineRule="auto"/>
              <w:ind w:left="360"/>
              <w:contextualSpacing/>
              <w:jc w:val="both"/>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jc w:val="both"/>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 Wayleave approvals to be obtained</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FB4F15">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712AAF" w:rsidRPr="00C016D0" w:rsidTr="00127DCA">
        <w:trPr>
          <w:cantSplit/>
          <w:trHeight w:val="1020"/>
        </w:trPr>
        <w:tc>
          <w:tcPr>
            <w:tcW w:w="994" w:type="dxa"/>
            <w:shd w:val="clear" w:color="auto" w:fill="auto"/>
            <w:textDirection w:val="btL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Bokfontein Proper</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01" w:type="dxa"/>
          </w:tcPr>
          <w:p w:rsidR="00712AAF" w:rsidRPr="00C016D0" w:rsidRDefault="00FB4F15"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As above</w:t>
            </w:r>
          </w:p>
        </w:tc>
        <w:tc>
          <w:tcPr>
            <w:tcW w:w="824"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1"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0"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 xml:space="preserve"> </w:t>
            </w:r>
            <w:r w:rsidRPr="00C016D0">
              <w:rPr>
                <w:rFonts w:ascii="Arial" w:eastAsia="Times New Roman" w:hAnsi="Arial" w:cs="Arial"/>
                <w:b/>
                <w:sz w:val="16"/>
                <w:szCs w:val="16"/>
                <w:lang w:val="en-US"/>
              </w:rPr>
              <w:t>Water and Sanitation</w:t>
            </w:r>
          </w:p>
          <w:p w:rsidR="00712AAF" w:rsidRPr="00C016D0" w:rsidRDefault="00712AAF" w:rsidP="00FB4F15">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712AAF" w:rsidRPr="00C016D0" w:rsidTr="00712AAF">
        <w:trPr>
          <w:cantSplit/>
          <w:trHeight w:val="1134"/>
        </w:trPr>
        <w:tc>
          <w:tcPr>
            <w:tcW w:w="994" w:type="dxa"/>
            <w:shd w:val="clear" w:color="auto" w:fill="auto"/>
            <w:textDirection w:val="btL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Scheerpoort</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01" w:type="dxa"/>
          </w:tcPr>
          <w:p w:rsidR="00712AAF" w:rsidRPr="00C016D0" w:rsidRDefault="00FB4F15"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As Above</w:t>
            </w:r>
          </w:p>
        </w:tc>
        <w:tc>
          <w:tcPr>
            <w:tcW w:w="824"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1"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w:t>
            </w:r>
          </w:p>
          <w:p w:rsidR="00712AAF" w:rsidRPr="00C016D0" w:rsidRDefault="00712AAF" w:rsidP="00A812FC">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Roads</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Access is through a provincial road R560 asset number P123/1</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FB4F15">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712AAF" w:rsidRPr="00C016D0" w:rsidTr="00712AAF">
        <w:trPr>
          <w:cantSplit/>
          <w:trHeight w:val="1134"/>
        </w:trPr>
        <w:tc>
          <w:tcPr>
            <w:tcW w:w="994" w:type="dxa"/>
            <w:shd w:val="clear" w:color="auto" w:fill="auto"/>
            <w:textDirection w:val="btL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Block I Phase 2</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01" w:type="dxa"/>
          </w:tcPr>
          <w:p w:rsidR="00712AAF" w:rsidRPr="00C016D0" w:rsidRDefault="00712AAF"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Additional 200 sites and additional 75 to existing township. Additional bulk support for project</w:t>
            </w:r>
          </w:p>
        </w:tc>
        <w:tc>
          <w:tcPr>
            <w:tcW w:w="824"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1" w:type="dxa"/>
          </w:tcPr>
          <w:p w:rsidR="00712AAF" w:rsidRPr="00C016D0" w:rsidRDefault="00712AAF" w:rsidP="00CC6043">
            <w:pPr>
              <w:spacing w:after="0" w:line="240" w:lineRule="auto"/>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12AAF" w:rsidRPr="00C016D0" w:rsidRDefault="00712AAF" w:rsidP="00A812FC">
            <w:pPr>
              <w:spacing w:after="0" w:line="240" w:lineRule="auto"/>
              <w:jc w:val="both"/>
              <w:rPr>
                <w:rFonts w:ascii="Arial" w:eastAsia="Times New Roman" w:hAnsi="Arial" w:cs="Arial"/>
                <w:sz w:val="16"/>
                <w:szCs w:val="16"/>
                <w:lang w:val="en-US"/>
              </w:rPr>
            </w:pPr>
          </w:p>
        </w:tc>
      </w:tr>
    </w:tbl>
    <w:p w:rsidR="00FB4F15" w:rsidRPr="00C016D0" w:rsidRDefault="00FB4F15"/>
    <w:p w:rsidR="00FB4F15" w:rsidRPr="00C016D0" w:rsidRDefault="00FB4F15"/>
    <w:p w:rsidR="00FB4F15" w:rsidRPr="00C016D0" w:rsidRDefault="00FB4F15">
      <w:r w:rsidRPr="00C016D0">
        <w:br w:type="page"/>
      </w:r>
    </w:p>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4"/>
        <w:gridCol w:w="851"/>
        <w:gridCol w:w="1301"/>
        <w:gridCol w:w="824"/>
        <w:gridCol w:w="851"/>
        <w:gridCol w:w="850"/>
        <w:gridCol w:w="851"/>
        <w:gridCol w:w="4110"/>
      </w:tblGrid>
      <w:tr w:rsidR="00FB4F15" w:rsidRPr="00C016D0" w:rsidTr="00FB4F15">
        <w:trPr>
          <w:cantSplit/>
          <w:trHeight w:val="397"/>
        </w:trPr>
        <w:tc>
          <w:tcPr>
            <w:tcW w:w="994"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lastRenderedPageBreak/>
              <w:t>VILLAGE NAME</w:t>
            </w:r>
          </w:p>
        </w:tc>
        <w:tc>
          <w:tcPr>
            <w:tcW w:w="851"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w:t>
            </w:r>
          </w:p>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301"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24"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51" w:type="dxa"/>
            <w:shd w:val="clear" w:color="auto" w:fill="F2F2F2" w:themeFill="background1" w:themeFillShade="F2"/>
          </w:tcPr>
          <w:p w:rsidR="00FB4F15" w:rsidRPr="00C016D0" w:rsidRDefault="00FB4F15" w:rsidP="00FB4F15">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50" w:type="dxa"/>
            <w:shd w:val="clear" w:color="auto" w:fill="F2F2F2" w:themeFill="background1" w:themeFillShade="F2"/>
          </w:tcPr>
          <w:p w:rsidR="00FB4F15" w:rsidRPr="00C016D0" w:rsidRDefault="00FB4F15" w:rsidP="00FB4F15">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51" w:type="dxa"/>
            <w:shd w:val="clear" w:color="auto" w:fill="F2F2F2" w:themeFill="background1" w:themeFillShade="F2"/>
          </w:tcPr>
          <w:p w:rsidR="00FB4F15" w:rsidRPr="00C016D0" w:rsidRDefault="00FB4F15" w:rsidP="00FB4F15">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4110" w:type="dxa"/>
            <w:shd w:val="clear" w:color="auto" w:fill="F2F2F2" w:themeFill="background1" w:themeFillShade="F2"/>
          </w:tcPr>
          <w:p w:rsidR="00FB4F15" w:rsidRPr="00C016D0" w:rsidRDefault="00FB4F15" w:rsidP="00FB4F15">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712AAF" w:rsidRPr="00C016D0" w:rsidTr="00712AAF">
        <w:trPr>
          <w:cantSplit/>
          <w:trHeight w:val="1134"/>
        </w:trPr>
        <w:tc>
          <w:tcPr>
            <w:tcW w:w="994" w:type="dxa"/>
            <w:shd w:val="clear" w:color="auto" w:fill="auto"/>
            <w:textDirection w:val="btL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Majakaneng Land Acquired</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01" w:type="dxa"/>
          </w:tcPr>
          <w:p w:rsidR="00712AAF" w:rsidRPr="00C016D0" w:rsidRDefault="00712AAF" w:rsidP="00FB4F15">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Planning processes to resume. Ad</w:t>
            </w:r>
            <w:r w:rsidR="00093675" w:rsidRPr="00C016D0">
              <w:rPr>
                <w:rFonts w:ascii="Arial" w:eastAsia="Times New Roman" w:hAnsi="Arial" w:cs="Arial"/>
                <w:sz w:val="16"/>
                <w:szCs w:val="16"/>
                <w:lang w:val="en-US"/>
              </w:rPr>
              <w:t>-</w:t>
            </w:r>
            <w:r w:rsidRPr="00C016D0">
              <w:rPr>
                <w:rFonts w:ascii="Arial" w:eastAsia="Times New Roman" w:hAnsi="Arial" w:cs="Arial"/>
                <w:sz w:val="16"/>
                <w:szCs w:val="16"/>
                <w:lang w:val="en-US"/>
              </w:rPr>
              <w:t>ditional bulk support for project. Alter</w:t>
            </w:r>
            <w:r w:rsidR="00093675" w:rsidRPr="00C016D0">
              <w:rPr>
                <w:rFonts w:ascii="Arial" w:eastAsia="Times New Roman" w:hAnsi="Arial" w:cs="Arial"/>
                <w:sz w:val="16"/>
                <w:szCs w:val="16"/>
                <w:lang w:val="en-US"/>
              </w:rPr>
              <w:t>--</w:t>
            </w:r>
            <w:r w:rsidRPr="00C016D0">
              <w:rPr>
                <w:rFonts w:ascii="Arial" w:eastAsia="Times New Roman" w:hAnsi="Arial" w:cs="Arial"/>
                <w:sz w:val="16"/>
                <w:szCs w:val="16"/>
                <w:lang w:val="en-US"/>
              </w:rPr>
              <w:t>n</w:t>
            </w:r>
            <w:r w:rsidR="00FB4F15" w:rsidRPr="00C016D0">
              <w:rPr>
                <w:rFonts w:ascii="Arial" w:eastAsia="Times New Roman" w:hAnsi="Arial" w:cs="Arial"/>
                <w:sz w:val="16"/>
                <w:szCs w:val="16"/>
                <w:lang w:val="en-US"/>
              </w:rPr>
              <w:t>a</w:t>
            </w:r>
            <w:r w:rsidRPr="00C016D0">
              <w:rPr>
                <w:rFonts w:ascii="Arial" w:eastAsia="Times New Roman" w:hAnsi="Arial" w:cs="Arial"/>
                <w:sz w:val="16"/>
                <w:szCs w:val="16"/>
                <w:lang w:val="en-US"/>
              </w:rPr>
              <w:t>tive sanita</w:t>
            </w:r>
            <w:r w:rsidR="00093675" w:rsidRPr="00C016D0">
              <w:rPr>
                <w:rFonts w:ascii="Arial" w:eastAsia="Times New Roman" w:hAnsi="Arial" w:cs="Arial"/>
                <w:sz w:val="16"/>
                <w:szCs w:val="16"/>
                <w:lang w:val="en-US"/>
              </w:rPr>
              <w:t>-</w:t>
            </w:r>
            <w:r w:rsidRPr="00C016D0">
              <w:rPr>
                <w:rFonts w:ascii="Arial" w:eastAsia="Times New Roman" w:hAnsi="Arial" w:cs="Arial"/>
                <w:sz w:val="16"/>
                <w:szCs w:val="16"/>
                <w:lang w:val="en-US"/>
              </w:rPr>
              <w:t xml:space="preserve">tion system to be considered because the current one is </w:t>
            </w:r>
            <w:r w:rsidR="00FB4F15" w:rsidRPr="00C016D0">
              <w:rPr>
                <w:rFonts w:ascii="Arial" w:eastAsia="Times New Roman" w:hAnsi="Arial" w:cs="Arial"/>
                <w:sz w:val="16"/>
                <w:szCs w:val="16"/>
                <w:lang w:val="en-US"/>
              </w:rPr>
              <w:t>VIP</w:t>
            </w:r>
            <w:r w:rsidRPr="00C016D0">
              <w:rPr>
                <w:rFonts w:ascii="Arial" w:eastAsia="Times New Roman" w:hAnsi="Arial" w:cs="Arial"/>
                <w:sz w:val="16"/>
                <w:szCs w:val="16"/>
                <w:lang w:val="en-US"/>
              </w:rPr>
              <w:t xml:space="preserve"> </w:t>
            </w:r>
          </w:p>
        </w:tc>
        <w:tc>
          <w:tcPr>
            <w:tcW w:w="824"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1"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jc w:val="both"/>
              <w:rPr>
                <w:rFonts w:ascii="Arial" w:eastAsia="Times New Roman" w:hAnsi="Arial" w:cs="Arial"/>
                <w:sz w:val="16"/>
                <w:szCs w:val="16"/>
                <w:lang w:val="en-US"/>
              </w:rPr>
            </w:pPr>
          </w:p>
        </w:tc>
      </w:tr>
      <w:tr w:rsidR="00712AAF" w:rsidRPr="00C016D0" w:rsidTr="00712AAF">
        <w:trPr>
          <w:cantSplit/>
          <w:trHeight w:val="1134"/>
        </w:trPr>
        <w:tc>
          <w:tcPr>
            <w:tcW w:w="994" w:type="dxa"/>
            <w:shd w:val="clear" w:color="auto" w:fill="auto"/>
            <w:textDirection w:val="btL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Sunway</w:t>
            </w:r>
          </w:p>
        </w:tc>
        <w:tc>
          <w:tcPr>
            <w:tcW w:w="851" w:type="dxa"/>
            <w:textDirection w:val="btLr"/>
            <w:vAlign w:val="center"/>
          </w:tcPr>
          <w:p w:rsidR="00712AAF" w:rsidRPr="00C016D0" w:rsidRDefault="00712AAF" w:rsidP="00712AAF">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301" w:type="dxa"/>
          </w:tcPr>
          <w:p w:rsidR="00712AAF" w:rsidRPr="00C016D0" w:rsidRDefault="00712AAF"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Sewerage line over private properties and requires rights to be registered</w:t>
            </w:r>
          </w:p>
        </w:tc>
        <w:tc>
          <w:tcPr>
            <w:tcW w:w="824"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1" w:type="dxa"/>
          </w:tcPr>
          <w:p w:rsidR="00712AAF" w:rsidRPr="00C016D0" w:rsidRDefault="00712AAF" w:rsidP="00CC6043">
            <w:pPr>
              <w:spacing w:after="0" w:line="240" w:lineRule="auto"/>
              <w:ind w:left="360"/>
              <w:contextualSpacing/>
              <w:rPr>
                <w:rFonts w:ascii="Arial" w:eastAsia="Times New Roman" w:hAnsi="Arial" w:cs="Arial"/>
                <w:sz w:val="16"/>
                <w:szCs w:val="16"/>
                <w:lang w:val="en-US"/>
              </w:rPr>
            </w:pPr>
          </w:p>
        </w:tc>
        <w:tc>
          <w:tcPr>
            <w:tcW w:w="850" w:type="dxa"/>
          </w:tcPr>
          <w:p w:rsidR="00712AAF" w:rsidRPr="00C016D0" w:rsidRDefault="00712AAF" w:rsidP="00A812FC">
            <w:pPr>
              <w:spacing w:after="0" w:line="240" w:lineRule="auto"/>
              <w:rPr>
                <w:rFonts w:ascii="Arial" w:eastAsia="Times New Roman" w:hAnsi="Arial" w:cs="Arial"/>
                <w:sz w:val="16"/>
                <w:szCs w:val="16"/>
                <w:lang w:val="en-US"/>
              </w:rPr>
            </w:pPr>
          </w:p>
        </w:tc>
        <w:tc>
          <w:tcPr>
            <w:tcW w:w="851" w:type="dxa"/>
          </w:tcPr>
          <w:p w:rsidR="00712AAF" w:rsidRPr="00C016D0" w:rsidRDefault="00712AAF" w:rsidP="00A812FC">
            <w:pPr>
              <w:spacing w:after="0" w:line="240" w:lineRule="auto"/>
              <w:rPr>
                <w:rFonts w:ascii="Arial" w:eastAsia="Times New Roman" w:hAnsi="Arial" w:cs="Arial"/>
                <w:sz w:val="16"/>
                <w:szCs w:val="16"/>
                <w:lang w:val="en-US"/>
              </w:rPr>
            </w:pPr>
          </w:p>
        </w:tc>
        <w:tc>
          <w:tcPr>
            <w:tcW w:w="4110" w:type="dxa"/>
          </w:tcPr>
          <w:p w:rsidR="00712AAF" w:rsidRPr="00C016D0" w:rsidRDefault="00712AAF" w:rsidP="00A812FC">
            <w:pPr>
              <w:spacing w:after="0" w:line="240" w:lineRule="auto"/>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712AAF" w:rsidRPr="00C016D0" w:rsidRDefault="00712AAF" w:rsidP="00A812FC">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w:t>
            </w:r>
          </w:p>
          <w:p w:rsidR="00712AAF" w:rsidRPr="00C016D0" w:rsidRDefault="00712AAF" w:rsidP="00A812FC">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712AAF" w:rsidRPr="00C016D0" w:rsidRDefault="00712AAF" w:rsidP="00A812FC">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712AAF" w:rsidRPr="00C016D0" w:rsidRDefault="00712AAF" w:rsidP="00A812FC">
            <w:pPr>
              <w:spacing w:after="0" w:line="240" w:lineRule="auto"/>
              <w:jc w:val="both"/>
              <w:rPr>
                <w:rFonts w:ascii="Arial" w:eastAsia="Times New Roman" w:hAnsi="Arial" w:cs="Arial"/>
                <w:sz w:val="16"/>
                <w:szCs w:val="16"/>
                <w:lang w:val="en-US"/>
              </w:rPr>
            </w:pPr>
          </w:p>
          <w:p w:rsidR="00712AAF" w:rsidRPr="00C016D0" w:rsidRDefault="00712AAF" w:rsidP="00A812FC">
            <w:pPr>
              <w:spacing w:after="0" w:line="240" w:lineRule="auto"/>
              <w:rPr>
                <w:rFonts w:ascii="Arial" w:eastAsia="Times New Roman" w:hAnsi="Arial" w:cs="Arial"/>
                <w:sz w:val="16"/>
                <w:szCs w:val="16"/>
                <w:lang w:val="en-US"/>
              </w:rPr>
            </w:pPr>
          </w:p>
        </w:tc>
      </w:tr>
    </w:tbl>
    <w:p w:rsidR="00A812FC" w:rsidRPr="00C016D0" w:rsidRDefault="00A812FC" w:rsidP="00A812FC">
      <w:pPr>
        <w:spacing w:after="0" w:line="240" w:lineRule="auto"/>
        <w:contextualSpacing/>
        <w:rPr>
          <w:rFonts w:ascii="Arial" w:eastAsia="Times New Roman" w:hAnsi="Arial" w:cs="Arial"/>
          <w:b/>
          <w:sz w:val="16"/>
          <w:szCs w:val="16"/>
          <w:lang w:val="en-US"/>
        </w:rPr>
      </w:pPr>
    </w:p>
    <w:p w:rsidR="000A6577" w:rsidRPr="00C016D0" w:rsidRDefault="000A6577" w:rsidP="00A812FC">
      <w:pPr>
        <w:spacing w:after="0" w:line="240" w:lineRule="auto"/>
        <w:contextualSpacing/>
        <w:rPr>
          <w:rFonts w:ascii="Arial" w:eastAsia="Times New Roman" w:hAnsi="Arial" w:cs="Arial"/>
          <w:b/>
          <w:sz w:val="16"/>
          <w:szCs w:val="16"/>
          <w:lang w:val="en-US"/>
        </w:rPr>
      </w:pPr>
    </w:p>
    <w:p w:rsidR="00A812FC" w:rsidRPr="00C016D0" w:rsidRDefault="00A812FC" w:rsidP="00314397">
      <w:pPr>
        <w:pStyle w:val="ListParagraph"/>
        <w:numPr>
          <w:ilvl w:val="0"/>
          <w:numId w:val="69"/>
        </w:numPr>
        <w:spacing w:after="0" w:line="240" w:lineRule="auto"/>
        <w:ind w:left="284" w:hanging="284"/>
        <w:rPr>
          <w:rFonts w:ascii="Arial" w:eastAsia="Times New Roman" w:hAnsi="Arial" w:cs="Arial"/>
          <w:sz w:val="16"/>
          <w:szCs w:val="16"/>
          <w:u w:val="single"/>
        </w:rPr>
      </w:pPr>
      <w:r w:rsidRPr="00C016D0">
        <w:rPr>
          <w:rFonts w:ascii="Arial" w:eastAsia="Times New Roman" w:hAnsi="Arial" w:cs="Arial"/>
          <w:b/>
          <w:sz w:val="16"/>
          <w:szCs w:val="16"/>
          <w:u w:val="single"/>
        </w:rPr>
        <w:t>UNITS</w:t>
      </w:r>
    </w:p>
    <w:p w:rsidR="00A812FC" w:rsidRPr="00C016D0" w:rsidRDefault="00A812FC" w:rsidP="00A812FC">
      <w:pPr>
        <w:spacing w:after="0" w:line="240" w:lineRule="auto"/>
        <w:jc w:val="both"/>
        <w:rPr>
          <w:rFonts w:ascii="Arial" w:eastAsia="Times New Roman" w:hAnsi="Arial" w:cs="Arial"/>
          <w:sz w:val="16"/>
          <w:szCs w:val="16"/>
          <w:lang w:val="en-US"/>
        </w:rPr>
      </w:pPr>
    </w:p>
    <w:tbl>
      <w:tblPr>
        <w:tblpPr w:leftFromText="180" w:rightFromText="180" w:vertAnchor="text" w:tblpX="-431" w:tblpY="1"/>
        <w:tblOverlap w:val="never"/>
        <w:tblW w:w="10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2"/>
        <w:gridCol w:w="1043"/>
        <w:gridCol w:w="1272"/>
        <w:gridCol w:w="847"/>
        <w:gridCol w:w="848"/>
        <w:gridCol w:w="847"/>
        <w:gridCol w:w="847"/>
        <w:gridCol w:w="3939"/>
      </w:tblGrid>
      <w:tr w:rsidR="00AE6BE9" w:rsidRPr="00C016D0" w:rsidTr="0067086E">
        <w:tc>
          <w:tcPr>
            <w:tcW w:w="982" w:type="dxa"/>
            <w:shd w:val="clear" w:color="auto" w:fill="F2F2F2" w:themeFill="background1" w:themeFillShade="F2"/>
          </w:tcPr>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VILLAGE </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NAME</w:t>
            </w:r>
          </w:p>
        </w:tc>
        <w:tc>
          <w:tcPr>
            <w:tcW w:w="1043" w:type="dxa"/>
            <w:shd w:val="clear" w:color="auto" w:fill="F2F2F2" w:themeFill="background1" w:themeFillShade="F2"/>
          </w:tcPr>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272" w:type="dxa"/>
            <w:shd w:val="clear" w:color="auto" w:fill="F2F2F2" w:themeFill="background1" w:themeFillShade="F2"/>
          </w:tcPr>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47" w:type="dxa"/>
            <w:shd w:val="clear" w:color="auto" w:fill="F2F2F2" w:themeFill="background1" w:themeFillShade="F2"/>
          </w:tcPr>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48" w:type="dxa"/>
            <w:shd w:val="clear" w:color="auto" w:fill="F2F2F2" w:themeFill="background1" w:themeFillShade="F2"/>
          </w:tcPr>
          <w:p w:rsidR="00A8408D" w:rsidRPr="00C016D0" w:rsidRDefault="00A8408D" w:rsidP="0067086E">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47" w:type="dxa"/>
            <w:shd w:val="clear" w:color="auto" w:fill="F2F2F2" w:themeFill="background1" w:themeFillShade="F2"/>
          </w:tcPr>
          <w:p w:rsidR="00A8408D" w:rsidRPr="00C016D0" w:rsidRDefault="00A8408D" w:rsidP="0067086E">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47" w:type="dxa"/>
            <w:shd w:val="clear" w:color="auto" w:fill="F2F2F2" w:themeFill="background1" w:themeFillShade="F2"/>
          </w:tcPr>
          <w:p w:rsidR="00A8408D" w:rsidRPr="00C016D0" w:rsidRDefault="00A8408D" w:rsidP="0067086E">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3939" w:type="dxa"/>
            <w:shd w:val="clear" w:color="auto" w:fill="F2F2F2" w:themeFill="background1" w:themeFillShade="F2"/>
          </w:tcPr>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AE6BE9" w:rsidRPr="00C016D0" w:rsidTr="0067086E">
        <w:trPr>
          <w:cantSplit/>
          <w:trHeight w:val="1134"/>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Mooinoi Ext 13</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Municial</w:t>
            </w:r>
          </w:p>
        </w:tc>
        <w:tc>
          <w:tcPr>
            <w:tcW w:w="1272"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Planning done and infrastructure in process</w:t>
            </w: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b/>
                <w:sz w:val="16"/>
                <w:szCs w:val="16"/>
                <w:lang w:val="en-US"/>
              </w:rPr>
            </w:pPr>
          </w:p>
        </w:tc>
        <w:tc>
          <w:tcPr>
            <w:tcW w:w="848" w:type="dxa"/>
          </w:tcPr>
          <w:p w:rsidR="00A8408D" w:rsidRPr="00C016D0" w:rsidRDefault="00A8408D" w:rsidP="00314397">
            <w:pPr>
              <w:numPr>
                <w:ilvl w:val="0"/>
                <w:numId w:val="69"/>
              </w:numPr>
              <w:spacing w:after="0" w:line="240" w:lineRule="auto"/>
              <w:contextualSpacing/>
              <w:rPr>
                <w:rFonts w:ascii="Arial" w:eastAsia="Times New Roman" w:hAnsi="Arial" w:cs="Arial"/>
                <w:b/>
                <w:sz w:val="16"/>
                <w:szCs w:val="16"/>
                <w:lang w:val="en-US"/>
              </w:rPr>
            </w:pPr>
          </w:p>
        </w:tc>
        <w:tc>
          <w:tcPr>
            <w:tcW w:w="847" w:type="dxa"/>
          </w:tcPr>
          <w:p w:rsidR="00A8408D" w:rsidRPr="00C016D0" w:rsidRDefault="00A8408D" w:rsidP="0067086E">
            <w:pPr>
              <w:spacing w:after="0" w:line="240" w:lineRule="auto"/>
              <w:rPr>
                <w:rFonts w:ascii="Arial" w:eastAsia="Times New Roman" w:hAnsi="Arial" w:cs="Arial"/>
                <w:b/>
                <w:sz w:val="16"/>
                <w:szCs w:val="16"/>
                <w:lang w:val="en-US"/>
              </w:rPr>
            </w:pPr>
          </w:p>
        </w:tc>
        <w:tc>
          <w:tcPr>
            <w:tcW w:w="847" w:type="dxa"/>
          </w:tcPr>
          <w:p w:rsidR="00A8408D" w:rsidRPr="00C016D0" w:rsidRDefault="00A8408D" w:rsidP="0067086E">
            <w:pPr>
              <w:spacing w:after="0" w:line="240" w:lineRule="auto"/>
              <w:rPr>
                <w:rFonts w:ascii="Arial" w:eastAsia="Times New Roman" w:hAnsi="Arial" w:cs="Arial"/>
                <w:b/>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w:t>
            </w:r>
          </w:p>
          <w:p w:rsidR="00A8408D" w:rsidRPr="00C016D0" w:rsidRDefault="00A8408D" w:rsidP="0067086E">
            <w:pPr>
              <w:spacing w:after="0"/>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AE6BE9" w:rsidRPr="00C016D0" w:rsidTr="0067086E">
        <w:trPr>
          <w:cantSplit/>
          <w:trHeight w:val="1134"/>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Portion 4 Of Nietgedacht Integrated Development</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2"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Planning process</w:t>
            </w:r>
          </w:p>
        </w:tc>
        <w:tc>
          <w:tcPr>
            <w:tcW w:w="847" w:type="dxa"/>
          </w:tcPr>
          <w:p w:rsidR="00A8408D" w:rsidRPr="00C016D0" w:rsidRDefault="00A8408D" w:rsidP="0067086E">
            <w:pPr>
              <w:spacing w:after="0" w:line="240" w:lineRule="auto"/>
              <w:contextualSpacing/>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Bulk electricity supply available, though there is a need to strengthen the existing power supply. Application for upgrade of existing power supply submitted to DoE for 2021 FY. Additional electrification needs, if any, to be submitted to Electricity Division</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 xml:space="preserve">Roads </w:t>
            </w:r>
          </w:p>
          <w:p w:rsidR="00A8408D" w:rsidRPr="00C016D0" w:rsidRDefault="00A8408D" w:rsidP="0067086E">
            <w:pPr>
              <w:spacing w:after="0"/>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AE6BE9" w:rsidRPr="00AE6BE9" w:rsidTr="0067086E">
        <w:trPr>
          <w:cantSplit/>
          <w:trHeight w:val="1134"/>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Block H</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p>
        </w:tc>
        <w:tc>
          <w:tcPr>
            <w:tcW w:w="1272"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Planning process</w:t>
            </w: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Funding application for electrification of Letlhabile Block H submitted to DoE for implementation in the 1920/21 FY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rPr>
                <w:rFonts w:ascii="Arial" w:eastAsia="Times New Roman" w:hAnsi="Arial" w:cs="Arial"/>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AE6BE9" w:rsidRPr="00AE6BE9" w:rsidTr="0067086E">
        <w:trPr>
          <w:cantSplit/>
          <w:trHeight w:val="1134"/>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Oukasie: Informal Settlements Upgrade – Acquisition Of Land</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w:t>
            </w:r>
          </w:p>
        </w:tc>
        <w:tc>
          <w:tcPr>
            <w:tcW w:w="1272"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Fully informally occupied. Additional land iin process of acquisition and planning</w:t>
            </w: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Building of Oukasie Substation underway. Electrification needs to be communicated to the Electricity Division so as to source funding. Wayleave approvals to be obtained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tc>
      </w:tr>
      <w:tr w:rsidR="00AE6BE9" w:rsidRPr="00AE6BE9" w:rsidTr="0067086E">
        <w:trPr>
          <w:cantSplit/>
          <w:trHeight w:val="1134"/>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Oukasie Walk Ups</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2" w:type="dxa"/>
          </w:tcPr>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Township pro</w:t>
            </w:r>
            <w:r w:rsidR="00C14FCD" w:rsidRPr="00C016D0">
              <w:rPr>
                <w:rFonts w:ascii="Arial" w:eastAsia="Times New Roman" w:hAnsi="Arial" w:cs="Arial"/>
                <w:sz w:val="16"/>
                <w:szCs w:val="16"/>
                <w:lang w:val="en-US"/>
              </w:rPr>
              <w:t>-</w:t>
            </w:r>
            <w:r w:rsidRPr="00C016D0">
              <w:rPr>
                <w:rFonts w:ascii="Arial" w:eastAsia="Times New Roman" w:hAnsi="Arial" w:cs="Arial"/>
                <w:sz w:val="16"/>
                <w:szCs w:val="16"/>
                <w:lang w:val="en-US"/>
              </w:rPr>
              <w:t>cess to be revised to accommodate stand-alone stands. T</w:t>
            </w:r>
            <w:r w:rsidR="00C14FCD" w:rsidRPr="00C016D0">
              <w:rPr>
                <w:rFonts w:ascii="Arial" w:eastAsia="Times New Roman" w:hAnsi="Arial" w:cs="Arial"/>
                <w:sz w:val="16"/>
                <w:szCs w:val="16"/>
                <w:lang w:val="en-US"/>
              </w:rPr>
              <w:t>o</w:t>
            </w:r>
            <w:r w:rsidRPr="00C016D0">
              <w:rPr>
                <w:rFonts w:ascii="Arial" w:eastAsia="Times New Roman" w:hAnsi="Arial" w:cs="Arial"/>
                <w:sz w:val="16"/>
                <w:szCs w:val="16"/>
                <w:lang w:val="en-US"/>
              </w:rPr>
              <w:t xml:space="preserve"> </w:t>
            </w:r>
            <w:r w:rsidR="00C14FCD" w:rsidRPr="00C016D0">
              <w:rPr>
                <w:rFonts w:ascii="Arial" w:eastAsia="Times New Roman" w:hAnsi="Arial" w:cs="Arial"/>
                <w:sz w:val="16"/>
                <w:szCs w:val="16"/>
                <w:lang w:val="en-US"/>
              </w:rPr>
              <w:t>b</w:t>
            </w:r>
            <w:r w:rsidRPr="00C016D0">
              <w:rPr>
                <w:rFonts w:ascii="Arial" w:eastAsia="Times New Roman" w:hAnsi="Arial" w:cs="Arial"/>
                <w:sz w:val="16"/>
                <w:szCs w:val="16"/>
                <w:lang w:val="en-US"/>
              </w:rPr>
              <w:t>e</w:t>
            </w:r>
            <w:r w:rsidR="00C14FCD" w:rsidRPr="00C016D0">
              <w:rPr>
                <w:rFonts w:ascii="Arial" w:eastAsia="Times New Roman" w:hAnsi="Arial" w:cs="Arial"/>
                <w:sz w:val="16"/>
                <w:szCs w:val="16"/>
                <w:lang w:val="en-US"/>
              </w:rPr>
              <w:t xml:space="preserve"> </w:t>
            </w:r>
            <w:r w:rsidRPr="00C016D0">
              <w:rPr>
                <w:rFonts w:ascii="Arial" w:eastAsia="Times New Roman" w:hAnsi="Arial" w:cs="Arial"/>
                <w:sz w:val="16"/>
                <w:szCs w:val="16"/>
                <w:lang w:val="en-US"/>
              </w:rPr>
              <w:t>achieved after acquisition of Portion 473 of the farm Roodekopjes of Zwartkopjes 425 JQ</w:t>
            </w: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Building of Oukasie Substation underway. Electrification needs to be communicated to the Electricity Division so as to source funding </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jc w:val="both"/>
              <w:rPr>
                <w:rFonts w:ascii="Arial" w:eastAsia="Times New Roman" w:hAnsi="Arial" w:cs="Arial"/>
                <w:sz w:val="16"/>
                <w:szCs w:val="16"/>
                <w:lang w:val="en-US"/>
              </w:rPr>
            </w:pPr>
          </w:p>
          <w:p w:rsidR="00A8408D" w:rsidRPr="00C016D0" w:rsidRDefault="00A8408D" w:rsidP="0067086E">
            <w:pPr>
              <w:spacing w:after="0" w:line="240" w:lineRule="auto"/>
              <w:jc w:val="both"/>
              <w:rPr>
                <w:rFonts w:ascii="Arial" w:eastAsia="Times New Roman" w:hAnsi="Arial" w:cs="Arial"/>
                <w:sz w:val="16"/>
                <w:szCs w:val="16"/>
                <w:lang w:val="en-US"/>
              </w:rPr>
            </w:pPr>
          </w:p>
        </w:tc>
      </w:tr>
      <w:tr w:rsidR="00AE6BE9" w:rsidRPr="00C016D0" w:rsidTr="0067086E">
        <w:trPr>
          <w:cantSplit/>
          <w:trHeight w:hRule="exact" w:val="397"/>
        </w:trPr>
        <w:tc>
          <w:tcPr>
            <w:tcW w:w="982" w:type="dxa"/>
            <w:shd w:val="clear" w:color="auto" w:fill="F2F2F2" w:themeFill="background1" w:themeFillShade="F2"/>
          </w:tcPr>
          <w:p w:rsidR="00093675" w:rsidRPr="00C016D0" w:rsidRDefault="00093675"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lastRenderedPageBreak/>
              <w:t xml:space="preserve">VILLAGE </w:t>
            </w:r>
          </w:p>
          <w:p w:rsidR="00093675" w:rsidRPr="00C016D0" w:rsidRDefault="00093675"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NAME</w:t>
            </w:r>
          </w:p>
        </w:tc>
        <w:tc>
          <w:tcPr>
            <w:tcW w:w="1043" w:type="dxa"/>
            <w:shd w:val="clear" w:color="auto" w:fill="F2F2F2" w:themeFill="background1" w:themeFillShade="F2"/>
          </w:tcPr>
          <w:p w:rsidR="00093675" w:rsidRPr="00C016D0" w:rsidRDefault="00093675"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OWNER</w:t>
            </w:r>
          </w:p>
          <w:p w:rsidR="00093675" w:rsidRPr="00C016D0" w:rsidRDefault="00093675"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SHIP</w:t>
            </w:r>
          </w:p>
        </w:tc>
        <w:tc>
          <w:tcPr>
            <w:tcW w:w="1272" w:type="dxa"/>
            <w:shd w:val="clear" w:color="auto" w:fill="F2F2F2" w:themeFill="background1" w:themeFillShade="F2"/>
          </w:tcPr>
          <w:p w:rsidR="00093675" w:rsidRPr="00C016D0" w:rsidRDefault="00093675"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47" w:type="dxa"/>
            <w:shd w:val="clear" w:color="auto" w:fill="F2F2F2" w:themeFill="background1" w:themeFillShade="F2"/>
          </w:tcPr>
          <w:p w:rsidR="00093675" w:rsidRPr="00C016D0" w:rsidRDefault="00093675"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48" w:type="dxa"/>
            <w:shd w:val="clear" w:color="auto" w:fill="F2F2F2" w:themeFill="background1" w:themeFillShade="F2"/>
          </w:tcPr>
          <w:p w:rsidR="00093675" w:rsidRPr="00C016D0" w:rsidRDefault="00093675" w:rsidP="0067086E">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47" w:type="dxa"/>
            <w:shd w:val="clear" w:color="auto" w:fill="F2F2F2" w:themeFill="background1" w:themeFillShade="F2"/>
          </w:tcPr>
          <w:p w:rsidR="00093675" w:rsidRPr="00C016D0" w:rsidRDefault="00093675" w:rsidP="0067086E">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47" w:type="dxa"/>
            <w:shd w:val="clear" w:color="auto" w:fill="F2F2F2" w:themeFill="background1" w:themeFillShade="F2"/>
          </w:tcPr>
          <w:p w:rsidR="00093675" w:rsidRPr="00C016D0" w:rsidRDefault="00093675" w:rsidP="0067086E">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3939" w:type="dxa"/>
            <w:shd w:val="clear" w:color="auto" w:fill="F2F2F2" w:themeFill="background1" w:themeFillShade="F2"/>
          </w:tcPr>
          <w:p w:rsidR="00093675" w:rsidRPr="00C016D0" w:rsidRDefault="00093675"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AE6BE9" w:rsidRPr="00C016D0" w:rsidTr="0067086E">
        <w:trPr>
          <w:cantSplit/>
          <w:trHeight w:hRule="exact" w:val="1588"/>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Damonsville: In</w:t>
            </w:r>
            <w:r w:rsidR="00093675" w:rsidRPr="00C016D0">
              <w:rPr>
                <w:rFonts w:ascii="Arial" w:eastAsia="Times New Roman" w:hAnsi="Arial" w:cs="Arial"/>
                <w:sz w:val="16"/>
                <w:szCs w:val="16"/>
                <w:lang w:val="en-US"/>
              </w:rPr>
              <w:t>-</w:t>
            </w:r>
            <w:r w:rsidRPr="00C016D0">
              <w:rPr>
                <w:rFonts w:ascii="Arial" w:eastAsia="Times New Roman" w:hAnsi="Arial" w:cs="Arial"/>
                <w:sz w:val="16"/>
                <w:szCs w:val="16"/>
                <w:lang w:val="en-US"/>
              </w:rPr>
              <w:t>formal Settlements Upgrade - Planning Processes</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 xml:space="preserve">Municipal </w:t>
            </w:r>
          </w:p>
        </w:tc>
        <w:tc>
          <w:tcPr>
            <w:tcW w:w="1272"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Planning processes not yet finalized</w:t>
            </w: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communicated to Electricity Division so as to source funding</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093675"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jc w:val="both"/>
              <w:rPr>
                <w:rFonts w:ascii="Arial" w:eastAsia="Times New Roman" w:hAnsi="Arial" w:cs="Arial"/>
                <w:sz w:val="16"/>
                <w:szCs w:val="16"/>
                <w:lang w:val="en-US"/>
              </w:rPr>
            </w:pPr>
          </w:p>
          <w:p w:rsidR="00A8408D" w:rsidRPr="00C016D0" w:rsidRDefault="00A8408D" w:rsidP="0067086E">
            <w:pPr>
              <w:spacing w:after="0" w:line="240" w:lineRule="auto"/>
              <w:jc w:val="both"/>
              <w:rPr>
                <w:rFonts w:ascii="Arial" w:eastAsia="Times New Roman" w:hAnsi="Arial" w:cs="Arial"/>
                <w:sz w:val="16"/>
                <w:szCs w:val="16"/>
                <w:lang w:val="en-US"/>
              </w:rPr>
            </w:pPr>
          </w:p>
        </w:tc>
      </w:tr>
      <w:tr w:rsidR="00AE6BE9" w:rsidRPr="00C016D0" w:rsidTr="0067086E">
        <w:trPr>
          <w:cantSplit/>
          <w:trHeight w:hRule="exact" w:val="2041"/>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Modderspruit: Platinum Heights</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Privately Owned</w:t>
            </w:r>
          </w:p>
        </w:tc>
        <w:tc>
          <w:tcPr>
            <w:tcW w:w="1272"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 xml:space="preserve">Township process finalized to be reviewed to include </w:t>
            </w:r>
            <w:r w:rsidR="00093675" w:rsidRPr="00C016D0">
              <w:rPr>
                <w:rFonts w:ascii="Arial" w:eastAsia="Times New Roman" w:hAnsi="Arial" w:cs="Arial"/>
                <w:sz w:val="16"/>
                <w:szCs w:val="16"/>
                <w:lang w:val="en-US"/>
              </w:rPr>
              <w:t>BNG</w:t>
            </w:r>
            <w:r w:rsidRPr="00C016D0">
              <w:rPr>
                <w:rFonts w:ascii="Arial" w:eastAsia="Times New Roman" w:hAnsi="Arial" w:cs="Arial"/>
                <w:sz w:val="16"/>
                <w:szCs w:val="16"/>
                <w:lang w:val="en-US"/>
              </w:rPr>
              <w:t>. Proposal submitted to municipality. Intergrated development proposed</w:t>
            </w: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sz w:val="16"/>
                <w:szCs w:val="16"/>
                <w:lang w:val="en-US"/>
              </w:rPr>
            </w:pP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jc w:val="both"/>
              <w:rPr>
                <w:rFonts w:ascii="Arial" w:eastAsia="Times New Roman" w:hAnsi="Arial" w:cs="Arial"/>
                <w:sz w:val="16"/>
                <w:szCs w:val="16"/>
                <w:lang w:val="en-US"/>
              </w:rPr>
            </w:pPr>
          </w:p>
          <w:p w:rsidR="00A8408D" w:rsidRPr="00C016D0" w:rsidRDefault="00A8408D" w:rsidP="0067086E">
            <w:pPr>
              <w:spacing w:after="0" w:line="240" w:lineRule="auto"/>
              <w:jc w:val="both"/>
              <w:rPr>
                <w:rFonts w:ascii="Arial" w:eastAsia="Times New Roman" w:hAnsi="Arial" w:cs="Arial"/>
                <w:sz w:val="16"/>
                <w:szCs w:val="16"/>
                <w:lang w:val="en-US"/>
              </w:rPr>
            </w:pPr>
          </w:p>
        </w:tc>
      </w:tr>
      <w:tr w:rsidR="00AE6BE9" w:rsidRPr="00C016D0" w:rsidTr="0067086E">
        <w:trPr>
          <w:cantSplit/>
          <w:trHeight w:hRule="exact" w:val="1588"/>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City Of Life</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Privately Owned</w:t>
            </w:r>
          </w:p>
        </w:tc>
        <w:tc>
          <w:tcPr>
            <w:tcW w:w="1272" w:type="dxa"/>
          </w:tcPr>
          <w:p w:rsidR="00A8408D" w:rsidRPr="00C016D0" w:rsidRDefault="00093675"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As Above</w:t>
            </w:r>
          </w:p>
        </w:tc>
        <w:tc>
          <w:tcPr>
            <w:tcW w:w="847"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7"/>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jc w:val="both"/>
              <w:rPr>
                <w:rFonts w:ascii="Arial" w:eastAsia="Times New Roman" w:hAnsi="Arial" w:cs="Arial"/>
                <w:sz w:val="16"/>
                <w:szCs w:val="16"/>
                <w:lang w:val="en-US"/>
              </w:rPr>
            </w:pPr>
          </w:p>
          <w:p w:rsidR="00A8408D" w:rsidRPr="00C016D0" w:rsidRDefault="00A8408D" w:rsidP="0067086E">
            <w:pPr>
              <w:spacing w:after="0" w:line="240" w:lineRule="auto"/>
              <w:jc w:val="both"/>
              <w:rPr>
                <w:rFonts w:ascii="Arial" w:eastAsia="Times New Roman" w:hAnsi="Arial" w:cs="Arial"/>
                <w:sz w:val="16"/>
                <w:szCs w:val="16"/>
                <w:lang w:val="en-US"/>
              </w:rPr>
            </w:pPr>
          </w:p>
        </w:tc>
      </w:tr>
      <w:tr w:rsidR="00AE6BE9" w:rsidRPr="00C016D0" w:rsidTr="0067086E">
        <w:trPr>
          <w:cantSplit/>
          <w:trHeight w:hRule="exact" w:val="1361"/>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Bokfontein Extension 1 &amp; 2</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2"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done</w:t>
            </w:r>
          </w:p>
        </w:tc>
        <w:tc>
          <w:tcPr>
            <w:tcW w:w="847" w:type="dxa"/>
          </w:tcPr>
          <w:p w:rsidR="00A8408D" w:rsidRPr="00C016D0" w:rsidRDefault="00A8408D" w:rsidP="00314397">
            <w:pPr>
              <w:numPr>
                <w:ilvl w:val="0"/>
                <w:numId w:val="67"/>
              </w:numPr>
              <w:spacing w:after="0" w:line="240" w:lineRule="auto"/>
              <w:contextualSpacing/>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7"/>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7"/>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already submitted to Eskom</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jc w:val="both"/>
              <w:rPr>
                <w:rFonts w:ascii="Arial" w:eastAsia="Times New Roman" w:hAnsi="Arial" w:cs="Arial"/>
                <w:sz w:val="16"/>
                <w:szCs w:val="16"/>
                <w:lang w:val="en-US"/>
              </w:rPr>
            </w:pPr>
          </w:p>
          <w:p w:rsidR="00A8408D" w:rsidRPr="00C016D0" w:rsidRDefault="00A8408D" w:rsidP="0067086E">
            <w:pPr>
              <w:spacing w:after="0" w:line="240" w:lineRule="auto"/>
              <w:jc w:val="both"/>
              <w:rPr>
                <w:rFonts w:ascii="Arial" w:eastAsia="Times New Roman" w:hAnsi="Arial" w:cs="Arial"/>
                <w:sz w:val="16"/>
                <w:szCs w:val="16"/>
                <w:lang w:val="en-US"/>
              </w:rPr>
            </w:pPr>
          </w:p>
        </w:tc>
      </w:tr>
      <w:tr w:rsidR="00AE6BE9" w:rsidRPr="00C016D0" w:rsidTr="0067086E">
        <w:trPr>
          <w:cantSplit/>
          <w:trHeight w:hRule="exact" w:val="1588"/>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Bokfontein Extension 3-5</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 % Private</w:t>
            </w:r>
          </w:p>
        </w:tc>
        <w:tc>
          <w:tcPr>
            <w:tcW w:w="1272"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still on</w:t>
            </w:r>
          </w:p>
        </w:tc>
        <w:tc>
          <w:tcPr>
            <w:tcW w:w="847" w:type="dxa"/>
          </w:tcPr>
          <w:p w:rsidR="00A8408D" w:rsidRPr="00C016D0" w:rsidRDefault="00A8408D" w:rsidP="00314397">
            <w:pPr>
              <w:numPr>
                <w:ilvl w:val="0"/>
                <w:numId w:val="67"/>
              </w:numPr>
              <w:spacing w:after="0" w:line="240" w:lineRule="auto"/>
              <w:contextualSpacing/>
              <w:jc w:val="both"/>
              <w:rPr>
                <w:rFonts w:ascii="Arial" w:eastAsia="Times New Roman" w:hAnsi="Arial" w:cs="Arial"/>
                <w:sz w:val="16"/>
                <w:szCs w:val="16"/>
                <w:lang w:val="en-US"/>
              </w:rPr>
            </w:pPr>
          </w:p>
        </w:tc>
        <w:tc>
          <w:tcPr>
            <w:tcW w:w="848" w:type="dxa"/>
          </w:tcPr>
          <w:p w:rsidR="00A8408D" w:rsidRPr="00C016D0" w:rsidRDefault="00A8408D" w:rsidP="00314397">
            <w:pPr>
              <w:numPr>
                <w:ilvl w:val="0"/>
                <w:numId w:val="67"/>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314397">
            <w:pPr>
              <w:numPr>
                <w:ilvl w:val="0"/>
                <w:numId w:val="67"/>
              </w:numPr>
              <w:spacing w:after="0" w:line="240" w:lineRule="auto"/>
              <w:contextualSpacing/>
              <w:jc w:val="both"/>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jc w:val="both"/>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once Township processes are completed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jc w:val="both"/>
              <w:rPr>
                <w:rFonts w:ascii="Arial" w:eastAsia="Times New Roman" w:hAnsi="Arial" w:cs="Arial"/>
                <w:sz w:val="16"/>
                <w:szCs w:val="16"/>
                <w:lang w:val="en-US"/>
              </w:rPr>
            </w:pPr>
          </w:p>
        </w:tc>
      </w:tr>
      <w:tr w:rsidR="00AE6BE9" w:rsidRPr="00C016D0" w:rsidTr="0067086E">
        <w:trPr>
          <w:cantSplit/>
          <w:trHeight w:hRule="exact" w:val="1361"/>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Bokfontein Proper</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2" w:type="dxa"/>
          </w:tcPr>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done but rod outstanding</w:t>
            </w:r>
          </w:p>
        </w:tc>
        <w:tc>
          <w:tcPr>
            <w:tcW w:w="847" w:type="dxa"/>
          </w:tcPr>
          <w:p w:rsidR="00A8408D" w:rsidRPr="00C016D0" w:rsidRDefault="00A8408D" w:rsidP="00314397">
            <w:pPr>
              <w:numPr>
                <w:ilvl w:val="0"/>
                <w:numId w:val="67"/>
              </w:numPr>
              <w:spacing w:after="0" w:line="240" w:lineRule="auto"/>
              <w:contextualSpacing/>
              <w:rPr>
                <w:rFonts w:ascii="Arial" w:eastAsia="Times New Roman" w:hAnsi="Arial" w:cs="Arial"/>
                <w:sz w:val="16"/>
                <w:szCs w:val="16"/>
                <w:lang w:val="en-US"/>
              </w:rPr>
            </w:pPr>
          </w:p>
        </w:tc>
        <w:tc>
          <w:tcPr>
            <w:tcW w:w="848" w:type="dxa"/>
          </w:tcPr>
          <w:p w:rsidR="00A8408D" w:rsidRPr="00C016D0" w:rsidRDefault="00A8408D" w:rsidP="00314397">
            <w:pPr>
              <w:numPr>
                <w:ilvl w:val="0"/>
                <w:numId w:val="67"/>
              </w:numPr>
              <w:spacing w:after="0" w:line="240" w:lineRule="auto"/>
              <w:contextualSpacing/>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rPr>
                <w:rFonts w:ascii="Arial" w:eastAsia="Times New Roman" w:hAnsi="Arial" w:cs="Arial"/>
                <w:sz w:val="16"/>
                <w:szCs w:val="16"/>
                <w:lang w:val="en-US"/>
              </w:rPr>
            </w:pPr>
          </w:p>
        </w:tc>
      </w:tr>
      <w:tr w:rsidR="00AE6BE9" w:rsidRPr="00C016D0" w:rsidTr="0067086E">
        <w:trPr>
          <w:cantSplit/>
          <w:trHeight w:hRule="exact" w:val="1361"/>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Scheerpoort</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2" w:type="dxa"/>
          </w:tcPr>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Town planning process done but rod outstanding</w:t>
            </w:r>
          </w:p>
        </w:tc>
        <w:tc>
          <w:tcPr>
            <w:tcW w:w="847" w:type="dxa"/>
          </w:tcPr>
          <w:p w:rsidR="00A8408D" w:rsidRPr="00C016D0" w:rsidRDefault="00A8408D" w:rsidP="00314397">
            <w:pPr>
              <w:numPr>
                <w:ilvl w:val="0"/>
                <w:numId w:val="67"/>
              </w:numPr>
              <w:spacing w:after="0" w:line="240" w:lineRule="auto"/>
              <w:contextualSpacing/>
              <w:rPr>
                <w:rFonts w:ascii="Arial" w:eastAsia="Times New Roman" w:hAnsi="Arial" w:cs="Arial"/>
                <w:sz w:val="16"/>
                <w:szCs w:val="16"/>
                <w:lang w:val="en-US"/>
              </w:rPr>
            </w:pPr>
          </w:p>
        </w:tc>
        <w:tc>
          <w:tcPr>
            <w:tcW w:w="848" w:type="dxa"/>
          </w:tcPr>
          <w:p w:rsidR="00A8408D" w:rsidRPr="00C016D0" w:rsidRDefault="00A8408D" w:rsidP="00314397">
            <w:pPr>
              <w:numPr>
                <w:ilvl w:val="0"/>
                <w:numId w:val="67"/>
              </w:numPr>
              <w:spacing w:after="0" w:line="240" w:lineRule="auto"/>
              <w:contextualSpacing/>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rPr>
                <w:rFonts w:ascii="Arial" w:eastAsia="Times New Roman" w:hAnsi="Arial" w:cs="Arial"/>
                <w:sz w:val="16"/>
                <w:szCs w:val="16"/>
                <w:lang w:val="en-US"/>
              </w:rPr>
            </w:pPr>
          </w:p>
        </w:tc>
      </w:tr>
      <w:tr w:rsidR="00AE6BE9" w:rsidRPr="00C016D0" w:rsidTr="0067086E">
        <w:trPr>
          <w:cantSplit/>
          <w:trHeight w:hRule="exact" w:val="1531"/>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Letlhabile Block I Phase 2</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2" w:type="dxa"/>
          </w:tcPr>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Additional 200 sites and additional 75 to existing township</w:t>
            </w:r>
          </w:p>
        </w:tc>
        <w:tc>
          <w:tcPr>
            <w:tcW w:w="847"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7" w:type="dxa"/>
          </w:tcPr>
          <w:p w:rsidR="00A8408D" w:rsidRPr="00C016D0" w:rsidRDefault="00A8408D" w:rsidP="0067086E">
            <w:pPr>
              <w:spacing w:after="0" w:line="240" w:lineRule="auto"/>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once Township processes are completed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jc w:val="both"/>
              <w:rPr>
                <w:rFonts w:ascii="Arial" w:eastAsia="Times New Roman" w:hAnsi="Arial" w:cs="Arial"/>
                <w:sz w:val="16"/>
                <w:szCs w:val="16"/>
                <w:lang w:val="en-US"/>
              </w:rPr>
            </w:pPr>
          </w:p>
          <w:p w:rsidR="00A8408D" w:rsidRPr="00C016D0" w:rsidRDefault="00A8408D" w:rsidP="0067086E">
            <w:pPr>
              <w:spacing w:after="0" w:line="240" w:lineRule="auto"/>
              <w:jc w:val="both"/>
              <w:rPr>
                <w:rFonts w:ascii="Arial" w:eastAsia="Times New Roman" w:hAnsi="Arial" w:cs="Arial"/>
                <w:sz w:val="16"/>
                <w:szCs w:val="16"/>
                <w:lang w:val="en-US"/>
              </w:rPr>
            </w:pPr>
          </w:p>
        </w:tc>
      </w:tr>
      <w:tr w:rsidR="00AE6BE9" w:rsidRPr="00C016D0" w:rsidTr="0067086E">
        <w:trPr>
          <w:cantSplit/>
          <w:trHeight w:hRule="exact" w:val="1531"/>
        </w:trPr>
        <w:tc>
          <w:tcPr>
            <w:tcW w:w="982" w:type="dxa"/>
            <w:shd w:val="clear" w:color="auto" w:fill="auto"/>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Majakaneng Land Acquired</w:t>
            </w:r>
          </w:p>
        </w:tc>
        <w:tc>
          <w:tcPr>
            <w:tcW w:w="1043" w:type="dxa"/>
            <w:textDirection w:val="btLr"/>
          </w:tcPr>
          <w:p w:rsidR="00A8408D" w:rsidRPr="00C016D0" w:rsidRDefault="00A8408D" w:rsidP="0067086E">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72" w:type="dxa"/>
          </w:tcPr>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Planning processes to resume</w:t>
            </w:r>
          </w:p>
        </w:tc>
        <w:tc>
          <w:tcPr>
            <w:tcW w:w="847"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8"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7"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3939" w:type="dxa"/>
          </w:tcPr>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once Township processes are completed</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Roads</w:t>
            </w:r>
            <w:r w:rsidRPr="00C016D0">
              <w:rPr>
                <w:rFonts w:ascii="Arial" w:eastAsia="Times New Roman" w:hAnsi="Arial" w:cs="Arial"/>
                <w:sz w:val="16"/>
                <w:szCs w:val="16"/>
                <w:lang w:val="en-US"/>
              </w:rPr>
              <w:t xml:space="preserve"> </w:t>
            </w:r>
          </w:p>
          <w:p w:rsidR="00A8408D" w:rsidRPr="00C016D0" w:rsidRDefault="00A8408D" w:rsidP="0067086E">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Dwelling should have rain water drainage such as aprons or gutters.</w:t>
            </w:r>
          </w:p>
          <w:p w:rsidR="00A8408D" w:rsidRPr="00C016D0" w:rsidRDefault="00A8408D" w:rsidP="0067086E">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67086E">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67086E">
            <w:pPr>
              <w:spacing w:after="0" w:line="240" w:lineRule="auto"/>
              <w:jc w:val="both"/>
              <w:rPr>
                <w:rFonts w:ascii="Arial" w:eastAsia="Times New Roman" w:hAnsi="Arial" w:cs="Arial"/>
                <w:sz w:val="16"/>
                <w:szCs w:val="16"/>
                <w:lang w:val="en-US"/>
              </w:rPr>
            </w:pPr>
          </w:p>
          <w:p w:rsidR="00A8408D" w:rsidRPr="00C016D0" w:rsidRDefault="00A8408D" w:rsidP="0067086E">
            <w:pPr>
              <w:spacing w:after="0" w:line="240" w:lineRule="auto"/>
              <w:jc w:val="both"/>
              <w:rPr>
                <w:rFonts w:ascii="Arial" w:eastAsia="Times New Roman" w:hAnsi="Arial" w:cs="Arial"/>
                <w:sz w:val="16"/>
                <w:szCs w:val="16"/>
                <w:lang w:val="en-US"/>
              </w:rPr>
            </w:pPr>
          </w:p>
        </w:tc>
      </w:tr>
    </w:tbl>
    <w:p w:rsidR="00093675" w:rsidRPr="00C016D0" w:rsidRDefault="00093675"/>
    <w:p w:rsidR="00091678" w:rsidRPr="00C016D0" w:rsidRDefault="00091678"/>
    <w:tbl>
      <w:tblPr>
        <w:tblpPr w:leftFromText="180" w:rightFromText="180" w:vertAnchor="text" w:tblpX="-431" w:tblpY="1"/>
        <w:tblOverlap w:val="never"/>
        <w:tblW w:w="10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9"/>
        <w:gridCol w:w="1203"/>
        <w:gridCol w:w="1267"/>
        <w:gridCol w:w="844"/>
        <w:gridCol w:w="845"/>
        <w:gridCol w:w="844"/>
        <w:gridCol w:w="844"/>
        <w:gridCol w:w="3799"/>
      </w:tblGrid>
      <w:tr w:rsidR="00AE6BE9" w:rsidRPr="00C016D0" w:rsidTr="00CC6043">
        <w:trPr>
          <w:cantSplit/>
          <w:trHeight w:val="397"/>
        </w:trPr>
        <w:tc>
          <w:tcPr>
            <w:tcW w:w="979" w:type="dxa"/>
            <w:shd w:val="clear" w:color="auto" w:fill="F2F2F2" w:themeFill="background1" w:themeFillShade="F2"/>
          </w:tcPr>
          <w:p w:rsidR="00A8408D" w:rsidRPr="00C016D0" w:rsidRDefault="00091678" w:rsidP="00CC6043">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VILLAGE NAME</w:t>
            </w:r>
          </w:p>
        </w:tc>
        <w:tc>
          <w:tcPr>
            <w:tcW w:w="1203" w:type="dxa"/>
            <w:shd w:val="clear" w:color="auto" w:fill="F2F2F2" w:themeFill="background1" w:themeFillShade="F2"/>
          </w:tcPr>
          <w:p w:rsidR="00A8408D" w:rsidRPr="00C016D0" w:rsidRDefault="00091678" w:rsidP="00CC6043">
            <w:pPr>
              <w:spacing w:after="0" w:line="240" w:lineRule="auto"/>
              <w:jc w:val="right"/>
              <w:rPr>
                <w:rFonts w:ascii="Arial" w:eastAsia="Times New Roman" w:hAnsi="Arial" w:cs="Arial"/>
                <w:b/>
                <w:sz w:val="16"/>
                <w:szCs w:val="16"/>
                <w:lang w:val="en-US"/>
              </w:rPr>
            </w:pPr>
            <w:r w:rsidRPr="00C016D0">
              <w:rPr>
                <w:rFonts w:ascii="Arial" w:eastAsia="Times New Roman" w:hAnsi="Arial" w:cs="Arial"/>
                <w:b/>
                <w:sz w:val="16"/>
                <w:szCs w:val="16"/>
                <w:lang w:val="en-US"/>
              </w:rPr>
              <w:t>OWNESRHIP</w:t>
            </w:r>
          </w:p>
        </w:tc>
        <w:tc>
          <w:tcPr>
            <w:tcW w:w="1267" w:type="dxa"/>
            <w:shd w:val="clear" w:color="auto" w:fill="F2F2F2" w:themeFill="background1" w:themeFillShade="F2"/>
          </w:tcPr>
          <w:p w:rsidR="00A8408D" w:rsidRPr="00C016D0" w:rsidRDefault="00091678"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44" w:type="dxa"/>
            <w:shd w:val="clear" w:color="auto" w:fill="F2F2F2" w:themeFill="background1" w:themeFillShade="F2"/>
          </w:tcPr>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45" w:type="dxa"/>
            <w:shd w:val="clear" w:color="auto" w:fill="F2F2F2" w:themeFill="background1" w:themeFillShade="F2"/>
          </w:tcPr>
          <w:p w:rsidR="00A8408D" w:rsidRPr="00C016D0" w:rsidRDefault="00A8408D" w:rsidP="00CC6043">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44" w:type="dxa"/>
            <w:shd w:val="clear" w:color="auto" w:fill="F2F2F2" w:themeFill="background1" w:themeFillShade="F2"/>
          </w:tcPr>
          <w:p w:rsidR="00A8408D" w:rsidRPr="00C016D0" w:rsidRDefault="00A8408D" w:rsidP="00CC6043">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44" w:type="dxa"/>
            <w:shd w:val="clear" w:color="auto" w:fill="F2F2F2" w:themeFill="background1" w:themeFillShade="F2"/>
          </w:tcPr>
          <w:p w:rsidR="00A8408D" w:rsidRPr="00C016D0" w:rsidRDefault="00A8408D" w:rsidP="00CC6043">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3799" w:type="dxa"/>
            <w:shd w:val="clear" w:color="auto" w:fill="F2F2F2" w:themeFill="background1" w:themeFillShade="F2"/>
          </w:tcPr>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AE6BE9" w:rsidRPr="00C016D0" w:rsidTr="00CC6043">
        <w:trPr>
          <w:cantSplit/>
          <w:trHeight w:hRule="exact" w:val="1134"/>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Majakaneng</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 Land Owners</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Consent provided. To include acquired properties</w:t>
            </w: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964"/>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Itsoseng</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Municipal</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Planning process done except proclam</w:t>
            </w:r>
            <w:r w:rsidR="00313D80" w:rsidRPr="00C016D0">
              <w:rPr>
                <w:rFonts w:ascii="Arial" w:eastAsia="Times New Roman" w:hAnsi="Arial" w:cs="Arial"/>
                <w:sz w:val="16"/>
                <w:szCs w:val="16"/>
                <w:lang w:val="en-US"/>
              </w:rPr>
              <w:t>at</w:t>
            </w:r>
            <w:r w:rsidRPr="00C016D0">
              <w:rPr>
                <w:rFonts w:ascii="Arial" w:eastAsia="Times New Roman" w:hAnsi="Arial" w:cs="Arial"/>
                <w:sz w:val="16"/>
                <w:szCs w:val="16"/>
                <w:lang w:val="en-US"/>
              </w:rPr>
              <w:t xml:space="preserve">ion: 300 units </w:t>
            </w: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CC6043">
            <w:pPr>
              <w:spacing w:after="0" w:line="240" w:lineRule="auto"/>
              <w:contextualSpacing/>
              <w:rPr>
                <w:rFonts w:ascii="Arial" w:eastAsia="Times New Roman" w:hAnsi="Arial" w:cs="Arial"/>
                <w:sz w:val="16"/>
                <w:szCs w:val="16"/>
                <w:lang w:val="en-US"/>
              </w:rPr>
            </w:pPr>
          </w:p>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once Township processes are completed</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1247"/>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Kgabalatsane</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State Owned</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housing:100</w:t>
            </w: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Electrification needs to be obtained and submitted to Eskom for implementation.</w:t>
            </w:r>
            <w:r w:rsidRPr="00C016D0">
              <w:rPr>
                <w:rFonts w:ascii="Arial" w:eastAsia="Times New Roman" w:hAnsi="Arial" w:cs="Arial"/>
                <w:b/>
                <w:sz w:val="16"/>
                <w:szCs w:val="16"/>
                <w:lang w:val="en-US"/>
              </w:rPr>
              <w:t xml:space="preserve"> 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1077"/>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Dipompong</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State Owned</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 100</w:t>
            </w: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1020"/>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Hebron</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State Owned</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 100</w:t>
            </w: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obtained and submitted to Eskom for implementation.</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1361"/>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Klipgat</w:t>
            </w:r>
          </w:p>
        </w:tc>
        <w:tc>
          <w:tcPr>
            <w:tcW w:w="1203" w:type="dxa"/>
            <w:textDirection w:val="btLr"/>
          </w:tcPr>
          <w:p w:rsidR="00A8408D" w:rsidRPr="00C016D0" w:rsidRDefault="0067086E"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State Owned, Municipal a</w:t>
            </w:r>
            <w:r w:rsidR="00A8408D" w:rsidRPr="00C016D0">
              <w:rPr>
                <w:rFonts w:ascii="Arial" w:eastAsia="Times New Roman" w:hAnsi="Arial" w:cs="Arial"/>
                <w:sz w:val="16"/>
                <w:szCs w:val="16"/>
                <w:lang w:val="en-US"/>
              </w:rPr>
              <w:t>nd Private Owners</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 500</w:t>
            </w: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964"/>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Ga-Rasai</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 Owners</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 50</w:t>
            </w: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964"/>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Sephai</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Private Owners</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housing:50</w:t>
            </w: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1247"/>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Letlhakaneng</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State Owned</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 200</w:t>
            </w: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 Additional electrification needs to be submitted to the Electricity Division.</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1304"/>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Letlhakaneng Ext</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State Owned</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Number to be determined by approved general plan as well as assement of housing needs</w:t>
            </w: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 Additional electrification needs to be submitted to the Electricity Division.</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r w:rsidR="00AE6BE9" w:rsidRPr="00C016D0" w:rsidTr="00CC6043">
        <w:trPr>
          <w:cantSplit/>
          <w:trHeight w:hRule="exact" w:val="1134"/>
        </w:trPr>
        <w:tc>
          <w:tcPr>
            <w:tcW w:w="979" w:type="dxa"/>
            <w:shd w:val="clear" w:color="auto" w:fill="auto"/>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Mmupudung</w:t>
            </w:r>
          </w:p>
        </w:tc>
        <w:tc>
          <w:tcPr>
            <w:tcW w:w="1203" w:type="dxa"/>
            <w:textDirection w:val="btLr"/>
          </w:tcPr>
          <w:p w:rsidR="00A8408D" w:rsidRPr="00C016D0" w:rsidRDefault="00A8408D" w:rsidP="00CC6043">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State Owned</w:t>
            </w:r>
          </w:p>
        </w:tc>
        <w:tc>
          <w:tcPr>
            <w:tcW w:w="1267" w:type="dxa"/>
          </w:tcPr>
          <w:p w:rsidR="00A8408D" w:rsidRPr="00C016D0" w:rsidRDefault="00A8408D" w:rsidP="00CC6043">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50</w:t>
            </w:r>
          </w:p>
        </w:tc>
        <w:tc>
          <w:tcPr>
            <w:tcW w:w="844" w:type="dxa"/>
          </w:tcPr>
          <w:p w:rsidR="00A8408D" w:rsidRPr="00C016D0" w:rsidRDefault="00A8408D"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844" w:type="dxa"/>
          </w:tcPr>
          <w:p w:rsidR="00A8408D" w:rsidRPr="00C016D0" w:rsidRDefault="00A8408D" w:rsidP="00CC6043">
            <w:pPr>
              <w:spacing w:after="0" w:line="240" w:lineRule="auto"/>
              <w:contextualSpacing/>
              <w:rPr>
                <w:rFonts w:ascii="Arial" w:eastAsia="Times New Roman" w:hAnsi="Arial" w:cs="Arial"/>
                <w:sz w:val="16"/>
                <w:szCs w:val="16"/>
                <w:lang w:val="en-US"/>
              </w:rPr>
            </w:pPr>
          </w:p>
        </w:tc>
        <w:tc>
          <w:tcPr>
            <w:tcW w:w="3799" w:type="dxa"/>
          </w:tcPr>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Area already electrified. Additional electrification needs to be submitted to the Electricity Division.</w:t>
            </w:r>
          </w:p>
          <w:p w:rsidR="00A8408D" w:rsidRPr="00C016D0" w:rsidRDefault="00A8408D" w:rsidP="00CC6043">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A8408D" w:rsidRPr="00C016D0" w:rsidRDefault="00A8408D" w:rsidP="00CC6043">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A8408D" w:rsidRPr="00C016D0" w:rsidRDefault="00A8408D" w:rsidP="00CC6043">
            <w:pPr>
              <w:spacing w:after="0" w:line="240" w:lineRule="auto"/>
              <w:jc w:val="both"/>
              <w:rPr>
                <w:rFonts w:ascii="Arial" w:eastAsia="Times New Roman" w:hAnsi="Arial" w:cs="Arial"/>
                <w:sz w:val="16"/>
                <w:szCs w:val="16"/>
                <w:lang w:val="en-US"/>
              </w:rPr>
            </w:pPr>
          </w:p>
          <w:p w:rsidR="00A8408D" w:rsidRPr="00C016D0" w:rsidRDefault="00A8408D" w:rsidP="00CC6043">
            <w:pPr>
              <w:spacing w:after="0" w:line="240" w:lineRule="auto"/>
              <w:jc w:val="both"/>
              <w:rPr>
                <w:rFonts w:ascii="Arial" w:eastAsia="Times New Roman" w:hAnsi="Arial" w:cs="Arial"/>
                <w:sz w:val="16"/>
                <w:szCs w:val="16"/>
                <w:lang w:val="en-US"/>
              </w:rPr>
            </w:pPr>
          </w:p>
        </w:tc>
      </w:tr>
    </w:tbl>
    <w:p w:rsidR="0067086E" w:rsidRPr="00AE6BE9" w:rsidRDefault="0067086E">
      <w:pPr>
        <w:rPr>
          <w:color w:val="FF0000"/>
        </w:rPr>
      </w:pPr>
    </w:p>
    <w:p w:rsidR="0067086E" w:rsidRPr="00AE6BE9" w:rsidRDefault="0067086E">
      <w:pPr>
        <w:rPr>
          <w:color w:val="FF0000"/>
        </w:rPr>
      </w:pPr>
    </w:p>
    <w:tbl>
      <w:tblPr>
        <w:tblpPr w:leftFromText="180" w:rightFromText="180" w:vertAnchor="text" w:tblpX="-431" w:tblpY="1"/>
        <w:tblOverlap w:val="never"/>
        <w:tblW w:w="10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9"/>
        <w:gridCol w:w="1203"/>
        <w:gridCol w:w="1267"/>
        <w:gridCol w:w="844"/>
        <w:gridCol w:w="845"/>
        <w:gridCol w:w="844"/>
        <w:gridCol w:w="844"/>
        <w:gridCol w:w="3799"/>
      </w:tblGrid>
      <w:tr w:rsidR="00AE6BE9" w:rsidRPr="00C016D0" w:rsidTr="00313D80">
        <w:trPr>
          <w:cantSplit/>
          <w:trHeight w:val="283"/>
        </w:trPr>
        <w:tc>
          <w:tcPr>
            <w:tcW w:w="979" w:type="dxa"/>
            <w:shd w:val="clear" w:color="auto" w:fill="F2F2F2" w:themeFill="background1" w:themeFillShade="F2"/>
          </w:tcPr>
          <w:p w:rsidR="0067086E" w:rsidRPr="00C016D0" w:rsidRDefault="0067086E" w:rsidP="00313D80">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lastRenderedPageBreak/>
              <w:t>VILLAGE NAME</w:t>
            </w:r>
          </w:p>
        </w:tc>
        <w:tc>
          <w:tcPr>
            <w:tcW w:w="1203" w:type="dxa"/>
            <w:shd w:val="clear" w:color="auto" w:fill="F2F2F2" w:themeFill="background1" w:themeFillShade="F2"/>
          </w:tcPr>
          <w:p w:rsidR="0067086E" w:rsidRPr="00C016D0" w:rsidRDefault="0067086E" w:rsidP="00313D80">
            <w:pPr>
              <w:spacing w:after="0" w:line="240" w:lineRule="auto"/>
              <w:jc w:val="right"/>
              <w:rPr>
                <w:rFonts w:ascii="Arial" w:eastAsia="Times New Roman" w:hAnsi="Arial" w:cs="Arial"/>
                <w:b/>
                <w:sz w:val="16"/>
                <w:szCs w:val="16"/>
                <w:lang w:val="en-US"/>
              </w:rPr>
            </w:pPr>
            <w:r w:rsidRPr="00C016D0">
              <w:rPr>
                <w:rFonts w:ascii="Arial" w:eastAsia="Times New Roman" w:hAnsi="Arial" w:cs="Arial"/>
                <w:b/>
                <w:sz w:val="16"/>
                <w:szCs w:val="16"/>
                <w:lang w:val="en-US"/>
              </w:rPr>
              <w:t>OWNERSHIP</w:t>
            </w:r>
          </w:p>
        </w:tc>
        <w:tc>
          <w:tcPr>
            <w:tcW w:w="1267" w:type="dxa"/>
            <w:shd w:val="clear" w:color="auto" w:fill="F2F2F2" w:themeFill="background1" w:themeFillShade="F2"/>
          </w:tcPr>
          <w:p w:rsidR="0067086E" w:rsidRPr="00C016D0" w:rsidRDefault="0067086E"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STATUS</w:t>
            </w:r>
          </w:p>
        </w:tc>
        <w:tc>
          <w:tcPr>
            <w:tcW w:w="844" w:type="dxa"/>
            <w:shd w:val="clear" w:color="auto" w:fill="F2F2F2" w:themeFill="background1" w:themeFillShade="F2"/>
          </w:tcPr>
          <w:p w:rsidR="0067086E" w:rsidRPr="00C016D0" w:rsidRDefault="0067086E"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2020/21</w:t>
            </w:r>
          </w:p>
        </w:tc>
        <w:tc>
          <w:tcPr>
            <w:tcW w:w="845" w:type="dxa"/>
            <w:shd w:val="clear" w:color="auto" w:fill="F2F2F2" w:themeFill="background1" w:themeFillShade="F2"/>
          </w:tcPr>
          <w:p w:rsidR="0067086E" w:rsidRPr="00C016D0" w:rsidRDefault="0067086E" w:rsidP="00313D80">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2021/22</w:t>
            </w:r>
          </w:p>
        </w:tc>
        <w:tc>
          <w:tcPr>
            <w:tcW w:w="844" w:type="dxa"/>
            <w:shd w:val="clear" w:color="auto" w:fill="F2F2F2" w:themeFill="background1" w:themeFillShade="F2"/>
          </w:tcPr>
          <w:p w:rsidR="0067086E" w:rsidRPr="00C016D0" w:rsidRDefault="0067086E" w:rsidP="00313D80">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2022/23</w:t>
            </w:r>
          </w:p>
        </w:tc>
        <w:tc>
          <w:tcPr>
            <w:tcW w:w="844" w:type="dxa"/>
            <w:shd w:val="clear" w:color="auto" w:fill="F2F2F2" w:themeFill="background1" w:themeFillShade="F2"/>
          </w:tcPr>
          <w:p w:rsidR="0067086E" w:rsidRPr="00C016D0" w:rsidRDefault="0067086E" w:rsidP="00313D80">
            <w:pPr>
              <w:spacing w:after="0" w:line="240" w:lineRule="auto"/>
              <w:rPr>
                <w:rFonts w:ascii="Arial" w:eastAsia="Times New Roman" w:hAnsi="Arial" w:cs="Arial"/>
                <w:b/>
                <w:sz w:val="16"/>
                <w:szCs w:val="16"/>
                <w:lang w:val="en-US"/>
              </w:rPr>
            </w:pPr>
            <w:r w:rsidRPr="00C016D0">
              <w:rPr>
                <w:rFonts w:ascii="Arial" w:eastAsia="Times New Roman" w:hAnsi="Arial" w:cs="Arial"/>
                <w:b/>
                <w:sz w:val="16"/>
                <w:szCs w:val="16"/>
                <w:lang w:val="en-US"/>
              </w:rPr>
              <w:t>2023/24</w:t>
            </w:r>
          </w:p>
        </w:tc>
        <w:tc>
          <w:tcPr>
            <w:tcW w:w="3799" w:type="dxa"/>
            <w:shd w:val="clear" w:color="auto" w:fill="F2F2F2" w:themeFill="background1" w:themeFillShade="F2"/>
          </w:tcPr>
          <w:p w:rsidR="0067086E" w:rsidRPr="00C016D0" w:rsidRDefault="0067086E"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COMMENTS</w:t>
            </w:r>
          </w:p>
        </w:tc>
      </w:tr>
      <w:tr w:rsidR="00AE6BE9" w:rsidRPr="00C016D0" w:rsidTr="00313D80">
        <w:trPr>
          <w:cantSplit/>
          <w:trHeight w:hRule="exact" w:val="1247"/>
        </w:trPr>
        <w:tc>
          <w:tcPr>
            <w:tcW w:w="979" w:type="dxa"/>
            <w:shd w:val="clear" w:color="auto" w:fill="auto"/>
            <w:textDirection w:val="btLr"/>
          </w:tcPr>
          <w:p w:rsidR="00313D80" w:rsidRPr="00C016D0" w:rsidRDefault="00313D80" w:rsidP="00313D80">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Maboloka</w:t>
            </w:r>
          </w:p>
        </w:tc>
        <w:tc>
          <w:tcPr>
            <w:tcW w:w="1203" w:type="dxa"/>
            <w:textDirection w:val="btLr"/>
          </w:tcPr>
          <w:p w:rsidR="00313D80" w:rsidRPr="00C016D0" w:rsidRDefault="00313D80" w:rsidP="00313D80">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Tribal Owned and Private Owners</w:t>
            </w:r>
          </w:p>
        </w:tc>
        <w:tc>
          <w:tcPr>
            <w:tcW w:w="1267" w:type="dxa"/>
          </w:tcPr>
          <w:p w:rsidR="00313D80" w:rsidRPr="00C016D0" w:rsidRDefault="00313D80" w:rsidP="00313D8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100</w:t>
            </w: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845"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3799" w:type="dxa"/>
          </w:tcPr>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313D80" w:rsidRPr="00C016D0" w:rsidRDefault="00313D80"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313D80" w:rsidRPr="00C016D0" w:rsidRDefault="00313D80" w:rsidP="00313D80">
            <w:pPr>
              <w:spacing w:after="0" w:line="240" w:lineRule="auto"/>
              <w:jc w:val="both"/>
              <w:rPr>
                <w:rFonts w:ascii="Arial" w:eastAsia="Times New Roman" w:hAnsi="Arial" w:cs="Arial"/>
                <w:sz w:val="16"/>
                <w:szCs w:val="16"/>
                <w:lang w:val="en-US"/>
              </w:rPr>
            </w:pPr>
          </w:p>
          <w:p w:rsidR="00313D80" w:rsidRPr="00C016D0" w:rsidRDefault="00313D80" w:rsidP="00313D80">
            <w:pPr>
              <w:spacing w:after="0" w:line="240" w:lineRule="auto"/>
              <w:jc w:val="both"/>
              <w:rPr>
                <w:rFonts w:ascii="Arial" w:eastAsia="Times New Roman" w:hAnsi="Arial" w:cs="Arial"/>
                <w:sz w:val="16"/>
                <w:szCs w:val="16"/>
                <w:lang w:val="en-US"/>
              </w:rPr>
            </w:pPr>
          </w:p>
        </w:tc>
      </w:tr>
      <w:tr w:rsidR="00AE6BE9" w:rsidRPr="00C016D0" w:rsidTr="00313D80">
        <w:trPr>
          <w:cantSplit/>
          <w:trHeight w:hRule="exact" w:val="1247"/>
        </w:trPr>
        <w:tc>
          <w:tcPr>
            <w:tcW w:w="979" w:type="dxa"/>
            <w:shd w:val="clear" w:color="auto" w:fill="auto"/>
            <w:textDirection w:val="btLr"/>
          </w:tcPr>
          <w:p w:rsidR="00313D80" w:rsidRPr="00C016D0" w:rsidRDefault="00313D80" w:rsidP="00313D80">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Modderspruit Includinmg Platinum Heights</w:t>
            </w:r>
          </w:p>
        </w:tc>
        <w:tc>
          <w:tcPr>
            <w:tcW w:w="1203" w:type="dxa"/>
            <w:textDirection w:val="btLr"/>
          </w:tcPr>
          <w:p w:rsidR="00313D80" w:rsidRPr="00C016D0" w:rsidRDefault="00313D80" w:rsidP="00313D80">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 xml:space="preserve">Municipal, State Owned and Private Owners: </w:t>
            </w:r>
          </w:p>
        </w:tc>
        <w:tc>
          <w:tcPr>
            <w:tcW w:w="1267" w:type="dxa"/>
          </w:tcPr>
          <w:p w:rsidR="00313D80" w:rsidRPr="00C016D0" w:rsidRDefault="00313D80" w:rsidP="00313D8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Integrated development: 1500</w:t>
            </w:r>
          </w:p>
        </w:tc>
        <w:tc>
          <w:tcPr>
            <w:tcW w:w="844"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3799" w:type="dxa"/>
          </w:tcPr>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313D80" w:rsidRPr="00C016D0" w:rsidRDefault="00313D80"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313D80" w:rsidRPr="00C016D0" w:rsidRDefault="00313D80" w:rsidP="00313D80">
            <w:pPr>
              <w:spacing w:after="0" w:line="240" w:lineRule="auto"/>
              <w:jc w:val="both"/>
              <w:rPr>
                <w:rFonts w:ascii="Arial" w:eastAsia="Times New Roman" w:hAnsi="Arial" w:cs="Arial"/>
                <w:sz w:val="16"/>
                <w:szCs w:val="16"/>
                <w:lang w:val="en-US"/>
              </w:rPr>
            </w:pPr>
          </w:p>
          <w:p w:rsidR="00313D80" w:rsidRPr="00C016D0" w:rsidRDefault="00313D80" w:rsidP="00313D80">
            <w:pPr>
              <w:spacing w:after="0" w:line="240" w:lineRule="auto"/>
              <w:jc w:val="both"/>
              <w:rPr>
                <w:rFonts w:ascii="Arial" w:eastAsia="Times New Roman" w:hAnsi="Arial" w:cs="Arial"/>
                <w:sz w:val="16"/>
                <w:szCs w:val="16"/>
                <w:lang w:val="en-US"/>
              </w:rPr>
            </w:pPr>
          </w:p>
        </w:tc>
      </w:tr>
      <w:tr w:rsidR="00AE6BE9" w:rsidRPr="00C016D0" w:rsidTr="00313D80">
        <w:trPr>
          <w:cantSplit/>
          <w:trHeight w:hRule="exact" w:val="964"/>
        </w:trPr>
        <w:tc>
          <w:tcPr>
            <w:tcW w:w="979" w:type="dxa"/>
            <w:shd w:val="clear" w:color="auto" w:fill="auto"/>
            <w:textDirection w:val="btLr"/>
          </w:tcPr>
          <w:p w:rsidR="00313D80" w:rsidRPr="00C016D0" w:rsidRDefault="00313D80" w:rsidP="00313D80">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Bapong</w:t>
            </w:r>
          </w:p>
        </w:tc>
        <w:tc>
          <w:tcPr>
            <w:tcW w:w="1203" w:type="dxa"/>
            <w:textDirection w:val="btLr"/>
          </w:tcPr>
          <w:p w:rsidR="00313D80" w:rsidRPr="00C016D0" w:rsidRDefault="00313D80" w:rsidP="00313D80">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Tribal Land</w:t>
            </w:r>
          </w:p>
        </w:tc>
        <w:tc>
          <w:tcPr>
            <w:tcW w:w="1267" w:type="dxa"/>
          </w:tcPr>
          <w:p w:rsidR="00313D80" w:rsidRPr="00C016D0" w:rsidRDefault="00313D80" w:rsidP="00313D8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 100</w:t>
            </w:r>
          </w:p>
        </w:tc>
        <w:tc>
          <w:tcPr>
            <w:tcW w:w="844"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3799" w:type="dxa"/>
          </w:tcPr>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313D80" w:rsidRPr="00C016D0" w:rsidRDefault="00313D80"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r w:rsidRPr="00C016D0">
              <w:rPr>
                <w:rFonts w:ascii="Arial" w:eastAsia="Times New Roman" w:hAnsi="Arial" w:cs="Arial"/>
                <w:b/>
                <w:sz w:val="16"/>
                <w:szCs w:val="16"/>
                <w:lang w:val="en-US"/>
              </w:rPr>
              <w:t xml:space="preserve"> Water and Sanitation</w:t>
            </w:r>
          </w:p>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313D80" w:rsidRPr="00C016D0" w:rsidRDefault="00313D80" w:rsidP="00313D80">
            <w:pPr>
              <w:spacing w:after="0" w:line="240" w:lineRule="auto"/>
              <w:jc w:val="both"/>
              <w:rPr>
                <w:rFonts w:ascii="Arial" w:eastAsia="Times New Roman" w:hAnsi="Arial" w:cs="Arial"/>
                <w:sz w:val="16"/>
                <w:szCs w:val="16"/>
                <w:lang w:val="en-US"/>
              </w:rPr>
            </w:pPr>
          </w:p>
          <w:p w:rsidR="00313D80" w:rsidRPr="00C016D0" w:rsidRDefault="00313D80" w:rsidP="00313D80">
            <w:pPr>
              <w:spacing w:after="0" w:line="240" w:lineRule="auto"/>
              <w:jc w:val="both"/>
              <w:rPr>
                <w:rFonts w:ascii="Arial" w:eastAsia="Times New Roman" w:hAnsi="Arial" w:cs="Arial"/>
                <w:sz w:val="16"/>
                <w:szCs w:val="16"/>
                <w:lang w:val="en-US"/>
              </w:rPr>
            </w:pPr>
          </w:p>
        </w:tc>
      </w:tr>
      <w:tr w:rsidR="00AE6BE9" w:rsidRPr="00C016D0" w:rsidTr="00313D80">
        <w:trPr>
          <w:cantSplit/>
          <w:trHeight w:hRule="exact" w:val="1191"/>
        </w:trPr>
        <w:tc>
          <w:tcPr>
            <w:tcW w:w="979" w:type="dxa"/>
            <w:shd w:val="clear" w:color="auto" w:fill="auto"/>
            <w:textDirection w:val="btLr"/>
          </w:tcPr>
          <w:p w:rsidR="00313D80" w:rsidRPr="00C016D0" w:rsidRDefault="00313D80" w:rsidP="00313D80">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Wonderkop</w:t>
            </w:r>
          </w:p>
        </w:tc>
        <w:tc>
          <w:tcPr>
            <w:tcW w:w="1203" w:type="dxa"/>
            <w:textDirection w:val="btLr"/>
          </w:tcPr>
          <w:p w:rsidR="00313D80" w:rsidRPr="00C016D0" w:rsidRDefault="00313D80" w:rsidP="00313D80">
            <w:pPr>
              <w:spacing w:after="0" w:line="240" w:lineRule="auto"/>
              <w:ind w:left="113" w:right="113"/>
              <w:jc w:val="right"/>
              <w:rPr>
                <w:rFonts w:ascii="Arial" w:eastAsia="Times New Roman" w:hAnsi="Arial" w:cs="Arial"/>
                <w:sz w:val="16"/>
                <w:szCs w:val="16"/>
                <w:lang w:val="en-US"/>
              </w:rPr>
            </w:pPr>
            <w:r w:rsidRPr="00C016D0">
              <w:rPr>
                <w:rFonts w:ascii="Arial" w:eastAsia="Times New Roman" w:hAnsi="Arial" w:cs="Arial"/>
                <w:sz w:val="16"/>
                <w:szCs w:val="16"/>
                <w:lang w:val="en-US"/>
              </w:rPr>
              <w:t>State Owned and Tribal Owners</w:t>
            </w:r>
          </w:p>
        </w:tc>
        <w:tc>
          <w:tcPr>
            <w:tcW w:w="1267" w:type="dxa"/>
          </w:tcPr>
          <w:p w:rsidR="00313D80" w:rsidRPr="00C016D0" w:rsidRDefault="00313D80" w:rsidP="00313D8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Assessment of informal settlement to determine the number of units</w:t>
            </w:r>
          </w:p>
        </w:tc>
        <w:tc>
          <w:tcPr>
            <w:tcW w:w="844"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3799" w:type="dxa"/>
          </w:tcPr>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313D80" w:rsidRPr="00C016D0" w:rsidRDefault="00313D80"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r w:rsidRPr="00C016D0">
              <w:rPr>
                <w:rFonts w:ascii="Arial" w:eastAsia="Times New Roman" w:hAnsi="Arial" w:cs="Arial"/>
                <w:b/>
                <w:sz w:val="16"/>
                <w:szCs w:val="16"/>
                <w:lang w:val="en-US"/>
              </w:rPr>
              <w:t xml:space="preserve"> </w:t>
            </w:r>
          </w:p>
          <w:p w:rsidR="00313D80" w:rsidRPr="00C016D0" w:rsidRDefault="00313D80"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313D80" w:rsidRPr="00C016D0" w:rsidRDefault="00313D80" w:rsidP="00313D80">
            <w:pPr>
              <w:spacing w:after="0" w:line="240" w:lineRule="auto"/>
              <w:jc w:val="both"/>
              <w:rPr>
                <w:rFonts w:ascii="Arial" w:eastAsia="Times New Roman" w:hAnsi="Arial" w:cs="Arial"/>
                <w:sz w:val="16"/>
                <w:szCs w:val="16"/>
                <w:lang w:val="en-US"/>
              </w:rPr>
            </w:pPr>
          </w:p>
          <w:p w:rsidR="00313D80" w:rsidRPr="00C016D0" w:rsidRDefault="00313D80" w:rsidP="00313D80">
            <w:pPr>
              <w:spacing w:after="0" w:line="240" w:lineRule="auto"/>
              <w:jc w:val="both"/>
              <w:rPr>
                <w:rFonts w:ascii="Arial" w:eastAsia="Times New Roman" w:hAnsi="Arial" w:cs="Arial"/>
                <w:sz w:val="16"/>
                <w:szCs w:val="16"/>
                <w:lang w:val="en-US"/>
              </w:rPr>
            </w:pPr>
          </w:p>
        </w:tc>
      </w:tr>
      <w:tr w:rsidR="00AE6BE9" w:rsidRPr="00C016D0" w:rsidTr="00313D80">
        <w:trPr>
          <w:cantSplit/>
          <w:trHeight w:hRule="exact" w:val="964"/>
        </w:trPr>
        <w:tc>
          <w:tcPr>
            <w:tcW w:w="979" w:type="dxa"/>
            <w:shd w:val="clear" w:color="auto" w:fill="auto"/>
            <w:textDirection w:val="btLr"/>
          </w:tcPr>
          <w:p w:rsidR="00313D80" w:rsidRPr="00C016D0" w:rsidRDefault="00313D80" w:rsidP="00313D80">
            <w:pPr>
              <w:spacing w:after="0" w:line="240" w:lineRule="auto"/>
              <w:ind w:left="113" w:right="113"/>
              <w:jc w:val="both"/>
              <w:rPr>
                <w:rFonts w:ascii="Arial" w:eastAsia="Times New Roman" w:hAnsi="Arial" w:cs="Arial"/>
                <w:sz w:val="16"/>
                <w:szCs w:val="16"/>
                <w:lang w:val="en-US"/>
              </w:rPr>
            </w:pPr>
            <w:r w:rsidRPr="00C016D0">
              <w:rPr>
                <w:rFonts w:ascii="Arial" w:eastAsia="Times New Roman" w:hAnsi="Arial" w:cs="Arial"/>
                <w:sz w:val="16"/>
                <w:szCs w:val="16"/>
                <w:lang w:val="en-US"/>
              </w:rPr>
              <w:t>Madidi</w:t>
            </w:r>
          </w:p>
        </w:tc>
        <w:tc>
          <w:tcPr>
            <w:tcW w:w="1203" w:type="dxa"/>
            <w:textDirection w:val="btLr"/>
          </w:tcPr>
          <w:p w:rsidR="00313D80" w:rsidRPr="00C016D0" w:rsidRDefault="00313D80" w:rsidP="00313D80">
            <w:pPr>
              <w:spacing w:after="0" w:line="240" w:lineRule="auto"/>
              <w:ind w:left="113" w:right="113"/>
              <w:jc w:val="both"/>
              <w:rPr>
                <w:rFonts w:ascii="Arial" w:eastAsia="Times New Roman" w:hAnsi="Arial" w:cs="Arial"/>
                <w:sz w:val="16"/>
                <w:szCs w:val="16"/>
                <w:lang w:val="en-US"/>
              </w:rPr>
            </w:pPr>
            <w:r w:rsidRPr="00C016D0">
              <w:rPr>
                <w:rFonts w:ascii="Arial" w:eastAsia="Times New Roman" w:hAnsi="Arial" w:cs="Arial"/>
                <w:sz w:val="16"/>
                <w:szCs w:val="16"/>
                <w:lang w:val="en-US"/>
              </w:rPr>
              <w:t>Tribal</w:t>
            </w:r>
          </w:p>
        </w:tc>
        <w:tc>
          <w:tcPr>
            <w:tcW w:w="1267" w:type="dxa"/>
          </w:tcPr>
          <w:p w:rsidR="00313D80" w:rsidRPr="00C016D0" w:rsidRDefault="00313D80" w:rsidP="00313D80">
            <w:pPr>
              <w:spacing w:after="0" w:line="240" w:lineRule="auto"/>
              <w:rPr>
                <w:rFonts w:ascii="Arial" w:eastAsia="Times New Roman" w:hAnsi="Arial" w:cs="Arial"/>
                <w:sz w:val="16"/>
                <w:szCs w:val="16"/>
                <w:lang w:val="en-US"/>
              </w:rPr>
            </w:pPr>
            <w:r w:rsidRPr="00C016D0">
              <w:rPr>
                <w:rFonts w:ascii="Arial" w:eastAsia="Times New Roman" w:hAnsi="Arial" w:cs="Arial"/>
                <w:sz w:val="16"/>
                <w:szCs w:val="16"/>
                <w:lang w:val="en-US"/>
              </w:rPr>
              <w:t>Rural housing: 500</w:t>
            </w:r>
          </w:p>
        </w:tc>
        <w:tc>
          <w:tcPr>
            <w:tcW w:w="844"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5" w:type="dxa"/>
          </w:tcPr>
          <w:p w:rsidR="00313D80" w:rsidRPr="00C016D0" w:rsidRDefault="00313D80" w:rsidP="00314397">
            <w:pPr>
              <w:numPr>
                <w:ilvl w:val="0"/>
                <w:numId w:val="69"/>
              </w:num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844" w:type="dxa"/>
          </w:tcPr>
          <w:p w:rsidR="00313D80" w:rsidRPr="00C016D0" w:rsidRDefault="00313D80" w:rsidP="00313D80">
            <w:pPr>
              <w:spacing w:after="0" w:line="240" w:lineRule="auto"/>
              <w:contextualSpacing/>
              <w:rPr>
                <w:rFonts w:ascii="Arial" w:eastAsia="Times New Roman" w:hAnsi="Arial" w:cs="Arial"/>
                <w:sz w:val="16"/>
                <w:szCs w:val="16"/>
                <w:lang w:val="en-US"/>
              </w:rPr>
            </w:pPr>
          </w:p>
        </w:tc>
        <w:tc>
          <w:tcPr>
            <w:tcW w:w="3799" w:type="dxa"/>
          </w:tcPr>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b/>
                <w:sz w:val="16"/>
                <w:szCs w:val="16"/>
                <w:lang w:val="en-US"/>
              </w:rPr>
              <w:t>Electricity</w:t>
            </w:r>
          </w:p>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Electrification needs to be submitted to Electricity Division. Wayleave approvals to be obtained</w:t>
            </w:r>
          </w:p>
          <w:p w:rsidR="00313D80" w:rsidRPr="00C016D0" w:rsidRDefault="00313D80" w:rsidP="00313D80">
            <w:pPr>
              <w:spacing w:after="0" w:line="240" w:lineRule="auto"/>
              <w:jc w:val="both"/>
              <w:rPr>
                <w:rFonts w:ascii="Arial" w:eastAsia="Times New Roman" w:hAnsi="Arial" w:cs="Arial"/>
                <w:b/>
                <w:sz w:val="16"/>
                <w:szCs w:val="16"/>
                <w:lang w:val="en-US"/>
              </w:rPr>
            </w:pPr>
            <w:r w:rsidRPr="00C016D0">
              <w:rPr>
                <w:rFonts w:ascii="Arial" w:eastAsia="Times New Roman" w:hAnsi="Arial" w:cs="Arial"/>
                <w:b/>
                <w:sz w:val="16"/>
                <w:szCs w:val="16"/>
                <w:lang w:val="en-US"/>
              </w:rPr>
              <w:t>Water and Sanitation</w:t>
            </w:r>
          </w:p>
          <w:p w:rsidR="00313D80" w:rsidRPr="00C016D0" w:rsidRDefault="00313D80" w:rsidP="00313D80">
            <w:pPr>
              <w:spacing w:after="0" w:line="240" w:lineRule="auto"/>
              <w:jc w:val="both"/>
              <w:rPr>
                <w:rFonts w:ascii="Arial" w:eastAsia="Times New Roman" w:hAnsi="Arial" w:cs="Arial"/>
                <w:sz w:val="16"/>
                <w:szCs w:val="16"/>
                <w:lang w:val="en-US"/>
              </w:rPr>
            </w:pPr>
            <w:r w:rsidRPr="00C016D0">
              <w:rPr>
                <w:rFonts w:ascii="Arial" w:eastAsia="Times New Roman" w:hAnsi="Arial" w:cs="Arial"/>
                <w:sz w:val="16"/>
                <w:szCs w:val="16"/>
                <w:lang w:val="en-US"/>
              </w:rPr>
              <w:t>No comments</w:t>
            </w:r>
          </w:p>
          <w:p w:rsidR="00313D80" w:rsidRPr="00C016D0" w:rsidRDefault="00313D80" w:rsidP="00313D80">
            <w:pPr>
              <w:spacing w:after="0" w:line="240" w:lineRule="auto"/>
              <w:jc w:val="both"/>
              <w:rPr>
                <w:rFonts w:ascii="Arial" w:eastAsia="Times New Roman" w:hAnsi="Arial" w:cs="Arial"/>
                <w:sz w:val="16"/>
                <w:szCs w:val="16"/>
                <w:lang w:val="en-US"/>
              </w:rPr>
            </w:pPr>
          </w:p>
          <w:p w:rsidR="00313D80" w:rsidRPr="00C016D0" w:rsidRDefault="00313D80" w:rsidP="00313D80">
            <w:pPr>
              <w:spacing w:after="0" w:line="240" w:lineRule="auto"/>
              <w:jc w:val="both"/>
              <w:rPr>
                <w:rFonts w:ascii="Arial" w:eastAsia="Times New Roman" w:hAnsi="Arial" w:cs="Arial"/>
                <w:sz w:val="16"/>
                <w:szCs w:val="16"/>
                <w:lang w:val="en-US"/>
              </w:rPr>
            </w:pPr>
          </w:p>
        </w:tc>
      </w:tr>
    </w:tbl>
    <w:p w:rsidR="00A812FC" w:rsidRPr="00C016D0" w:rsidRDefault="00A812FC" w:rsidP="00A812FC">
      <w:pPr>
        <w:spacing w:after="0" w:line="240" w:lineRule="auto"/>
        <w:contextualSpacing/>
        <w:rPr>
          <w:rFonts w:ascii="Arial" w:eastAsia="Times New Roman" w:hAnsi="Arial" w:cs="Times New Roman"/>
          <w:b/>
          <w:sz w:val="18"/>
          <w:szCs w:val="18"/>
          <w:lang w:val="en-US"/>
        </w:rPr>
      </w:pPr>
    </w:p>
    <w:p w:rsidR="0056198D" w:rsidRPr="00C016D0" w:rsidRDefault="0001412B" w:rsidP="0001412B">
      <w:pPr>
        <w:spacing w:after="0" w:line="240" w:lineRule="auto"/>
        <w:contextualSpacing/>
        <w:rPr>
          <w:rFonts w:ascii="Arial" w:eastAsia="Times New Roman" w:hAnsi="Arial" w:cs="Times New Roman"/>
          <w:b/>
          <w:sz w:val="18"/>
          <w:szCs w:val="18"/>
          <w:lang w:val="en-US"/>
        </w:rPr>
      </w:pPr>
      <w:r w:rsidRPr="00C016D0">
        <w:rPr>
          <w:rFonts w:ascii="Arial" w:eastAsia="Times New Roman" w:hAnsi="Arial" w:cs="Times New Roman"/>
          <w:b/>
          <w:sz w:val="18"/>
          <w:szCs w:val="18"/>
          <w:lang w:val="en-US"/>
        </w:rPr>
        <w:t xml:space="preserve">8.  </w:t>
      </w:r>
      <w:r w:rsidR="0056198D" w:rsidRPr="00C016D0">
        <w:rPr>
          <w:rFonts w:ascii="Arial" w:eastAsia="Times New Roman" w:hAnsi="Arial" w:cs="Times New Roman"/>
          <w:b/>
          <w:sz w:val="18"/>
          <w:szCs w:val="18"/>
          <w:u w:val="single"/>
          <w:lang w:val="en-US"/>
        </w:rPr>
        <w:t>BLOCKED PROJECTS</w:t>
      </w:r>
    </w:p>
    <w:p w:rsidR="0056198D" w:rsidRPr="00C016D0" w:rsidRDefault="0056198D" w:rsidP="0056198D">
      <w:pPr>
        <w:spacing w:after="0" w:line="240" w:lineRule="auto"/>
        <w:contextualSpacing/>
        <w:rPr>
          <w:rFonts w:ascii="Arial" w:eastAsia="Times New Roman" w:hAnsi="Arial" w:cs="Times New Roman"/>
          <w:b/>
          <w:sz w:val="18"/>
          <w:szCs w:val="18"/>
          <w:lang w:val="en-US"/>
        </w:rPr>
      </w:pPr>
    </w:p>
    <w:p w:rsidR="0056198D" w:rsidRPr="00C016D0" w:rsidRDefault="0056198D" w:rsidP="004B491B">
      <w:pPr>
        <w:spacing w:after="0" w:line="240" w:lineRule="auto"/>
        <w:ind w:firstLine="360"/>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Allocate funding for blocked projects: Oukasie X4 P1&amp; P2, Damonsivlle X 2, Mothotlung X 1 and Refentse</w:t>
      </w:r>
    </w:p>
    <w:p w:rsidR="0056198D" w:rsidRPr="00C016D0" w:rsidRDefault="0056198D" w:rsidP="0056198D">
      <w:pPr>
        <w:spacing w:after="0" w:line="240" w:lineRule="auto"/>
        <w:contextualSpacing/>
        <w:rPr>
          <w:rFonts w:ascii="Arial" w:eastAsia="Times New Roman" w:hAnsi="Arial" w:cs="Times New Roman"/>
          <w:sz w:val="18"/>
          <w:szCs w:val="18"/>
          <w:lang w:val="en-US"/>
        </w:rPr>
      </w:pPr>
    </w:p>
    <w:p w:rsidR="0056198D" w:rsidRPr="00C016D0" w:rsidRDefault="0001412B" w:rsidP="0001412B">
      <w:pPr>
        <w:spacing w:after="0" w:line="240" w:lineRule="auto"/>
        <w:contextualSpacing/>
        <w:rPr>
          <w:rFonts w:ascii="Arial" w:eastAsia="Times New Roman" w:hAnsi="Arial" w:cs="Times New Roman"/>
          <w:b/>
          <w:sz w:val="18"/>
          <w:szCs w:val="18"/>
          <w:lang w:val="en-US"/>
        </w:rPr>
      </w:pPr>
      <w:r w:rsidRPr="00C016D0">
        <w:rPr>
          <w:rFonts w:ascii="Arial" w:eastAsia="Times New Roman" w:hAnsi="Arial" w:cs="Times New Roman"/>
          <w:b/>
          <w:sz w:val="18"/>
          <w:szCs w:val="18"/>
          <w:lang w:val="en-US"/>
        </w:rPr>
        <w:t xml:space="preserve"> 9.  </w:t>
      </w:r>
      <w:r w:rsidR="004B491B" w:rsidRPr="00C016D0">
        <w:rPr>
          <w:rFonts w:ascii="Arial" w:eastAsia="Times New Roman" w:hAnsi="Arial" w:cs="Times New Roman"/>
          <w:b/>
          <w:sz w:val="18"/>
          <w:szCs w:val="18"/>
          <w:u w:val="single"/>
          <w:lang w:val="en-US"/>
        </w:rPr>
        <w:t>CURRENT PROJECTS: TO BE FINALIZED AND CLOSED</w:t>
      </w:r>
    </w:p>
    <w:p w:rsidR="004B491B" w:rsidRPr="00C016D0" w:rsidRDefault="004B491B" w:rsidP="004B491B">
      <w:pPr>
        <w:spacing w:after="0" w:line="240" w:lineRule="auto"/>
        <w:ind w:left="360"/>
        <w:contextualSpacing/>
        <w:rPr>
          <w:rFonts w:ascii="Arial" w:eastAsia="Times New Roman" w:hAnsi="Arial" w:cs="Times New Roman"/>
          <w:b/>
          <w:sz w:val="18"/>
          <w:szCs w:val="18"/>
          <w:lang w:val="en-US"/>
        </w:rPr>
      </w:pPr>
    </w:p>
    <w:p w:rsidR="0056198D" w:rsidRPr="00C016D0" w:rsidRDefault="0056198D" w:rsidP="00314397">
      <w:pPr>
        <w:numPr>
          <w:ilvl w:val="0"/>
          <w:numId w:val="64"/>
        </w:numPr>
        <w:spacing w:after="0" w:line="240" w:lineRule="auto"/>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Oukaise X 5</w:t>
      </w:r>
    </w:p>
    <w:p w:rsidR="0056198D" w:rsidRPr="00C016D0" w:rsidRDefault="0056198D" w:rsidP="00314397">
      <w:pPr>
        <w:numPr>
          <w:ilvl w:val="0"/>
          <w:numId w:val="64"/>
        </w:numPr>
        <w:spacing w:after="0" w:line="240" w:lineRule="auto"/>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Letlhabile block I</w:t>
      </w:r>
    </w:p>
    <w:p w:rsidR="0056198D" w:rsidRPr="00C016D0" w:rsidRDefault="0056198D" w:rsidP="00314397">
      <w:pPr>
        <w:numPr>
          <w:ilvl w:val="0"/>
          <w:numId w:val="64"/>
        </w:numPr>
        <w:spacing w:after="0" w:line="240" w:lineRule="auto"/>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Sunway</w:t>
      </w:r>
    </w:p>
    <w:p w:rsidR="0056198D" w:rsidRPr="00C016D0" w:rsidRDefault="0056198D" w:rsidP="00314397">
      <w:pPr>
        <w:numPr>
          <w:ilvl w:val="0"/>
          <w:numId w:val="64"/>
        </w:numPr>
        <w:spacing w:after="0" w:line="240" w:lineRule="auto"/>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Mothotlung X 2</w:t>
      </w:r>
    </w:p>
    <w:p w:rsidR="0056198D" w:rsidRPr="00C016D0" w:rsidRDefault="0056198D" w:rsidP="00314397">
      <w:pPr>
        <w:numPr>
          <w:ilvl w:val="0"/>
          <w:numId w:val="64"/>
        </w:numPr>
        <w:spacing w:after="0" w:line="240" w:lineRule="auto"/>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Segwaelane</w:t>
      </w:r>
    </w:p>
    <w:p w:rsidR="0056198D" w:rsidRPr="00C016D0" w:rsidRDefault="0056198D" w:rsidP="00314397">
      <w:pPr>
        <w:numPr>
          <w:ilvl w:val="0"/>
          <w:numId w:val="64"/>
        </w:numPr>
        <w:spacing w:after="0" w:line="240" w:lineRule="auto"/>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Mooinooi X 13</w:t>
      </w:r>
    </w:p>
    <w:p w:rsidR="0056198D" w:rsidRPr="00C016D0" w:rsidRDefault="0056198D" w:rsidP="00314397">
      <w:pPr>
        <w:numPr>
          <w:ilvl w:val="0"/>
          <w:numId w:val="64"/>
        </w:numPr>
        <w:spacing w:after="0" w:line="240" w:lineRule="auto"/>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Lethabong</w:t>
      </w:r>
    </w:p>
    <w:p w:rsidR="0056198D" w:rsidRPr="00C016D0" w:rsidRDefault="0056198D" w:rsidP="00314397">
      <w:pPr>
        <w:numPr>
          <w:ilvl w:val="0"/>
          <w:numId w:val="64"/>
        </w:numPr>
        <w:spacing w:after="0" w:line="240" w:lineRule="auto"/>
        <w:contextualSpacing/>
        <w:rPr>
          <w:rFonts w:ascii="Arial" w:eastAsia="Times New Roman" w:hAnsi="Arial" w:cs="Times New Roman"/>
          <w:sz w:val="18"/>
          <w:szCs w:val="18"/>
          <w:lang w:val="en-US"/>
        </w:rPr>
      </w:pPr>
      <w:r w:rsidRPr="00C016D0">
        <w:rPr>
          <w:rFonts w:ascii="Arial" w:eastAsia="Times New Roman" w:hAnsi="Arial" w:cs="Times New Roman"/>
          <w:sz w:val="18"/>
          <w:szCs w:val="18"/>
          <w:lang w:val="en-US"/>
        </w:rPr>
        <w:t>Letlhabile PHP</w:t>
      </w:r>
    </w:p>
    <w:p w:rsidR="004B491B" w:rsidRPr="00C016D0" w:rsidRDefault="004B491B" w:rsidP="00314397">
      <w:pPr>
        <w:numPr>
          <w:ilvl w:val="0"/>
          <w:numId w:val="64"/>
        </w:numPr>
        <w:spacing w:after="0" w:line="240" w:lineRule="auto"/>
        <w:contextualSpacing/>
        <w:rPr>
          <w:rFonts w:ascii="Arial" w:eastAsia="Times New Roman" w:hAnsi="Arial" w:cs="Times New Roman"/>
          <w:sz w:val="18"/>
          <w:szCs w:val="18"/>
          <w:lang w:val="en-US"/>
        </w:rPr>
      </w:pPr>
    </w:p>
    <w:p w:rsidR="0056198D" w:rsidRPr="00C016D0" w:rsidRDefault="0056198D" w:rsidP="0056198D">
      <w:pPr>
        <w:spacing w:after="0" w:line="240" w:lineRule="auto"/>
        <w:contextualSpacing/>
        <w:rPr>
          <w:rFonts w:ascii="Arial" w:eastAsia="Times New Roman" w:hAnsi="Arial" w:cs="Times New Roman"/>
          <w:b/>
          <w:sz w:val="18"/>
          <w:szCs w:val="18"/>
          <w:lang w:val="en-US"/>
        </w:rPr>
      </w:pPr>
    </w:p>
    <w:p w:rsidR="00A812FC" w:rsidRPr="00C016D0" w:rsidRDefault="0001412B" w:rsidP="0001412B">
      <w:pPr>
        <w:spacing w:after="0" w:line="240" w:lineRule="auto"/>
        <w:rPr>
          <w:rFonts w:ascii="Arial" w:eastAsia="Times New Roman" w:hAnsi="Arial" w:cs="Arial"/>
          <w:b/>
          <w:sz w:val="18"/>
          <w:szCs w:val="18"/>
          <w:lang w:val="en-US"/>
        </w:rPr>
      </w:pPr>
      <w:r w:rsidRPr="00C016D0">
        <w:rPr>
          <w:rFonts w:ascii="Arial" w:eastAsia="Times New Roman" w:hAnsi="Arial" w:cs="Arial"/>
          <w:b/>
          <w:sz w:val="18"/>
          <w:szCs w:val="18"/>
          <w:lang w:val="en-US"/>
        </w:rPr>
        <w:t xml:space="preserve"> 10.  </w:t>
      </w:r>
      <w:r w:rsidR="0056198D" w:rsidRPr="00C016D0">
        <w:rPr>
          <w:rFonts w:ascii="Arial" w:eastAsia="Times New Roman" w:hAnsi="Arial" w:cs="Arial"/>
          <w:b/>
          <w:sz w:val="18"/>
          <w:szCs w:val="18"/>
          <w:u w:val="single"/>
          <w:lang w:val="en-US"/>
        </w:rPr>
        <w:t>BULK</w:t>
      </w:r>
      <w:r w:rsidR="004B491B" w:rsidRPr="00C016D0">
        <w:rPr>
          <w:rFonts w:ascii="Arial" w:eastAsia="Times New Roman" w:hAnsi="Arial" w:cs="Arial"/>
          <w:b/>
          <w:sz w:val="18"/>
          <w:szCs w:val="18"/>
          <w:u w:val="single"/>
        </w:rPr>
        <w:t xml:space="preserve"> SERVICES</w:t>
      </w:r>
    </w:p>
    <w:p w:rsidR="00A812FC" w:rsidRPr="00C016D0" w:rsidRDefault="00A812FC" w:rsidP="00A812FC">
      <w:pPr>
        <w:spacing w:after="0" w:line="240" w:lineRule="auto"/>
        <w:contextualSpacing/>
        <w:rPr>
          <w:rFonts w:ascii="Arial" w:eastAsia="Times New Roman" w:hAnsi="Arial" w:cs="Arial"/>
          <w:sz w:val="18"/>
          <w:szCs w:val="18"/>
          <w:lang w:val="en-US"/>
        </w:rPr>
      </w:pPr>
    </w:p>
    <w:p w:rsidR="00A812FC" w:rsidRPr="00C016D0" w:rsidRDefault="00A812FC" w:rsidP="00A812FC">
      <w:pPr>
        <w:spacing w:after="0" w:line="240" w:lineRule="auto"/>
        <w:contextualSpacing/>
        <w:rPr>
          <w:rFonts w:ascii="Arial" w:eastAsia="Times New Roman" w:hAnsi="Arial" w:cs="Arial"/>
          <w:sz w:val="18"/>
          <w:szCs w:val="18"/>
          <w:lang w:val="en-US"/>
        </w:rPr>
      </w:pPr>
      <w:r w:rsidRPr="00C016D0">
        <w:rPr>
          <w:rFonts w:ascii="Arial" w:eastAsia="Times New Roman" w:hAnsi="Arial" w:cs="Arial"/>
          <w:sz w:val="18"/>
          <w:szCs w:val="18"/>
          <w:lang w:val="en-US"/>
        </w:rPr>
        <w:t xml:space="preserve">Brits – Upgrade of the current water purification plant to supply western sides of the municipality </w:t>
      </w:r>
    </w:p>
    <w:p w:rsidR="00A812FC" w:rsidRPr="00C016D0" w:rsidRDefault="00A812FC" w:rsidP="00A812FC">
      <w:pPr>
        <w:spacing w:after="0" w:line="240" w:lineRule="auto"/>
        <w:contextualSpacing/>
        <w:rPr>
          <w:rFonts w:ascii="Arial" w:eastAsia="Times New Roman" w:hAnsi="Arial" w:cs="Arial"/>
          <w:sz w:val="18"/>
          <w:szCs w:val="18"/>
          <w:lang w:val="en-US"/>
        </w:rPr>
      </w:pPr>
      <w:r w:rsidRPr="00C016D0">
        <w:rPr>
          <w:rFonts w:ascii="Arial" w:eastAsia="Times New Roman" w:hAnsi="Arial" w:cs="Arial"/>
          <w:sz w:val="18"/>
          <w:szCs w:val="18"/>
          <w:lang w:val="en-US"/>
        </w:rPr>
        <w:t>Bokfontein (all extension) &amp; Scheerpoort: Development of boreholes and purification plant</w:t>
      </w:r>
    </w:p>
    <w:p w:rsidR="00A812FC" w:rsidRPr="00C016D0" w:rsidRDefault="00A812FC" w:rsidP="00A812FC">
      <w:pPr>
        <w:spacing w:after="0" w:line="240" w:lineRule="auto"/>
        <w:contextualSpacing/>
        <w:rPr>
          <w:rFonts w:ascii="Arial" w:eastAsia="Times New Roman" w:hAnsi="Arial" w:cs="Arial"/>
          <w:sz w:val="18"/>
          <w:szCs w:val="18"/>
          <w:lang w:val="en-US"/>
        </w:rPr>
      </w:pPr>
      <w:r w:rsidRPr="00C016D0">
        <w:rPr>
          <w:rFonts w:ascii="Arial" w:eastAsia="Times New Roman" w:hAnsi="Arial" w:cs="Arial"/>
          <w:sz w:val="18"/>
          <w:szCs w:val="18"/>
          <w:lang w:val="en-US"/>
        </w:rPr>
        <w:t>dry sanitation for informal settlements.</w:t>
      </w:r>
    </w:p>
    <w:p w:rsidR="00A812FC" w:rsidRPr="00C016D0" w:rsidRDefault="00A812FC" w:rsidP="00A812FC">
      <w:pPr>
        <w:spacing w:after="0" w:line="240" w:lineRule="auto"/>
        <w:jc w:val="both"/>
        <w:rPr>
          <w:rFonts w:ascii="Arial" w:eastAsia="Calibri" w:hAnsi="Arial" w:cs="Arial"/>
          <w:b/>
          <w:sz w:val="24"/>
          <w:szCs w:val="24"/>
          <w:lang w:val="en-US"/>
        </w:rPr>
      </w:pPr>
    </w:p>
    <w:p w:rsidR="00A812FC" w:rsidRPr="005771F0" w:rsidRDefault="00A812FC" w:rsidP="00A10B15">
      <w:pPr>
        <w:widowControl w:val="0"/>
        <w:spacing w:after="0" w:line="276" w:lineRule="auto"/>
        <w:rPr>
          <w:rFonts w:ascii="Calibri" w:eastAsia="Calibri" w:hAnsi="Calibri" w:cs="Times New Roman"/>
          <w:lang w:val="en-US"/>
          <w14:textOutline w14:w="9525" w14:cap="rnd" w14:cmpd="sng" w14:algn="ctr">
            <w14:gradFill>
              <w14:gsLst>
                <w14:gs w14:pos="0">
                  <w14:schemeClr w14:val="accent1">
                    <w14:lumMod w14:val="5000"/>
                    <w14:lumOff w14:val="95000"/>
                  </w14:schemeClr>
                </w14:gs>
                <w14:gs w14:pos="74000">
                  <w14:schemeClr w14:val="accent1">
                    <w14:lumMod w14:val="45000"/>
                    <w14:lumOff w14:val="55000"/>
                  </w14:schemeClr>
                </w14:gs>
                <w14:gs w14:pos="83000">
                  <w14:schemeClr w14:val="accent1">
                    <w14:lumMod w14:val="45000"/>
                    <w14:lumOff w14:val="55000"/>
                  </w14:schemeClr>
                </w14:gs>
                <w14:gs w14:pos="100000">
                  <w14:schemeClr w14:val="accent1">
                    <w14:lumMod w14:val="30000"/>
                    <w14:lumOff w14:val="70000"/>
                  </w14:schemeClr>
                </w14:gs>
              </w14:gsLst>
              <w14:lin w14:ang="5400000" w14:scaled="0"/>
            </w14:gradFill>
            <w14:prstDash w14:val="solid"/>
            <w14:bevel/>
          </w14:textOutline>
        </w:rPr>
        <w:sectPr w:rsidR="00A812FC" w:rsidRPr="005771F0" w:rsidSect="002514FF">
          <w:footerReference w:type="default" r:id="rId19"/>
          <w:pgSz w:w="11907" w:h="16839" w:code="9"/>
          <w:pgMar w:top="567" w:right="760" w:bottom="851" w:left="1242" w:header="0" w:footer="1123" w:gutter="0"/>
          <w:cols w:space="720"/>
          <w:docGrid w:linePitch="299"/>
        </w:sectPr>
      </w:pPr>
    </w:p>
    <w:p w:rsidR="00A10B15" w:rsidRPr="00A10B15" w:rsidRDefault="00A10B15" w:rsidP="00A10B15">
      <w:pPr>
        <w:spacing w:after="200" w:line="276" w:lineRule="auto"/>
        <w:ind w:left="1080"/>
        <w:contextualSpacing/>
        <w:rPr>
          <w:rFonts w:ascii="Arial" w:eastAsia="Calibri" w:hAnsi="Arial" w:cs="Arial"/>
          <w:b/>
          <w:sz w:val="18"/>
          <w:szCs w:val="18"/>
          <w:lang w:val="en-US"/>
        </w:rPr>
      </w:pPr>
      <w:r w:rsidRPr="00A10B15">
        <w:rPr>
          <w:rFonts w:ascii="Arial" w:eastAsia="Calibri" w:hAnsi="Arial" w:cs="Arial"/>
          <w:b/>
          <w:noProof/>
          <w:sz w:val="18"/>
          <w:szCs w:val="18"/>
          <w:lang w:eastAsia="en-ZA"/>
        </w:rPr>
        <w:lastRenderedPageBreak/>
        <mc:AlternateContent>
          <mc:Choice Requires="wps">
            <w:drawing>
              <wp:anchor distT="0" distB="0" distL="114300" distR="114300" simplePos="0" relativeHeight="251667456" behindDoc="0" locked="0" layoutInCell="1" allowOverlap="1" wp14:anchorId="57389CDE" wp14:editId="31E6C5FE">
                <wp:simplePos x="0" y="0"/>
                <wp:positionH relativeFrom="margin">
                  <wp:posOffset>47625</wp:posOffset>
                </wp:positionH>
                <wp:positionV relativeFrom="paragraph">
                  <wp:posOffset>-288925</wp:posOffset>
                </wp:positionV>
                <wp:extent cx="2577465" cy="285750"/>
                <wp:effectExtent l="0" t="0" r="13335" b="19050"/>
                <wp:wrapNone/>
                <wp:docPr id="1472" name="AutoShape 15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7465" cy="285750"/>
                        </a:xfrm>
                        <a:prstGeom prst="flowChartAlternateProcess">
                          <a:avLst/>
                        </a:prstGeom>
                        <a:solidFill>
                          <a:srgbClr val="4F81BD">
                            <a:lumMod val="75000"/>
                            <a:lumOff val="0"/>
                          </a:srgbClr>
                        </a:solidFill>
                        <a:ln w="9525">
                          <a:solidFill>
                            <a:srgbClr val="000000"/>
                          </a:solidFill>
                          <a:miter lim="800000"/>
                          <a:headEnd/>
                          <a:tailEnd/>
                        </a:ln>
                      </wps:spPr>
                      <wps:txbx>
                        <w:txbxContent>
                          <w:p w:rsidR="00531AC4" w:rsidRPr="007707A6" w:rsidRDefault="00531AC4" w:rsidP="00A10B15">
                            <w:pPr>
                              <w:numPr>
                                <w:ilvl w:val="12"/>
                                <w:numId w:val="0"/>
                              </w:numPr>
                              <w:shd w:val="clear" w:color="auto" w:fill="17365D"/>
                              <w:rPr>
                                <w:rFonts w:ascii="Arial" w:hAnsi="Arial" w:cs="Arial"/>
                                <w:b/>
                                <w:color w:val="FFFFFF"/>
                                <w:sz w:val="20"/>
                                <w:szCs w:val="20"/>
                              </w:rPr>
                            </w:pPr>
                            <w:r>
                              <w:rPr>
                                <w:rFonts w:ascii="Arial" w:hAnsi="Arial" w:cs="Arial"/>
                                <w:b/>
                                <w:color w:val="FFFFFF"/>
                                <w:sz w:val="20"/>
                                <w:szCs w:val="20"/>
                              </w:rPr>
                              <w:t>TOWN PLANNING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389CDE" id="AutoShape 1590" o:spid="_x0000_s1051" type="#_x0000_t176" style="position:absolute;left:0;text-align:left;margin-left:3.75pt;margin-top:-22.75pt;width:202.95pt;height:22.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" fillcolor="#376092">
                <v:textbox>
                  <w:txbxContent>
                    <w:p w:rsidR="00531AC4" w:rsidRPr="007707A6" w:rsidRDefault="00531AC4" w:rsidP="00A10B15">
                      <w:pPr>
                        <w:numPr>
                          <w:ilvl w:val="12"/>
                          <w:numId w:val="0"/>
                        </w:numPr>
                        <w:shd w:val="clear" w:color="auto" w:fill="17365D"/>
                        <w:rPr>
                          <w:rFonts w:ascii="Arial" w:hAnsi="Arial" w:cs="Arial"/>
                          <w:b/>
                          <w:color w:val="FFFFFF"/>
                          <w:sz w:val="20"/>
                          <w:szCs w:val="20"/>
                        </w:rPr>
                      </w:pPr>
                      <w:r>
                        <w:rPr>
                          <w:rFonts w:ascii="Arial" w:hAnsi="Arial" w:cs="Arial"/>
                          <w:b/>
                          <w:color w:val="FFFFFF"/>
                          <w:sz w:val="20"/>
                          <w:szCs w:val="20"/>
                        </w:rPr>
                        <w:t>TOWN PLANNING</w:t>
                      </w:r>
                    </w:p>
                  </w:txbxContent>
                </v:textbox>
                <w10:wrap anchorx="margin"/>
              </v:shape>
            </w:pict>
          </mc:Fallback>
        </mc:AlternateContent>
      </w:r>
    </w:p>
    <w:p w:rsidR="00A10B15" w:rsidRPr="00A10B15" w:rsidRDefault="00A10B15" w:rsidP="00A10B15">
      <w:pPr>
        <w:spacing w:after="200" w:line="276" w:lineRule="auto"/>
        <w:ind w:left="1080"/>
        <w:contextualSpacing/>
        <w:rPr>
          <w:rFonts w:ascii="Arial" w:eastAsia="Calibri" w:hAnsi="Arial" w:cs="Arial"/>
          <w:b/>
          <w:sz w:val="18"/>
          <w:szCs w:val="18"/>
          <w:lang w:val="en-US"/>
        </w:rPr>
      </w:pPr>
    </w:p>
    <w:p w:rsidR="00A10B15" w:rsidRPr="00A10B15" w:rsidRDefault="007A02E6" w:rsidP="007A02E6">
      <w:pPr>
        <w:spacing w:after="0" w:line="240" w:lineRule="auto"/>
        <w:contextualSpacing/>
        <w:jc w:val="both"/>
        <w:rPr>
          <w:rFonts w:ascii="Arial" w:eastAsia="Calibri" w:hAnsi="Arial" w:cs="Arial"/>
          <w:b/>
          <w:sz w:val="20"/>
          <w:szCs w:val="20"/>
          <w:lang w:val="en-US"/>
        </w:rPr>
      </w:pPr>
      <w:r>
        <w:rPr>
          <w:rFonts w:ascii="Arial" w:eastAsia="Calibri" w:hAnsi="Arial" w:cs="Arial"/>
          <w:b/>
          <w:sz w:val="20"/>
          <w:szCs w:val="20"/>
          <w:lang w:val="en-US"/>
        </w:rPr>
        <w:t xml:space="preserve">a   </w:t>
      </w:r>
      <w:r w:rsidR="00A10B15" w:rsidRPr="00A10B15">
        <w:rPr>
          <w:rFonts w:ascii="Arial" w:eastAsia="Calibri" w:hAnsi="Arial" w:cs="Arial"/>
          <w:b/>
          <w:sz w:val="20"/>
          <w:szCs w:val="20"/>
          <w:lang w:val="en-US"/>
        </w:rPr>
        <w:t>Status Quo</w:t>
      </w:r>
    </w:p>
    <w:p w:rsidR="00A10B15" w:rsidRPr="00A10B15" w:rsidRDefault="00A10B15" w:rsidP="00A10B15">
      <w:pPr>
        <w:spacing w:after="0" w:line="240" w:lineRule="auto"/>
        <w:ind w:left="360"/>
        <w:contextualSpacing/>
        <w:rPr>
          <w:rFonts w:ascii="Arial" w:eastAsia="Calibri" w:hAnsi="Arial" w:cs="Arial"/>
          <w:b/>
          <w:sz w:val="20"/>
          <w:szCs w:val="20"/>
          <w:lang w:val="en-US"/>
        </w:rPr>
      </w:pP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 xml:space="preserve">Madibeng does not have a wall to wall Land Use Management Scheme that is in line with the current demarcation. Large tracts of Madibeng municipal area, especially the remote farm areas and the rural areas are out of the current planning schemes. The following outdated five </w:t>
      </w:r>
      <w:r w:rsidR="00582090">
        <w:rPr>
          <w:rFonts w:ascii="Arial" w:eastAsia="Calibri" w:hAnsi="Arial" w:cs="Arial"/>
          <w:sz w:val="18"/>
          <w:szCs w:val="18"/>
          <w:lang w:val="en-US"/>
        </w:rPr>
        <w:t>different town planning schemes</w:t>
      </w:r>
      <w:r w:rsidRPr="00A10B15">
        <w:rPr>
          <w:rFonts w:ascii="Arial" w:eastAsia="Calibri" w:hAnsi="Arial" w:cs="Arial"/>
          <w:sz w:val="18"/>
          <w:szCs w:val="18"/>
          <w:lang w:val="en-US"/>
        </w:rPr>
        <w:t xml:space="preserve"> are currently in operation resulting in varying development norms and standards being applicable in areas the limited area covered by schemes:</w:t>
      </w: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p>
    <w:p w:rsidR="00A10B15" w:rsidRPr="00A10B15" w:rsidRDefault="00A10B15" w:rsidP="00314397">
      <w:pPr>
        <w:numPr>
          <w:ilvl w:val="0"/>
          <w:numId w:val="24"/>
        </w:numPr>
        <w:spacing w:after="0" w:line="240" w:lineRule="auto"/>
        <w:ind w:left="720"/>
        <w:contextualSpacing/>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Brits Town Planning Scheme, 1958</w:t>
      </w:r>
    </w:p>
    <w:p w:rsidR="00A10B15" w:rsidRPr="00A10B15" w:rsidRDefault="00A10B15" w:rsidP="00314397">
      <w:pPr>
        <w:numPr>
          <w:ilvl w:val="0"/>
          <w:numId w:val="24"/>
        </w:numPr>
        <w:spacing w:after="0" w:line="240" w:lineRule="auto"/>
        <w:ind w:left="720"/>
        <w:contextualSpacing/>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Peri Urban Town Planning Scheme, 1975</w:t>
      </w:r>
    </w:p>
    <w:p w:rsidR="00A10B15" w:rsidRPr="00A10B15" w:rsidRDefault="00A10B15" w:rsidP="00314397">
      <w:pPr>
        <w:numPr>
          <w:ilvl w:val="0"/>
          <w:numId w:val="24"/>
        </w:numPr>
        <w:spacing w:after="0" w:line="240" w:lineRule="auto"/>
        <w:ind w:left="720"/>
        <w:contextualSpacing/>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Lethlabile Town Planning Scheme, 1990</w:t>
      </w:r>
    </w:p>
    <w:p w:rsidR="00A10B15" w:rsidRPr="00A10B15" w:rsidRDefault="00A10B15" w:rsidP="00314397">
      <w:pPr>
        <w:numPr>
          <w:ilvl w:val="0"/>
          <w:numId w:val="24"/>
        </w:numPr>
        <w:spacing w:after="0" w:line="240" w:lineRule="auto"/>
        <w:ind w:left="720"/>
        <w:contextualSpacing/>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Hartebeespoort Town planning scheme, 1993</w:t>
      </w:r>
    </w:p>
    <w:p w:rsidR="00A10B15" w:rsidRPr="00A10B15" w:rsidRDefault="00A10B15" w:rsidP="00314397">
      <w:pPr>
        <w:numPr>
          <w:ilvl w:val="0"/>
          <w:numId w:val="24"/>
        </w:numPr>
        <w:spacing w:after="0" w:line="240" w:lineRule="auto"/>
        <w:ind w:left="720"/>
        <w:contextualSpacing/>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Kosmos town Planning Scheme, 1999</w:t>
      </w: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Due to high development pressure in other parts of the town such as Hartebeepoort and the Brits CBD and immediate surrounds, there is a need to also develop Local SDF’s to guide day to day decision making at a local level.</w:t>
      </w: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The shortage of bulk supply in other areas is limiting the development potential of Madibeng as well as its revenue base.</w:t>
      </w: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r w:rsidRPr="00A10B15">
        <w:rPr>
          <w:rFonts w:ascii="Arial" w:eastAsia="Calibri" w:hAnsi="Arial" w:cs="Arial"/>
          <w:sz w:val="18"/>
          <w:szCs w:val="18"/>
          <w:lang w:val="en-US"/>
        </w:rPr>
        <w:t>Existing policies include the following:</w:t>
      </w:r>
    </w:p>
    <w:p w:rsidR="00A10B15" w:rsidRPr="00A10B15" w:rsidRDefault="00A10B15" w:rsidP="00A10B15">
      <w:pPr>
        <w:spacing w:after="0" w:line="240" w:lineRule="auto"/>
        <w:ind w:left="360"/>
        <w:contextualSpacing/>
        <w:jc w:val="both"/>
        <w:rPr>
          <w:rFonts w:ascii="Arial" w:eastAsia="Calibri" w:hAnsi="Arial" w:cs="Arial"/>
          <w:sz w:val="18"/>
          <w:szCs w:val="18"/>
          <w:lang w:val="en-US"/>
        </w:rPr>
      </w:pPr>
    </w:p>
    <w:p w:rsidR="00A10B15" w:rsidRPr="00A10B15" w:rsidRDefault="00A10B15" w:rsidP="00314397">
      <w:pPr>
        <w:numPr>
          <w:ilvl w:val="0"/>
          <w:numId w:val="25"/>
        </w:numPr>
        <w:spacing w:after="0" w:line="240" w:lineRule="auto"/>
        <w:ind w:left="720"/>
        <w:contextualSpacing/>
        <w:jc w:val="both"/>
        <w:rPr>
          <w:rFonts w:ascii="Arial" w:eastAsia="Calibri" w:hAnsi="Arial" w:cs="Arial"/>
          <w:sz w:val="18"/>
          <w:szCs w:val="18"/>
          <w:lang w:val="en-US"/>
        </w:rPr>
      </w:pPr>
      <w:r w:rsidRPr="00A10B15">
        <w:rPr>
          <w:rFonts w:ascii="Arial" w:eastAsia="Calibri" w:hAnsi="Arial" w:cs="Arial"/>
          <w:sz w:val="18"/>
          <w:szCs w:val="18"/>
          <w:lang w:val="en-US"/>
        </w:rPr>
        <w:t>Madibeng SDF, 2015</w:t>
      </w:r>
    </w:p>
    <w:p w:rsidR="00A10B15" w:rsidRPr="00A10B15" w:rsidRDefault="00A10B15" w:rsidP="00314397">
      <w:pPr>
        <w:numPr>
          <w:ilvl w:val="0"/>
          <w:numId w:val="25"/>
        </w:numPr>
        <w:spacing w:after="0" w:line="240" w:lineRule="auto"/>
        <w:ind w:left="720"/>
        <w:contextualSpacing/>
        <w:jc w:val="both"/>
        <w:rPr>
          <w:rFonts w:ascii="Arial" w:eastAsia="Calibri" w:hAnsi="Arial" w:cs="Arial"/>
          <w:sz w:val="18"/>
          <w:szCs w:val="18"/>
          <w:lang w:val="en-US"/>
        </w:rPr>
      </w:pPr>
      <w:r w:rsidRPr="00A10B15">
        <w:rPr>
          <w:rFonts w:ascii="Arial" w:eastAsia="Calibri" w:hAnsi="Arial" w:cs="Arial"/>
          <w:sz w:val="18"/>
          <w:szCs w:val="18"/>
          <w:lang w:val="en-US"/>
        </w:rPr>
        <w:t>Town Planning Schemes(1958 to 1999)</w:t>
      </w:r>
    </w:p>
    <w:p w:rsidR="00A10B15" w:rsidRPr="00A10B15" w:rsidRDefault="00A10B15" w:rsidP="00314397">
      <w:pPr>
        <w:numPr>
          <w:ilvl w:val="0"/>
          <w:numId w:val="25"/>
        </w:numPr>
        <w:spacing w:after="0" w:line="240" w:lineRule="auto"/>
        <w:ind w:left="720"/>
        <w:contextualSpacing/>
        <w:jc w:val="both"/>
        <w:rPr>
          <w:rFonts w:ascii="Arial" w:eastAsia="Calibri" w:hAnsi="Arial" w:cs="Arial"/>
          <w:sz w:val="18"/>
          <w:szCs w:val="18"/>
          <w:lang w:val="en-US"/>
        </w:rPr>
      </w:pPr>
    </w:p>
    <w:p w:rsidR="00A10B15" w:rsidRPr="00A10B15" w:rsidRDefault="00A10B15" w:rsidP="00A10B15">
      <w:pPr>
        <w:spacing w:after="0" w:line="240" w:lineRule="auto"/>
        <w:contextualSpacing/>
        <w:jc w:val="both"/>
        <w:rPr>
          <w:rFonts w:ascii="Arial" w:eastAsia="Calibri" w:hAnsi="Arial" w:cs="Arial"/>
          <w:sz w:val="18"/>
          <w:szCs w:val="18"/>
          <w:lang w:val="en-US"/>
        </w:rPr>
      </w:pPr>
    </w:p>
    <w:p w:rsidR="00A10B15" w:rsidRPr="007A02E6" w:rsidRDefault="00A10B15" w:rsidP="007A02E6">
      <w:pPr>
        <w:spacing w:after="0" w:line="240" w:lineRule="auto"/>
        <w:ind w:firstLine="360"/>
        <w:contextualSpacing/>
        <w:jc w:val="both"/>
        <w:rPr>
          <w:rFonts w:ascii="Arial" w:eastAsia="Calibri" w:hAnsi="Arial" w:cs="Arial"/>
          <w:sz w:val="18"/>
          <w:szCs w:val="18"/>
          <w:u w:val="single"/>
          <w:lang w:val="en-US"/>
        </w:rPr>
      </w:pPr>
      <w:r w:rsidRPr="007A02E6">
        <w:rPr>
          <w:rFonts w:ascii="Arial" w:eastAsia="Calibri" w:hAnsi="Arial" w:cs="Arial"/>
          <w:sz w:val="18"/>
          <w:szCs w:val="18"/>
          <w:u w:val="single"/>
          <w:lang w:val="en-US"/>
        </w:rPr>
        <w:t>Council Townships in process</w:t>
      </w:r>
    </w:p>
    <w:p w:rsidR="00A10B15" w:rsidRPr="00A10B15" w:rsidRDefault="00A10B15" w:rsidP="00A10B15">
      <w:pPr>
        <w:spacing w:after="0" w:line="240" w:lineRule="auto"/>
        <w:rPr>
          <w:rFonts w:ascii="Arial" w:eastAsia="Calibri" w:hAnsi="Arial" w:cs="Arial"/>
          <w:sz w:val="18"/>
          <w:szCs w:val="18"/>
          <w:lang w:val="en-US"/>
        </w:rPr>
      </w:pPr>
    </w:p>
    <w:tbl>
      <w:tblPr>
        <w:tblW w:w="4725" w:type="pct"/>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8"/>
        <w:gridCol w:w="2022"/>
        <w:gridCol w:w="4911"/>
      </w:tblGrid>
      <w:tr w:rsidR="00A10B15" w:rsidRPr="00A10B15" w:rsidTr="007A02E6">
        <w:tc>
          <w:tcPr>
            <w:tcW w:w="1293" w:type="pct"/>
            <w:tcBorders>
              <w:top w:val="single" w:sz="4" w:space="0" w:color="auto"/>
              <w:left w:val="single" w:sz="4" w:space="0" w:color="auto"/>
              <w:bottom w:val="single" w:sz="4" w:space="0" w:color="auto"/>
              <w:right w:val="single" w:sz="4" w:space="0" w:color="auto"/>
            </w:tcBorders>
            <w:shd w:val="clear" w:color="auto" w:fill="365F91"/>
            <w:hideMark/>
          </w:tcPr>
          <w:p w:rsidR="00A10B15" w:rsidRPr="00A10B15" w:rsidRDefault="00A10B15" w:rsidP="00A10B15">
            <w:pPr>
              <w:spacing w:after="0" w:line="240" w:lineRule="auto"/>
              <w:contextualSpacing/>
              <w:jc w:val="center"/>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TOWNSHIP NAME</w:t>
            </w:r>
          </w:p>
        </w:tc>
        <w:tc>
          <w:tcPr>
            <w:tcW w:w="1081" w:type="pct"/>
            <w:tcBorders>
              <w:top w:val="single" w:sz="4" w:space="0" w:color="auto"/>
              <w:left w:val="single" w:sz="4" w:space="0" w:color="auto"/>
              <w:bottom w:val="single" w:sz="4" w:space="0" w:color="auto"/>
              <w:right w:val="single" w:sz="4" w:space="0" w:color="auto"/>
            </w:tcBorders>
            <w:shd w:val="clear" w:color="auto" w:fill="365F91"/>
            <w:hideMark/>
          </w:tcPr>
          <w:p w:rsidR="00A10B15" w:rsidRPr="00A10B15" w:rsidRDefault="00A10B15" w:rsidP="00A10B15">
            <w:pPr>
              <w:spacing w:after="0" w:line="240" w:lineRule="auto"/>
              <w:contextualSpacing/>
              <w:jc w:val="center"/>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BENEFICIARY  INFORMAL SETTLEMENT</w:t>
            </w:r>
          </w:p>
        </w:tc>
        <w:tc>
          <w:tcPr>
            <w:tcW w:w="2626" w:type="pct"/>
            <w:tcBorders>
              <w:top w:val="single" w:sz="4" w:space="0" w:color="auto"/>
              <w:left w:val="single" w:sz="4" w:space="0" w:color="auto"/>
              <w:bottom w:val="single" w:sz="4" w:space="0" w:color="auto"/>
              <w:right w:val="single" w:sz="4" w:space="0" w:color="auto"/>
            </w:tcBorders>
            <w:shd w:val="clear" w:color="auto" w:fill="365F91"/>
            <w:hideMark/>
          </w:tcPr>
          <w:p w:rsidR="00A10B15" w:rsidRPr="00A10B15" w:rsidRDefault="00A10B15" w:rsidP="00A10B15">
            <w:pPr>
              <w:spacing w:after="0" w:line="240" w:lineRule="auto"/>
              <w:contextualSpacing/>
              <w:jc w:val="center"/>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STATUS</w:t>
            </w:r>
          </w:p>
        </w:tc>
      </w:tr>
      <w:tr w:rsidR="00A10B15" w:rsidRPr="00A10B15" w:rsidTr="007A02E6">
        <w:tc>
          <w:tcPr>
            <w:tcW w:w="1293"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Modderspruit</w:t>
            </w:r>
          </w:p>
        </w:tc>
        <w:tc>
          <w:tcPr>
            <w:tcW w:w="1081"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Tonado</w:t>
            </w:r>
          </w:p>
        </w:tc>
        <w:tc>
          <w:tcPr>
            <w:tcW w:w="2626"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Application Approved by Council</w:t>
            </w:r>
          </w:p>
        </w:tc>
      </w:tr>
      <w:tr w:rsidR="00A10B15" w:rsidRPr="00A10B15" w:rsidTr="007A02E6">
        <w:tc>
          <w:tcPr>
            <w:tcW w:w="1293"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 xml:space="preserve">Mooinooi </w:t>
            </w:r>
          </w:p>
        </w:tc>
        <w:tc>
          <w:tcPr>
            <w:tcW w:w="1081"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Mamba</w:t>
            </w:r>
          </w:p>
        </w:tc>
        <w:tc>
          <w:tcPr>
            <w:tcW w:w="2626"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Application Approved by Council</w:t>
            </w:r>
          </w:p>
        </w:tc>
      </w:tr>
      <w:tr w:rsidR="00A10B15" w:rsidRPr="00A10B15" w:rsidTr="007A02E6">
        <w:tc>
          <w:tcPr>
            <w:tcW w:w="1293"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itsoseng</w:t>
            </w:r>
          </w:p>
        </w:tc>
        <w:tc>
          <w:tcPr>
            <w:tcW w:w="1081"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itsoseng</w:t>
            </w:r>
          </w:p>
        </w:tc>
        <w:tc>
          <w:tcPr>
            <w:tcW w:w="2626"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Application Approved by Council</w:t>
            </w:r>
          </w:p>
        </w:tc>
      </w:tr>
      <w:tr w:rsidR="00A10B15" w:rsidRPr="00A10B15" w:rsidTr="007A02E6">
        <w:tc>
          <w:tcPr>
            <w:tcW w:w="1293"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 xml:space="preserve">Letlhakaneng </w:t>
            </w:r>
          </w:p>
        </w:tc>
        <w:tc>
          <w:tcPr>
            <w:tcW w:w="1081"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Letlhakaneng</w:t>
            </w:r>
          </w:p>
        </w:tc>
        <w:tc>
          <w:tcPr>
            <w:tcW w:w="2626" w:type="pct"/>
            <w:tcBorders>
              <w:top w:val="single" w:sz="4" w:space="0" w:color="auto"/>
              <w:left w:val="single" w:sz="4" w:space="0" w:color="auto"/>
              <w:bottom w:val="single" w:sz="4" w:space="0" w:color="auto"/>
              <w:right w:val="single" w:sz="4" w:space="0" w:color="auto"/>
            </w:tcBorders>
            <w:hideMark/>
          </w:tcPr>
          <w:p w:rsidR="00A10B15" w:rsidRPr="00636826" w:rsidRDefault="00A10B15" w:rsidP="00A10B15">
            <w:pPr>
              <w:spacing w:after="0" w:line="240" w:lineRule="auto"/>
              <w:contextualSpacing/>
              <w:jc w:val="both"/>
              <w:rPr>
                <w:rFonts w:ascii="Arial" w:eastAsia="Calibri" w:hAnsi="Arial" w:cs="Arial"/>
                <w:sz w:val="16"/>
                <w:szCs w:val="16"/>
                <w:lang w:val="en-US"/>
              </w:rPr>
            </w:pPr>
            <w:r w:rsidRPr="00636826">
              <w:rPr>
                <w:rFonts w:ascii="Arial" w:eastAsia="Calibri" w:hAnsi="Arial" w:cs="Arial"/>
                <w:sz w:val="16"/>
                <w:szCs w:val="16"/>
                <w:lang w:val="en-US"/>
              </w:rPr>
              <w:t>Application Approved by Council</w:t>
            </w:r>
          </w:p>
        </w:tc>
      </w:tr>
    </w:tbl>
    <w:p w:rsidR="00A10B15" w:rsidRPr="00A10B15" w:rsidRDefault="00A10B15" w:rsidP="00A10B15">
      <w:pPr>
        <w:spacing w:after="200" w:line="276" w:lineRule="auto"/>
        <w:ind w:left="360"/>
        <w:contextualSpacing/>
        <w:jc w:val="both"/>
        <w:rPr>
          <w:rFonts w:ascii="Calibri" w:eastAsia="Calibri" w:hAnsi="Calibri" w:cs="Times New Roman"/>
          <w:color w:val="FF0000"/>
          <w:lang w:val="en-US"/>
        </w:rPr>
      </w:pPr>
    </w:p>
    <w:p w:rsidR="00A10B15" w:rsidRDefault="00A10B15" w:rsidP="007A02E6">
      <w:pPr>
        <w:spacing w:after="200" w:line="276" w:lineRule="auto"/>
        <w:ind w:left="720" w:hanging="294"/>
        <w:contextualSpacing/>
        <w:jc w:val="both"/>
        <w:rPr>
          <w:rFonts w:ascii="Arial" w:eastAsia="Calibri" w:hAnsi="Arial" w:cs="Arial"/>
          <w:color w:val="000000"/>
          <w:sz w:val="18"/>
          <w:szCs w:val="18"/>
          <w:u w:val="single"/>
          <w:lang w:val="en-US"/>
        </w:rPr>
      </w:pPr>
      <w:r w:rsidRPr="007A02E6">
        <w:rPr>
          <w:rFonts w:ascii="Arial" w:eastAsia="Calibri" w:hAnsi="Arial" w:cs="Arial"/>
          <w:color w:val="000000"/>
          <w:sz w:val="18"/>
          <w:szCs w:val="18"/>
          <w:u w:val="single"/>
          <w:lang w:val="en-US"/>
        </w:rPr>
        <w:t>Development  Applications Processed</w:t>
      </w:r>
    </w:p>
    <w:p w:rsidR="007A02E6" w:rsidRPr="007A02E6" w:rsidRDefault="007A02E6" w:rsidP="007A02E6">
      <w:pPr>
        <w:spacing w:after="200" w:line="276" w:lineRule="auto"/>
        <w:ind w:left="720" w:hanging="294"/>
        <w:contextualSpacing/>
        <w:jc w:val="both"/>
        <w:rPr>
          <w:rFonts w:ascii="Arial" w:eastAsia="Calibri" w:hAnsi="Arial" w:cs="Arial"/>
          <w:color w:val="000000"/>
          <w:sz w:val="18"/>
          <w:szCs w:val="18"/>
          <w:u w:val="single"/>
          <w:lang w:val="en-US"/>
        </w:rPr>
      </w:pPr>
    </w:p>
    <w:tbl>
      <w:tblPr>
        <w:tblW w:w="4725" w:type="pct"/>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3"/>
        <w:gridCol w:w="2487"/>
        <w:gridCol w:w="2351"/>
      </w:tblGrid>
      <w:tr w:rsidR="00A10B15" w:rsidRPr="00A10B15" w:rsidTr="007A02E6">
        <w:tc>
          <w:tcPr>
            <w:tcW w:w="2413" w:type="pct"/>
            <w:shd w:val="clear" w:color="auto" w:fill="365F91"/>
          </w:tcPr>
          <w:p w:rsidR="00A10B15" w:rsidRPr="00A10B15" w:rsidRDefault="00A10B15" w:rsidP="00A10B15">
            <w:pPr>
              <w:spacing w:after="0" w:line="240" w:lineRule="auto"/>
              <w:jc w:val="both"/>
              <w:rPr>
                <w:rFonts w:ascii="Arial" w:eastAsia="Calibri" w:hAnsi="Arial" w:cs="Arial"/>
                <w:color w:val="FFFFFF"/>
                <w:sz w:val="16"/>
                <w:szCs w:val="16"/>
                <w:lang w:val="en-US"/>
              </w:rPr>
            </w:pPr>
            <w:r w:rsidRPr="00A10B15">
              <w:rPr>
                <w:rFonts w:ascii="Arial" w:eastAsia="Calibri" w:hAnsi="Arial" w:cs="Arial"/>
                <w:color w:val="FFFFFF"/>
                <w:sz w:val="16"/>
                <w:szCs w:val="16"/>
                <w:lang w:val="en-US"/>
              </w:rPr>
              <w:t>APPLICATION TYPE</w:t>
            </w:r>
          </w:p>
        </w:tc>
        <w:tc>
          <w:tcPr>
            <w:tcW w:w="1330" w:type="pct"/>
            <w:shd w:val="clear" w:color="auto" w:fill="365F91"/>
          </w:tcPr>
          <w:p w:rsidR="00A10B15" w:rsidRPr="00A10B15" w:rsidRDefault="00A10B15" w:rsidP="00A10B15">
            <w:pPr>
              <w:spacing w:after="0" w:line="240" w:lineRule="auto"/>
              <w:jc w:val="both"/>
              <w:rPr>
                <w:rFonts w:ascii="Arial" w:eastAsia="Calibri" w:hAnsi="Arial" w:cs="Arial"/>
                <w:color w:val="FFFFFF"/>
                <w:sz w:val="16"/>
                <w:szCs w:val="16"/>
                <w:lang w:val="en-US"/>
              </w:rPr>
            </w:pPr>
            <w:r w:rsidRPr="00A10B15">
              <w:rPr>
                <w:rFonts w:ascii="Arial" w:eastAsia="Calibri" w:hAnsi="Arial" w:cs="Arial"/>
                <w:color w:val="FFFFFF"/>
                <w:sz w:val="16"/>
                <w:szCs w:val="16"/>
                <w:lang w:val="en-US"/>
              </w:rPr>
              <w:t>No. RECEIVED 2012/13</w:t>
            </w:r>
          </w:p>
        </w:tc>
        <w:tc>
          <w:tcPr>
            <w:tcW w:w="1258" w:type="pct"/>
            <w:shd w:val="clear" w:color="auto" w:fill="365F91"/>
          </w:tcPr>
          <w:p w:rsidR="00A10B15" w:rsidRPr="00A10B15" w:rsidRDefault="00A10B15" w:rsidP="00A10B15">
            <w:pPr>
              <w:spacing w:after="0" w:line="240" w:lineRule="auto"/>
              <w:jc w:val="both"/>
              <w:rPr>
                <w:rFonts w:ascii="Arial" w:eastAsia="Calibri" w:hAnsi="Arial" w:cs="Arial"/>
                <w:color w:val="FFFFFF"/>
                <w:sz w:val="16"/>
                <w:szCs w:val="16"/>
                <w:lang w:val="en-US"/>
              </w:rPr>
            </w:pPr>
            <w:r w:rsidRPr="00A10B15">
              <w:rPr>
                <w:rFonts w:ascii="Arial" w:eastAsia="Calibri" w:hAnsi="Arial" w:cs="Arial"/>
                <w:color w:val="FFFFFF"/>
                <w:sz w:val="16"/>
                <w:szCs w:val="16"/>
                <w:lang w:val="en-US"/>
              </w:rPr>
              <w:t>No. APPROVED</w:t>
            </w:r>
          </w:p>
        </w:tc>
      </w:tr>
      <w:tr w:rsidR="00A10B15" w:rsidRPr="00A10B15" w:rsidTr="007A02E6">
        <w:tc>
          <w:tcPr>
            <w:tcW w:w="2413" w:type="pct"/>
          </w:tcPr>
          <w:p w:rsidR="00A10B15" w:rsidRPr="00A10B15" w:rsidRDefault="00A10B15" w:rsidP="00A10B15">
            <w:pPr>
              <w:spacing w:after="0" w:line="240" w:lineRule="auto"/>
              <w:jc w:val="both"/>
              <w:rPr>
                <w:rFonts w:ascii="Arial" w:eastAsia="Calibri" w:hAnsi="Arial" w:cs="Arial"/>
                <w:color w:val="000000"/>
                <w:sz w:val="16"/>
                <w:szCs w:val="16"/>
                <w:lang w:val="en-US"/>
              </w:rPr>
            </w:pPr>
            <w:r w:rsidRPr="00A10B15">
              <w:rPr>
                <w:rFonts w:ascii="Arial" w:eastAsia="Calibri" w:hAnsi="Arial" w:cs="Arial"/>
                <w:color w:val="000000"/>
                <w:sz w:val="16"/>
                <w:szCs w:val="16"/>
                <w:lang w:val="en-US"/>
              </w:rPr>
              <w:t>Township establishment</w:t>
            </w:r>
          </w:p>
        </w:tc>
        <w:tc>
          <w:tcPr>
            <w:tcW w:w="1330"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15</w:t>
            </w:r>
          </w:p>
        </w:tc>
        <w:tc>
          <w:tcPr>
            <w:tcW w:w="1258"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4</w:t>
            </w:r>
          </w:p>
        </w:tc>
      </w:tr>
      <w:tr w:rsidR="00A10B15" w:rsidRPr="00A10B15" w:rsidTr="007A02E6">
        <w:tc>
          <w:tcPr>
            <w:tcW w:w="2413" w:type="pct"/>
          </w:tcPr>
          <w:p w:rsidR="00A10B15" w:rsidRPr="00A10B15" w:rsidRDefault="00A10B15" w:rsidP="00A10B15">
            <w:pPr>
              <w:spacing w:after="0" w:line="240" w:lineRule="auto"/>
              <w:jc w:val="both"/>
              <w:rPr>
                <w:rFonts w:ascii="Arial" w:eastAsia="Calibri" w:hAnsi="Arial" w:cs="Arial"/>
                <w:color w:val="000000"/>
                <w:sz w:val="16"/>
                <w:szCs w:val="16"/>
                <w:lang w:val="en-US"/>
              </w:rPr>
            </w:pPr>
            <w:r w:rsidRPr="00A10B15">
              <w:rPr>
                <w:rFonts w:ascii="Arial" w:eastAsia="Calibri" w:hAnsi="Arial" w:cs="Arial"/>
                <w:color w:val="000000"/>
                <w:sz w:val="16"/>
                <w:szCs w:val="16"/>
                <w:lang w:val="en-US"/>
              </w:rPr>
              <w:t>Rezoning</w:t>
            </w:r>
          </w:p>
        </w:tc>
        <w:tc>
          <w:tcPr>
            <w:tcW w:w="1330"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34</w:t>
            </w:r>
          </w:p>
        </w:tc>
        <w:tc>
          <w:tcPr>
            <w:tcW w:w="1258"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43</w:t>
            </w:r>
          </w:p>
        </w:tc>
      </w:tr>
      <w:tr w:rsidR="00A10B15" w:rsidRPr="00A10B15" w:rsidTr="007A02E6">
        <w:tc>
          <w:tcPr>
            <w:tcW w:w="2413" w:type="pct"/>
          </w:tcPr>
          <w:p w:rsidR="00A10B15" w:rsidRPr="00A10B15" w:rsidRDefault="00A10B15" w:rsidP="00A10B15">
            <w:pPr>
              <w:spacing w:after="0" w:line="240" w:lineRule="auto"/>
              <w:jc w:val="both"/>
              <w:rPr>
                <w:rFonts w:ascii="Arial" w:eastAsia="Calibri" w:hAnsi="Arial" w:cs="Arial"/>
                <w:color w:val="000000"/>
                <w:sz w:val="16"/>
                <w:szCs w:val="16"/>
                <w:lang w:val="en-US"/>
              </w:rPr>
            </w:pPr>
            <w:r w:rsidRPr="00A10B15">
              <w:rPr>
                <w:rFonts w:ascii="Arial" w:eastAsia="Calibri" w:hAnsi="Arial" w:cs="Arial"/>
                <w:color w:val="000000"/>
                <w:sz w:val="16"/>
                <w:szCs w:val="16"/>
                <w:lang w:val="en-US"/>
              </w:rPr>
              <w:t>Subdivisions</w:t>
            </w:r>
          </w:p>
        </w:tc>
        <w:tc>
          <w:tcPr>
            <w:tcW w:w="1330"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24</w:t>
            </w:r>
          </w:p>
        </w:tc>
        <w:tc>
          <w:tcPr>
            <w:tcW w:w="1258"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6</w:t>
            </w:r>
          </w:p>
        </w:tc>
      </w:tr>
      <w:tr w:rsidR="00A10B15" w:rsidRPr="00A10B15" w:rsidTr="007A02E6">
        <w:tc>
          <w:tcPr>
            <w:tcW w:w="2413" w:type="pct"/>
            <w:tcBorders>
              <w:bottom w:val="single" w:sz="4" w:space="0" w:color="auto"/>
            </w:tcBorders>
          </w:tcPr>
          <w:p w:rsidR="00A10B15" w:rsidRPr="00A10B15" w:rsidRDefault="00A10B15" w:rsidP="00A10B15">
            <w:pPr>
              <w:spacing w:after="0" w:line="240" w:lineRule="auto"/>
              <w:jc w:val="both"/>
              <w:rPr>
                <w:rFonts w:ascii="Arial" w:eastAsia="Calibri" w:hAnsi="Arial" w:cs="Arial"/>
                <w:color w:val="000000"/>
                <w:sz w:val="16"/>
                <w:szCs w:val="16"/>
                <w:lang w:val="en-US"/>
              </w:rPr>
            </w:pPr>
            <w:r w:rsidRPr="00A10B15">
              <w:rPr>
                <w:rFonts w:ascii="Arial" w:eastAsia="Calibri" w:hAnsi="Arial" w:cs="Arial"/>
                <w:color w:val="000000"/>
                <w:sz w:val="16"/>
                <w:szCs w:val="16"/>
                <w:lang w:val="en-US"/>
              </w:rPr>
              <w:t>Special consents</w:t>
            </w:r>
          </w:p>
        </w:tc>
        <w:tc>
          <w:tcPr>
            <w:tcW w:w="1330"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29</w:t>
            </w:r>
          </w:p>
        </w:tc>
        <w:tc>
          <w:tcPr>
            <w:tcW w:w="1258"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15</w:t>
            </w:r>
          </w:p>
        </w:tc>
      </w:tr>
      <w:tr w:rsidR="00A10B15" w:rsidRPr="00A10B15" w:rsidTr="007A02E6">
        <w:tc>
          <w:tcPr>
            <w:tcW w:w="2413" w:type="pct"/>
          </w:tcPr>
          <w:p w:rsidR="00A10B15" w:rsidRPr="00A10B15" w:rsidRDefault="00A10B15" w:rsidP="00A10B15">
            <w:pPr>
              <w:spacing w:after="0" w:line="240" w:lineRule="auto"/>
              <w:jc w:val="both"/>
              <w:rPr>
                <w:rFonts w:ascii="Arial" w:eastAsia="Calibri" w:hAnsi="Arial" w:cs="Arial"/>
                <w:color w:val="000000"/>
                <w:sz w:val="16"/>
                <w:szCs w:val="16"/>
                <w:lang w:val="en-US"/>
              </w:rPr>
            </w:pPr>
            <w:r w:rsidRPr="00A10B15">
              <w:rPr>
                <w:rFonts w:ascii="Arial" w:eastAsia="Calibri" w:hAnsi="Arial" w:cs="Arial"/>
                <w:color w:val="000000"/>
                <w:sz w:val="16"/>
                <w:szCs w:val="16"/>
                <w:lang w:val="en-US"/>
              </w:rPr>
              <w:t>Other</w:t>
            </w:r>
          </w:p>
        </w:tc>
        <w:tc>
          <w:tcPr>
            <w:tcW w:w="1330"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64</w:t>
            </w:r>
          </w:p>
        </w:tc>
        <w:tc>
          <w:tcPr>
            <w:tcW w:w="1258" w:type="pct"/>
          </w:tcPr>
          <w:p w:rsidR="00A10B15" w:rsidRPr="00A10B15" w:rsidRDefault="00A10B15" w:rsidP="00A10B15">
            <w:pPr>
              <w:spacing w:after="0" w:line="240" w:lineRule="auto"/>
              <w:jc w:val="center"/>
              <w:rPr>
                <w:rFonts w:ascii="Arial" w:eastAsia="Calibri" w:hAnsi="Arial" w:cs="Arial"/>
                <w:color w:val="000000"/>
                <w:sz w:val="16"/>
                <w:szCs w:val="16"/>
                <w:lang w:val="en-US"/>
              </w:rPr>
            </w:pPr>
            <w:r w:rsidRPr="00A10B15">
              <w:rPr>
                <w:rFonts w:ascii="Arial" w:eastAsia="Calibri" w:hAnsi="Arial" w:cs="Arial"/>
                <w:color w:val="000000"/>
                <w:sz w:val="16"/>
                <w:szCs w:val="16"/>
                <w:lang w:val="en-US"/>
              </w:rPr>
              <w:t>20</w:t>
            </w:r>
          </w:p>
        </w:tc>
      </w:tr>
    </w:tbl>
    <w:p w:rsidR="00A10B15" w:rsidRDefault="00A10B15" w:rsidP="00A10B15">
      <w:pPr>
        <w:spacing w:before="120" w:after="120" w:line="240" w:lineRule="auto"/>
        <w:jc w:val="both"/>
        <w:rPr>
          <w:rFonts w:ascii="Arial" w:eastAsia="Calibri" w:hAnsi="Arial" w:cs="Arial"/>
          <w:sz w:val="20"/>
          <w:szCs w:val="20"/>
          <w:lang w:val="en-US"/>
        </w:rPr>
      </w:pPr>
    </w:p>
    <w:p w:rsidR="00786A10" w:rsidRDefault="00786A10" w:rsidP="00A10B15">
      <w:pPr>
        <w:spacing w:before="120" w:after="120" w:line="240" w:lineRule="auto"/>
        <w:jc w:val="both"/>
        <w:rPr>
          <w:rFonts w:ascii="Arial" w:eastAsia="Calibri" w:hAnsi="Arial" w:cs="Arial"/>
          <w:sz w:val="20"/>
          <w:szCs w:val="20"/>
          <w:lang w:val="en-US"/>
        </w:rPr>
      </w:pPr>
    </w:p>
    <w:p w:rsidR="00C85296" w:rsidRDefault="00C85296">
      <w:pPr>
        <w:rPr>
          <w:rFonts w:ascii="Arial" w:eastAsia="Calibri" w:hAnsi="Arial" w:cs="Arial"/>
          <w:sz w:val="20"/>
          <w:szCs w:val="20"/>
          <w:lang w:val="en-US"/>
        </w:rPr>
      </w:pPr>
      <w:r>
        <w:rPr>
          <w:rFonts w:ascii="Arial" w:eastAsia="Calibri" w:hAnsi="Arial" w:cs="Arial"/>
          <w:sz w:val="20"/>
          <w:szCs w:val="20"/>
          <w:lang w:val="en-US"/>
        </w:rPr>
        <w:br w:type="page"/>
      </w:r>
    </w:p>
    <w:p w:rsidR="00A10B15" w:rsidRPr="00A10B15" w:rsidRDefault="00A10B15" w:rsidP="00314397">
      <w:pPr>
        <w:numPr>
          <w:ilvl w:val="0"/>
          <w:numId w:val="23"/>
        </w:numPr>
        <w:spacing w:after="0" w:line="276" w:lineRule="auto"/>
        <w:contextualSpacing/>
        <w:jc w:val="both"/>
        <w:rPr>
          <w:rFonts w:ascii="Arial" w:eastAsia="Calibri" w:hAnsi="Arial" w:cs="Arial"/>
          <w:b/>
          <w:sz w:val="18"/>
          <w:szCs w:val="18"/>
          <w:lang w:val="en-US"/>
        </w:rPr>
      </w:pPr>
      <w:r w:rsidRPr="00A10B15">
        <w:rPr>
          <w:rFonts w:ascii="Arial" w:eastAsia="Calibri" w:hAnsi="Arial" w:cs="Arial"/>
          <w:b/>
          <w:sz w:val="18"/>
          <w:szCs w:val="18"/>
          <w:lang w:val="en-US"/>
        </w:rPr>
        <w:lastRenderedPageBreak/>
        <w:t>Spatial Rationale</w:t>
      </w:r>
    </w:p>
    <w:p w:rsidR="00A10B15" w:rsidRPr="00A10B15" w:rsidRDefault="00A10B15" w:rsidP="00A10B15">
      <w:pPr>
        <w:spacing w:after="0" w:line="240" w:lineRule="auto"/>
        <w:ind w:left="1080"/>
        <w:contextualSpacing/>
        <w:rPr>
          <w:rFonts w:ascii="Arial" w:eastAsia="Calibri" w:hAnsi="Arial" w:cs="Arial"/>
          <w:sz w:val="18"/>
          <w:szCs w:val="18"/>
          <w:lang w:val="en-US"/>
        </w:rPr>
      </w:pPr>
    </w:p>
    <w:p w:rsidR="00A10B15" w:rsidRPr="00A10B15" w:rsidRDefault="00A10B15" w:rsidP="00A10B15">
      <w:pPr>
        <w:spacing w:after="120" w:line="240" w:lineRule="auto"/>
        <w:jc w:val="both"/>
        <w:rPr>
          <w:rFonts w:ascii="Calibri" w:eastAsia="Calibri" w:hAnsi="Calibri" w:cs="Times New Roman"/>
          <w:lang w:val="en-US"/>
        </w:rPr>
      </w:pPr>
      <w:r w:rsidRPr="00A10B15">
        <w:rPr>
          <w:rFonts w:ascii="Calibri" w:eastAsia="Calibri" w:hAnsi="Calibri" w:cs="Times New Roman"/>
          <w:b/>
          <w:noProof/>
          <w:lang w:eastAsia="en-ZA"/>
        </w:rPr>
        <w:drawing>
          <wp:anchor distT="0" distB="0" distL="114300" distR="114300" simplePos="0" relativeHeight="251671552" behindDoc="0" locked="0" layoutInCell="1" allowOverlap="1" wp14:anchorId="7D4676D7" wp14:editId="134A0095">
            <wp:simplePos x="0" y="0"/>
            <wp:positionH relativeFrom="column">
              <wp:posOffset>200025</wp:posOffset>
            </wp:positionH>
            <wp:positionV relativeFrom="paragraph">
              <wp:posOffset>86360</wp:posOffset>
            </wp:positionV>
            <wp:extent cx="3056418" cy="1809750"/>
            <wp:effectExtent l="1905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1"/>
                    <pic:cNvPicPr>
                      <a:picLocks noChangeAspect="1" noChangeArrowheads="1"/>
                    </pic:cNvPicPr>
                  </pic:nvPicPr>
                  <pic:blipFill>
                    <a:blip r:embed="rId20" cstate="print"/>
                    <a:srcRect/>
                    <a:stretch>
                      <a:fillRect/>
                    </a:stretch>
                  </pic:blipFill>
                  <pic:spPr bwMode="auto">
                    <a:xfrm>
                      <a:off x="0" y="0"/>
                      <a:ext cx="3056418" cy="1809750"/>
                    </a:xfrm>
                    <a:prstGeom prst="rect">
                      <a:avLst/>
                    </a:prstGeom>
                    <a:noFill/>
                    <a:ln w="9525">
                      <a:noFill/>
                      <a:miter lim="800000"/>
                      <a:headEnd/>
                      <a:tailEnd/>
                    </a:ln>
                  </pic:spPr>
                </pic:pic>
              </a:graphicData>
            </a:graphic>
          </wp:anchor>
        </w:drawing>
      </w:r>
      <w:r w:rsidRPr="00A10B15">
        <w:rPr>
          <w:rFonts w:ascii="Calibri" w:eastAsia="Calibri" w:hAnsi="Calibri" w:cs="Times New Roman"/>
          <w:b/>
          <w:noProof/>
          <w:lang w:eastAsia="en-ZA"/>
        </w:rPr>
        <w:drawing>
          <wp:anchor distT="0" distB="0" distL="114300" distR="114300" simplePos="0" relativeHeight="251672576" behindDoc="0" locked="0" layoutInCell="1" allowOverlap="1" wp14:anchorId="19050BF4" wp14:editId="71A84F7A">
            <wp:simplePos x="0" y="0"/>
            <wp:positionH relativeFrom="column">
              <wp:posOffset>3695700</wp:posOffset>
            </wp:positionH>
            <wp:positionV relativeFrom="paragraph">
              <wp:posOffset>67310</wp:posOffset>
            </wp:positionV>
            <wp:extent cx="2752725" cy="1790700"/>
            <wp:effectExtent l="0" t="0" r="952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pic:cNvPicPr>
                      <a:picLocks noChangeAspect="1" noChangeArrowheads="1"/>
                    </pic:cNvPicPr>
                  </pic:nvPicPr>
                  <pic:blipFill>
                    <a:blip r:embed="rId21" cstate="print"/>
                    <a:srcRect/>
                    <a:stretch>
                      <a:fillRect/>
                    </a:stretch>
                  </pic:blipFill>
                  <pic:spPr bwMode="auto">
                    <a:xfrm>
                      <a:off x="0" y="0"/>
                      <a:ext cx="2752725" cy="1790700"/>
                    </a:xfrm>
                    <a:prstGeom prst="rect">
                      <a:avLst/>
                    </a:prstGeom>
                    <a:noFill/>
                    <a:ln w="9525">
                      <a:noFill/>
                      <a:miter lim="800000"/>
                      <a:headEnd/>
                      <a:tailEnd/>
                    </a:ln>
                  </pic:spPr>
                </pic:pic>
              </a:graphicData>
            </a:graphic>
          </wp:anchor>
        </w:drawing>
      </w:r>
    </w:p>
    <w:p w:rsidR="00A10B15" w:rsidRPr="00A10B15" w:rsidRDefault="00A10B15" w:rsidP="00A10B15">
      <w:pPr>
        <w:spacing w:after="120" w:line="240" w:lineRule="auto"/>
        <w:jc w:val="both"/>
        <w:rPr>
          <w:rFonts w:ascii="Calibri" w:eastAsia="Calibri" w:hAnsi="Calibri" w:cs="Times New Roman"/>
          <w:lang w:val="en-US"/>
        </w:rPr>
      </w:pPr>
    </w:p>
    <w:p w:rsidR="00A10B15" w:rsidRPr="00A10B15" w:rsidRDefault="00A10B15" w:rsidP="00A10B15">
      <w:pPr>
        <w:spacing w:after="120" w:line="240" w:lineRule="auto"/>
        <w:jc w:val="both"/>
        <w:rPr>
          <w:rFonts w:ascii="Calibri" w:eastAsia="Calibri" w:hAnsi="Calibri" w:cs="Times New Roman"/>
          <w:lang w:val="en-US"/>
        </w:rPr>
      </w:pPr>
    </w:p>
    <w:p w:rsidR="00A10B15" w:rsidRPr="00A10B15" w:rsidRDefault="00A10B15" w:rsidP="00A10B15">
      <w:pPr>
        <w:spacing w:after="0" w:line="240" w:lineRule="auto"/>
        <w:rPr>
          <w:rFonts w:ascii="Arial" w:eastAsia="Times New Roman" w:hAnsi="Arial" w:cs="Arial"/>
          <w:b/>
          <w:bCs/>
          <w:color w:val="000000"/>
          <w:sz w:val="28"/>
          <w:szCs w:val="28"/>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noProof/>
          <w:color w:val="000000"/>
          <w:sz w:val="24"/>
          <w:szCs w:val="24"/>
          <w:lang w:eastAsia="en-ZA"/>
        </w:rPr>
        <w:drawing>
          <wp:anchor distT="0" distB="0" distL="114300" distR="114300" simplePos="0" relativeHeight="251695104" behindDoc="1" locked="0" layoutInCell="1" allowOverlap="1" wp14:anchorId="60FDF23B" wp14:editId="0942A577">
            <wp:simplePos x="0" y="0"/>
            <wp:positionH relativeFrom="margin">
              <wp:posOffset>-400050</wp:posOffset>
            </wp:positionH>
            <wp:positionV relativeFrom="paragraph">
              <wp:posOffset>2505075</wp:posOffset>
            </wp:positionV>
            <wp:extent cx="6896100" cy="3381375"/>
            <wp:effectExtent l="0" t="0" r="0" b="952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9"/>
                    <pic:cNvPicPr>
                      <a:picLocks noChangeAspect="1" noChangeArrowheads="1"/>
                    </pic:cNvPicPr>
                  </pic:nvPicPr>
                  <pic:blipFill>
                    <a:blip r:embed="rId22" cstate="print"/>
                    <a:srcRect/>
                    <a:stretch>
                      <a:fillRect/>
                    </a:stretch>
                  </pic:blipFill>
                  <pic:spPr bwMode="auto">
                    <a:xfrm>
                      <a:off x="0" y="0"/>
                      <a:ext cx="6896100" cy="3381375"/>
                    </a:xfrm>
                    <a:prstGeom prst="rect">
                      <a:avLst/>
                    </a:prstGeom>
                    <a:noFill/>
                    <a:ln w="9525">
                      <a:noFill/>
                      <a:miter lim="800000"/>
                      <a:headEnd/>
                      <a:tailEnd/>
                    </a:ln>
                  </pic:spPr>
                </pic:pic>
              </a:graphicData>
            </a:graphic>
          </wp:anchor>
        </w:drawing>
      </w:r>
      <w:r w:rsidRPr="00A10B15">
        <w:rPr>
          <w:rFonts w:ascii="Calibri" w:eastAsia="Times New Roman" w:hAnsi="Calibri" w:cs="Times New Roman"/>
          <w:b/>
          <w:bCs/>
          <w:noProof/>
          <w:color w:val="000000"/>
          <w:sz w:val="24"/>
          <w:szCs w:val="24"/>
          <w:lang w:eastAsia="en-ZA"/>
        </w:rPr>
        <w:drawing>
          <wp:anchor distT="0" distB="0" distL="114300" distR="114300" simplePos="0" relativeHeight="251673600" behindDoc="0" locked="0" layoutInCell="1" allowOverlap="1" wp14:anchorId="5CD28C83" wp14:editId="146565F8">
            <wp:simplePos x="0" y="0"/>
            <wp:positionH relativeFrom="column">
              <wp:posOffset>3662680</wp:posOffset>
            </wp:positionH>
            <wp:positionV relativeFrom="paragraph">
              <wp:posOffset>983615</wp:posOffset>
            </wp:positionV>
            <wp:extent cx="2783840" cy="1553210"/>
            <wp:effectExtent l="0" t="0" r="0" b="889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pic:cNvPicPr>
                      <a:picLocks noChangeAspect="1" noChangeArrowheads="1"/>
                    </pic:cNvPicPr>
                  </pic:nvPicPr>
                  <pic:blipFill>
                    <a:blip r:embed="rId23" cstate="print"/>
                    <a:srcRect/>
                    <a:stretch>
                      <a:fillRect/>
                    </a:stretch>
                  </pic:blipFill>
                  <pic:spPr bwMode="auto">
                    <a:xfrm>
                      <a:off x="0" y="0"/>
                      <a:ext cx="2783840" cy="1553210"/>
                    </a:xfrm>
                    <a:prstGeom prst="rect">
                      <a:avLst/>
                    </a:prstGeom>
                    <a:noFill/>
                    <a:ln w="9525">
                      <a:noFill/>
                      <a:miter lim="800000"/>
                      <a:headEnd/>
                      <a:tailEnd/>
                    </a:ln>
                  </pic:spPr>
                </pic:pic>
              </a:graphicData>
            </a:graphic>
          </wp:anchor>
        </w:drawing>
      </w:r>
      <w:r w:rsidRPr="00A10B15">
        <w:rPr>
          <w:rFonts w:ascii="Calibri" w:eastAsia="Times New Roman" w:hAnsi="Calibri" w:cs="Times New Roman"/>
          <w:b/>
          <w:bCs/>
          <w:color w:val="000000"/>
          <w:sz w:val="24"/>
          <w:szCs w:val="24"/>
          <w:lang w:eastAsia="en-ZA"/>
        </w:rPr>
        <w:t xml:space="preserve">                                                                                                     </w:t>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br w:type="page"/>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noProof/>
          <w:color w:val="000000"/>
          <w:sz w:val="24"/>
          <w:szCs w:val="24"/>
          <w:lang w:eastAsia="en-ZA"/>
        </w:rPr>
        <w:lastRenderedPageBreak/>
        <w:drawing>
          <wp:anchor distT="0" distB="0" distL="114300" distR="114300" simplePos="0" relativeHeight="251668480" behindDoc="0" locked="0" layoutInCell="1" allowOverlap="1" wp14:anchorId="11058F8C" wp14:editId="1D60A708">
            <wp:simplePos x="0" y="0"/>
            <wp:positionH relativeFrom="column">
              <wp:posOffset>3573780</wp:posOffset>
            </wp:positionH>
            <wp:positionV relativeFrom="paragraph">
              <wp:posOffset>-41910</wp:posOffset>
            </wp:positionV>
            <wp:extent cx="2514600" cy="2755540"/>
            <wp:effectExtent l="0" t="0" r="0" b="698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pic:cNvPicPr>
                      <a:picLocks noChangeAspect="1" noChangeArrowheads="1"/>
                    </pic:cNvPicPr>
                  </pic:nvPicPr>
                  <pic:blipFill>
                    <a:blip r:embed="rId24" cstate="print"/>
                    <a:srcRect/>
                    <a:stretch>
                      <a:fillRect/>
                    </a:stretch>
                  </pic:blipFill>
                  <pic:spPr bwMode="auto">
                    <a:xfrm>
                      <a:off x="0" y="0"/>
                      <a:ext cx="2514600" cy="27555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A10B15">
        <w:rPr>
          <w:rFonts w:ascii="Calibri" w:eastAsia="Times New Roman" w:hAnsi="Calibri" w:cs="Times New Roman"/>
          <w:b/>
          <w:bCs/>
          <w:noProof/>
          <w:color w:val="000000"/>
          <w:sz w:val="24"/>
          <w:szCs w:val="24"/>
          <w:lang w:eastAsia="en-ZA"/>
        </w:rPr>
        <w:drawing>
          <wp:anchor distT="0" distB="0" distL="114300" distR="114300" simplePos="0" relativeHeight="251696128" behindDoc="0" locked="0" layoutInCell="1" allowOverlap="1" wp14:anchorId="1FF4A816" wp14:editId="07E12717">
            <wp:simplePos x="0" y="0"/>
            <wp:positionH relativeFrom="margin">
              <wp:posOffset>-133350</wp:posOffset>
            </wp:positionH>
            <wp:positionV relativeFrom="paragraph">
              <wp:posOffset>-41275</wp:posOffset>
            </wp:positionV>
            <wp:extent cx="2705100" cy="1381125"/>
            <wp:effectExtent l="0" t="0" r="0"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1"/>
                    <pic:cNvPicPr>
                      <a:picLocks noChangeAspect="1" noChangeArrowheads="1"/>
                    </pic:cNvPicPr>
                  </pic:nvPicPr>
                  <pic:blipFill>
                    <a:blip r:embed="rId25" cstate="print"/>
                    <a:srcRect/>
                    <a:stretch>
                      <a:fillRect/>
                    </a:stretch>
                  </pic:blipFill>
                  <pic:spPr bwMode="auto">
                    <a:xfrm>
                      <a:off x="0" y="0"/>
                      <a:ext cx="2705100" cy="1381125"/>
                    </a:xfrm>
                    <a:prstGeom prst="rect">
                      <a:avLst/>
                    </a:prstGeom>
                    <a:noFill/>
                    <a:ln w="9525">
                      <a:noFill/>
                      <a:miter lim="800000"/>
                      <a:headEnd/>
                      <a:tailEnd/>
                    </a:ln>
                  </pic:spPr>
                </pic:pic>
              </a:graphicData>
            </a:graphic>
          </wp:anchor>
        </w:drawing>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786A10"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noProof/>
          <w:color w:val="000000"/>
          <w:sz w:val="24"/>
          <w:szCs w:val="24"/>
          <w:lang w:eastAsia="en-ZA"/>
        </w:rPr>
        <w:drawing>
          <wp:anchor distT="0" distB="0" distL="114300" distR="114300" simplePos="0" relativeHeight="251697152" behindDoc="0" locked="0" layoutInCell="1" allowOverlap="1" wp14:anchorId="63A561B0" wp14:editId="5AA18FF3">
            <wp:simplePos x="0" y="0"/>
            <wp:positionH relativeFrom="margin">
              <wp:posOffset>-133350</wp:posOffset>
            </wp:positionH>
            <wp:positionV relativeFrom="paragraph">
              <wp:posOffset>120650</wp:posOffset>
            </wp:positionV>
            <wp:extent cx="2816860" cy="5170170"/>
            <wp:effectExtent l="0" t="0" r="254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3"/>
                    <pic:cNvPicPr>
                      <a:picLocks noChangeAspect="1" noChangeArrowheads="1"/>
                    </pic:cNvPicPr>
                  </pic:nvPicPr>
                  <pic:blipFill>
                    <a:blip r:embed="rId26" cstate="print"/>
                    <a:srcRect/>
                    <a:stretch>
                      <a:fillRect/>
                    </a:stretch>
                  </pic:blipFill>
                  <pic:spPr bwMode="auto">
                    <a:xfrm>
                      <a:off x="0" y="0"/>
                      <a:ext cx="2816860" cy="5170170"/>
                    </a:xfrm>
                    <a:prstGeom prst="rect">
                      <a:avLst/>
                    </a:prstGeom>
                    <a:noFill/>
                    <a:ln w="9525">
                      <a:noFill/>
                      <a:miter lim="800000"/>
                      <a:headEnd/>
                      <a:tailEnd/>
                    </a:ln>
                  </pic:spPr>
                </pic:pic>
              </a:graphicData>
            </a:graphic>
          </wp:anchor>
        </w:drawing>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br/>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noProof/>
          <w:color w:val="000000"/>
          <w:sz w:val="24"/>
          <w:szCs w:val="24"/>
          <w:lang w:eastAsia="en-ZA"/>
        </w:rPr>
        <w:drawing>
          <wp:anchor distT="0" distB="0" distL="114300" distR="114300" simplePos="0" relativeHeight="251669504" behindDoc="0" locked="0" layoutInCell="1" allowOverlap="1" wp14:anchorId="031C5684" wp14:editId="712FB561">
            <wp:simplePos x="0" y="0"/>
            <wp:positionH relativeFrom="column">
              <wp:posOffset>3699510</wp:posOffset>
            </wp:positionH>
            <wp:positionV relativeFrom="paragraph">
              <wp:posOffset>10160</wp:posOffset>
            </wp:positionV>
            <wp:extent cx="2783205" cy="141033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9"/>
                    <pic:cNvPicPr>
                      <a:picLocks noChangeAspect="1" noChangeArrowheads="1"/>
                    </pic:cNvPicPr>
                  </pic:nvPicPr>
                  <pic:blipFill>
                    <a:blip r:embed="rId27" cstate="print"/>
                    <a:srcRect/>
                    <a:stretch>
                      <a:fillRect/>
                    </a:stretch>
                  </pic:blipFill>
                  <pic:spPr bwMode="auto">
                    <a:xfrm>
                      <a:off x="0" y="0"/>
                      <a:ext cx="2783205" cy="1410335"/>
                    </a:xfrm>
                    <a:prstGeom prst="rect">
                      <a:avLst/>
                    </a:prstGeom>
                    <a:noFill/>
                    <a:ln w="9525">
                      <a:noFill/>
                      <a:miter lim="800000"/>
                      <a:headEnd/>
                      <a:tailEnd/>
                    </a:ln>
                  </pic:spPr>
                </pic:pic>
              </a:graphicData>
            </a:graphic>
          </wp:anchor>
        </w:drawing>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786A10"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noProof/>
          <w:color w:val="000000"/>
          <w:sz w:val="24"/>
          <w:szCs w:val="24"/>
          <w:lang w:eastAsia="en-ZA"/>
        </w:rPr>
        <w:drawing>
          <wp:anchor distT="0" distB="0" distL="114300" distR="114300" simplePos="0" relativeHeight="251674624" behindDoc="0" locked="0" layoutInCell="1" allowOverlap="1" wp14:anchorId="240037F8" wp14:editId="376FEBE7">
            <wp:simplePos x="0" y="0"/>
            <wp:positionH relativeFrom="column">
              <wp:posOffset>3724275</wp:posOffset>
            </wp:positionH>
            <wp:positionV relativeFrom="paragraph">
              <wp:posOffset>1861820</wp:posOffset>
            </wp:positionV>
            <wp:extent cx="2581275" cy="2790825"/>
            <wp:effectExtent l="0" t="0" r="952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pic:cNvPicPr>
                      <a:picLocks noChangeAspect="1" noChangeArrowheads="1"/>
                    </pic:cNvPicPr>
                  </pic:nvPicPr>
                  <pic:blipFill>
                    <a:blip r:embed="rId28" cstate="print"/>
                    <a:srcRect/>
                    <a:stretch>
                      <a:fillRect/>
                    </a:stretch>
                  </pic:blipFill>
                  <pic:spPr bwMode="auto">
                    <a:xfrm>
                      <a:off x="0" y="0"/>
                      <a:ext cx="2581275" cy="2790825"/>
                    </a:xfrm>
                    <a:prstGeom prst="rect">
                      <a:avLst/>
                    </a:prstGeom>
                    <a:noFill/>
                    <a:ln w="9525">
                      <a:noFill/>
                      <a:miter lim="800000"/>
                      <a:headEnd/>
                      <a:tailEnd/>
                    </a:ln>
                  </pic:spPr>
                </pic:pic>
              </a:graphicData>
            </a:graphic>
          </wp:anchor>
        </w:drawing>
      </w:r>
      <w:r w:rsidR="00A10B15" w:rsidRPr="00A10B15">
        <w:rPr>
          <w:rFonts w:ascii="Calibri" w:eastAsia="Times New Roman" w:hAnsi="Calibri" w:cs="Times New Roman"/>
          <w:b/>
          <w:bCs/>
          <w:noProof/>
          <w:color w:val="000000"/>
          <w:sz w:val="24"/>
          <w:szCs w:val="24"/>
          <w:lang w:eastAsia="en-ZA"/>
        </w:rPr>
        <w:drawing>
          <wp:anchor distT="0" distB="0" distL="114300" distR="114300" simplePos="0" relativeHeight="251670528" behindDoc="0" locked="0" layoutInCell="1" allowOverlap="1" wp14:anchorId="4E4E499E" wp14:editId="2C6B1B3A">
            <wp:simplePos x="0" y="0"/>
            <wp:positionH relativeFrom="column">
              <wp:posOffset>3684270</wp:posOffset>
            </wp:positionH>
            <wp:positionV relativeFrom="paragraph">
              <wp:posOffset>237490</wp:posOffset>
            </wp:positionV>
            <wp:extent cx="2877185" cy="1543685"/>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pic:cNvPicPr>
                      <a:picLocks noChangeAspect="1" noChangeArrowheads="1"/>
                    </pic:cNvPicPr>
                  </pic:nvPicPr>
                  <pic:blipFill>
                    <a:blip r:embed="rId29" cstate="print"/>
                    <a:srcRect/>
                    <a:stretch>
                      <a:fillRect/>
                    </a:stretch>
                  </pic:blipFill>
                  <pic:spPr bwMode="auto">
                    <a:xfrm>
                      <a:off x="0" y="0"/>
                      <a:ext cx="2877185" cy="1543685"/>
                    </a:xfrm>
                    <a:prstGeom prst="rect">
                      <a:avLst/>
                    </a:prstGeom>
                    <a:noFill/>
                    <a:ln w="9525">
                      <a:noFill/>
                      <a:miter lim="800000"/>
                      <a:headEnd/>
                      <a:tailEnd/>
                    </a:ln>
                  </pic:spPr>
                </pic:pic>
              </a:graphicData>
            </a:graphic>
          </wp:anchor>
        </w:drawing>
      </w:r>
      <w:r w:rsidR="00A10B15" w:rsidRPr="00A10B15">
        <w:rPr>
          <w:rFonts w:ascii="Calibri" w:eastAsia="Times New Roman" w:hAnsi="Calibri" w:cs="Times New Roman"/>
          <w:b/>
          <w:bCs/>
          <w:noProof/>
          <w:color w:val="000000"/>
          <w:sz w:val="24"/>
          <w:szCs w:val="24"/>
          <w:lang w:eastAsia="en-ZA"/>
        </w:rPr>
        <w:drawing>
          <wp:anchor distT="0" distB="0" distL="114300" distR="114300" simplePos="0" relativeHeight="251701248" behindDoc="0" locked="0" layoutInCell="1" allowOverlap="1" wp14:anchorId="5BB9C958" wp14:editId="016E194D">
            <wp:simplePos x="0" y="0"/>
            <wp:positionH relativeFrom="column">
              <wp:posOffset>-228600</wp:posOffset>
            </wp:positionH>
            <wp:positionV relativeFrom="paragraph">
              <wp:posOffset>2499995</wp:posOffset>
            </wp:positionV>
            <wp:extent cx="2819400" cy="1962150"/>
            <wp:effectExtent l="0" t="0" r="0" b="0"/>
            <wp:wrapNone/>
            <wp:docPr id="1481" name="Picture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6"/>
                    <pic:cNvPicPr>
                      <a:picLocks noChangeAspect="1" noChangeArrowheads="1"/>
                    </pic:cNvPicPr>
                  </pic:nvPicPr>
                  <pic:blipFill>
                    <a:blip r:embed="rId30" cstate="print"/>
                    <a:srcRect/>
                    <a:stretch>
                      <a:fillRect/>
                    </a:stretch>
                  </pic:blipFill>
                  <pic:spPr bwMode="auto">
                    <a:xfrm>
                      <a:off x="0" y="0"/>
                      <a:ext cx="2819400" cy="1962150"/>
                    </a:xfrm>
                    <a:prstGeom prst="rect">
                      <a:avLst/>
                    </a:prstGeom>
                    <a:noFill/>
                    <a:ln w="9525">
                      <a:noFill/>
                      <a:miter lim="800000"/>
                      <a:headEnd/>
                      <a:tailEnd/>
                    </a:ln>
                  </pic:spPr>
                </pic:pic>
              </a:graphicData>
            </a:graphic>
          </wp:anchor>
        </w:drawing>
      </w:r>
      <w:r w:rsidR="00A10B15" w:rsidRPr="00A10B15">
        <w:rPr>
          <w:rFonts w:ascii="Calibri" w:eastAsia="Times New Roman" w:hAnsi="Calibri" w:cs="Times New Roman"/>
          <w:b/>
          <w:bCs/>
          <w:color w:val="000000"/>
          <w:sz w:val="24"/>
          <w:szCs w:val="24"/>
          <w:lang w:eastAsia="en-ZA"/>
        </w:rPr>
        <w:t xml:space="preserve">                                                                                           </w:t>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br/>
        <w:t xml:space="preserve">                                                                                                                                                                                            </w:t>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lastRenderedPageBreak/>
        <w:br/>
      </w:r>
    </w:p>
    <w:p w:rsidR="00A10B15" w:rsidRPr="00A10B15" w:rsidRDefault="000645C1"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noProof/>
          <w:color w:val="000000"/>
          <w:sz w:val="24"/>
          <w:szCs w:val="24"/>
          <w:lang w:eastAsia="en-ZA"/>
        </w:rPr>
        <w:drawing>
          <wp:anchor distT="0" distB="0" distL="114300" distR="114300" simplePos="0" relativeHeight="251677696" behindDoc="0" locked="0" layoutInCell="1" allowOverlap="1" wp14:anchorId="77CD5AC3" wp14:editId="1C1FE919">
            <wp:simplePos x="0" y="0"/>
            <wp:positionH relativeFrom="margin">
              <wp:posOffset>3419475</wp:posOffset>
            </wp:positionH>
            <wp:positionV relativeFrom="paragraph">
              <wp:posOffset>-10795</wp:posOffset>
            </wp:positionV>
            <wp:extent cx="2466975" cy="3190875"/>
            <wp:effectExtent l="0" t="0" r="9525"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31" cstate="print"/>
                    <a:srcRect/>
                    <a:stretch>
                      <a:fillRect/>
                    </a:stretch>
                  </pic:blipFill>
                  <pic:spPr bwMode="auto">
                    <a:xfrm>
                      <a:off x="0" y="0"/>
                      <a:ext cx="2466975" cy="3190875"/>
                    </a:xfrm>
                    <a:prstGeom prst="rect">
                      <a:avLst/>
                    </a:prstGeom>
                    <a:noFill/>
                    <a:ln w="9525">
                      <a:noFill/>
                      <a:miter lim="800000"/>
                      <a:headEnd/>
                      <a:tailEnd/>
                    </a:ln>
                  </pic:spPr>
                </pic:pic>
              </a:graphicData>
            </a:graphic>
          </wp:anchor>
        </w:drawing>
      </w:r>
      <w:r w:rsidRPr="00A10B15">
        <w:rPr>
          <w:rFonts w:ascii="Calibri" w:eastAsia="Times New Roman" w:hAnsi="Calibri" w:cs="Times New Roman"/>
          <w:b/>
          <w:bCs/>
          <w:noProof/>
          <w:color w:val="000000"/>
          <w:sz w:val="24"/>
          <w:szCs w:val="24"/>
          <w:lang w:eastAsia="en-ZA"/>
        </w:rPr>
        <w:drawing>
          <wp:anchor distT="0" distB="0" distL="114300" distR="114300" simplePos="0" relativeHeight="251675648" behindDoc="0" locked="0" layoutInCell="1" allowOverlap="1" wp14:anchorId="0F3E25A6" wp14:editId="5E37024E">
            <wp:simplePos x="0" y="0"/>
            <wp:positionH relativeFrom="margin">
              <wp:posOffset>-320675</wp:posOffset>
            </wp:positionH>
            <wp:positionV relativeFrom="paragraph">
              <wp:posOffset>8255</wp:posOffset>
            </wp:positionV>
            <wp:extent cx="3004185" cy="4324350"/>
            <wp:effectExtent l="0" t="0" r="571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pic:cNvPicPr>
                      <a:picLocks noChangeAspect="1" noChangeArrowheads="1"/>
                    </pic:cNvPicPr>
                  </pic:nvPicPr>
                  <pic:blipFill>
                    <a:blip r:embed="rId32" cstate="print"/>
                    <a:srcRect/>
                    <a:stretch>
                      <a:fillRect/>
                    </a:stretch>
                  </pic:blipFill>
                  <pic:spPr bwMode="auto">
                    <a:xfrm>
                      <a:off x="0" y="0"/>
                      <a:ext cx="3004185" cy="4324350"/>
                    </a:xfrm>
                    <a:prstGeom prst="rect">
                      <a:avLst/>
                    </a:prstGeom>
                    <a:noFill/>
                    <a:ln w="9525">
                      <a:noFill/>
                      <a:miter lim="800000"/>
                      <a:headEnd/>
                      <a:tailEnd/>
                    </a:ln>
                  </pic:spPr>
                </pic:pic>
              </a:graphicData>
            </a:graphic>
          </wp:anchor>
        </w:drawing>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br/>
        <w:t xml:space="preserve">                                                                                                   </w:t>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0645C1"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noProof/>
          <w:color w:val="000000"/>
          <w:sz w:val="24"/>
          <w:szCs w:val="24"/>
          <w:lang w:eastAsia="en-ZA"/>
        </w:rPr>
        <w:drawing>
          <wp:anchor distT="0" distB="0" distL="114300" distR="114300" simplePos="0" relativeHeight="251678720" behindDoc="0" locked="0" layoutInCell="1" allowOverlap="1" wp14:anchorId="7F606298" wp14:editId="2FB34F84">
            <wp:simplePos x="0" y="0"/>
            <wp:positionH relativeFrom="column">
              <wp:posOffset>3497851</wp:posOffset>
            </wp:positionH>
            <wp:positionV relativeFrom="paragraph">
              <wp:posOffset>74930</wp:posOffset>
            </wp:positionV>
            <wp:extent cx="2486025" cy="5286951"/>
            <wp:effectExtent l="0" t="0" r="0"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pic:cNvPicPr>
                      <a:picLocks noChangeAspect="1" noChangeArrowheads="1"/>
                    </pic:cNvPicPr>
                  </pic:nvPicPr>
                  <pic:blipFill>
                    <a:blip r:embed="rId33" cstate="print"/>
                    <a:srcRect/>
                    <a:stretch>
                      <a:fillRect/>
                    </a:stretch>
                  </pic:blipFill>
                  <pic:spPr bwMode="auto">
                    <a:xfrm>
                      <a:off x="0" y="0"/>
                      <a:ext cx="2486025" cy="5286951"/>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0645C1"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noProof/>
          <w:color w:val="000000"/>
          <w:sz w:val="24"/>
          <w:szCs w:val="24"/>
          <w:lang w:eastAsia="en-ZA"/>
        </w:rPr>
        <w:drawing>
          <wp:anchor distT="0" distB="0" distL="114300" distR="114300" simplePos="0" relativeHeight="251676672" behindDoc="0" locked="0" layoutInCell="1" allowOverlap="1" wp14:anchorId="0CFE3CD2" wp14:editId="106FEACE">
            <wp:simplePos x="0" y="0"/>
            <wp:positionH relativeFrom="margin">
              <wp:posOffset>66675</wp:posOffset>
            </wp:positionH>
            <wp:positionV relativeFrom="paragraph">
              <wp:posOffset>117475</wp:posOffset>
            </wp:positionV>
            <wp:extent cx="2305050" cy="4114165"/>
            <wp:effectExtent l="0" t="0" r="0" b="63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5"/>
                    <pic:cNvPicPr>
                      <a:picLocks noChangeAspect="1" noChangeArrowheads="1"/>
                    </pic:cNvPicPr>
                  </pic:nvPicPr>
                  <pic:blipFill>
                    <a:blip r:embed="rId34" cstate="print"/>
                    <a:srcRect/>
                    <a:stretch>
                      <a:fillRect/>
                    </a:stretch>
                  </pic:blipFill>
                  <pic:spPr bwMode="auto">
                    <a:xfrm>
                      <a:off x="0" y="0"/>
                      <a:ext cx="2305050" cy="411416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10B15" w:rsidRPr="00A10B15">
        <w:rPr>
          <w:rFonts w:ascii="Calibri" w:eastAsia="Times New Roman" w:hAnsi="Calibri" w:cs="Times New Roman"/>
          <w:b/>
          <w:bCs/>
          <w:color w:val="000000"/>
          <w:sz w:val="24"/>
          <w:szCs w:val="24"/>
          <w:lang w:eastAsia="en-ZA"/>
        </w:rPr>
        <w:t xml:space="preserve">                                                                                                                                                                                              </w:t>
      </w:r>
      <w:r w:rsidR="00A10B15" w:rsidRPr="00A10B15">
        <w:rPr>
          <w:rFonts w:ascii="Calibri" w:eastAsia="Times New Roman" w:hAnsi="Calibri" w:cs="Times New Roman"/>
          <w:b/>
          <w:bCs/>
          <w:color w:val="000000"/>
          <w:sz w:val="24"/>
          <w:szCs w:val="24"/>
          <w:lang w:eastAsia="en-ZA"/>
        </w:rPr>
        <w:br/>
        <w:t xml:space="preserve">                           </w:t>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r>
      <w:r w:rsidR="00A10B15" w:rsidRPr="00A10B15">
        <w:rPr>
          <w:rFonts w:ascii="Calibri" w:eastAsia="Times New Roman" w:hAnsi="Calibri" w:cs="Times New Roman"/>
          <w:b/>
          <w:bCs/>
          <w:color w:val="000000"/>
          <w:sz w:val="24"/>
          <w:szCs w:val="24"/>
          <w:lang w:eastAsia="en-ZA"/>
        </w:rPr>
        <w:br/>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r w:rsidRPr="00A10B15">
        <w:rPr>
          <w:rFonts w:ascii="Calibri" w:eastAsia="Times New Roman" w:hAnsi="Calibri" w:cs="Times New Roman"/>
          <w:b/>
          <w:bCs/>
          <w:color w:val="000000"/>
          <w:sz w:val="24"/>
          <w:szCs w:val="24"/>
          <w:lang w:eastAsia="en-ZA"/>
        </w:rPr>
        <w:br/>
        <w:t xml:space="preserve">                                                                                                     </w:t>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r>
      <w:r w:rsidRPr="00A10B15">
        <w:rPr>
          <w:rFonts w:ascii="Calibri" w:eastAsia="Times New Roman" w:hAnsi="Calibri" w:cs="Times New Roman"/>
          <w:b/>
          <w:bCs/>
          <w:color w:val="000000"/>
          <w:sz w:val="24"/>
          <w:szCs w:val="24"/>
          <w:lang w:eastAsia="en-ZA"/>
        </w:rPr>
        <w:br/>
        <w:t xml:space="preserve">                                                                                                               </w:t>
      </w:r>
      <w:r w:rsidRPr="00A10B15">
        <w:rPr>
          <w:rFonts w:ascii="Calibri" w:eastAsia="Times New Roman" w:hAnsi="Calibri" w:cs="Times New Roman"/>
          <w:b/>
          <w:bCs/>
          <w:color w:val="000000"/>
          <w:sz w:val="24"/>
          <w:szCs w:val="24"/>
          <w:lang w:eastAsia="en-ZA"/>
        </w:rPr>
        <w:br/>
        <w:t xml:space="preserve">  </w:t>
      </w:r>
      <w:r w:rsidRPr="00A10B15">
        <w:rPr>
          <w:rFonts w:ascii="Calibri" w:eastAsia="Times New Roman" w:hAnsi="Calibri" w:cs="Times New Roman"/>
          <w:b/>
          <w:bCs/>
          <w:color w:val="000000"/>
          <w:sz w:val="24"/>
          <w:szCs w:val="24"/>
          <w:lang w:eastAsia="en-ZA"/>
        </w:rPr>
        <w:br w:type="page"/>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lastRenderedPageBreak/>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Calibri" w:hAnsi="Calibri" w:cs="Times New Roman"/>
          <w:noProof/>
          <w:lang w:eastAsia="en-ZA"/>
        </w:rPr>
        <w:drawing>
          <wp:anchor distT="0" distB="0" distL="114300" distR="114300" simplePos="0" relativeHeight="251680768" behindDoc="0" locked="0" layoutInCell="1" allowOverlap="1" wp14:anchorId="308FA240" wp14:editId="11503AAF">
            <wp:simplePos x="0" y="0"/>
            <wp:positionH relativeFrom="column">
              <wp:posOffset>3286125</wp:posOffset>
            </wp:positionH>
            <wp:positionV relativeFrom="paragraph">
              <wp:posOffset>8890</wp:posOffset>
            </wp:positionV>
            <wp:extent cx="2788920" cy="35267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7"/>
                    <pic:cNvPicPr>
                      <a:picLocks noChangeAspect="1" noChangeArrowheads="1"/>
                    </pic:cNvPicPr>
                  </pic:nvPicPr>
                  <pic:blipFill>
                    <a:blip r:embed="rId35" cstate="print"/>
                    <a:srcRect/>
                    <a:stretch>
                      <a:fillRect/>
                    </a:stretch>
                  </pic:blipFill>
                  <pic:spPr bwMode="auto">
                    <a:xfrm>
                      <a:off x="0" y="0"/>
                      <a:ext cx="2788920" cy="3526790"/>
                    </a:xfrm>
                    <a:prstGeom prst="rect">
                      <a:avLst/>
                    </a:prstGeom>
                    <a:noFill/>
                    <a:ln w="9525">
                      <a:noFill/>
                      <a:miter lim="800000"/>
                      <a:headEnd/>
                      <a:tailEnd/>
                    </a:ln>
                  </pic:spPr>
                </pic:pic>
              </a:graphicData>
            </a:graphic>
          </wp:anchor>
        </w:drawing>
      </w:r>
      <w:r w:rsidRPr="00A10B15">
        <w:rPr>
          <w:rFonts w:ascii="Calibri" w:eastAsia="Calibri" w:hAnsi="Calibri" w:cs="Times New Roman"/>
          <w:noProof/>
          <w:lang w:eastAsia="en-ZA"/>
        </w:rPr>
        <w:drawing>
          <wp:anchor distT="0" distB="0" distL="114300" distR="114300" simplePos="0" relativeHeight="251679744" behindDoc="0" locked="0" layoutInCell="1" allowOverlap="1" wp14:anchorId="4DE7FF59" wp14:editId="583BE6E0">
            <wp:simplePos x="0" y="0"/>
            <wp:positionH relativeFrom="margin">
              <wp:align>left</wp:align>
            </wp:positionH>
            <wp:positionV relativeFrom="paragraph">
              <wp:posOffset>3104515</wp:posOffset>
            </wp:positionV>
            <wp:extent cx="2628900" cy="4540827"/>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pic:cNvPicPr>
                      <a:picLocks noChangeAspect="1" noChangeArrowheads="1"/>
                    </pic:cNvPicPr>
                  </pic:nvPicPr>
                  <pic:blipFill>
                    <a:blip r:embed="rId36" cstate="print"/>
                    <a:srcRect/>
                    <a:stretch>
                      <a:fillRect/>
                    </a:stretch>
                  </pic:blipFill>
                  <pic:spPr bwMode="auto">
                    <a:xfrm>
                      <a:off x="0" y="0"/>
                      <a:ext cx="2628900" cy="4540827"/>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A10B15">
        <w:rPr>
          <w:rFonts w:ascii="Calibri" w:eastAsia="Calibri" w:hAnsi="Calibri" w:cs="Times New Roman"/>
          <w:noProof/>
          <w:lang w:eastAsia="en-ZA"/>
        </w:rPr>
        <w:drawing>
          <wp:inline distT="0" distB="0" distL="0" distR="0" wp14:anchorId="0D150EA6" wp14:editId="7BDF9FA9">
            <wp:extent cx="2514600" cy="321945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srcRect/>
                    <a:stretch>
                      <a:fillRect/>
                    </a:stretch>
                  </pic:blipFill>
                  <pic:spPr bwMode="auto">
                    <a:xfrm>
                      <a:off x="0" y="0"/>
                      <a:ext cx="2514600" cy="3219450"/>
                    </a:xfrm>
                    <a:prstGeom prst="rect">
                      <a:avLst/>
                    </a:prstGeom>
                    <a:noFill/>
                    <a:ln w="9525">
                      <a:noFill/>
                      <a:miter lim="800000"/>
                      <a:headEnd/>
                      <a:tailEnd/>
                    </a:ln>
                  </pic:spPr>
                </pic:pic>
              </a:graphicData>
            </a:graphic>
          </wp:inline>
        </w:drawing>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p>
    <w:p w:rsidR="00A10B15" w:rsidRDefault="00A10B15" w:rsidP="00A10B15">
      <w:pPr>
        <w:spacing w:after="0" w:line="240" w:lineRule="auto"/>
        <w:rPr>
          <w:rFonts w:ascii="Calibri" w:eastAsia="Times New Roman" w:hAnsi="Calibri" w:cs="Times New Roman"/>
          <w:b/>
          <w:bCs/>
          <w:color w:val="000000"/>
          <w:sz w:val="24"/>
          <w:szCs w:val="24"/>
          <w:lang w:eastAsia="en-ZA"/>
        </w:rPr>
      </w:pPr>
    </w:p>
    <w:p w:rsidR="00634626" w:rsidRDefault="00634626" w:rsidP="00A10B15">
      <w:pPr>
        <w:spacing w:after="0" w:line="240" w:lineRule="auto"/>
        <w:rPr>
          <w:rFonts w:ascii="Calibri" w:eastAsia="Times New Roman" w:hAnsi="Calibri" w:cs="Times New Roman"/>
          <w:b/>
          <w:bCs/>
          <w:color w:val="000000"/>
          <w:sz w:val="24"/>
          <w:szCs w:val="24"/>
          <w:lang w:eastAsia="en-ZA"/>
        </w:rPr>
      </w:pPr>
    </w:p>
    <w:p w:rsidR="00634626" w:rsidRDefault="00634626" w:rsidP="00A10B15">
      <w:pPr>
        <w:spacing w:after="0" w:line="240" w:lineRule="auto"/>
        <w:rPr>
          <w:rFonts w:ascii="Calibri" w:eastAsia="Times New Roman" w:hAnsi="Calibri" w:cs="Times New Roman"/>
          <w:b/>
          <w:bCs/>
          <w:color w:val="000000"/>
          <w:sz w:val="24"/>
          <w:szCs w:val="24"/>
          <w:lang w:eastAsia="en-ZA"/>
        </w:rPr>
      </w:pPr>
    </w:p>
    <w:p w:rsidR="00634626" w:rsidRDefault="00634626" w:rsidP="00A10B15">
      <w:pPr>
        <w:spacing w:after="0" w:line="240" w:lineRule="auto"/>
        <w:rPr>
          <w:rFonts w:ascii="Calibri" w:eastAsia="Times New Roman" w:hAnsi="Calibri" w:cs="Times New Roman"/>
          <w:b/>
          <w:bCs/>
          <w:color w:val="000000"/>
          <w:sz w:val="24"/>
          <w:szCs w:val="24"/>
          <w:lang w:eastAsia="en-ZA"/>
        </w:rPr>
      </w:pPr>
    </w:p>
    <w:p w:rsidR="00634626" w:rsidRPr="00A10B15" w:rsidRDefault="00634626" w:rsidP="00A10B15">
      <w:pPr>
        <w:spacing w:after="0" w:line="240" w:lineRule="auto"/>
        <w:rPr>
          <w:rFonts w:ascii="Calibri" w:eastAsia="Times New Roman" w:hAnsi="Calibri" w:cs="Times New Roman"/>
          <w:b/>
          <w:bCs/>
          <w:color w:val="000000"/>
          <w:sz w:val="24"/>
          <w:szCs w:val="24"/>
          <w:lang w:eastAsia="en-ZA"/>
        </w:rPr>
      </w:pPr>
    </w:p>
    <w:p w:rsidR="00A10B15" w:rsidRPr="00A10B15" w:rsidRDefault="00A10B15" w:rsidP="00A10B15">
      <w:pPr>
        <w:spacing w:after="0" w:line="240" w:lineRule="auto"/>
        <w:rPr>
          <w:rFonts w:ascii="Calibri" w:eastAsia="Times New Roman" w:hAnsi="Calibri" w:cs="Times New Roman"/>
          <w:b/>
          <w:bCs/>
          <w:color w:val="000000"/>
          <w:sz w:val="24"/>
          <w:szCs w:val="24"/>
          <w:lang w:eastAsia="en-ZA"/>
        </w:rPr>
      </w:pPr>
      <w:r w:rsidRPr="00A10B15">
        <w:rPr>
          <w:rFonts w:ascii="Calibri" w:eastAsia="Times New Roman" w:hAnsi="Calibri" w:cs="Times New Roman"/>
          <w:b/>
          <w:bCs/>
          <w:color w:val="000000"/>
          <w:sz w:val="24"/>
          <w:szCs w:val="24"/>
          <w:lang w:eastAsia="en-ZA"/>
        </w:rPr>
        <w:t xml:space="preserve">                                                                                                                  </w:t>
      </w:r>
    </w:p>
    <w:p w:rsidR="00A10B15" w:rsidRPr="00A10B15" w:rsidRDefault="00A10B15" w:rsidP="00A10B15">
      <w:pPr>
        <w:spacing w:after="0" w:line="240" w:lineRule="auto"/>
        <w:ind w:left="360"/>
        <w:contextualSpacing/>
        <w:jc w:val="both"/>
        <w:rPr>
          <w:rFonts w:ascii="Arial" w:eastAsia="Calibri" w:hAnsi="Arial" w:cs="Arial"/>
          <w:color w:val="000000"/>
          <w:sz w:val="18"/>
          <w:szCs w:val="18"/>
          <w:lang w:val="en-US"/>
        </w:rPr>
      </w:pPr>
    </w:p>
    <w:p w:rsidR="00A10B15" w:rsidRPr="00A10B15" w:rsidRDefault="00A10B15" w:rsidP="00A10B15">
      <w:pPr>
        <w:spacing w:after="0" w:line="240" w:lineRule="auto"/>
        <w:ind w:left="1080"/>
        <w:contextualSpacing/>
        <w:jc w:val="both"/>
        <w:rPr>
          <w:rFonts w:ascii="Arial" w:eastAsia="Calibri" w:hAnsi="Arial" w:cs="Arial"/>
          <w:b/>
          <w:color w:val="000000"/>
          <w:sz w:val="18"/>
          <w:szCs w:val="18"/>
          <w:lang w:val="en-US"/>
        </w:rPr>
      </w:pPr>
    </w:p>
    <w:p w:rsidR="007A02E6" w:rsidRDefault="007A02E6" w:rsidP="007A02E6">
      <w:pPr>
        <w:rPr>
          <w:rFonts w:ascii="Arial" w:eastAsia="Calibri" w:hAnsi="Arial" w:cs="Arial"/>
          <w:b/>
          <w:sz w:val="18"/>
          <w:szCs w:val="18"/>
          <w:lang w:val="en-US"/>
        </w:rPr>
      </w:pPr>
    </w:p>
    <w:p w:rsidR="00A10B15" w:rsidRPr="00A10B15" w:rsidRDefault="00A10B15" w:rsidP="007A02E6">
      <w:pPr>
        <w:rPr>
          <w:rFonts w:ascii="Arial" w:eastAsia="Calibri" w:hAnsi="Arial" w:cs="Arial"/>
          <w:b/>
          <w:sz w:val="18"/>
          <w:szCs w:val="18"/>
          <w:u w:val="single"/>
          <w:lang w:val="en-US"/>
        </w:rPr>
      </w:pPr>
      <w:r w:rsidRPr="00A10B15">
        <w:rPr>
          <w:rFonts w:ascii="Calibri" w:eastAsia="Calibri" w:hAnsi="Calibri" w:cs="Times New Roman"/>
          <w:noProof/>
          <w:lang w:eastAsia="en-ZA"/>
        </w:rPr>
        <mc:AlternateContent>
          <mc:Choice Requires="wps">
            <w:drawing>
              <wp:anchor distT="0" distB="0" distL="114300" distR="114300" simplePos="0" relativeHeight="251661312" behindDoc="0" locked="0" layoutInCell="1" allowOverlap="1" wp14:anchorId="4CFD20C9" wp14:editId="25DFABBE">
                <wp:simplePos x="0" y="0"/>
                <wp:positionH relativeFrom="column">
                  <wp:posOffset>-16510</wp:posOffset>
                </wp:positionH>
                <wp:positionV relativeFrom="paragraph">
                  <wp:posOffset>-457200</wp:posOffset>
                </wp:positionV>
                <wp:extent cx="2066925" cy="293370"/>
                <wp:effectExtent l="12700" t="10795" r="6350" b="10160"/>
                <wp:wrapNone/>
                <wp:docPr id="63" name="AutoShape 15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293370"/>
                        </a:xfrm>
                        <a:prstGeom prst="flowChartAlternateProcess">
                          <a:avLst/>
                        </a:prstGeom>
                        <a:solidFill>
                          <a:srgbClr val="003399"/>
                        </a:solidFill>
                        <a:ln w="9525">
                          <a:solidFill>
                            <a:srgbClr val="000000"/>
                          </a:solidFill>
                          <a:miter lim="800000"/>
                          <a:headEnd/>
                          <a:tailEnd/>
                        </a:ln>
                      </wps:spPr>
                      <wps:txbx>
                        <w:txbxContent>
                          <w:p w:rsidR="00531AC4" w:rsidRPr="00CD036F" w:rsidRDefault="00531AC4" w:rsidP="00A10B15">
                            <w:pPr>
                              <w:pStyle w:val="BodyText2"/>
                              <w:spacing w:after="60" w:line="240" w:lineRule="auto"/>
                              <w:rPr>
                                <w:rFonts w:ascii="Arial" w:hAnsi="Arial" w:cs="Arial"/>
                                <w:b/>
                                <w:sz w:val="22"/>
                                <w:szCs w:val="22"/>
                                <w:u w:val="single"/>
                              </w:rPr>
                            </w:pPr>
                            <w:r w:rsidRPr="0087335A">
                              <w:rPr>
                                <w:rFonts w:ascii="Arial" w:hAnsi="Arial" w:cs="Arial"/>
                                <w:b/>
                                <w:sz w:val="22"/>
                                <w:szCs w:val="22"/>
                              </w:rPr>
                              <w:t>Community</w:t>
                            </w:r>
                            <w:r w:rsidRPr="00E546BC">
                              <w:rPr>
                                <w:rFonts w:ascii="Arial" w:hAnsi="Arial" w:cs="Arial"/>
                                <w:b/>
                                <w:sz w:val="22"/>
                                <w:szCs w:val="22"/>
                              </w:rPr>
                              <w:t xml:space="preserve"> Halls</w:t>
                            </w:r>
                          </w:p>
                          <w:p w:rsidR="00531AC4" w:rsidRDefault="00531AC4" w:rsidP="00A10B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D20C9" id="AutoShape 1516" o:spid="_x0000_s1052" type="#_x0000_t176" style="position:absolute;margin-left:-1.3pt;margin-top:-36pt;width:162.75pt;height:23.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" fillcolor="#039">
                <v:textbox>
                  <w:txbxContent>
                    <w:p w:rsidR="00531AC4" w:rsidRPr="00CD036F" w:rsidRDefault="00531AC4" w:rsidP="00A10B15">
                      <w:pPr>
                        <w:pStyle w:val="BodyText2"/>
                        <w:spacing w:after="60" w:line="240" w:lineRule="auto"/>
                        <w:rPr>
                          <w:rFonts w:ascii="Arial" w:hAnsi="Arial" w:cs="Arial"/>
                          <w:b/>
                          <w:sz w:val="22"/>
                          <w:szCs w:val="22"/>
                          <w:u w:val="single"/>
                        </w:rPr>
                      </w:pPr>
                      <w:r w:rsidRPr="0087335A">
                        <w:rPr>
                          <w:rFonts w:ascii="Arial" w:hAnsi="Arial" w:cs="Arial"/>
                          <w:b/>
                          <w:sz w:val="22"/>
                          <w:szCs w:val="22"/>
                        </w:rPr>
                        <w:t>Community</w:t>
                      </w:r>
                      <w:r w:rsidRPr="00E546BC">
                        <w:rPr>
                          <w:rFonts w:ascii="Arial" w:hAnsi="Arial" w:cs="Arial"/>
                          <w:b/>
                          <w:sz w:val="22"/>
                          <w:szCs w:val="22"/>
                        </w:rPr>
                        <w:t xml:space="preserve"> Halls</w:t>
                      </w:r>
                    </w:p>
                    <w:p w:rsidR="00531AC4" w:rsidRDefault="00531AC4" w:rsidP="00A10B15"/>
                  </w:txbxContent>
                </v:textbox>
              </v:shape>
            </w:pict>
          </mc:Fallback>
        </mc:AlternateContent>
      </w:r>
      <w:r w:rsidRPr="00A10B15">
        <w:rPr>
          <w:rFonts w:ascii="Arial" w:eastAsia="Calibri" w:hAnsi="Arial" w:cs="Arial"/>
          <w:b/>
          <w:sz w:val="18"/>
          <w:szCs w:val="18"/>
          <w:u w:val="single"/>
          <w:lang w:val="en-US"/>
        </w:rPr>
        <w:t>URBAN AREAS</w:t>
      </w:r>
    </w:p>
    <w:tbl>
      <w:tblPr>
        <w:tblW w:w="89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693"/>
        <w:gridCol w:w="709"/>
        <w:gridCol w:w="851"/>
        <w:gridCol w:w="5675"/>
      </w:tblGrid>
      <w:tr w:rsidR="00A10B15" w:rsidRPr="00A10B15" w:rsidTr="00F30EA9">
        <w:tc>
          <w:tcPr>
            <w:tcW w:w="1693" w:type="dxa"/>
            <w:tcBorders>
              <w:top w:val="single" w:sz="6" w:space="0" w:color="auto"/>
              <w:left w:val="single" w:sz="6" w:space="0" w:color="auto"/>
              <w:bottom w:val="single" w:sz="6" w:space="0" w:color="FFFFFF"/>
              <w:right w:val="single" w:sz="6" w:space="0" w:color="FFFFFF"/>
            </w:tcBorders>
            <w:shd w:val="clear" w:color="auto" w:fill="003399"/>
          </w:tcPr>
          <w:p w:rsidR="00A10B15" w:rsidRPr="00A10B15" w:rsidRDefault="00A10B15" w:rsidP="00A10B15">
            <w:pPr>
              <w:numPr>
                <w:ilvl w:val="12"/>
                <w:numId w:val="0"/>
              </w:num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Area</w:t>
            </w:r>
          </w:p>
        </w:tc>
        <w:tc>
          <w:tcPr>
            <w:tcW w:w="709" w:type="dxa"/>
            <w:tcBorders>
              <w:top w:val="single" w:sz="6" w:space="0" w:color="auto"/>
              <w:left w:val="single" w:sz="6" w:space="0" w:color="FFFFFF"/>
              <w:bottom w:val="single" w:sz="6" w:space="0" w:color="FFFFFF"/>
              <w:right w:val="single" w:sz="6" w:space="0" w:color="FFFFFF"/>
            </w:tcBorders>
            <w:shd w:val="clear" w:color="auto" w:fill="003399"/>
          </w:tcPr>
          <w:p w:rsidR="00A10B15" w:rsidRPr="00A10B15" w:rsidRDefault="00A10B15" w:rsidP="00A10B15">
            <w:pPr>
              <w:numPr>
                <w:ilvl w:val="12"/>
                <w:numId w:val="0"/>
              </w:num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Staff</w:t>
            </w:r>
          </w:p>
        </w:tc>
        <w:tc>
          <w:tcPr>
            <w:tcW w:w="851" w:type="dxa"/>
            <w:tcBorders>
              <w:top w:val="single" w:sz="6" w:space="0" w:color="auto"/>
              <w:left w:val="single" w:sz="6" w:space="0" w:color="FFFFFF"/>
              <w:bottom w:val="single" w:sz="6" w:space="0" w:color="FFFFFF"/>
              <w:right w:val="single" w:sz="6" w:space="0" w:color="FFFFFF"/>
            </w:tcBorders>
            <w:shd w:val="clear" w:color="auto" w:fill="003399"/>
          </w:tcPr>
          <w:p w:rsidR="00A10B15" w:rsidRPr="00A10B15" w:rsidRDefault="00A10B15" w:rsidP="00A10B15">
            <w:pPr>
              <w:numPr>
                <w:ilvl w:val="12"/>
                <w:numId w:val="0"/>
              </w:num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Floor</w:t>
            </w:r>
          </w:p>
          <w:p w:rsidR="00A10B15" w:rsidRPr="00A10B15" w:rsidRDefault="00A10B15" w:rsidP="00A10B15">
            <w:pPr>
              <w:numPr>
                <w:ilvl w:val="12"/>
                <w:numId w:val="0"/>
              </w:num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 xml:space="preserve"> Area</w:t>
            </w:r>
          </w:p>
        </w:tc>
        <w:tc>
          <w:tcPr>
            <w:tcW w:w="5675" w:type="dxa"/>
            <w:tcBorders>
              <w:top w:val="single" w:sz="6" w:space="0" w:color="auto"/>
              <w:left w:val="single" w:sz="6" w:space="0" w:color="FFFFFF"/>
              <w:bottom w:val="single" w:sz="6" w:space="0" w:color="FFFFFF"/>
              <w:right w:val="single" w:sz="6" w:space="0" w:color="auto"/>
            </w:tcBorders>
            <w:shd w:val="clear" w:color="auto" w:fill="003399"/>
          </w:tcPr>
          <w:p w:rsidR="00A10B15" w:rsidRPr="00A10B15" w:rsidRDefault="00A10B15" w:rsidP="00A10B15">
            <w:pPr>
              <w:numPr>
                <w:ilvl w:val="12"/>
                <w:numId w:val="0"/>
              </w:num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Facilities</w:t>
            </w:r>
          </w:p>
        </w:tc>
      </w:tr>
      <w:tr w:rsidR="00A10B15" w:rsidRPr="00A10B15" w:rsidTr="00F30EA9">
        <w:tc>
          <w:tcPr>
            <w:tcW w:w="1693" w:type="dxa"/>
            <w:tcBorders>
              <w:top w:val="single" w:sz="6" w:space="0" w:color="FFFFFF"/>
            </w:tcBorders>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Brits Town Hall</w:t>
            </w:r>
          </w:p>
        </w:tc>
        <w:tc>
          <w:tcPr>
            <w:tcW w:w="709" w:type="dxa"/>
            <w:tcBorders>
              <w:top w:val="single" w:sz="6" w:space="0" w:color="FFFFFF"/>
            </w:tcBorders>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3</w:t>
            </w:r>
          </w:p>
        </w:tc>
        <w:tc>
          <w:tcPr>
            <w:tcW w:w="851" w:type="dxa"/>
            <w:tcBorders>
              <w:top w:val="single" w:sz="6" w:space="0" w:color="FFFFFF"/>
            </w:tcBorders>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706</w:t>
            </w:r>
          </w:p>
        </w:tc>
        <w:tc>
          <w:tcPr>
            <w:tcW w:w="5675" w:type="dxa"/>
            <w:tcBorders>
              <w:top w:val="single" w:sz="6" w:space="0" w:color="FFFFFF"/>
            </w:tcBorders>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Hall with stage, side-hall, kitchen, bar, toilets</w:t>
            </w:r>
          </w:p>
        </w:tc>
      </w:tr>
      <w:tr w:rsidR="00A10B15" w:rsidRPr="00A10B15" w:rsidTr="00F30EA9">
        <w:tc>
          <w:tcPr>
            <w:tcW w:w="1693" w:type="dxa"/>
          </w:tcPr>
          <w:p w:rsidR="00A10B15" w:rsidRPr="00A10B15" w:rsidRDefault="00A10B15" w:rsidP="00A10B15">
            <w:pPr>
              <w:numPr>
                <w:ilvl w:val="12"/>
                <w:numId w:val="0"/>
              </w:numPr>
              <w:spacing w:after="0" w:line="240" w:lineRule="auto"/>
              <w:jc w:val="both"/>
              <w:rPr>
                <w:rFonts w:ascii="Arial" w:eastAsia="Times New Roman" w:hAnsi="Arial" w:cs="Arial"/>
                <w:sz w:val="16"/>
                <w:szCs w:val="16"/>
                <w:lang w:val="en-US"/>
              </w:rPr>
            </w:pPr>
            <w:r w:rsidRPr="00A10B15">
              <w:rPr>
                <w:rFonts w:ascii="Arial" w:eastAsia="Times New Roman" w:hAnsi="Arial" w:cs="Arial"/>
                <w:sz w:val="16"/>
                <w:szCs w:val="16"/>
                <w:lang w:val="en-US"/>
              </w:rPr>
              <w:t>Oukasie</w:t>
            </w:r>
          </w:p>
        </w:tc>
        <w:tc>
          <w:tcPr>
            <w:tcW w:w="709"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3</w:t>
            </w:r>
          </w:p>
        </w:tc>
        <w:tc>
          <w:tcPr>
            <w:tcW w:w="851"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800</w:t>
            </w:r>
          </w:p>
        </w:tc>
        <w:tc>
          <w:tcPr>
            <w:tcW w:w="5675"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Main hall, 2 x smaller halls, kitchen, offices, library, ablution facilities</w:t>
            </w:r>
          </w:p>
        </w:tc>
      </w:tr>
      <w:tr w:rsidR="00A10B15" w:rsidRPr="00A10B15" w:rsidTr="00F30EA9">
        <w:tc>
          <w:tcPr>
            <w:tcW w:w="1693"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Damonsville</w:t>
            </w:r>
          </w:p>
        </w:tc>
        <w:tc>
          <w:tcPr>
            <w:tcW w:w="709"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1</w:t>
            </w:r>
          </w:p>
        </w:tc>
        <w:tc>
          <w:tcPr>
            <w:tcW w:w="851"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264</w:t>
            </w:r>
          </w:p>
        </w:tc>
        <w:tc>
          <w:tcPr>
            <w:tcW w:w="5675"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Hall, stage, meeting offices, kitchen, ablution facilities</w:t>
            </w:r>
          </w:p>
        </w:tc>
      </w:tr>
      <w:tr w:rsidR="00A10B15" w:rsidRPr="00A10B15" w:rsidTr="00F30EA9">
        <w:tc>
          <w:tcPr>
            <w:tcW w:w="1693"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Primindia</w:t>
            </w:r>
          </w:p>
        </w:tc>
        <w:tc>
          <w:tcPr>
            <w:tcW w:w="709"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3</w:t>
            </w:r>
          </w:p>
        </w:tc>
        <w:tc>
          <w:tcPr>
            <w:tcW w:w="851"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400</w:t>
            </w:r>
          </w:p>
        </w:tc>
        <w:tc>
          <w:tcPr>
            <w:tcW w:w="5675"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Hall, stage, meeting offices, kitchen, ablution facilities</w:t>
            </w:r>
          </w:p>
        </w:tc>
      </w:tr>
      <w:tr w:rsidR="00A10B15" w:rsidRPr="00A10B15" w:rsidTr="00F30EA9">
        <w:tc>
          <w:tcPr>
            <w:tcW w:w="1693"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Mothotlung</w:t>
            </w:r>
          </w:p>
        </w:tc>
        <w:tc>
          <w:tcPr>
            <w:tcW w:w="709"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2</w:t>
            </w:r>
          </w:p>
        </w:tc>
        <w:tc>
          <w:tcPr>
            <w:tcW w:w="851"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300</w:t>
            </w:r>
          </w:p>
        </w:tc>
        <w:tc>
          <w:tcPr>
            <w:tcW w:w="5675"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Hall, stage, meeting offices, kitchen, ablution facilities</w:t>
            </w:r>
          </w:p>
        </w:tc>
      </w:tr>
      <w:tr w:rsidR="00A10B15" w:rsidRPr="00A10B15" w:rsidTr="00F30EA9">
        <w:tc>
          <w:tcPr>
            <w:tcW w:w="1693"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Lethlabile*</w:t>
            </w:r>
          </w:p>
        </w:tc>
        <w:tc>
          <w:tcPr>
            <w:tcW w:w="709"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3</w:t>
            </w:r>
          </w:p>
        </w:tc>
        <w:tc>
          <w:tcPr>
            <w:tcW w:w="851"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600</w:t>
            </w:r>
          </w:p>
        </w:tc>
        <w:tc>
          <w:tcPr>
            <w:tcW w:w="5675"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Hall, office, kitchen, ablution facilities</w:t>
            </w:r>
          </w:p>
        </w:tc>
      </w:tr>
      <w:tr w:rsidR="00A10B15" w:rsidRPr="00A10B15" w:rsidTr="00F30EA9">
        <w:tc>
          <w:tcPr>
            <w:tcW w:w="1693"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Elandsrand</w:t>
            </w:r>
          </w:p>
        </w:tc>
        <w:tc>
          <w:tcPr>
            <w:tcW w:w="709"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c>
          <w:tcPr>
            <w:tcW w:w="851"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c>
          <w:tcPr>
            <w:tcW w:w="5675"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r>
      <w:tr w:rsidR="00A10B15" w:rsidRPr="00A10B15" w:rsidTr="00F30EA9">
        <w:tc>
          <w:tcPr>
            <w:tcW w:w="1693"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Kosmos</w:t>
            </w:r>
          </w:p>
        </w:tc>
        <w:tc>
          <w:tcPr>
            <w:tcW w:w="709"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c>
          <w:tcPr>
            <w:tcW w:w="851"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c>
          <w:tcPr>
            <w:tcW w:w="5675"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r>
      <w:tr w:rsidR="00A10B15" w:rsidRPr="00A10B15" w:rsidTr="00F30EA9">
        <w:tc>
          <w:tcPr>
            <w:tcW w:w="1693"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Brits Dienssentrum</w:t>
            </w:r>
          </w:p>
        </w:tc>
        <w:tc>
          <w:tcPr>
            <w:tcW w:w="709"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c>
          <w:tcPr>
            <w:tcW w:w="851"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c>
          <w:tcPr>
            <w:tcW w:w="5675"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p>
        </w:tc>
      </w:tr>
    </w:tbl>
    <w:p w:rsidR="00A10B15" w:rsidRPr="00A10B15" w:rsidRDefault="00A10B15" w:rsidP="00C85296">
      <w:pPr>
        <w:spacing w:before="120" w:after="120" w:line="240" w:lineRule="auto"/>
        <w:jc w:val="both"/>
        <w:rPr>
          <w:rFonts w:ascii="Calibri" w:eastAsia="Calibri" w:hAnsi="Calibri" w:cs="Times New Roman"/>
          <w:b/>
          <w:u w:val="single"/>
          <w:lang w:val="en-US"/>
        </w:rPr>
      </w:pPr>
      <w:r w:rsidRPr="00A10B15">
        <w:rPr>
          <w:rFonts w:ascii="Calibri" w:eastAsia="Calibri" w:hAnsi="Calibri" w:cs="Times New Roman"/>
          <w:b/>
          <w:u w:val="single"/>
          <w:lang w:val="en-US"/>
        </w:rPr>
        <w:t>RURAL AREAS</w:t>
      </w:r>
    </w:p>
    <w:tbl>
      <w:tblPr>
        <w:tblW w:w="36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693"/>
        <w:gridCol w:w="1985"/>
      </w:tblGrid>
      <w:tr w:rsidR="00A10B15" w:rsidRPr="00A10B15" w:rsidTr="00F30EA9">
        <w:trPr>
          <w:trHeight w:val="170"/>
        </w:trPr>
        <w:tc>
          <w:tcPr>
            <w:tcW w:w="1693"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Fafung</w:t>
            </w:r>
          </w:p>
        </w:tc>
        <w:tc>
          <w:tcPr>
            <w:tcW w:w="1985" w:type="dxa"/>
            <w:vAlign w:val="center"/>
          </w:tcPr>
          <w:p w:rsidR="00A10B15" w:rsidRPr="00C85296" w:rsidRDefault="00A10B15" w:rsidP="00314397">
            <w:pPr>
              <w:pStyle w:val="ListParagraph"/>
              <w:numPr>
                <w:ilvl w:val="0"/>
                <w:numId w:val="29"/>
              </w:numPr>
              <w:spacing w:after="0" w:line="240" w:lineRule="auto"/>
              <w:rPr>
                <w:rFonts w:ascii="Arial" w:hAnsi="Arial" w:cs="Arial"/>
                <w:sz w:val="16"/>
                <w:szCs w:val="16"/>
              </w:rPr>
            </w:pPr>
            <w:r w:rsidRPr="00C85296">
              <w:rPr>
                <w:rFonts w:ascii="Arial" w:hAnsi="Arial" w:cs="Arial"/>
                <w:sz w:val="16"/>
                <w:szCs w:val="16"/>
              </w:rPr>
              <w:t>Mmakau</w:t>
            </w:r>
          </w:p>
        </w:tc>
      </w:tr>
      <w:tr w:rsidR="00A10B15" w:rsidRPr="00A10B15" w:rsidTr="00F30EA9">
        <w:trPr>
          <w:trHeight w:val="170"/>
        </w:trPr>
        <w:tc>
          <w:tcPr>
            <w:tcW w:w="1693"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Ga-RasaI</w:t>
            </w:r>
          </w:p>
        </w:tc>
        <w:tc>
          <w:tcPr>
            <w:tcW w:w="1985"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Mmupuding</w:t>
            </w:r>
          </w:p>
        </w:tc>
      </w:tr>
      <w:tr w:rsidR="00A10B15" w:rsidRPr="00A10B15" w:rsidTr="00F30EA9">
        <w:trPr>
          <w:trHeight w:val="170"/>
        </w:trPr>
        <w:tc>
          <w:tcPr>
            <w:tcW w:w="1693"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Itsoseng</w:t>
            </w:r>
          </w:p>
        </w:tc>
        <w:tc>
          <w:tcPr>
            <w:tcW w:w="1985"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Modderspruit</w:t>
            </w:r>
          </w:p>
        </w:tc>
      </w:tr>
      <w:tr w:rsidR="00A10B15" w:rsidRPr="00A10B15" w:rsidTr="00F30EA9">
        <w:trPr>
          <w:trHeight w:val="170"/>
        </w:trPr>
        <w:tc>
          <w:tcPr>
            <w:tcW w:w="1693"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Kgabalatsane</w:t>
            </w:r>
          </w:p>
        </w:tc>
        <w:tc>
          <w:tcPr>
            <w:tcW w:w="1985"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Moiletswane</w:t>
            </w:r>
          </w:p>
        </w:tc>
      </w:tr>
      <w:tr w:rsidR="00A10B15" w:rsidRPr="00A10B15" w:rsidTr="00F30EA9">
        <w:trPr>
          <w:trHeight w:val="170"/>
        </w:trPr>
        <w:tc>
          <w:tcPr>
            <w:tcW w:w="1693" w:type="dxa"/>
            <w:vAlign w:val="center"/>
          </w:tcPr>
          <w:p w:rsidR="00A10B15" w:rsidRPr="00C85296" w:rsidRDefault="00A10B15" w:rsidP="00314397">
            <w:pPr>
              <w:pStyle w:val="ListParagraph"/>
              <w:numPr>
                <w:ilvl w:val="0"/>
                <w:numId w:val="29"/>
              </w:numPr>
              <w:spacing w:after="0" w:line="240" w:lineRule="auto"/>
              <w:rPr>
                <w:rFonts w:ascii="Arial" w:hAnsi="Arial" w:cs="Arial"/>
                <w:sz w:val="16"/>
                <w:szCs w:val="16"/>
              </w:rPr>
            </w:pPr>
            <w:r w:rsidRPr="00C85296">
              <w:rPr>
                <w:rFonts w:ascii="Arial" w:hAnsi="Arial" w:cs="Arial"/>
                <w:sz w:val="16"/>
                <w:szCs w:val="16"/>
              </w:rPr>
              <w:t>Klipgat</w:t>
            </w:r>
          </w:p>
        </w:tc>
        <w:tc>
          <w:tcPr>
            <w:tcW w:w="1985"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Rabokala</w:t>
            </w:r>
          </w:p>
        </w:tc>
      </w:tr>
      <w:tr w:rsidR="00A10B15" w:rsidRPr="00A10B15" w:rsidTr="00F30EA9">
        <w:trPr>
          <w:trHeight w:val="170"/>
        </w:trPr>
        <w:tc>
          <w:tcPr>
            <w:tcW w:w="1693" w:type="dxa"/>
            <w:vAlign w:val="center"/>
          </w:tcPr>
          <w:p w:rsidR="00A10B15" w:rsidRPr="00A10B15" w:rsidRDefault="00A10B15" w:rsidP="00314397">
            <w:pPr>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contextualSpacing/>
              <w:jc w:val="both"/>
              <w:rPr>
                <w:rFonts w:ascii="Arial" w:eastAsia="Calibri" w:hAnsi="Arial" w:cs="Arial"/>
                <w:sz w:val="16"/>
                <w:szCs w:val="16"/>
                <w:lang w:val="en-US"/>
              </w:rPr>
            </w:pPr>
            <w:r w:rsidRPr="00A10B15">
              <w:rPr>
                <w:rFonts w:ascii="Arial" w:eastAsia="Calibri" w:hAnsi="Arial" w:cs="Arial"/>
                <w:sz w:val="16"/>
                <w:szCs w:val="16"/>
                <w:lang w:val="en-US"/>
              </w:rPr>
              <w:t>Klipvoorstad</w:t>
            </w:r>
          </w:p>
        </w:tc>
        <w:tc>
          <w:tcPr>
            <w:tcW w:w="1985" w:type="dxa"/>
            <w:vAlign w:val="center"/>
          </w:tcPr>
          <w:p w:rsidR="00A10B15" w:rsidRPr="00C85296" w:rsidRDefault="00A10B15" w:rsidP="00314397">
            <w:pPr>
              <w:pStyle w:val="ListParagraph"/>
              <w:numPr>
                <w:ilvl w:val="0"/>
                <w:numId w:val="29"/>
              </w:num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rPr>
                <w:rFonts w:ascii="Arial" w:hAnsi="Arial" w:cs="Arial"/>
                <w:sz w:val="16"/>
                <w:szCs w:val="16"/>
              </w:rPr>
            </w:pPr>
            <w:r w:rsidRPr="00C85296">
              <w:rPr>
                <w:rFonts w:ascii="Arial" w:hAnsi="Arial" w:cs="Arial"/>
                <w:sz w:val="16"/>
                <w:szCs w:val="16"/>
              </w:rPr>
              <w:t>Sephai</w:t>
            </w:r>
          </w:p>
        </w:tc>
      </w:tr>
    </w:tbl>
    <w:p w:rsidR="00A10B15" w:rsidRPr="00A10B15" w:rsidRDefault="00A10B15" w:rsidP="00A10B15">
      <w:pPr>
        <w:adjustRightInd w:val="0"/>
        <w:spacing w:after="0" w:line="240" w:lineRule="auto"/>
        <w:jc w:val="both"/>
        <w:rPr>
          <w:rFonts w:ascii="Arial" w:eastAsia="Calibri" w:hAnsi="Arial" w:cs="Arial"/>
          <w:sz w:val="16"/>
          <w:szCs w:val="16"/>
          <w:lang w:val="en-US"/>
        </w:rPr>
      </w:pPr>
    </w:p>
    <w:p w:rsidR="00A10B15" w:rsidRPr="00A10B15" w:rsidRDefault="00A10B15" w:rsidP="00A10B15">
      <w:p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before="120" w:after="120" w:line="240" w:lineRule="auto"/>
        <w:jc w:val="both"/>
        <w:rPr>
          <w:rFonts w:ascii="Arial" w:eastAsia="Calibri" w:hAnsi="Arial" w:cs="Arial"/>
          <w:sz w:val="20"/>
          <w:szCs w:val="20"/>
          <w:lang w:val="en-US"/>
        </w:rPr>
      </w:pPr>
      <w:r w:rsidRPr="00A10B15">
        <w:rPr>
          <w:rFonts w:ascii="Arial" w:eastAsia="Calibri" w:hAnsi="Arial" w:cs="Arial"/>
          <w:sz w:val="18"/>
          <w:szCs w:val="18"/>
          <w:lang w:val="en-US"/>
        </w:rPr>
        <w:t xml:space="preserve">The Kosmos Community Hall requires additional parking to be able to function to its full potential.  On the eastern side of the dam no formal community hall exists although the existing educational facilities serve the purpose fairly adequately.  In future however, a larger and central facility may be required as the population and demand for such a facility increases. </w:t>
      </w:r>
    </w:p>
    <w:p w:rsidR="00A10B15" w:rsidRPr="00A10B15" w:rsidRDefault="00A10B15" w:rsidP="00A10B15">
      <w:p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120" w:line="240" w:lineRule="auto"/>
        <w:jc w:val="both"/>
        <w:rPr>
          <w:rFonts w:ascii="Arial" w:eastAsia="Calibri" w:hAnsi="Arial" w:cs="Arial"/>
          <w:sz w:val="18"/>
          <w:szCs w:val="18"/>
          <w:lang w:val="en-US"/>
        </w:rPr>
      </w:pPr>
    </w:p>
    <w:p w:rsidR="00A10B15" w:rsidRPr="00A10B15" w:rsidRDefault="00A10B15" w:rsidP="00A10B15">
      <w:p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120" w:line="240" w:lineRule="auto"/>
        <w:jc w:val="both"/>
        <w:rPr>
          <w:rFonts w:ascii="Arial" w:eastAsia="Calibri" w:hAnsi="Arial" w:cs="Arial"/>
          <w:sz w:val="18"/>
          <w:szCs w:val="18"/>
          <w:lang w:val="en-US"/>
        </w:rPr>
      </w:pPr>
    </w:p>
    <w:p w:rsidR="00A10B15" w:rsidRPr="00A10B15" w:rsidRDefault="00A10B15" w:rsidP="00A10B15">
      <w:p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jc w:val="both"/>
        <w:rPr>
          <w:rFonts w:ascii="Arial" w:eastAsia="Calibri" w:hAnsi="Arial" w:cs="Arial"/>
          <w:sz w:val="20"/>
          <w:szCs w:val="20"/>
          <w:lang w:val="en-US"/>
        </w:rPr>
      </w:pPr>
      <w:r w:rsidRPr="00A10B15">
        <w:rPr>
          <w:rFonts w:ascii="Arial" w:eastAsia="Calibri" w:hAnsi="Arial" w:cs="Arial"/>
          <w:noProof/>
          <w:sz w:val="20"/>
          <w:szCs w:val="20"/>
          <w:lang w:eastAsia="en-ZA"/>
        </w:rPr>
        <mc:AlternateContent>
          <mc:Choice Requires="wps">
            <w:drawing>
              <wp:anchor distT="0" distB="0" distL="114300" distR="114300" simplePos="0" relativeHeight="251662336" behindDoc="0" locked="0" layoutInCell="1" allowOverlap="1" wp14:anchorId="10CC6102" wp14:editId="0BB23A0F">
                <wp:simplePos x="0" y="0"/>
                <wp:positionH relativeFrom="column">
                  <wp:posOffset>-57150</wp:posOffset>
                </wp:positionH>
                <wp:positionV relativeFrom="paragraph">
                  <wp:posOffset>47625</wp:posOffset>
                </wp:positionV>
                <wp:extent cx="2305050" cy="257175"/>
                <wp:effectExtent l="10160" t="8890" r="8890" b="10160"/>
                <wp:wrapNone/>
                <wp:docPr id="57" name="AutoShape 15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05050" cy="257175"/>
                        </a:xfrm>
                        <a:prstGeom prst="flowChartAlternateProcess">
                          <a:avLst/>
                        </a:prstGeom>
                        <a:solidFill>
                          <a:srgbClr val="003399"/>
                        </a:solidFill>
                        <a:ln w="9525">
                          <a:solidFill>
                            <a:srgbClr val="000000"/>
                          </a:solidFill>
                          <a:miter lim="800000"/>
                          <a:headEnd/>
                          <a:tailEnd/>
                        </a:ln>
                      </wps:spPr>
                      <wps:txbx>
                        <w:txbxContent>
                          <w:p w:rsidR="00531AC4" w:rsidRDefault="00531AC4" w:rsidP="00A10B15">
                            <w:pPr>
                              <w:spacing w:after="0"/>
                              <w:rPr>
                                <w:rFonts w:ascii="Arial" w:hAnsi="Arial" w:cs="Arial"/>
                                <w:b/>
                                <w:u w:val="single"/>
                              </w:rPr>
                            </w:pPr>
                            <w:r>
                              <w:rPr>
                                <w:rFonts w:ascii="Arial" w:hAnsi="Arial" w:cs="Arial"/>
                                <w:b/>
                              </w:rPr>
                              <w:t>Cemeteries</w:t>
                            </w:r>
                          </w:p>
                          <w:p w:rsidR="00531AC4" w:rsidRDefault="00531AC4" w:rsidP="00A10B15">
                            <w:pPr>
                              <w:spacing w:after="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CC6102" id="AutoShape 1517" o:spid="_x0000_s1053" type="#_x0000_t176" style="position:absolute;left:0;text-align:left;margin-left:-4.5pt;margin-top:3.75pt;width:181.5pt;height:20.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" fillcolor="#039">
                <v:textbox>
                  <w:txbxContent>
                    <w:p w:rsidR="00531AC4" w:rsidRDefault="00531AC4" w:rsidP="00A10B15">
                      <w:pPr>
                        <w:spacing w:after="0"/>
                        <w:rPr>
                          <w:rFonts w:ascii="Arial" w:hAnsi="Arial" w:cs="Arial"/>
                          <w:b/>
                          <w:u w:val="single"/>
                        </w:rPr>
                      </w:pPr>
                      <w:r>
                        <w:rPr>
                          <w:rFonts w:ascii="Arial" w:hAnsi="Arial" w:cs="Arial"/>
                          <w:b/>
                        </w:rPr>
                        <w:t>Cemeteries</w:t>
                      </w:r>
                    </w:p>
                    <w:p w:rsidR="00531AC4" w:rsidRDefault="00531AC4" w:rsidP="00A10B15">
                      <w:pPr>
                        <w:spacing w:after="0"/>
                      </w:pPr>
                    </w:p>
                  </w:txbxContent>
                </v:textbox>
              </v:shape>
            </w:pict>
          </mc:Fallback>
        </mc:AlternateContent>
      </w:r>
    </w:p>
    <w:p w:rsidR="00A10B15" w:rsidRPr="00A10B15" w:rsidRDefault="00A10B15" w:rsidP="00A10B15">
      <w:pPr>
        <w:tabs>
          <w:tab w:val="left" w:pos="0"/>
          <w:tab w:val="left" w:pos="470"/>
          <w:tab w:val="left" w:pos="940"/>
          <w:tab w:val="left" w:pos="1411"/>
          <w:tab w:val="left" w:pos="1881"/>
          <w:tab w:val="left" w:pos="2352"/>
          <w:tab w:val="left" w:pos="2822"/>
          <w:tab w:val="left" w:pos="3292"/>
          <w:tab w:val="left" w:pos="3763"/>
          <w:tab w:val="left" w:pos="4233"/>
          <w:tab w:val="left" w:pos="4704"/>
          <w:tab w:val="left" w:pos="5174"/>
          <w:tab w:val="left" w:pos="5644"/>
          <w:tab w:val="left" w:pos="6115"/>
          <w:tab w:val="left" w:pos="6585"/>
          <w:tab w:val="left" w:pos="7056"/>
          <w:tab w:val="left" w:pos="7526"/>
          <w:tab w:val="left" w:pos="7996"/>
          <w:tab w:val="left" w:pos="8467"/>
          <w:tab w:val="left" w:pos="8937"/>
          <w:tab w:val="left" w:pos="9408"/>
        </w:tabs>
        <w:spacing w:after="0" w:line="240" w:lineRule="auto"/>
        <w:jc w:val="both"/>
        <w:rPr>
          <w:rFonts w:ascii="Arial" w:eastAsia="Calibri" w:hAnsi="Arial" w:cs="Arial"/>
          <w:sz w:val="20"/>
          <w:szCs w:val="20"/>
          <w:lang w:val="en-US"/>
        </w:rPr>
      </w:pPr>
    </w:p>
    <w:p w:rsidR="00A10B15" w:rsidRPr="00A10B15" w:rsidRDefault="00A10B15" w:rsidP="00A10B15">
      <w:pPr>
        <w:numPr>
          <w:ilvl w:val="12"/>
          <w:numId w:val="0"/>
        </w:numPr>
        <w:spacing w:after="0" w:line="240" w:lineRule="auto"/>
        <w:jc w:val="both"/>
        <w:rPr>
          <w:rFonts w:ascii="Arial" w:eastAsia="Times New Roman" w:hAnsi="Arial" w:cs="Arial"/>
          <w:sz w:val="20"/>
          <w:szCs w:val="20"/>
          <w:lang w:val="en-GB"/>
        </w:rPr>
      </w:pPr>
    </w:p>
    <w:p w:rsidR="00F93110" w:rsidRPr="00216D9B" w:rsidRDefault="00F93110" w:rsidP="00F93110">
      <w:pPr>
        <w:numPr>
          <w:ilvl w:val="12"/>
          <w:numId w:val="0"/>
        </w:numPr>
        <w:spacing w:after="120" w:line="240" w:lineRule="auto"/>
        <w:jc w:val="both"/>
        <w:rPr>
          <w:rFonts w:ascii="Arial" w:eastAsia="Calibri" w:hAnsi="Arial" w:cs="Arial"/>
          <w:b/>
          <w:sz w:val="20"/>
          <w:szCs w:val="20"/>
          <w:u w:val="single"/>
          <w:lang w:val="en-US"/>
        </w:rPr>
      </w:pPr>
      <w:r w:rsidRPr="00216D9B">
        <w:rPr>
          <w:rFonts w:ascii="Arial" w:eastAsia="Calibri" w:hAnsi="Arial" w:cs="Arial"/>
          <w:b/>
          <w:sz w:val="20"/>
          <w:szCs w:val="20"/>
          <w:u w:val="single"/>
          <w:lang w:val="en-US"/>
        </w:rPr>
        <w:t>Brits Town</w:t>
      </w:r>
    </w:p>
    <w:p w:rsidR="00F93110" w:rsidRPr="00216D9B" w:rsidRDefault="00F93110" w:rsidP="00F93110">
      <w:pPr>
        <w:numPr>
          <w:ilvl w:val="12"/>
          <w:numId w:val="0"/>
        </w:numPr>
        <w:spacing w:after="120" w:line="240" w:lineRule="auto"/>
        <w:jc w:val="both"/>
        <w:rPr>
          <w:rFonts w:ascii="Arial" w:eastAsia="Calibri" w:hAnsi="Arial" w:cs="Arial"/>
          <w:sz w:val="20"/>
          <w:szCs w:val="20"/>
          <w:lang w:val="en-US"/>
        </w:rPr>
      </w:pPr>
      <w:r w:rsidRPr="00216D9B">
        <w:rPr>
          <w:rFonts w:ascii="Arial" w:eastAsia="Calibri" w:hAnsi="Arial" w:cs="Arial"/>
          <w:sz w:val="18"/>
          <w:szCs w:val="18"/>
          <w:lang w:val="en-US"/>
        </w:rPr>
        <w:t>The locations of cemeteries within the Brits town, as well as the facilities available at the respective cemeteries are outlined in Table below.  There are six cemeteries within the Brits area, the lifespan of which ranges between 10-60 years.  The cemetery in Mothutlung is expected to reach its capacity within the next 10 years.  Overall it appears that sufficient capacity is available as far as cemeteries are concerned for the medium to long term.</w:t>
      </w:r>
    </w:p>
    <w:tbl>
      <w:tblPr>
        <w:tblW w:w="9614"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6"/>
        <w:gridCol w:w="1080"/>
        <w:gridCol w:w="720"/>
        <w:gridCol w:w="900"/>
        <w:gridCol w:w="990"/>
        <w:gridCol w:w="4368"/>
      </w:tblGrid>
      <w:tr w:rsidR="00F93110" w:rsidRPr="00F93110" w:rsidTr="00182F3C">
        <w:tc>
          <w:tcPr>
            <w:tcW w:w="1556" w:type="dxa"/>
            <w:tcBorders>
              <w:right w:val="single" w:sz="6" w:space="0" w:color="FFFFFF"/>
            </w:tcBorders>
            <w:shd w:val="clear" w:color="auto" w:fill="003399"/>
            <w:vAlign w:val="center"/>
          </w:tcPr>
          <w:p w:rsidR="00F93110" w:rsidRPr="00F93110" w:rsidRDefault="00F93110" w:rsidP="00F93110">
            <w:pPr>
              <w:numPr>
                <w:ilvl w:val="12"/>
                <w:numId w:val="0"/>
              </w:numPr>
              <w:spacing w:after="0" w:line="240" w:lineRule="auto"/>
              <w:jc w:val="center"/>
              <w:rPr>
                <w:rFonts w:ascii="Arial" w:eastAsia="Calibri" w:hAnsi="Arial" w:cs="Arial"/>
                <w:b/>
                <w:sz w:val="20"/>
                <w:szCs w:val="20"/>
                <w:lang w:val="en-US"/>
              </w:rPr>
            </w:pPr>
            <w:r w:rsidRPr="00F93110">
              <w:rPr>
                <w:rFonts w:ascii="Arial" w:eastAsia="Calibri" w:hAnsi="Arial" w:cs="Arial"/>
                <w:b/>
                <w:sz w:val="20"/>
                <w:szCs w:val="20"/>
                <w:lang w:val="en-US"/>
              </w:rPr>
              <w:t>Area/</w:t>
            </w:r>
          </w:p>
          <w:p w:rsidR="00F93110" w:rsidRPr="00F93110" w:rsidRDefault="00F93110" w:rsidP="00F93110">
            <w:pPr>
              <w:numPr>
                <w:ilvl w:val="12"/>
                <w:numId w:val="0"/>
              </w:numPr>
              <w:spacing w:after="0" w:line="240" w:lineRule="auto"/>
              <w:jc w:val="center"/>
              <w:rPr>
                <w:rFonts w:ascii="Arial" w:eastAsia="Calibri" w:hAnsi="Arial" w:cs="Arial"/>
                <w:b/>
                <w:sz w:val="20"/>
                <w:szCs w:val="20"/>
                <w:lang w:val="en-US"/>
              </w:rPr>
            </w:pPr>
            <w:r w:rsidRPr="00F93110">
              <w:rPr>
                <w:rFonts w:ascii="Arial" w:eastAsia="Calibri" w:hAnsi="Arial" w:cs="Arial"/>
                <w:b/>
                <w:sz w:val="20"/>
                <w:szCs w:val="20"/>
                <w:lang w:val="en-US"/>
              </w:rPr>
              <w:t>Locality</w:t>
            </w:r>
          </w:p>
        </w:tc>
        <w:tc>
          <w:tcPr>
            <w:tcW w:w="1080" w:type="dxa"/>
            <w:tcBorders>
              <w:left w:val="single" w:sz="6" w:space="0" w:color="FFFFFF"/>
              <w:right w:val="single" w:sz="6" w:space="0" w:color="FFFFFF"/>
            </w:tcBorders>
            <w:shd w:val="clear" w:color="auto" w:fill="003399"/>
            <w:vAlign w:val="center"/>
          </w:tcPr>
          <w:p w:rsidR="00F93110" w:rsidRPr="00F93110" w:rsidRDefault="00F93110" w:rsidP="00F93110">
            <w:pPr>
              <w:numPr>
                <w:ilvl w:val="12"/>
                <w:numId w:val="0"/>
              </w:numPr>
              <w:spacing w:after="0" w:line="240" w:lineRule="auto"/>
              <w:jc w:val="center"/>
              <w:rPr>
                <w:rFonts w:ascii="Arial" w:eastAsia="Calibri" w:hAnsi="Arial" w:cs="Arial"/>
                <w:b/>
                <w:sz w:val="20"/>
                <w:szCs w:val="20"/>
                <w:lang w:val="en-US"/>
              </w:rPr>
            </w:pPr>
            <w:r w:rsidRPr="00F93110">
              <w:rPr>
                <w:rFonts w:ascii="Arial" w:eastAsia="Calibri" w:hAnsi="Arial" w:cs="Arial"/>
                <w:b/>
                <w:sz w:val="20"/>
                <w:szCs w:val="20"/>
                <w:lang w:val="en-US"/>
              </w:rPr>
              <w:t>Lifespan (years)</w:t>
            </w:r>
          </w:p>
        </w:tc>
        <w:tc>
          <w:tcPr>
            <w:tcW w:w="720" w:type="dxa"/>
            <w:tcBorders>
              <w:left w:val="single" w:sz="6" w:space="0" w:color="FFFFFF"/>
              <w:right w:val="single" w:sz="6" w:space="0" w:color="FFFFFF"/>
            </w:tcBorders>
            <w:shd w:val="clear" w:color="auto" w:fill="003399"/>
            <w:vAlign w:val="center"/>
          </w:tcPr>
          <w:p w:rsidR="00F93110" w:rsidRPr="00F93110" w:rsidRDefault="00F93110" w:rsidP="00F93110">
            <w:pPr>
              <w:numPr>
                <w:ilvl w:val="12"/>
                <w:numId w:val="0"/>
              </w:numPr>
              <w:spacing w:after="0" w:line="240" w:lineRule="auto"/>
              <w:jc w:val="center"/>
              <w:rPr>
                <w:rFonts w:ascii="Arial" w:eastAsia="Calibri" w:hAnsi="Arial" w:cs="Arial"/>
                <w:b/>
                <w:sz w:val="20"/>
                <w:szCs w:val="20"/>
                <w:lang w:val="en-US"/>
              </w:rPr>
            </w:pPr>
            <w:r w:rsidRPr="00F93110">
              <w:rPr>
                <w:rFonts w:ascii="Arial" w:eastAsia="Calibri" w:hAnsi="Arial" w:cs="Arial"/>
                <w:b/>
                <w:sz w:val="20"/>
                <w:szCs w:val="20"/>
                <w:lang w:val="en-US"/>
              </w:rPr>
              <w:t>Size</w:t>
            </w:r>
          </w:p>
        </w:tc>
        <w:tc>
          <w:tcPr>
            <w:tcW w:w="900" w:type="dxa"/>
            <w:tcBorders>
              <w:left w:val="single" w:sz="6" w:space="0" w:color="FFFFFF"/>
              <w:right w:val="single" w:sz="6" w:space="0" w:color="FFFFFF"/>
            </w:tcBorders>
            <w:shd w:val="clear" w:color="auto" w:fill="003399"/>
            <w:vAlign w:val="center"/>
          </w:tcPr>
          <w:p w:rsidR="00F93110" w:rsidRPr="00F93110" w:rsidRDefault="00F93110" w:rsidP="00F93110">
            <w:pPr>
              <w:numPr>
                <w:ilvl w:val="12"/>
                <w:numId w:val="0"/>
              </w:numPr>
              <w:spacing w:after="0" w:line="240" w:lineRule="auto"/>
              <w:jc w:val="center"/>
              <w:rPr>
                <w:rFonts w:ascii="Arial" w:eastAsia="Calibri" w:hAnsi="Arial" w:cs="Arial"/>
                <w:b/>
                <w:sz w:val="20"/>
                <w:szCs w:val="20"/>
                <w:lang w:val="en-US"/>
              </w:rPr>
            </w:pPr>
            <w:r w:rsidRPr="00F93110">
              <w:rPr>
                <w:rFonts w:ascii="Arial" w:eastAsia="Calibri" w:hAnsi="Arial" w:cs="Arial"/>
                <w:b/>
                <w:sz w:val="20"/>
                <w:szCs w:val="20"/>
                <w:lang w:val="en-US"/>
              </w:rPr>
              <w:t>No. of staff</w:t>
            </w:r>
          </w:p>
        </w:tc>
        <w:tc>
          <w:tcPr>
            <w:tcW w:w="990" w:type="dxa"/>
            <w:tcBorders>
              <w:left w:val="single" w:sz="6" w:space="0" w:color="FFFFFF"/>
              <w:right w:val="single" w:sz="6" w:space="0" w:color="FFFFFF"/>
            </w:tcBorders>
            <w:shd w:val="clear" w:color="auto" w:fill="003399"/>
            <w:vAlign w:val="center"/>
          </w:tcPr>
          <w:p w:rsidR="00F93110" w:rsidRPr="00F93110" w:rsidRDefault="00F93110" w:rsidP="00F93110">
            <w:pPr>
              <w:numPr>
                <w:ilvl w:val="12"/>
                <w:numId w:val="0"/>
              </w:numPr>
              <w:spacing w:after="0" w:line="240" w:lineRule="auto"/>
              <w:jc w:val="center"/>
              <w:rPr>
                <w:rFonts w:ascii="Arial" w:eastAsia="Calibri" w:hAnsi="Arial" w:cs="Arial"/>
                <w:b/>
                <w:sz w:val="20"/>
                <w:szCs w:val="20"/>
                <w:lang w:val="en-US"/>
              </w:rPr>
            </w:pPr>
            <w:r w:rsidRPr="00F93110">
              <w:rPr>
                <w:rFonts w:ascii="Arial" w:eastAsia="Calibri" w:hAnsi="Arial" w:cs="Arial"/>
                <w:b/>
                <w:sz w:val="20"/>
                <w:szCs w:val="20"/>
                <w:lang w:val="en-US"/>
              </w:rPr>
              <w:t>Date opened</w:t>
            </w:r>
          </w:p>
        </w:tc>
        <w:tc>
          <w:tcPr>
            <w:tcW w:w="4368" w:type="dxa"/>
            <w:tcBorders>
              <w:left w:val="single" w:sz="6" w:space="0" w:color="FFFFFF"/>
            </w:tcBorders>
            <w:shd w:val="clear" w:color="auto" w:fill="003399"/>
            <w:vAlign w:val="center"/>
          </w:tcPr>
          <w:p w:rsidR="00F93110" w:rsidRPr="00F93110" w:rsidRDefault="00F93110" w:rsidP="00F93110">
            <w:pPr>
              <w:numPr>
                <w:ilvl w:val="12"/>
                <w:numId w:val="0"/>
              </w:numPr>
              <w:spacing w:after="0" w:line="240" w:lineRule="auto"/>
              <w:jc w:val="center"/>
              <w:rPr>
                <w:rFonts w:ascii="Arial" w:eastAsia="Calibri" w:hAnsi="Arial" w:cs="Arial"/>
                <w:b/>
                <w:sz w:val="20"/>
                <w:szCs w:val="20"/>
                <w:lang w:val="en-US"/>
              </w:rPr>
            </w:pPr>
            <w:r w:rsidRPr="00F93110">
              <w:rPr>
                <w:rFonts w:ascii="Arial" w:eastAsia="Calibri" w:hAnsi="Arial" w:cs="Arial"/>
                <w:b/>
                <w:sz w:val="20"/>
                <w:szCs w:val="20"/>
                <w:lang w:val="en-US"/>
              </w:rPr>
              <w:t>Facilities</w:t>
            </w:r>
          </w:p>
        </w:tc>
      </w:tr>
      <w:tr w:rsidR="00F93110" w:rsidRPr="00216D9B" w:rsidTr="00182F3C">
        <w:tc>
          <w:tcPr>
            <w:tcW w:w="1556"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Langberg</w:t>
            </w:r>
          </w:p>
        </w:tc>
        <w:tc>
          <w:tcPr>
            <w:tcW w:w="108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10</w:t>
            </w:r>
          </w:p>
        </w:tc>
        <w:tc>
          <w:tcPr>
            <w:tcW w:w="72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3.38</w:t>
            </w:r>
          </w:p>
        </w:tc>
        <w:tc>
          <w:tcPr>
            <w:tcW w:w="90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25</w:t>
            </w:r>
          </w:p>
        </w:tc>
        <w:tc>
          <w:tcPr>
            <w:tcW w:w="99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1970</w:t>
            </w:r>
          </w:p>
        </w:tc>
        <w:tc>
          <w:tcPr>
            <w:tcW w:w="4368"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Office, Ablution, blocks, Caretaker Home</w:t>
            </w:r>
          </w:p>
        </w:tc>
      </w:tr>
      <w:tr w:rsidR="00F93110" w:rsidRPr="00216D9B" w:rsidTr="00182F3C">
        <w:tc>
          <w:tcPr>
            <w:tcW w:w="1556"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Primindia</w:t>
            </w:r>
          </w:p>
        </w:tc>
        <w:tc>
          <w:tcPr>
            <w:tcW w:w="108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5</w:t>
            </w:r>
          </w:p>
        </w:tc>
        <w:tc>
          <w:tcPr>
            <w:tcW w:w="72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1.30</w:t>
            </w:r>
          </w:p>
        </w:tc>
        <w:tc>
          <w:tcPr>
            <w:tcW w:w="90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w:t>
            </w:r>
          </w:p>
        </w:tc>
        <w:tc>
          <w:tcPr>
            <w:tcW w:w="99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1979</w:t>
            </w:r>
          </w:p>
        </w:tc>
        <w:tc>
          <w:tcPr>
            <w:tcW w:w="4368"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Mosque</w:t>
            </w:r>
          </w:p>
        </w:tc>
      </w:tr>
      <w:tr w:rsidR="00F93110" w:rsidRPr="00216D9B" w:rsidTr="00182F3C">
        <w:tc>
          <w:tcPr>
            <w:tcW w:w="1556"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Damonsville</w:t>
            </w:r>
          </w:p>
        </w:tc>
        <w:tc>
          <w:tcPr>
            <w:tcW w:w="108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3</w:t>
            </w:r>
          </w:p>
        </w:tc>
        <w:tc>
          <w:tcPr>
            <w:tcW w:w="72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1.50</w:t>
            </w:r>
          </w:p>
        </w:tc>
        <w:tc>
          <w:tcPr>
            <w:tcW w:w="90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w:t>
            </w:r>
          </w:p>
        </w:tc>
        <w:tc>
          <w:tcPr>
            <w:tcW w:w="99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1990</w:t>
            </w:r>
          </w:p>
        </w:tc>
        <w:tc>
          <w:tcPr>
            <w:tcW w:w="4368"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Office, Tool room, Ablution block, 2</w:t>
            </w:r>
            <w:r w:rsidRPr="00216D9B">
              <w:rPr>
                <w:rFonts w:ascii="Arial" w:eastAsia="Calibri" w:hAnsi="Arial" w:cs="Arial"/>
                <w:sz w:val="16"/>
                <w:szCs w:val="16"/>
                <w:vertAlign w:val="superscript"/>
                <w:lang w:val="en-US"/>
              </w:rPr>
              <w:t>nd</w:t>
            </w:r>
            <w:r w:rsidRPr="00216D9B">
              <w:rPr>
                <w:rFonts w:ascii="Arial" w:eastAsia="Calibri" w:hAnsi="Arial" w:cs="Arial"/>
                <w:sz w:val="16"/>
                <w:szCs w:val="16"/>
                <w:lang w:val="en-US"/>
              </w:rPr>
              <w:t xml:space="preserve"> Office and 2</w:t>
            </w:r>
            <w:r w:rsidRPr="00216D9B">
              <w:rPr>
                <w:rFonts w:ascii="Arial" w:eastAsia="Calibri" w:hAnsi="Arial" w:cs="Arial"/>
                <w:sz w:val="16"/>
                <w:szCs w:val="16"/>
                <w:vertAlign w:val="superscript"/>
                <w:lang w:val="en-US"/>
              </w:rPr>
              <w:t>nd</w:t>
            </w:r>
            <w:r w:rsidRPr="00216D9B">
              <w:rPr>
                <w:rFonts w:ascii="Arial" w:eastAsia="Calibri" w:hAnsi="Arial" w:cs="Arial"/>
                <w:sz w:val="16"/>
                <w:szCs w:val="16"/>
                <w:lang w:val="en-US"/>
              </w:rPr>
              <w:t xml:space="preserve"> Ablution Block</w:t>
            </w:r>
          </w:p>
        </w:tc>
      </w:tr>
      <w:tr w:rsidR="00F93110" w:rsidRPr="00216D9B" w:rsidTr="00182F3C">
        <w:tc>
          <w:tcPr>
            <w:tcW w:w="1556"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Oukasie</w:t>
            </w:r>
          </w:p>
        </w:tc>
        <w:tc>
          <w:tcPr>
            <w:tcW w:w="108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0(Full)</w:t>
            </w:r>
          </w:p>
        </w:tc>
        <w:tc>
          <w:tcPr>
            <w:tcW w:w="72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2.80</w:t>
            </w:r>
          </w:p>
        </w:tc>
        <w:tc>
          <w:tcPr>
            <w:tcW w:w="90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4</w:t>
            </w:r>
          </w:p>
        </w:tc>
        <w:tc>
          <w:tcPr>
            <w:tcW w:w="99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1995</w:t>
            </w:r>
          </w:p>
        </w:tc>
        <w:tc>
          <w:tcPr>
            <w:tcW w:w="4368"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Office, Tool room, Ablution block (Need to be extended)</w:t>
            </w:r>
          </w:p>
        </w:tc>
      </w:tr>
      <w:tr w:rsidR="00F93110" w:rsidRPr="00216D9B" w:rsidTr="00182F3C">
        <w:tc>
          <w:tcPr>
            <w:tcW w:w="1556" w:type="dxa"/>
            <w:tcBorders>
              <w:bottom w:val="single" w:sz="6" w:space="0" w:color="auto"/>
            </w:tcBorders>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Lethlabile</w:t>
            </w:r>
          </w:p>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Lethlabile new</w:t>
            </w:r>
          </w:p>
        </w:tc>
        <w:tc>
          <w:tcPr>
            <w:tcW w:w="1080" w:type="dxa"/>
            <w:tcBorders>
              <w:bottom w:val="single" w:sz="6" w:space="0" w:color="auto"/>
            </w:tcBorders>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0(Closed)</w:t>
            </w:r>
          </w:p>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50</w:t>
            </w:r>
          </w:p>
        </w:tc>
        <w:tc>
          <w:tcPr>
            <w:tcW w:w="720" w:type="dxa"/>
            <w:tcBorders>
              <w:bottom w:val="single" w:sz="6" w:space="0" w:color="auto"/>
            </w:tcBorders>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3.0</w:t>
            </w:r>
          </w:p>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30</w:t>
            </w:r>
          </w:p>
        </w:tc>
        <w:tc>
          <w:tcPr>
            <w:tcW w:w="900" w:type="dxa"/>
            <w:tcBorders>
              <w:bottom w:val="single" w:sz="6" w:space="0" w:color="auto"/>
            </w:tcBorders>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0</w:t>
            </w:r>
          </w:p>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6</w:t>
            </w:r>
          </w:p>
        </w:tc>
        <w:tc>
          <w:tcPr>
            <w:tcW w:w="990" w:type="dxa"/>
            <w:tcBorders>
              <w:bottom w:val="single" w:sz="6" w:space="0" w:color="auto"/>
            </w:tcBorders>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1984</w:t>
            </w:r>
          </w:p>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2004</w:t>
            </w:r>
          </w:p>
        </w:tc>
        <w:tc>
          <w:tcPr>
            <w:tcW w:w="4368" w:type="dxa"/>
            <w:tcBorders>
              <w:bottom w:val="single" w:sz="6" w:space="0" w:color="auto"/>
            </w:tcBorders>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Ablution block, tool room, office Different burial blocks</w:t>
            </w:r>
          </w:p>
        </w:tc>
      </w:tr>
      <w:tr w:rsidR="00F93110" w:rsidRPr="00216D9B" w:rsidTr="00182F3C">
        <w:tc>
          <w:tcPr>
            <w:tcW w:w="1556"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Mothutlung</w:t>
            </w:r>
          </w:p>
        </w:tc>
        <w:tc>
          <w:tcPr>
            <w:tcW w:w="108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10</w:t>
            </w:r>
          </w:p>
        </w:tc>
        <w:tc>
          <w:tcPr>
            <w:tcW w:w="72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2.0</w:t>
            </w:r>
          </w:p>
        </w:tc>
        <w:tc>
          <w:tcPr>
            <w:tcW w:w="90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7</w:t>
            </w:r>
          </w:p>
        </w:tc>
        <w:tc>
          <w:tcPr>
            <w:tcW w:w="99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1985</w:t>
            </w:r>
          </w:p>
        </w:tc>
        <w:tc>
          <w:tcPr>
            <w:tcW w:w="4368"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Tool room, toilets</w:t>
            </w:r>
          </w:p>
        </w:tc>
      </w:tr>
      <w:tr w:rsidR="00F93110" w:rsidRPr="00216D9B" w:rsidTr="00182F3C">
        <w:tc>
          <w:tcPr>
            <w:tcW w:w="1556"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Modderspruit</w:t>
            </w:r>
          </w:p>
        </w:tc>
        <w:tc>
          <w:tcPr>
            <w:tcW w:w="108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5</w:t>
            </w:r>
          </w:p>
        </w:tc>
        <w:tc>
          <w:tcPr>
            <w:tcW w:w="72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3</w:t>
            </w:r>
          </w:p>
        </w:tc>
        <w:tc>
          <w:tcPr>
            <w:tcW w:w="90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0</w:t>
            </w:r>
          </w:p>
        </w:tc>
        <w:tc>
          <w:tcPr>
            <w:tcW w:w="99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2007</w:t>
            </w:r>
          </w:p>
        </w:tc>
        <w:tc>
          <w:tcPr>
            <w:tcW w:w="4368"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Office, Ablution blocks, tool room</w:t>
            </w:r>
          </w:p>
        </w:tc>
      </w:tr>
      <w:tr w:rsidR="00F93110" w:rsidRPr="00216D9B" w:rsidTr="00182F3C">
        <w:tc>
          <w:tcPr>
            <w:tcW w:w="1556"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Klipgat</w:t>
            </w:r>
          </w:p>
        </w:tc>
        <w:tc>
          <w:tcPr>
            <w:tcW w:w="108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50</w:t>
            </w:r>
          </w:p>
        </w:tc>
        <w:tc>
          <w:tcPr>
            <w:tcW w:w="72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30</w:t>
            </w:r>
          </w:p>
        </w:tc>
        <w:tc>
          <w:tcPr>
            <w:tcW w:w="900" w:type="dxa"/>
          </w:tcPr>
          <w:p w:rsidR="00F93110" w:rsidRPr="00216D9B" w:rsidRDefault="00F93110" w:rsidP="00F93110">
            <w:pPr>
              <w:numPr>
                <w:ilvl w:val="12"/>
                <w:numId w:val="0"/>
              </w:numPr>
              <w:spacing w:after="0" w:line="240" w:lineRule="auto"/>
              <w:jc w:val="center"/>
              <w:rPr>
                <w:rFonts w:ascii="Arial" w:eastAsia="Calibri" w:hAnsi="Arial" w:cs="Arial"/>
                <w:sz w:val="16"/>
                <w:szCs w:val="16"/>
                <w:lang w:val="en-US"/>
              </w:rPr>
            </w:pPr>
            <w:r w:rsidRPr="00216D9B">
              <w:rPr>
                <w:rFonts w:ascii="Arial" w:eastAsia="Calibri" w:hAnsi="Arial" w:cs="Arial"/>
                <w:sz w:val="16"/>
                <w:szCs w:val="16"/>
                <w:lang w:val="en-US"/>
              </w:rPr>
              <w:t>4</w:t>
            </w:r>
          </w:p>
        </w:tc>
        <w:tc>
          <w:tcPr>
            <w:tcW w:w="990"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2006</w:t>
            </w:r>
          </w:p>
        </w:tc>
        <w:tc>
          <w:tcPr>
            <w:tcW w:w="4368" w:type="dxa"/>
          </w:tcPr>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Office, Tool room, Ablution block Different burial blocks</w:t>
            </w:r>
          </w:p>
        </w:tc>
      </w:tr>
    </w:tbl>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8"/>
          <w:szCs w:val="18"/>
          <w:lang w:val="en-US"/>
        </w:rPr>
        <w:t xml:space="preserve">* </w:t>
      </w:r>
      <w:r w:rsidRPr="00216D9B">
        <w:rPr>
          <w:rFonts w:ascii="Arial" w:eastAsia="Calibri" w:hAnsi="Arial" w:cs="Arial"/>
          <w:sz w:val="16"/>
          <w:szCs w:val="16"/>
          <w:lang w:val="en-US"/>
        </w:rPr>
        <w:t>Fully utilized cemeteries:</w:t>
      </w:r>
      <w:r w:rsidRPr="00216D9B">
        <w:rPr>
          <w:rFonts w:ascii="Arial" w:eastAsia="Calibri" w:hAnsi="Arial" w:cs="Arial"/>
          <w:sz w:val="16"/>
          <w:szCs w:val="16"/>
          <w:lang w:val="en-US"/>
        </w:rPr>
        <w:tab/>
        <w:t xml:space="preserve">Oukasie, Langberg, Lethlabile New, Damonsville, Mothutlung, Primindia </w:t>
      </w:r>
    </w:p>
    <w:p w:rsidR="00F93110" w:rsidRPr="00216D9B" w:rsidRDefault="00F93110" w:rsidP="00F93110">
      <w:pPr>
        <w:numPr>
          <w:ilvl w:val="12"/>
          <w:numId w:val="0"/>
        </w:numPr>
        <w:spacing w:after="0" w:line="240" w:lineRule="auto"/>
        <w:jc w:val="both"/>
        <w:rPr>
          <w:rFonts w:ascii="Arial" w:eastAsia="Calibri" w:hAnsi="Arial" w:cs="Arial"/>
          <w:sz w:val="16"/>
          <w:szCs w:val="16"/>
          <w:lang w:val="en-US"/>
        </w:rPr>
      </w:pPr>
    </w:p>
    <w:p w:rsidR="00F93110" w:rsidRPr="00216D9B" w:rsidRDefault="00F93110" w:rsidP="00F93110">
      <w:pPr>
        <w:numPr>
          <w:ilvl w:val="12"/>
          <w:numId w:val="0"/>
        </w:numPr>
        <w:spacing w:after="0" w:line="240" w:lineRule="auto"/>
        <w:jc w:val="both"/>
        <w:rPr>
          <w:rFonts w:ascii="Arial" w:eastAsia="Calibri" w:hAnsi="Arial" w:cs="Arial"/>
          <w:sz w:val="18"/>
          <w:szCs w:val="18"/>
          <w:lang w:val="en-US"/>
        </w:rPr>
      </w:pPr>
    </w:p>
    <w:p w:rsidR="00F93110" w:rsidRPr="00216D9B" w:rsidRDefault="00F93110" w:rsidP="00F93110">
      <w:pPr>
        <w:numPr>
          <w:ilvl w:val="12"/>
          <w:numId w:val="0"/>
        </w:numPr>
        <w:spacing w:after="40" w:line="240" w:lineRule="auto"/>
        <w:jc w:val="both"/>
        <w:rPr>
          <w:rFonts w:ascii="Arial" w:eastAsia="Calibri" w:hAnsi="Arial" w:cs="Arial"/>
          <w:b/>
          <w:sz w:val="20"/>
          <w:szCs w:val="20"/>
          <w:lang w:val="en-US"/>
        </w:rPr>
      </w:pPr>
      <w:r w:rsidRPr="00216D9B">
        <w:rPr>
          <w:rFonts w:ascii="Arial" w:eastAsia="Calibri" w:hAnsi="Arial" w:cs="Arial"/>
          <w:b/>
          <w:sz w:val="20"/>
          <w:szCs w:val="20"/>
          <w:u w:val="single"/>
          <w:lang w:val="en-US"/>
        </w:rPr>
        <w:t>Hartbeespoort Town</w:t>
      </w:r>
    </w:p>
    <w:p w:rsidR="00F93110" w:rsidRPr="00216D9B" w:rsidRDefault="00F93110" w:rsidP="00F93110">
      <w:pPr>
        <w:numPr>
          <w:ilvl w:val="12"/>
          <w:numId w:val="0"/>
        </w:numPr>
        <w:spacing w:before="120" w:after="120" w:line="240" w:lineRule="auto"/>
        <w:jc w:val="both"/>
        <w:rPr>
          <w:rFonts w:ascii="Arial" w:eastAsia="Calibri" w:hAnsi="Arial" w:cs="Arial"/>
          <w:sz w:val="18"/>
          <w:szCs w:val="18"/>
          <w:lang w:val="en-US"/>
        </w:rPr>
      </w:pPr>
      <w:r w:rsidRPr="00216D9B">
        <w:rPr>
          <w:rFonts w:ascii="Arial" w:eastAsia="Calibri" w:hAnsi="Arial" w:cs="Arial"/>
          <w:sz w:val="18"/>
          <w:szCs w:val="18"/>
          <w:lang w:val="en-US"/>
        </w:rPr>
        <w:t xml:space="preserve">The Hartebeespoort community is using one cemetery. The cemetery has been extended to accommodate the increased needs of communities.  </w:t>
      </w:r>
    </w:p>
    <w:p w:rsidR="00F93110" w:rsidRPr="00216D9B" w:rsidRDefault="00F93110" w:rsidP="00F93110">
      <w:pPr>
        <w:numPr>
          <w:ilvl w:val="12"/>
          <w:numId w:val="0"/>
        </w:numPr>
        <w:spacing w:after="120" w:line="240" w:lineRule="auto"/>
        <w:jc w:val="both"/>
        <w:rPr>
          <w:rFonts w:ascii="Arial" w:eastAsia="Calibri" w:hAnsi="Arial" w:cs="Arial"/>
          <w:b/>
          <w:sz w:val="20"/>
          <w:szCs w:val="20"/>
          <w:lang w:val="en-US"/>
        </w:rPr>
      </w:pPr>
      <w:r w:rsidRPr="00216D9B">
        <w:rPr>
          <w:rFonts w:ascii="Arial" w:eastAsia="Calibri" w:hAnsi="Arial" w:cs="Arial"/>
          <w:b/>
          <w:sz w:val="20"/>
          <w:szCs w:val="20"/>
          <w:u w:val="single"/>
          <w:lang w:val="en-US"/>
        </w:rPr>
        <w:t>Skeerpoort Area</w:t>
      </w:r>
    </w:p>
    <w:p w:rsidR="00F93110" w:rsidRPr="00216D9B" w:rsidRDefault="00F93110" w:rsidP="00F93110">
      <w:pPr>
        <w:numPr>
          <w:ilvl w:val="12"/>
          <w:numId w:val="0"/>
        </w:numPr>
        <w:spacing w:before="120" w:after="120" w:line="240" w:lineRule="auto"/>
        <w:jc w:val="both"/>
        <w:rPr>
          <w:rFonts w:ascii="Arial" w:eastAsia="Calibri" w:hAnsi="Arial" w:cs="Arial"/>
          <w:sz w:val="18"/>
          <w:szCs w:val="18"/>
          <w:lang w:val="en-US"/>
        </w:rPr>
      </w:pPr>
      <w:r w:rsidRPr="00216D9B">
        <w:rPr>
          <w:rFonts w:ascii="Arial" w:eastAsia="Calibri" w:hAnsi="Arial" w:cs="Arial"/>
          <w:sz w:val="18"/>
          <w:szCs w:val="18"/>
          <w:lang w:val="en-US"/>
        </w:rPr>
        <w:t xml:space="preserve">There is no official cemetery located in Skeerpoort. </w:t>
      </w:r>
    </w:p>
    <w:p w:rsidR="00A10B15" w:rsidRPr="00216D9B" w:rsidRDefault="00A10B15" w:rsidP="00A10B15">
      <w:pPr>
        <w:spacing w:before="120" w:after="120" w:line="240" w:lineRule="auto"/>
        <w:jc w:val="both"/>
        <w:outlineLvl w:val="5"/>
        <w:rPr>
          <w:rFonts w:ascii="Arial" w:eastAsia="Times New Roman" w:hAnsi="Arial" w:cs="Arial"/>
          <w:b/>
          <w:bCs/>
          <w:sz w:val="20"/>
          <w:szCs w:val="20"/>
          <w:u w:val="single"/>
          <w:lang w:val="en-GB"/>
        </w:rPr>
      </w:pPr>
      <w:r w:rsidRPr="00216D9B">
        <w:rPr>
          <w:rFonts w:ascii="Arial" w:eastAsia="Times New Roman" w:hAnsi="Arial" w:cs="Arial"/>
          <w:b/>
          <w:bCs/>
          <w:sz w:val="20"/>
          <w:szCs w:val="20"/>
          <w:u w:val="single"/>
          <w:lang w:val="en-GB"/>
        </w:rPr>
        <w:t>Rural areas and Villages</w:t>
      </w:r>
    </w:p>
    <w:p w:rsidR="00A10B15" w:rsidRDefault="00A10B15" w:rsidP="00A10B15">
      <w:pPr>
        <w:numPr>
          <w:ilvl w:val="12"/>
          <w:numId w:val="0"/>
        </w:num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It is safe to assume that every community in the area of the Local Municipality of Madibeng has at least one cemetery</w:t>
      </w:r>
    </w:p>
    <w:p w:rsidR="0048189A" w:rsidRDefault="0048189A" w:rsidP="00A10B15">
      <w:pPr>
        <w:numPr>
          <w:ilvl w:val="12"/>
          <w:numId w:val="0"/>
        </w:numPr>
        <w:spacing w:after="120" w:line="240" w:lineRule="auto"/>
        <w:jc w:val="both"/>
        <w:rPr>
          <w:rFonts w:ascii="Arial" w:eastAsia="Calibri" w:hAnsi="Arial" w:cs="Arial"/>
          <w:sz w:val="18"/>
          <w:szCs w:val="18"/>
          <w:lang w:val="en-US"/>
        </w:rPr>
      </w:pPr>
    </w:p>
    <w:p w:rsidR="007A02E6" w:rsidRDefault="007A02E6" w:rsidP="00A10B15">
      <w:pPr>
        <w:numPr>
          <w:ilvl w:val="12"/>
          <w:numId w:val="0"/>
        </w:numPr>
        <w:spacing w:after="120" w:line="240" w:lineRule="auto"/>
        <w:jc w:val="both"/>
        <w:rPr>
          <w:rFonts w:ascii="Arial" w:eastAsia="Calibri" w:hAnsi="Arial" w:cs="Arial"/>
          <w:sz w:val="18"/>
          <w:szCs w:val="18"/>
          <w:lang w:val="en-US"/>
        </w:rPr>
      </w:pPr>
    </w:p>
    <w:p w:rsidR="005D37F1" w:rsidRDefault="005D37F1" w:rsidP="00A10B15">
      <w:pPr>
        <w:numPr>
          <w:ilvl w:val="12"/>
          <w:numId w:val="0"/>
        </w:numPr>
        <w:spacing w:after="120" w:line="240" w:lineRule="auto"/>
        <w:jc w:val="both"/>
        <w:rPr>
          <w:rFonts w:ascii="Arial" w:eastAsia="Calibri" w:hAnsi="Arial" w:cs="Arial"/>
          <w:sz w:val="18"/>
          <w:szCs w:val="18"/>
          <w:lang w:val="en-US"/>
        </w:rPr>
      </w:pPr>
    </w:p>
    <w:p w:rsidR="005D37F1" w:rsidRDefault="005D37F1" w:rsidP="00A10B15">
      <w:pPr>
        <w:numPr>
          <w:ilvl w:val="12"/>
          <w:numId w:val="0"/>
        </w:numPr>
        <w:spacing w:after="120" w:line="240" w:lineRule="auto"/>
        <w:jc w:val="both"/>
        <w:rPr>
          <w:rFonts w:ascii="Arial" w:eastAsia="Calibri" w:hAnsi="Arial" w:cs="Arial"/>
          <w:sz w:val="18"/>
          <w:szCs w:val="18"/>
          <w:lang w:val="en-US"/>
        </w:rPr>
      </w:pPr>
    </w:p>
    <w:p w:rsidR="007A02E6" w:rsidRDefault="007A02E6" w:rsidP="00A10B15">
      <w:pPr>
        <w:numPr>
          <w:ilvl w:val="12"/>
          <w:numId w:val="0"/>
        </w:numPr>
        <w:spacing w:after="120" w:line="240" w:lineRule="auto"/>
        <w:jc w:val="both"/>
        <w:rPr>
          <w:rFonts w:ascii="Arial" w:eastAsia="Calibri" w:hAnsi="Arial" w:cs="Arial"/>
          <w:sz w:val="18"/>
          <w:szCs w:val="18"/>
          <w:lang w:val="en-US"/>
        </w:rPr>
      </w:pPr>
      <w:r w:rsidRPr="00A10B15">
        <w:rPr>
          <w:rFonts w:ascii="Arial" w:eastAsia="Calibri" w:hAnsi="Arial" w:cs="Arial"/>
          <w:noProof/>
          <w:lang w:eastAsia="en-ZA"/>
        </w:rPr>
        <mc:AlternateContent>
          <mc:Choice Requires="wps">
            <w:drawing>
              <wp:anchor distT="0" distB="0" distL="114300" distR="114300" simplePos="0" relativeHeight="251663360" behindDoc="0" locked="0" layoutInCell="1" allowOverlap="1" wp14:anchorId="4F6A0AFE" wp14:editId="32349F4C">
                <wp:simplePos x="0" y="0"/>
                <wp:positionH relativeFrom="margin">
                  <wp:posOffset>75565</wp:posOffset>
                </wp:positionH>
                <wp:positionV relativeFrom="paragraph">
                  <wp:posOffset>-289560</wp:posOffset>
                </wp:positionV>
                <wp:extent cx="2038350" cy="304800"/>
                <wp:effectExtent l="0" t="0" r="19050" b="19050"/>
                <wp:wrapNone/>
                <wp:docPr id="56" name="AutoShape 1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8350" cy="304800"/>
                        </a:xfrm>
                        <a:prstGeom prst="flowChartAlternateProcess">
                          <a:avLst/>
                        </a:prstGeom>
                        <a:solidFill>
                          <a:srgbClr val="003399"/>
                        </a:solidFill>
                        <a:ln w="9525">
                          <a:solidFill>
                            <a:srgbClr val="000000"/>
                          </a:solidFill>
                          <a:miter lim="800000"/>
                          <a:headEnd/>
                          <a:tailEnd/>
                        </a:ln>
                      </wps:spPr>
                      <wps:txbx>
                        <w:txbxContent>
                          <w:p w:rsidR="00531AC4" w:rsidRDefault="00531AC4" w:rsidP="00A10B15">
                            <w:pPr>
                              <w:rPr>
                                <w:rFonts w:ascii="Arial" w:hAnsi="Arial" w:cs="Arial"/>
                                <w:b/>
                                <w:u w:val="single"/>
                              </w:rPr>
                            </w:pPr>
                            <w:r w:rsidRPr="007B29CB">
                              <w:rPr>
                                <w:rFonts w:ascii="Arial" w:hAnsi="Arial" w:cs="Arial"/>
                                <w:b/>
                              </w:rPr>
                              <w:t>Recreation</w:t>
                            </w:r>
                            <w:r w:rsidRPr="00AE7EFA">
                              <w:rPr>
                                <w:rFonts w:ascii="Arial" w:hAnsi="Arial" w:cs="Arial"/>
                                <w:b/>
                              </w:rPr>
                              <w:t xml:space="preserve"> – Parks</w:t>
                            </w:r>
                          </w:p>
                          <w:p w:rsidR="00531AC4" w:rsidRDefault="00531AC4" w:rsidP="00A10B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6A0AFE" id="AutoShape 1518" o:spid="_x0000_s1054" type="#_x0000_t176" style="position:absolute;left:0;text-align:left;margin-left:5.95pt;margin-top:-22.8pt;width:160.5pt;height:24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" fillcolor="#039">
                <v:textbox>
                  <w:txbxContent>
                    <w:p w:rsidR="00531AC4" w:rsidRDefault="00531AC4" w:rsidP="00A10B15">
                      <w:pPr>
                        <w:rPr>
                          <w:rFonts w:ascii="Arial" w:hAnsi="Arial" w:cs="Arial"/>
                          <w:b/>
                          <w:u w:val="single"/>
                        </w:rPr>
                      </w:pPr>
                      <w:r w:rsidRPr="007B29CB">
                        <w:rPr>
                          <w:rFonts w:ascii="Arial" w:hAnsi="Arial" w:cs="Arial"/>
                          <w:b/>
                        </w:rPr>
                        <w:t>Recreation</w:t>
                      </w:r>
                      <w:r w:rsidRPr="00AE7EFA">
                        <w:rPr>
                          <w:rFonts w:ascii="Arial" w:hAnsi="Arial" w:cs="Arial"/>
                          <w:b/>
                        </w:rPr>
                        <w:t xml:space="preserve"> – Parks</w:t>
                      </w:r>
                    </w:p>
                    <w:p w:rsidR="00531AC4" w:rsidRDefault="00531AC4" w:rsidP="00A10B15"/>
                  </w:txbxContent>
                </v:textbox>
                <w10:wrap anchorx="margin"/>
              </v:shape>
            </w:pict>
          </mc:Fallback>
        </mc:AlternateContent>
      </w:r>
    </w:p>
    <w:tbl>
      <w:tblPr>
        <w:tblW w:w="7486"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00"/>
        <w:gridCol w:w="1440"/>
        <w:gridCol w:w="990"/>
        <w:gridCol w:w="1620"/>
        <w:gridCol w:w="1636"/>
      </w:tblGrid>
      <w:tr w:rsidR="00A10B15" w:rsidRPr="00A10B15" w:rsidTr="00F30EA9">
        <w:tc>
          <w:tcPr>
            <w:tcW w:w="1800" w:type="dxa"/>
            <w:tcBorders>
              <w:right w:val="single" w:sz="6" w:space="0" w:color="FFFFFF"/>
            </w:tcBorders>
            <w:shd w:val="clear" w:color="auto" w:fill="003399"/>
            <w:vAlign w:val="center"/>
          </w:tcPr>
          <w:p w:rsidR="00A10B15" w:rsidRPr="00A10B15" w:rsidRDefault="00A10B15" w:rsidP="00A10B15">
            <w:pPr>
              <w:numPr>
                <w:ilvl w:val="12"/>
                <w:numId w:val="0"/>
              </w:numPr>
              <w:spacing w:after="0" w:line="240" w:lineRule="auto"/>
              <w:jc w:val="center"/>
              <w:rPr>
                <w:rFonts w:ascii="Arial" w:eastAsia="Calibri" w:hAnsi="Arial" w:cs="Arial"/>
                <w:b/>
                <w:color w:val="FFFFFF"/>
                <w:sz w:val="18"/>
                <w:szCs w:val="18"/>
                <w:lang w:val="en-US"/>
              </w:rPr>
            </w:pPr>
            <w:r w:rsidRPr="00A10B15">
              <w:rPr>
                <w:rFonts w:ascii="Arial" w:eastAsia="Calibri" w:hAnsi="Arial" w:cs="Arial"/>
                <w:lang w:val="en-US"/>
              </w:rPr>
              <w:br w:type="page"/>
            </w:r>
            <w:r w:rsidRPr="00A10B15">
              <w:rPr>
                <w:rFonts w:ascii="Arial" w:eastAsia="Calibri" w:hAnsi="Arial" w:cs="Arial"/>
                <w:b/>
                <w:color w:val="FFFFFF"/>
                <w:sz w:val="18"/>
                <w:szCs w:val="18"/>
                <w:lang w:val="en-US"/>
              </w:rPr>
              <w:t>Area</w:t>
            </w:r>
          </w:p>
        </w:tc>
        <w:tc>
          <w:tcPr>
            <w:tcW w:w="1440" w:type="dxa"/>
            <w:tcBorders>
              <w:left w:val="single" w:sz="6" w:space="0" w:color="FFFFFF"/>
              <w:right w:val="single" w:sz="6" w:space="0" w:color="FFFFFF"/>
            </w:tcBorders>
            <w:shd w:val="clear" w:color="auto" w:fill="003399"/>
          </w:tcPr>
          <w:p w:rsidR="00A10B15" w:rsidRPr="00A10B15" w:rsidRDefault="00A10B15" w:rsidP="00A10B15">
            <w:pPr>
              <w:numPr>
                <w:ilvl w:val="12"/>
                <w:numId w:val="0"/>
              </w:num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 xml:space="preserve">Total area of </w:t>
            </w:r>
          </w:p>
          <w:p w:rsidR="00A10B15" w:rsidRPr="00A10B15" w:rsidRDefault="00A10B15" w:rsidP="00A10B15">
            <w:pPr>
              <w:numPr>
                <w:ilvl w:val="12"/>
                <w:numId w:val="0"/>
              </w:num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parks (m²)</w:t>
            </w:r>
          </w:p>
        </w:tc>
        <w:tc>
          <w:tcPr>
            <w:tcW w:w="990" w:type="dxa"/>
            <w:tcBorders>
              <w:left w:val="single" w:sz="6" w:space="0" w:color="FFFFFF"/>
              <w:right w:val="single" w:sz="6" w:space="0" w:color="FFFFFF"/>
            </w:tcBorders>
            <w:shd w:val="clear" w:color="auto" w:fill="003399"/>
            <w:vAlign w:val="center"/>
          </w:tcPr>
          <w:p w:rsidR="00A10B15" w:rsidRPr="00A10B15" w:rsidRDefault="00A10B15" w:rsidP="00A10B15">
            <w:pPr>
              <w:numPr>
                <w:ilvl w:val="12"/>
                <w:numId w:val="0"/>
              </w:num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No of</w:t>
            </w:r>
          </w:p>
          <w:p w:rsidR="00A10B15" w:rsidRPr="00A10B15" w:rsidRDefault="00A10B15" w:rsidP="00A10B15">
            <w:pPr>
              <w:numPr>
                <w:ilvl w:val="12"/>
                <w:numId w:val="0"/>
              </w:num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Parks</w:t>
            </w:r>
          </w:p>
        </w:tc>
        <w:tc>
          <w:tcPr>
            <w:tcW w:w="1620" w:type="dxa"/>
            <w:tcBorders>
              <w:left w:val="single" w:sz="6" w:space="0" w:color="FFFFFF"/>
              <w:right w:val="single" w:sz="6" w:space="0" w:color="FFFFFF"/>
            </w:tcBorders>
            <w:shd w:val="clear" w:color="auto" w:fill="003399"/>
            <w:vAlign w:val="center"/>
          </w:tcPr>
          <w:p w:rsidR="00A10B15" w:rsidRPr="00A10B15" w:rsidRDefault="00A10B15" w:rsidP="00A10B15">
            <w:pPr>
              <w:numPr>
                <w:ilvl w:val="12"/>
                <w:numId w:val="0"/>
              </w:num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No. Developed</w:t>
            </w:r>
          </w:p>
        </w:tc>
        <w:tc>
          <w:tcPr>
            <w:tcW w:w="1636" w:type="dxa"/>
            <w:tcBorders>
              <w:left w:val="single" w:sz="6" w:space="0" w:color="FFFFFF"/>
            </w:tcBorders>
            <w:shd w:val="clear" w:color="auto" w:fill="003399"/>
          </w:tcPr>
          <w:p w:rsidR="00A10B15" w:rsidRPr="00A10B15" w:rsidRDefault="00A10B15" w:rsidP="00A10B15">
            <w:pPr>
              <w:numPr>
                <w:ilvl w:val="12"/>
                <w:numId w:val="0"/>
              </w:numPr>
              <w:spacing w:after="0" w:line="240" w:lineRule="auto"/>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No. with play equipment</w:t>
            </w:r>
          </w:p>
        </w:tc>
      </w:tr>
      <w:tr w:rsidR="00A34986" w:rsidRPr="00A10B15" w:rsidTr="00F30EA9">
        <w:tc>
          <w:tcPr>
            <w:tcW w:w="1800" w:type="dxa"/>
          </w:tcPr>
          <w:p w:rsidR="00A34986" w:rsidRPr="00A10B15" w:rsidRDefault="00A34986" w:rsidP="00A34986">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Brits / Primindia</w:t>
            </w:r>
          </w:p>
        </w:tc>
        <w:tc>
          <w:tcPr>
            <w:tcW w:w="1440" w:type="dxa"/>
          </w:tcPr>
          <w:p w:rsidR="00A34986" w:rsidRPr="00A10B15" w:rsidRDefault="00A34986" w:rsidP="00A34986">
            <w:pPr>
              <w:numPr>
                <w:ilvl w:val="12"/>
                <w:numId w:val="0"/>
              </w:num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741 615</w:t>
            </w:r>
          </w:p>
        </w:tc>
        <w:tc>
          <w:tcPr>
            <w:tcW w:w="990" w:type="dxa"/>
          </w:tcPr>
          <w:p w:rsidR="00A34986" w:rsidRPr="00A10B15" w:rsidRDefault="00A34986" w:rsidP="00A34986">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71</w:t>
            </w:r>
          </w:p>
        </w:tc>
        <w:tc>
          <w:tcPr>
            <w:tcW w:w="1620" w:type="dxa"/>
          </w:tcPr>
          <w:p w:rsidR="00A34986" w:rsidRPr="00216D9B" w:rsidRDefault="00A34986" w:rsidP="00A34986">
            <w:pPr>
              <w:numPr>
                <w:ilvl w:val="12"/>
                <w:numId w:val="0"/>
              </w:numPr>
              <w:spacing w:after="0" w:line="240" w:lineRule="auto"/>
              <w:jc w:val="center"/>
              <w:rPr>
                <w:rFonts w:ascii="Arial" w:eastAsia="Calibri" w:hAnsi="Arial" w:cs="Arial"/>
                <w:sz w:val="16"/>
                <w:szCs w:val="16"/>
                <w:highlight w:val="yellow"/>
                <w:lang w:val="en-US"/>
              </w:rPr>
            </w:pPr>
            <w:r w:rsidRPr="00216D9B">
              <w:rPr>
                <w:rFonts w:ascii="Arial" w:eastAsia="Calibri" w:hAnsi="Arial" w:cs="Arial"/>
                <w:sz w:val="16"/>
                <w:szCs w:val="16"/>
                <w:lang w:val="en-US"/>
              </w:rPr>
              <w:t>14</w:t>
            </w:r>
          </w:p>
        </w:tc>
        <w:tc>
          <w:tcPr>
            <w:tcW w:w="1636" w:type="dxa"/>
          </w:tcPr>
          <w:p w:rsidR="00A34986" w:rsidRPr="00216D9B" w:rsidRDefault="00A34986" w:rsidP="00A34986">
            <w:pPr>
              <w:numPr>
                <w:ilvl w:val="12"/>
                <w:numId w:val="0"/>
              </w:numPr>
              <w:spacing w:after="0" w:line="240" w:lineRule="auto"/>
              <w:jc w:val="center"/>
              <w:rPr>
                <w:rFonts w:ascii="Arial" w:eastAsia="Calibri" w:hAnsi="Arial" w:cs="Arial"/>
                <w:sz w:val="16"/>
                <w:szCs w:val="16"/>
                <w:highlight w:val="yellow"/>
                <w:lang w:val="en-US"/>
              </w:rPr>
            </w:pPr>
            <w:r w:rsidRPr="00216D9B">
              <w:rPr>
                <w:rFonts w:ascii="Arial" w:eastAsia="Calibri" w:hAnsi="Arial" w:cs="Arial"/>
                <w:sz w:val="16"/>
                <w:szCs w:val="16"/>
                <w:lang w:val="en-US"/>
              </w:rPr>
              <w:t>14</w:t>
            </w:r>
          </w:p>
        </w:tc>
      </w:tr>
      <w:tr w:rsidR="00A10B15" w:rsidRPr="00A10B15" w:rsidTr="00F30EA9">
        <w:tc>
          <w:tcPr>
            <w:tcW w:w="1800"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Damonsville</w:t>
            </w:r>
          </w:p>
        </w:tc>
        <w:tc>
          <w:tcPr>
            <w:tcW w:w="1440" w:type="dxa"/>
          </w:tcPr>
          <w:p w:rsidR="00A10B15" w:rsidRPr="00A10B15" w:rsidRDefault="00A10B15" w:rsidP="00A10B15">
            <w:pPr>
              <w:numPr>
                <w:ilvl w:val="12"/>
                <w:numId w:val="0"/>
              </w:num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78 427</w:t>
            </w:r>
          </w:p>
        </w:tc>
        <w:tc>
          <w:tcPr>
            <w:tcW w:w="99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p>
        </w:tc>
        <w:tc>
          <w:tcPr>
            <w:tcW w:w="162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p>
        </w:tc>
        <w:tc>
          <w:tcPr>
            <w:tcW w:w="1636"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p>
        </w:tc>
      </w:tr>
      <w:tr w:rsidR="00A10B15" w:rsidRPr="00A10B15" w:rsidTr="00F30EA9">
        <w:tc>
          <w:tcPr>
            <w:tcW w:w="1800"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Mothutlung</w:t>
            </w:r>
          </w:p>
        </w:tc>
        <w:tc>
          <w:tcPr>
            <w:tcW w:w="1440" w:type="dxa"/>
          </w:tcPr>
          <w:p w:rsidR="00A10B15" w:rsidRPr="00A10B15" w:rsidRDefault="00A10B15" w:rsidP="00A10B15">
            <w:pPr>
              <w:numPr>
                <w:ilvl w:val="12"/>
                <w:numId w:val="0"/>
              </w:num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47 988</w:t>
            </w:r>
          </w:p>
        </w:tc>
        <w:tc>
          <w:tcPr>
            <w:tcW w:w="99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w:t>
            </w:r>
          </w:p>
        </w:tc>
        <w:tc>
          <w:tcPr>
            <w:tcW w:w="162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1636"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r>
      <w:tr w:rsidR="00A10B15" w:rsidRPr="00A10B15" w:rsidTr="00F30EA9">
        <w:tc>
          <w:tcPr>
            <w:tcW w:w="1800"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Oukasie</w:t>
            </w:r>
          </w:p>
        </w:tc>
        <w:tc>
          <w:tcPr>
            <w:tcW w:w="1440" w:type="dxa"/>
          </w:tcPr>
          <w:p w:rsidR="00A10B15" w:rsidRPr="00A10B15" w:rsidRDefault="00A10B15" w:rsidP="00A10B15">
            <w:pPr>
              <w:numPr>
                <w:ilvl w:val="12"/>
                <w:numId w:val="0"/>
              </w:num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8 000</w:t>
            </w:r>
          </w:p>
        </w:tc>
        <w:tc>
          <w:tcPr>
            <w:tcW w:w="99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162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Phase I</w:t>
            </w:r>
          </w:p>
        </w:tc>
        <w:tc>
          <w:tcPr>
            <w:tcW w:w="1636"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r>
      <w:tr w:rsidR="00A10B15" w:rsidRPr="00A10B15" w:rsidTr="00F30EA9">
        <w:tc>
          <w:tcPr>
            <w:tcW w:w="1800"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Mabaloka</w:t>
            </w:r>
          </w:p>
        </w:tc>
        <w:tc>
          <w:tcPr>
            <w:tcW w:w="1440" w:type="dxa"/>
          </w:tcPr>
          <w:p w:rsidR="00A10B15" w:rsidRPr="00A10B15" w:rsidRDefault="00A10B15" w:rsidP="00A10B15">
            <w:pPr>
              <w:numPr>
                <w:ilvl w:val="12"/>
                <w:numId w:val="0"/>
              </w:num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4000</w:t>
            </w:r>
          </w:p>
        </w:tc>
        <w:tc>
          <w:tcPr>
            <w:tcW w:w="99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162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Phase1</w:t>
            </w:r>
          </w:p>
        </w:tc>
        <w:tc>
          <w:tcPr>
            <w:tcW w:w="1636"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r>
      <w:tr w:rsidR="00A10B15" w:rsidRPr="00A10B15" w:rsidTr="00F30EA9">
        <w:tc>
          <w:tcPr>
            <w:tcW w:w="1800"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Madidi</w:t>
            </w:r>
          </w:p>
        </w:tc>
        <w:tc>
          <w:tcPr>
            <w:tcW w:w="1440" w:type="dxa"/>
          </w:tcPr>
          <w:p w:rsidR="00A10B15" w:rsidRPr="00A10B15" w:rsidRDefault="00A10B15" w:rsidP="00A10B15">
            <w:pPr>
              <w:numPr>
                <w:ilvl w:val="12"/>
                <w:numId w:val="0"/>
              </w:num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4000</w:t>
            </w:r>
          </w:p>
        </w:tc>
        <w:tc>
          <w:tcPr>
            <w:tcW w:w="99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162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Phase 1</w:t>
            </w:r>
          </w:p>
        </w:tc>
        <w:tc>
          <w:tcPr>
            <w:tcW w:w="1636"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r>
      <w:tr w:rsidR="00A10B15" w:rsidRPr="00A10B15" w:rsidTr="00F30EA9">
        <w:tc>
          <w:tcPr>
            <w:tcW w:w="1800" w:type="dxa"/>
          </w:tcPr>
          <w:p w:rsidR="00A10B15" w:rsidRPr="00A10B15" w:rsidRDefault="00A10B15" w:rsidP="00A10B15">
            <w:pPr>
              <w:numPr>
                <w:ilvl w:val="12"/>
                <w:numId w:val="0"/>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Letlhabile</w:t>
            </w:r>
          </w:p>
        </w:tc>
        <w:tc>
          <w:tcPr>
            <w:tcW w:w="1440" w:type="dxa"/>
          </w:tcPr>
          <w:p w:rsidR="00A10B15" w:rsidRPr="00A10B15" w:rsidRDefault="00A10B15" w:rsidP="00A10B15">
            <w:pPr>
              <w:numPr>
                <w:ilvl w:val="12"/>
                <w:numId w:val="0"/>
              </w:num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73 542</w:t>
            </w:r>
          </w:p>
        </w:tc>
        <w:tc>
          <w:tcPr>
            <w:tcW w:w="99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1620"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Phase I</w:t>
            </w:r>
          </w:p>
        </w:tc>
        <w:tc>
          <w:tcPr>
            <w:tcW w:w="1636" w:type="dxa"/>
          </w:tcPr>
          <w:p w:rsidR="00A10B15" w:rsidRPr="00A10B15" w:rsidRDefault="00A10B15" w:rsidP="00A10B15">
            <w:pPr>
              <w:numPr>
                <w:ilvl w:val="12"/>
                <w:numId w:val="0"/>
              </w:num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Phase I</w:t>
            </w:r>
          </w:p>
        </w:tc>
      </w:tr>
    </w:tbl>
    <w:p w:rsidR="00A10B15" w:rsidRPr="00A10B15" w:rsidRDefault="00A10B15" w:rsidP="00A10B15">
      <w:pPr>
        <w:keepNext/>
        <w:spacing w:after="0" w:line="240" w:lineRule="auto"/>
        <w:jc w:val="both"/>
        <w:outlineLvl w:val="0"/>
        <w:rPr>
          <w:rFonts w:ascii="Arial" w:eastAsia="Times New Roman" w:hAnsi="Arial" w:cs="Arial"/>
          <w:bCs/>
          <w:kern w:val="32"/>
          <w:u w:val="single"/>
          <w:lang w:val="en-GB"/>
        </w:rPr>
      </w:pPr>
    </w:p>
    <w:p w:rsidR="00A10B15" w:rsidRPr="00A10B15" w:rsidRDefault="00A10B15" w:rsidP="003363DE">
      <w:pPr>
        <w:keepNext/>
        <w:spacing w:after="120" w:line="240" w:lineRule="auto"/>
        <w:jc w:val="both"/>
        <w:outlineLvl w:val="0"/>
        <w:rPr>
          <w:rFonts w:ascii="Arial" w:eastAsia="Times New Roman" w:hAnsi="Arial" w:cs="Arial"/>
          <w:b/>
          <w:bCs/>
          <w:kern w:val="32"/>
          <w:sz w:val="20"/>
          <w:szCs w:val="20"/>
          <w:lang w:val="en-GB"/>
        </w:rPr>
      </w:pPr>
      <w:r w:rsidRPr="00A10B15">
        <w:rPr>
          <w:rFonts w:ascii="Arial" w:eastAsia="Times New Roman" w:hAnsi="Arial" w:cs="Arial"/>
          <w:b/>
          <w:bCs/>
          <w:kern w:val="32"/>
          <w:sz w:val="20"/>
          <w:szCs w:val="20"/>
          <w:u w:val="single"/>
          <w:lang w:val="en-GB"/>
        </w:rPr>
        <w:t>Hartbeespoort Town</w:t>
      </w:r>
    </w:p>
    <w:p w:rsidR="00A10B15" w:rsidRPr="00A10B15" w:rsidRDefault="00A10B15" w:rsidP="00A10B15">
      <w:pPr>
        <w:spacing w:before="120" w:after="0" w:line="240" w:lineRule="auto"/>
        <w:ind w:hanging="720"/>
        <w:jc w:val="both"/>
        <w:rPr>
          <w:rFonts w:ascii="Arial" w:eastAsia="Times New Roman" w:hAnsi="Arial" w:cs="Times New Roman"/>
          <w:b/>
          <w:i/>
          <w:sz w:val="18"/>
          <w:szCs w:val="18"/>
          <w:lang w:val="en-US"/>
        </w:rPr>
      </w:pPr>
      <w:r w:rsidRPr="00A10B15">
        <w:rPr>
          <w:rFonts w:ascii="Arial" w:eastAsia="Times New Roman" w:hAnsi="Arial" w:cs="Times New Roman"/>
          <w:sz w:val="18"/>
          <w:szCs w:val="18"/>
          <w:lang w:val="en-US"/>
        </w:rPr>
        <w:t xml:space="preserve">              The majority of the recreational needs of the area are being addressed in accordance with market mechanisms.  Sporting facilities not related to water sports should however, be investigated further. </w:t>
      </w:r>
      <w:r w:rsidRPr="00A10B15">
        <w:rPr>
          <w:rFonts w:ascii="Arial" w:eastAsia="Times New Roman" w:hAnsi="Arial" w:cs="Times New Roman"/>
          <w:b/>
          <w:i/>
          <w:sz w:val="18"/>
          <w:szCs w:val="18"/>
          <w:lang w:val="en-US"/>
        </w:rPr>
        <w:t xml:space="preserve"> </w:t>
      </w:r>
    </w:p>
    <w:p w:rsidR="00A10B15" w:rsidRPr="00A10B15" w:rsidRDefault="00A10B15" w:rsidP="003363DE">
      <w:pPr>
        <w:spacing w:after="0" w:line="240" w:lineRule="auto"/>
        <w:ind w:hanging="720"/>
        <w:jc w:val="both"/>
        <w:rPr>
          <w:rFonts w:ascii="Arial" w:eastAsia="Times New Roman" w:hAnsi="Arial" w:cs="Times New Roman"/>
          <w:b/>
          <w:i/>
          <w:sz w:val="18"/>
          <w:szCs w:val="18"/>
          <w:lang w:val="en-US"/>
        </w:rPr>
      </w:pPr>
    </w:p>
    <w:p w:rsidR="00A10B15" w:rsidRPr="00A10B15" w:rsidRDefault="00A10B15" w:rsidP="00A10B15">
      <w:pPr>
        <w:spacing w:after="0" w:line="240" w:lineRule="auto"/>
        <w:jc w:val="both"/>
        <w:rPr>
          <w:rFonts w:ascii="Arial" w:eastAsia="Times New Roman" w:hAnsi="Arial" w:cs="Times New Roman"/>
          <w:b/>
          <w:i/>
          <w:sz w:val="20"/>
          <w:szCs w:val="20"/>
          <w:lang w:val="en-US"/>
        </w:rPr>
      </w:pPr>
      <w:r w:rsidRPr="00A10B15">
        <w:rPr>
          <w:rFonts w:ascii="Arial" w:eastAsia="Times New Roman" w:hAnsi="Arial" w:cs="Times New Roman"/>
          <w:b/>
          <w:sz w:val="20"/>
          <w:szCs w:val="20"/>
          <w:u w:val="single"/>
          <w:lang w:val="en-US"/>
        </w:rPr>
        <w:t>Skeerpoort Area</w:t>
      </w:r>
    </w:p>
    <w:p w:rsidR="00A10B15" w:rsidRPr="00A10B15" w:rsidRDefault="00A10B15" w:rsidP="003363DE">
      <w:pPr>
        <w:numPr>
          <w:ilvl w:val="12"/>
          <w:numId w:val="0"/>
        </w:numPr>
        <w:spacing w:before="120" w:after="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The provision of active recreation facilities in the Skeerpoort area is mainly limited to the facilities provided by the schools and tourism establishments in the area.</w:t>
      </w:r>
    </w:p>
    <w:p w:rsidR="00A10B15" w:rsidRPr="00A10B15" w:rsidRDefault="00A10B15" w:rsidP="003363DE">
      <w:pPr>
        <w:keepNext/>
        <w:spacing w:before="120" w:after="60" w:line="240" w:lineRule="auto"/>
        <w:jc w:val="both"/>
        <w:outlineLvl w:val="1"/>
        <w:rPr>
          <w:rFonts w:ascii="Arial" w:eastAsia="Times New Roman" w:hAnsi="Arial" w:cs="Arial"/>
          <w:b/>
          <w:bCs/>
          <w:iCs/>
          <w:sz w:val="20"/>
          <w:szCs w:val="20"/>
        </w:rPr>
      </w:pPr>
      <w:r w:rsidRPr="00A10B15">
        <w:rPr>
          <w:rFonts w:ascii="Arial" w:eastAsia="Times New Roman" w:hAnsi="Arial" w:cs="Arial"/>
          <w:b/>
          <w:bCs/>
          <w:iCs/>
          <w:sz w:val="20"/>
          <w:szCs w:val="20"/>
          <w:u w:val="single"/>
          <w:lang w:val="en-GB"/>
        </w:rPr>
        <w:t>Rural Areas and Villages</w:t>
      </w:r>
    </w:p>
    <w:p w:rsidR="00A10B15" w:rsidRPr="00A10B15" w:rsidRDefault="00A10B15" w:rsidP="00A10B15">
      <w:pPr>
        <w:numPr>
          <w:ilvl w:val="12"/>
          <w:numId w:val="0"/>
        </w:numPr>
        <w:spacing w:after="12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 xml:space="preserve">The public open space areas within the various areas of Madibeng are to a large extent currently undeveloped.  Very little information is available on the availability of sport and open space facility within the rural villages.  It can be assumed that these types of facilities will mostly be provided on an informal basis in these areas. </w:t>
      </w:r>
    </w:p>
    <w:p w:rsidR="00A10B15" w:rsidRDefault="00A10B15" w:rsidP="00A10B15">
      <w:pPr>
        <w:spacing w:after="0" w:line="240" w:lineRule="auto"/>
        <w:rPr>
          <w:rFonts w:ascii="Arial" w:eastAsia="Times New Roman" w:hAnsi="Arial" w:cs="Arial"/>
          <w:sz w:val="18"/>
          <w:szCs w:val="18"/>
          <w:lang w:val="en-GB"/>
        </w:rPr>
      </w:pPr>
    </w:p>
    <w:p w:rsidR="003363DE" w:rsidRDefault="003363DE" w:rsidP="00A10B15">
      <w:pPr>
        <w:spacing w:after="0" w:line="240" w:lineRule="auto"/>
        <w:rPr>
          <w:rFonts w:ascii="Arial" w:eastAsia="Times New Roman" w:hAnsi="Arial" w:cs="Arial"/>
          <w:sz w:val="18"/>
          <w:szCs w:val="18"/>
          <w:lang w:val="en-GB"/>
        </w:rPr>
      </w:pPr>
    </w:p>
    <w:p w:rsidR="005D37F1" w:rsidRDefault="005D37F1" w:rsidP="00A10B15">
      <w:pPr>
        <w:spacing w:after="0" w:line="240" w:lineRule="auto"/>
        <w:rPr>
          <w:rFonts w:ascii="Arial" w:eastAsia="Times New Roman" w:hAnsi="Arial" w:cs="Arial"/>
          <w:sz w:val="18"/>
          <w:szCs w:val="18"/>
          <w:lang w:val="en-GB"/>
        </w:rPr>
      </w:pPr>
    </w:p>
    <w:p w:rsidR="00A10B15" w:rsidRPr="00A10B15" w:rsidRDefault="00A10B15" w:rsidP="00A10B15">
      <w:pPr>
        <w:spacing w:after="120" w:line="240" w:lineRule="auto"/>
        <w:jc w:val="both"/>
        <w:rPr>
          <w:rFonts w:ascii="Calibri" w:eastAsia="Calibri" w:hAnsi="Calibri" w:cs="Times New Roman"/>
          <w:lang w:val="en-GB"/>
        </w:rPr>
      </w:pPr>
      <w:r w:rsidRPr="00A10B15">
        <w:rPr>
          <w:rFonts w:ascii="Calibri" w:eastAsia="Calibri" w:hAnsi="Calibri" w:cs="Times New Roman"/>
          <w:noProof/>
          <w:lang w:eastAsia="en-ZA"/>
        </w:rPr>
        <mc:AlternateContent>
          <mc:Choice Requires="wps">
            <w:drawing>
              <wp:anchor distT="0" distB="0" distL="114300" distR="114300" simplePos="0" relativeHeight="251664384" behindDoc="0" locked="0" layoutInCell="1" allowOverlap="1" wp14:anchorId="27CFE51A" wp14:editId="6D94DCA7">
                <wp:simplePos x="0" y="0"/>
                <wp:positionH relativeFrom="margin">
                  <wp:align>left</wp:align>
                </wp:positionH>
                <wp:positionV relativeFrom="paragraph">
                  <wp:posOffset>184150</wp:posOffset>
                </wp:positionV>
                <wp:extent cx="2800350" cy="292100"/>
                <wp:effectExtent l="0" t="0" r="19050" b="12700"/>
                <wp:wrapNone/>
                <wp:docPr id="55" name="AutoShape 1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00350" cy="292100"/>
                        </a:xfrm>
                        <a:prstGeom prst="flowChartAlternateProcess">
                          <a:avLst/>
                        </a:prstGeom>
                        <a:solidFill>
                          <a:srgbClr val="003399"/>
                        </a:solidFill>
                        <a:ln w="9525">
                          <a:solidFill>
                            <a:srgbClr val="000000"/>
                          </a:solidFill>
                          <a:miter lim="800000"/>
                          <a:headEnd/>
                          <a:tailEnd/>
                        </a:ln>
                      </wps:spPr>
                      <wps:txbx>
                        <w:txbxContent>
                          <w:p w:rsidR="00531AC4" w:rsidRPr="000776C1" w:rsidRDefault="00531AC4" w:rsidP="00A10B15">
                            <w:pPr>
                              <w:spacing w:after="0"/>
                              <w:rPr>
                                <w:rFonts w:ascii="Arial" w:hAnsi="Arial" w:cs="Arial"/>
                                <w:b/>
                              </w:rPr>
                            </w:pPr>
                            <w:r>
                              <w:rPr>
                                <w:rFonts w:ascii="Arial" w:hAnsi="Arial" w:cs="Arial"/>
                                <w:b/>
                              </w:rPr>
                              <w:t>WASTE</w:t>
                            </w:r>
                            <w:r w:rsidRPr="00AE7EFA">
                              <w:rPr>
                                <w:rFonts w:ascii="Arial" w:hAnsi="Arial" w:cs="Arial"/>
                                <w:b/>
                              </w:rPr>
                              <w:t xml:space="preserve"> MANAGEMENT</w:t>
                            </w:r>
                          </w:p>
                          <w:p w:rsidR="00531AC4" w:rsidRDefault="00531AC4" w:rsidP="00A10B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CFE51A" id="AutoShape 1519" o:spid="_x0000_s1055" type="#_x0000_t176" style="position:absolute;left:0;text-align:left;margin-left:0;margin-top:14.5pt;width:220.5pt;height:23pt;z-index:2516643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" fillcolor="#039">
                <v:textbox>
                  <w:txbxContent>
                    <w:p w:rsidR="00531AC4" w:rsidRPr="000776C1" w:rsidRDefault="00531AC4" w:rsidP="00A10B15">
                      <w:pPr>
                        <w:spacing w:after="0"/>
                        <w:rPr>
                          <w:rFonts w:ascii="Arial" w:hAnsi="Arial" w:cs="Arial"/>
                          <w:b/>
                        </w:rPr>
                      </w:pPr>
                      <w:r>
                        <w:rPr>
                          <w:rFonts w:ascii="Arial" w:hAnsi="Arial" w:cs="Arial"/>
                          <w:b/>
                        </w:rPr>
                        <w:t>WASTE</w:t>
                      </w:r>
                      <w:r w:rsidRPr="00AE7EFA">
                        <w:rPr>
                          <w:rFonts w:ascii="Arial" w:hAnsi="Arial" w:cs="Arial"/>
                          <w:b/>
                        </w:rPr>
                        <w:t xml:space="preserve"> MANAGEMENT</w:t>
                      </w:r>
                    </w:p>
                    <w:p w:rsidR="00531AC4" w:rsidRDefault="00531AC4" w:rsidP="00A10B15"/>
                  </w:txbxContent>
                </v:textbox>
                <w10:wrap anchorx="margin"/>
              </v:shape>
            </w:pict>
          </mc:Fallback>
        </mc:AlternateContent>
      </w:r>
    </w:p>
    <w:p w:rsidR="00A10B15" w:rsidRPr="00A10B15" w:rsidRDefault="00A10B15" w:rsidP="00A10B15">
      <w:pPr>
        <w:spacing w:after="120" w:line="240" w:lineRule="auto"/>
        <w:jc w:val="both"/>
        <w:rPr>
          <w:rFonts w:ascii="Calibri" w:eastAsia="Calibri" w:hAnsi="Calibri" w:cs="Times New Roman"/>
          <w:lang w:val="en-GB"/>
        </w:rPr>
      </w:pPr>
    </w:p>
    <w:p w:rsidR="00806A8D" w:rsidRDefault="00806A8D" w:rsidP="00A10B15">
      <w:pPr>
        <w:spacing w:after="80" w:line="240" w:lineRule="auto"/>
        <w:jc w:val="both"/>
        <w:rPr>
          <w:rFonts w:ascii="Arial" w:eastAsia="Calibri" w:hAnsi="Arial" w:cs="Arial"/>
          <w:b/>
          <w:sz w:val="20"/>
          <w:szCs w:val="20"/>
          <w:u w:val="single"/>
          <w:lang w:val="en-US"/>
        </w:rPr>
      </w:pPr>
    </w:p>
    <w:p w:rsidR="00806A8D" w:rsidRPr="00806A8D" w:rsidRDefault="00806A8D" w:rsidP="0048189A">
      <w:pPr>
        <w:spacing w:after="120" w:line="240" w:lineRule="auto"/>
        <w:rPr>
          <w:sz w:val="20"/>
          <w:szCs w:val="20"/>
          <w:u w:val="single"/>
          <w:vertAlign w:val="superscript"/>
        </w:rPr>
      </w:pPr>
      <w:r w:rsidRPr="000C314B">
        <w:rPr>
          <w:rFonts w:ascii="Arial" w:eastAsia="Calibri" w:hAnsi="Arial" w:cs="Arial"/>
          <w:b/>
          <w:sz w:val="20"/>
          <w:szCs w:val="20"/>
          <w:u w:val="single"/>
          <w:lang w:val="en-US"/>
        </w:rPr>
        <w:t>GEOGRAPHY BY REFUSE DISPOSAL FOR HOUSEHOLD WEIGHTED</w:t>
      </w:r>
      <w:r>
        <w:rPr>
          <w:rFonts w:ascii="Arial" w:eastAsia="Calibri" w:hAnsi="Arial" w:cs="Arial"/>
          <w:b/>
          <w:sz w:val="20"/>
          <w:szCs w:val="20"/>
          <w:u w:val="single"/>
          <w:vertAlign w:val="superscript"/>
          <w:lang w:val="en-US"/>
        </w:rPr>
        <w:t>1</w:t>
      </w:r>
    </w:p>
    <w:tbl>
      <w:tblPr>
        <w:tblStyle w:val="TableGrid"/>
        <w:tblW w:w="0" w:type="auto"/>
        <w:tblBorders>
          <w:top w:val="thickThinSmallGap" w:sz="24" w:space="0" w:color="auto"/>
          <w:left w:val="thickThinSmallGap" w:sz="24" w:space="0" w:color="auto"/>
          <w:bottom w:val="thickThinSmallGap" w:sz="24" w:space="0" w:color="auto"/>
          <w:right w:val="thickThinSmallGap" w:sz="24" w:space="0" w:color="auto"/>
        </w:tblBorders>
        <w:tblLook w:val="04A0" w:firstRow="1" w:lastRow="0" w:firstColumn="1" w:lastColumn="0" w:noHBand="0" w:noVBand="1"/>
      </w:tblPr>
      <w:tblGrid>
        <w:gridCol w:w="5098"/>
        <w:gridCol w:w="1276"/>
      </w:tblGrid>
      <w:tr w:rsidR="00806A8D" w:rsidRPr="00F21F62" w:rsidTr="00806A8D">
        <w:tc>
          <w:tcPr>
            <w:tcW w:w="5098" w:type="dxa"/>
            <w:tcBorders>
              <w:right w:val="single" w:sz="12" w:space="0" w:color="auto"/>
            </w:tcBorders>
            <w:shd w:val="clear" w:color="auto" w:fill="2F5496" w:themeFill="accent5" w:themeFillShade="BF"/>
          </w:tcPr>
          <w:p w:rsidR="00806A8D" w:rsidRPr="00806A8D" w:rsidRDefault="00806A8D" w:rsidP="005B3AEF">
            <w:pPr>
              <w:rPr>
                <w:rFonts w:ascii="Arial" w:hAnsi="Arial" w:cs="Arial"/>
                <w:color w:val="FFFFFF" w:themeColor="background1"/>
                <w:sz w:val="16"/>
                <w:szCs w:val="16"/>
              </w:rPr>
            </w:pPr>
          </w:p>
        </w:tc>
        <w:tc>
          <w:tcPr>
            <w:tcW w:w="1276" w:type="dxa"/>
            <w:tcBorders>
              <w:top w:val="thickThinSmallGap" w:sz="24" w:space="0" w:color="auto"/>
              <w:left w:val="single" w:sz="12" w:space="0" w:color="auto"/>
              <w:bottom w:val="single" w:sz="4" w:space="0" w:color="auto"/>
            </w:tcBorders>
            <w:shd w:val="clear" w:color="auto" w:fill="2F5496" w:themeFill="accent5" w:themeFillShade="BF"/>
          </w:tcPr>
          <w:p w:rsidR="00806A8D" w:rsidRPr="00806A8D" w:rsidRDefault="00806A8D" w:rsidP="00806A8D">
            <w:pPr>
              <w:jc w:val="center"/>
              <w:rPr>
                <w:rFonts w:ascii="Arial" w:hAnsi="Arial" w:cs="Arial"/>
                <w:b/>
                <w:color w:val="FFFFFF" w:themeColor="background1"/>
                <w:sz w:val="16"/>
                <w:szCs w:val="16"/>
              </w:rPr>
            </w:pPr>
            <w:r w:rsidRPr="00806A8D">
              <w:rPr>
                <w:rFonts w:ascii="Arial" w:hAnsi="Arial" w:cs="Arial"/>
                <w:b/>
                <w:color w:val="FFFFFF" w:themeColor="background1"/>
                <w:sz w:val="16"/>
                <w:szCs w:val="16"/>
              </w:rPr>
              <w:t>2011</w:t>
            </w:r>
          </w:p>
        </w:tc>
      </w:tr>
      <w:tr w:rsidR="00806A8D" w:rsidTr="00806A8D">
        <w:tc>
          <w:tcPr>
            <w:tcW w:w="5098" w:type="dxa"/>
            <w:tcBorders>
              <w:right w:val="single" w:sz="12" w:space="0" w:color="auto"/>
            </w:tcBorders>
          </w:tcPr>
          <w:p w:rsidR="00806A8D" w:rsidRPr="000C314B" w:rsidRDefault="00806A8D" w:rsidP="005B3AEF">
            <w:r w:rsidRPr="000C314B">
              <w:rPr>
                <w:rFonts w:ascii="Arial" w:hAnsi="Arial" w:cs="Arial"/>
                <w:sz w:val="16"/>
                <w:szCs w:val="16"/>
              </w:rPr>
              <w:t>Removed by local authority/private company at least once a week</w:t>
            </w:r>
          </w:p>
        </w:tc>
        <w:tc>
          <w:tcPr>
            <w:tcW w:w="1276" w:type="dxa"/>
            <w:tcBorders>
              <w:top w:val="single" w:sz="4" w:space="0" w:color="auto"/>
              <w:left w:val="single" w:sz="12" w:space="0" w:color="auto"/>
              <w:bottom w:val="single" w:sz="4" w:space="0" w:color="auto"/>
            </w:tcBorders>
          </w:tcPr>
          <w:p w:rsidR="00806A8D" w:rsidRDefault="00806A8D" w:rsidP="005B3AEF">
            <w:pPr>
              <w:jc w:val="right"/>
            </w:pPr>
            <w:r w:rsidRPr="006D7C39">
              <w:rPr>
                <w:rFonts w:ascii="Arial" w:eastAsia="Times New Roman" w:hAnsi="Arial" w:cs="Arial"/>
                <w:sz w:val="16"/>
                <w:szCs w:val="16"/>
                <w:lang w:eastAsia="en-ZA"/>
              </w:rPr>
              <w:t>41364</w:t>
            </w:r>
          </w:p>
        </w:tc>
      </w:tr>
      <w:tr w:rsidR="00806A8D" w:rsidTr="00806A8D">
        <w:tc>
          <w:tcPr>
            <w:tcW w:w="5098" w:type="dxa"/>
            <w:tcBorders>
              <w:right w:val="single" w:sz="12" w:space="0" w:color="auto"/>
            </w:tcBorders>
          </w:tcPr>
          <w:p w:rsidR="00806A8D" w:rsidRPr="000C314B" w:rsidRDefault="00806A8D" w:rsidP="005B3AEF">
            <w:r w:rsidRPr="000C314B">
              <w:rPr>
                <w:rFonts w:ascii="Arial" w:hAnsi="Arial" w:cs="Arial"/>
                <w:sz w:val="16"/>
                <w:szCs w:val="16"/>
              </w:rPr>
              <w:t>Removed by local authority/private company less often</w:t>
            </w:r>
          </w:p>
        </w:tc>
        <w:tc>
          <w:tcPr>
            <w:tcW w:w="1276" w:type="dxa"/>
            <w:tcBorders>
              <w:top w:val="single" w:sz="4" w:space="0" w:color="auto"/>
              <w:left w:val="single" w:sz="12" w:space="0" w:color="auto"/>
              <w:bottom w:val="single" w:sz="4" w:space="0" w:color="auto"/>
            </w:tcBorders>
            <w:vAlign w:val="center"/>
          </w:tcPr>
          <w:p w:rsidR="00806A8D" w:rsidRPr="006D7C39" w:rsidRDefault="00806A8D" w:rsidP="005B3AEF">
            <w:pPr>
              <w:jc w:val="right"/>
              <w:rPr>
                <w:rFonts w:ascii="Arial" w:hAnsi="Arial" w:cs="Arial"/>
                <w:sz w:val="16"/>
                <w:szCs w:val="16"/>
                <w:lang w:eastAsia="en-ZA"/>
              </w:rPr>
            </w:pPr>
            <w:r w:rsidRPr="006D7C39">
              <w:rPr>
                <w:rFonts w:ascii="Arial" w:eastAsia="Times New Roman" w:hAnsi="Arial" w:cs="Arial"/>
                <w:sz w:val="16"/>
                <w:szCs w:val="16"/>
                <w:lang w:eastAsia="en-ZA"/>
              </w:rPr>
              <w:t>2100</w:t>
            </w:r>
          </w:p>
        </w:tc>
      </w:tr>
      <w:tr w:rsidR="00806A8D" w:rsidTr="00806A8D">
        <w:tc>
          <w:tcPr>
            <w:tcW w:w="5098" w:type="dxa"/>
            <w:tcBorders>
              <w:right w:val="single" w:sz="12" w:space="0" w:color="auto"/>
            </w:tcBorders>
          </w:tcPr>
          <w:p w:rsidR="00806A8D" w:rsidRPr="000C314B" w:rsidRDefault="00806A8D" w:rsidP="005B3AEF">
            <w:r w:rsidRPr="000C314B">
              <w:rPr>
                <w:rFonts w:ascii="Arial" w:hAnsi="Arial" w:cs="Arial"/>
                <w:sz w:val="16"/>
                <w:szCs w:val="16"/>
              </w:rPr>
              <w:t>Communal refuse dump</w:t>
            </w:r>
          </w:p>
        </w:tc>
        <w:tc>
          <w:tcPr>
            <w:tcW w:w="1276" w:type="dxa"/>
            <w:tcBorders>
              <w:top w:val="single" w:sz="4" w:space="0" w:color="auto"/>
              <w:left w:val="single" w:sz="12" w:space="0" w:color="auto"/>
              <w:bottom w:val="single" w:sz="4" w:space="0" w:color="auto"/>
            </w:tcBorders>
            <w:vAlign w:val="center"/>
          </w:tcPr>
          <w:p w:rsidR="00806A8D" w:rsidRPr="006D7C39" w:rsidRDefault="00806A8D" w:rsidP="005B3AEF">
            <w:pPr>
              <w:jc w:val="right"/>
              <w:rPr>
                <w:rFonts w:ascii="Arial" w:hAnsi="Arial" w:cs="Arial"/>
                <w:sz w:val="16"/>
                <w:szCs w:val="16"/>
                <w:lang w:eastAsia="en-ZA"/>
              </w:rPr>
            </w:pPr>
            <w:r w:rsidRPr="006D7C39">
              <w:rPr>
                <w:rFonts w:ascii="Arial" w:eastAsia="Times New Roman" w:hAnsi="Arial" w:cs="Arial"/>
                <w:sz w:val="16"/>
                <w:szCs w:val="16"/>
                <w:lang w:eastAsia="en-ZA"/>
              </w:rPr>
              <w:t>4553</w:t>
            </w:r>
          </w:p>
        </w:tc>
      </w:tr>
      <w:tr w:rsidR="00806A8D" w:rsidTr="00806A8D">
        <w:tc>
          <w:tcPr>
            <w:tcW w:w="5098" w:type="dxa"/>
            <w:tcBorders>
              <w:right w:val="single" w:sz="12" w:space="0" w:color="auto"/>
            </w:tcBorders>
          </w:tcPr>
          <w:p w:rsidR="00806A8D" w:rsidRPr="000C314B" w:rsidRDefault="00806A8D" w:rsidP="005B3AEF">
            <w:r w:rsidRPr="000C314B">
              <w:rPr>
                <w:rFonts w:ascii="Arial" w:hAnsi="Arial" w:cs="Arial"/>
                <w:sz w:val="16"/>
                <w:szCs w:val="16"/>
              </w:rPr>
              <w:t>Own refuse dump</w:t>
            </w:r>
          </w:p>
        </w:tc>
        <w:tc>
          <w:tcPr>
            <w:tcW w:w="1276" w:type="dxa"/>
            <w:tcBorders>
              <w:top w:val="single" w:sz="4" w:space="0" w:color="auto"/>
              <w:left w:val="single" w:sz="12" w:space="0" w:color="auto"/>
              <w:bottom w:val="single" w:sz="4" w:space="0" w:color="auto"/>
            </w:tcBorders>
          </w:tcPr>
          <w:p w:rsidR="00806A8D" w:rsidRDefault="00806A8D" w:rsidP="005B3AEF">
            <w:pPr>
              <w:jc w:val="right"/>
            </w:pPr>
            <w:r w:rsidRPr="006D7C39">
              <w:rPr>
                <w:rFonts w:ascii="Arial" w:eastAsia="Times New Roman" w:hAnsi="Arial" w:cs="Arial"/>
                <w:sz w:val="16"/>
                <w:szCs w:val="16"/>
                <w:lang w:eastAsia="en-ZA"/>
              </w:rPr>
              <w:t>96144</w:t>
            </w:r>
          </w:p>
        </w:tc>
      </w:tr>
      <w:tr w:rsidR="00806A8D" w:rsidTr="00806A8D">
        <w:tc>
          <w:tcPr>
            <w:tcW w:w="5098" w:type="dxa"/>
            <w:tcBorders>
              <w:right w:val="single" w:sz="12" w:space="0" w:color="auto"/>
            </w:tcBorders>
          </w:tcPr>
          <w:p w:rsidR="00806A8D" w:rsidRPr="000C314B" w:rsidRDefault="00806A8D" w:rsidP="005B3AEF">
            <w:r w:rsidRPr="000C314B">
              <w:rPr>
                <w:rFonts w:ascii="Arial" w:hAnsi="Arial" w:cs="Arial"/>
                <w:sz w:val="16"/>
                <w:szCs w:val="16"/>
              </w:rPr>
              <w:t>No rubbish disposal</w:t>
            </w:r>
          </w:p>
        </w:tc>
        <w:tc>
          <w:tcPr>
            <w:tcW w:w="1276" w:type="dxa"/>
            <w:tcBorders>
              <w:top w:val="single" w:sz="4" w:space="0" w:color="auto"/>
              <w:left w:val="single" w:sz="12" w:space="0" w:color="auto"/>
              <w:bottom w:val="single" w:sz="4" w:space="0" w:color="auto"/>
            </w:tcBorders>
          </w:tcPr>
          <w:p w:rsidR="00806A8D" w:rsidRDefault="00806A8D" w:rsidP="005B3AEF">
            <w:pPr>
              <w:jc w:val="right"/>
            </w:pPr>
            <w:r w:rsidRPr="006D7C39">
              <w:rPr>
                <w:rFonts w:ascii="Arial" w:eastAsia="Times New Roman" w:hAnsi="Arial" w:cs="Arial"/>
                <w:sz w:val="16"/>
                <w:szCs w:val="16"/>
                <w:lang w:eastAsia="en-ZA"/>
              </w:rPr>
              <w:t>14800</w:t>
            </w:r>
          </w:p>
        </w:tc>
      </w:tr>
      <w:tr w:rsidR="00806A8D" w:rsidTr="00806A8D">
        <w:tc>
          <w:tcPr>
            <w:tcW w:w="5098" w:type="dxa"/>
            <w:tcBorders>
              <w:right w:val="single" w:sz="12" w:space="0" w:color="auto"/>
            </w:tcBorders>
            <w:vAlign w:val="center"/>
          </w:tcPr>
          <w:p w:rsidR="00806A8D" w:rsidRPr="000C314B" w:rsidRDefault="00806A8D" w:rsidP="005B3AEF">
            <w:pPr>
              <w:rPr>
                <w:rFonts w:ascii="Arial" w:hAnsi="Arial" w:cs="Arial"/>
                <w:sz w:val="16"/>
                <w:szCs w:val="16"/>
                <w:lang w:eastAsia="en-ZA"/>
              </w:rPr>
            </w:pPr>
            <w:r w:rsidRPr="000C314B">
              <w:rPr>
                <w:rFonts w:ascii="Arial" w:hAnsi="Arial" w:cs="Arial"/>
                <w:sz w:val="16"/>
                <w:szCs w:val="16"/>
              </w:rPr>
              <w:t>Other</w:t>
            </w:r>
          </w:p>
        </w:tc>
        <w:tc>
          <w:tcPr>
            <w:tcW w:w="1276" w:type="dxa"/>
            <w:tcBorders>
              <w:top w:val="single" w:sz="4" w:space="0" w:color="auto"/>
              <w:left w:val="single" w:sz="12" w:space="0" w:color="auto"/>
              <w:bottom w:val="single" w:sz="4" w:space="0" w:color="auto"/>
            </w:tcBorders>
          </w:tcPr>
          <w:p w:rsidR="00806A8D" w:rsidRDefault="00806A8D" w:rsidP="005B3AEF">
            <w:pPr>
              <w:jc w:val="right"/>
            </w:pPr>
            <w:r w:rsidRPr="006D7C39">
              <w:rPr>
                <w:rFonts w:ascii="Arial" w:eastAsia="Times New Roman" w:hAnsi="Arial" w:cs="Arial"/>
                <w:sz w:val="16"/>
                <w:szCs w:val="16"/>
                <w:lang w:eastAsia="en-ZA"/>
              </w:rPr>
              <w:t>1763</w:t>
            </w:r>
          </w:p>
        </w:tc>
      </w:tr>
      <w:tr w:rsidR="00806A8D" w:rsidTr="00806A8D">
        <w:tc>
          <w:tcPr>
            <w:tcW w:w="5098" w:type="dxa"/>
            <w:tcBorders>
              <w:right w:val="single" w:sz="12" w:space="0" w:color="auto"/>
            </w:tcBorders>
            <w:vAlign w:val="center"/>
          </w:tcPr>
          <w:p w:rsidR="00806A8D" w:rsidRPr="000C314B" w:rsidRDefault="00806A8D" w:rsidP="005B3AEF">
            <w:pPr>
              <w:rPr>
                <w:rFonts w:ascii="Arial" w:hAnsi="Arial" w:cs="Arial"/>
                <w:sz w:val="16"/>
                <w:szCs w:val="16"/>
                <w:lang w:eastAsia="en-ZA"/>
              </w:rPr>
            </w:pPr>
            <w:r w:rsidRPr="000C314B">
              <w:rPr>
                <w:rFonts w:ascii="Arial" w:hAnsi="Arial" w:cs="Arial"/>
                <w:sz w:val="16"/>
                <w:szCs w:val="16"/>
              </w:rPr>
              <w:t>Unspecified</w:t>
            </w:r>
          </w:p>
        </w:tc>
        <w:tc>
          <w:tcPr>
            <w:tcW w:w="1276" w:type="dxa"/>
            <w:tcBorders>
              <w:top w:val="single" w:sz="4" w:space="0" w:color="auto"/>
              <w:left w:val="single" w:sz="12" w:space="0" w:color="auto"/>
              <w:bottom w:val="single" w:sz="4" w:space="0" w:color="auto"/>
            </w:tcBorders>
          </w:tcPr>
          <w:p w:rsidR="00806A8D" w:rsidRDefault="00806A8D" w:rsidP="005B3AEF">
            <w:pPr>
              <w:jc w:val="right"/>
            </w:pPr>
            <w:r w:rsidRPr="006D7C39">
              <w:rPr>
                <w:rFonts w:ascii="Arial" w:eastAsia="Times New Roman" w:hAnsi="Arial" w:cs="Arial"/>
                <w:sz w:val="16"/>
                <w:szCs w:val="16"/>
                <w:lang w:eastAsia="en-ZA"/>
              </w:rPr>
              <w:t>-</w:t>
            </w:r>
          </w:p>
        </w:tc>
      </w:tr>
      <w:tr w:rsidR="00806A8D" w:rsidTr="00806A8D">
        <w:tc>
          <w:tcPr>
            <w:tcW w:w="5098" w:type="dxa"/>
            <w:tcBorders>
              <w:right w:val="single" w:sz="12" w:space="0" w:color="auto"/>
            </w:tcBorders>
          </w:tcPr>
          <w:p w:rsidR="00806A8D" w:rsidRPr="000C314B" w:rsidRDefault="00806A8D" w:rsidP="005B3AEF">
            <w:r w:rsidRPr="000C314B">
              <w:rPr>
                <w:rFonts w:ascii="Arial" w:hAnsi="Arial" w:cs="Arial"/>
                <w:sz w:val="16"/>
                <w:szCs w:val="16"/>
              </w:rPr>
              <w:t>Removed by Authority / Private</w:t>
            </w:r>
          </w:p>
        </w:tc>
        <w:tc>
          <w:tcPr>
            <w:tcW w:w="1276" w:type="dxa"/>
            <w:tcBorders>
              <w:top w:val="single" w:sz="4" w:space="0" w:color="auto"/>
              <w:left w:val="single" w:sz="12" w:space="0" w:color="auto"/>
              <w:bottom w:val="single" w:sz="4" w:space="0" w:color="auto"/>
            </w:tcBorders>
          </w:tcPr>
          <w:p w:rsidR="00806A8D" w:rsidRDefault="00806A8D" w:rsidP="005B3AEF">
            <w:pPr>
              <w:jc w:val="right"/>
            </w:pPr>
            <w:r w:rsidRPr="006D7C39">
              <w:rPr>
                <w:rFonts w:ascii="Arial" w:eastAsia="Times New Roman" w:hAnsi="Arial" w:cs="Arial"/>
                <w:sz w:val="16"/>
                <w:szCs w:val="16"/>
                <w:lang w:eastAsia="en-ZA"/>
              </w:rPr>
              <w:t>43464</w:t>
            </w:r>
          </w:p>
        </w:tc>
      </w:tr>
      <w:tr w:rsidR="00806A8D" w:rsidTr="00806A8D">
        <w:tc>
          <w:tcPr>
            <w:tcW w:w="5098" w:type="dxa"/>
            <w:tcBorders>
              <w:right w:val="single" w:sz="12" w:space="0" w:color="auto"/>
            </w:tcBorders>
          </w:tcPr>
          <w:p w:rsidR="00806A8D" w:rsidRPr="000C314B" w:rsidRDefault="00806A8D" w:rsidP="005B3AEF">
            <w:pPr>
              <w:rPr>
                <w:rFonts w:ascii="Arial" w:hAnsi="Arial" w:cs="Arial"/>
                <w:sz w:val="16"/>
                <w:szCs w:val="16"/>
                <w:lang w:eastAsia="en-ZA"/>
              </w:rPr>
            </w:pPr>
            <w:r w:rsidRPr="000C314B">
              <w:rPr>
                <w:rFonts w:ascii="Arial" w:hAnsi="Arial" w:cs="Arial"/>
                <w:sz w:val="16"/>
                <w:szCs w:val="16"/>
              </w:rPr>
              <w:t>No refuse  removals</w:t>
            </w:r>
          </w:p>
        </w:tc>
        <w:tc>
          <w:tcPr>
            <w:tcW w:w="1276" w:type="dxa"/>
            <w:tcBorders>
              <w:top w:val="single" w:sz="4" w:space="0" w:color="auto"/>
              <w:left w:val="single" w:sz="12" w:space="0" w:color="auto"/>
              <w:bottom w:val="single" w:sz="4" w:space="0" w:color="auto"/>
            </w:tcBorders>
          </w:tcPr>
          <w:p w:rsidR="00806A8D" w:rsidRDefault="00806A8D" w:rsidP="005B3AEF">
            <w:pPr>
              <w:jc w:val="right"/>
            </w:pPr>
            <w:r w:rsidRPr="006D7C39">
              <w:rPr>
                <w:rFonts w:ascii="Arial" w:eastAsia="Times New Roman" w:hAnsi="Arial" w:cs="Arial"/>
                <w:sz w:val="16"/>
                <w:szCs w:val="16"/>
                <w:lang w:eastAsia="en-ZA"/>
              </w:rPr>
              <w:t>117260</w:t>
            </w:r>
          </w:p>
        </w:tc>
      </w:tr>
      <w:tr w:rsidR="00806A8D" w:rsidTr="00806A8D">
        <w:tc>
          <w:tcPr>
            <w:tcW w:w="5098" w:type="dxa"/>
            <w:tcBorders>
              <w:right w:val="single" w:sz="12" w:space="0" w:color="auto"/>
            </w:tcBorders>
          </w:tcPr>
          <w:p w:rsidR="00806A8D" w:rsidRPr="000C314B" w:rsidRDefault="00806A8D" w:rsidP="005B3AEF">
            <w:pPr>
              <w:rPr>
                <w:rFonts w:ascii="Arial" w:hAnsi="Arial" w:cs="Arial"/>
                <w:sz w:val="16"/>
                <w:szCs w:val="16"/>
                <w:lang w:eastAsia="en-ZA"/>
              </w:rPr>
            </w:pPr>
            <w:r w:rsidRPr="000C314B">
              <w:rPr>
                <w:rFonts w:ascii="Arial" w:hAnsi="Arial" w:cs="Arial"/>
                <w:sz w:val="16"/>
                <w:szCs w:val="16"/>
              </w:rPr>
              <w:t>Total Number of HH</w:t>
            </w:r>
          </w:p>
        </w:tc>
        <w:tc>
          <w:tcPr>
            <w:tcW w:w="1276" w:type="dxa"/>
            <w:tcBorders>
              <w:top w:val="single" w:sz="4" w:space="0" w:color="auto"/>
              <w:left w:val="single" w:sz="12" w:space="0" w:color="auto"/>
              <w:bottom w:val="thickThinSmallGap" w:sz="24" w:space="0" w:color="auto"/>
            </w:tcBorders>
            <w:vAlign w:val="center"/>
          </w:tcPr>
          <w:p w:rsidR="00806A8D" w:rsidRPr="006D7C39" w:rsidRDefault="00806A8D" w:rsidP="005B3AEF">
            <w:pPr>
              <w:jc w:val="right"/>
              <w:rPr>
                <w:rFonts w:ascii="Arial" w:hAnsi="Arial" w:cs="Arial"/>
                <w:sz w:val="16"/>
                <w:szCs w:val="16"/>
                <w:lang w:eastAsia="en-ZA"/>
              </w:rPr>
            </w:pPr>
            <w:r w:rsidRPr="006D7C39">
              <w:rPr>
                <w:rFonts w:ascii="Arial" w:eastAsia="Times New Roman" w:hAnsi="Arial" w:cs="Arial"/>
                <w:sz w:val="16"/>
                <w:szCs w:val="16"/>
                <w:lang w:eastAsia="en-ZA"/>
              </w:rPr>
              <w:t>160724</w:t>
            </w:r>
          </w:p>
        </w:tc>
      </w:tr>
    </w:tbl>
    <w:p w:rsidR="00806A8D" w:rsidRDefault="00806A8D" w:rsidP="00BE3F29">
      <w:pPr>
        <w:spacing w:after="0" w:line="240" w:lineRule="auto"/>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w:t>
      </w:r>
    </w:p>
    <w:p w:rsidR="00806A8D" w:rsidRDefault="00806A8D" w:rsidP="00806A8D">
      <w:pPr>
        <w:rPr>
          <w:rFonts w:ascii="Arial" w:hAnsi="Arial" w:cs="Arial"/>
          <w:sz w:val="24"/>
          <w:szCs w:val="24"/>
          <w:vertAlign w:val="superscript"/>
        </w:rPr>
      </w:pPr>
      <w:r>
        <w:rPr>
          <w:vertAlign w:val="superscript"/>
        </w:rPr>
        <w:t>1</w:t>
      </w:r>
      <w:r w:rsidRPr="00806A8D">
        <w:rPr>
          <w:rFonts w:ascii="Arial" w:hAnsi="Arial" w:cs="Arial"/>
          <w:sz w:val="24"/>
          <w:szCs w:val="24"/>
          <w:vertAlign w:val="superscript"/>
        </w:rPr>
        <w:t>STATS SA Census 2011</w:t>
      </w:r>
    </w:p>
    <w:p w:rsidR="005D37F1" w:rsidRDefault="005D37F1">
      <w:pPr>
        <w:rPr>
          <w:rFonts w:ascii="Arial" w:hAnsi="Arial" w:cs="Arial"/>
          <w:sz w:val="24"/>
          <w:szCs w:val="24"/>
          <w:vertAlign w:val="superscript"/>
        </w:rPr>
      </w:pPr>
      <w:r>
        <w:rPr>
          <w:rFonts w:ascii="Arial" w:hAnsi="Arial" w:cs="Arial"/>
          <w:sz w:val="24"/>
          <w:szCs w:val="24"/>
          <w:vertAlign w:val="superscript"/>
        </w:rPr>
        <w:br w:type="page"/>
      </w:r>
    </w:p>
    <w:p w:rsidR="008A03A4" w:rsidRPr="008A03A4" w:rsidRDefault="005D37F1" w:rsidP="008A03A4">
      <w:pPr>
        <w:spacing w:after="80" w:line="240" w:lineRule="auto"/>
        <w:jc w:val="both"/>
        <w:rPr>
          <w:rFonts w:ascii="Arial" w:eastAsia="Calibri" w:hAnsi="Arial" w:cs="Arial"/>
          <w:b/>
          <w:color w:val="FF0000"/>
          <w:sz w:val="20"/>
          <w:szCs w:val="20"/>
          <w:lang w:val="en-US"/>
        </w:rPr>
      </w:pPr>
      <w:r>
        <w:rPr>
          <w:rFonts w:ascii="Arial" w:eastAsia="Calibri" w:hAnsi="Arial" w:cs="Arial"/>
          <w:b/>
          <w:sz w:val="20"/>
          <w:szCs w:val="20"/>
          <w:u w:val="single"/>
          <w:lang w:val="en-US"/>
        </w:rPr>
        <w:lastRenderedPageBreak/>
        <w:t>H</w:t>
      </w:r>
      <w:r w:rsidR="008A03A4" w:rsidRPr="008A03A4">
        <w:rPr>
          <w:rFonts w:ascii="Arial" w:eastAsia="Calibri" w:hAnsi="Arial" w:cs="Arial"/>
          <w:b/>
          <w:sz w:val="20"/>
          <w:szCs w:val="20"/>
          <w:u w:val="single"/>
          <w:lang w:val="en-US"/>
        </w:rPr>
        <w:t>ousehold and Business Waste Removal</w:t>
      </w:r>
    </w:p>
    <w:p w:rsidR="008A03A4" w:rsidRPr="008A03A4" w:rsidRDefault="008A03A4" w:rsidP="008A03A4">
      <w:pPr>
        <w:spacing w:after="120" w:line="240" w:lineRule="auto"/>
        <w:jc w:val="both"/>
        <w:rPr>
          <w:rFonts w:ascii="Arial" w:eastAsia="Calibri" w:hAnsi="Arial" w:cs="Arial"/>
          <w:color w:val="FF0000"/>
          <w:sz w:val="18"/>
          <w:szCs w:val="18"/>
          <w:lang w:val="en-US"/>
        </w:rPr>
      </w:pPr>
      <w:r w:rsidRPr="008A03A4">
        <w:rPr>
          <w:rFonts w:ascii="Arial" w:eastAsia="Calibri" w:hAnsi="Arial" w:cs="Arial"/>
          <w:sz w:val="18"/>
          <w:szCs w:val="18"/>
          <w:lang w:val="en-US"/>
        </w:rPr>
        <w:t>The total number of service points for household waste removal is 36,585 and businesses are 1,276. The service areas and breakdown of service points is as follows: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2"/>
        <w:gridCol w:w="1113"/>
        <w:gridCol w:w="987"/>
        <w:gridCol w:w="401"/>
        <w:gridCol w:w="2019"/>
        <w:gridCol w:w="1239"/>
        <w:gridCol w:w="987"/>
      </w:tblGrid>
      <w:tr w:rsidR="00C95D6C" w:rsidRPr="00C95D6C" w:rsidTr="00A365E8">
        <w:tc>
          <w:tcPr>
            <w:tcW w:w="4102" w:type="dxa"/>
            <w:gridSpan w:val="3"/>
            <w:tcBorders>
              <w:top w:val="nil"/>
              <w:left w:val="single" w:sz="4" w:space="0" w:color="FFFFFF"/>
              <w:bottom w:val="single" w:sz="4" w:space="0" w:color="FFFFFF"/>
              <w:right w:val="single" w:sz="4" w:space="0" w:color="FFFFFF"/>
            </w:tcBorders>
            <w:shd w:val="clear" w:color="auto" w:fill="003399"/>
            <w:vAlign w:val="center"/>
          </w:tcPr>
          <w:p w:rsidR="008A03A4" w:rsidRPr="00C95D6C" w:rsidRDefault="008A03A4" w:rsidP="008A03A4">
            <w:pPr>
              <w:spacing w:after="0" w:line="240" w:lineRule="auto"/>
              <w:jc w:val="center"/>
              <w:rPr>
                <w:rFonts w:ascii="Arial" w:eastAsia="Calibri" w:hAnsi="Arial" w:cs="Arial"/>
                <w:sz w:val="18"/>
                <w:szCs w:val="18"/>
                <w:lang w:val="en-US"/>
              </w:rPr>
            </w:pPr>
            <w:r w:rsidRPr="00C95D6C">
              <w:rPr>
                <w:rFonts w:ascii="Arial" w:eastAsia="Calibri" w:hAnsi="Arial" w:cs="Arial"/>
                <w:b/>
                <w:sz w:val="18"/>
                <w:szCs w:val="18"/>
                <w:lang w:val="en-US"/>
              </w:rPr>
              <w:t>Areas Serviced by Council</w:t>
            </w:r>
          </w:p>
        </w:tc>
        <w:tc>
          <w:tcPr>
            <w:tcW w:w="401" w:type="dxa"/>
            <w:vMerge w:val="restart"/>
            <w:tcBorders>
              <w:top w:val="nil"/>
              <w:left w:val="single" w:sz="4" w:space="0" w:color="FFFFFF"/>
              <w:bottom w:val="nil"/>
            </w:tcBorders>
          </w:tcPr>
          <w:p w:rsidR="008A03A4" w:rsidRPr="00C95D6C" w:rsidRDefault="008A03A4" w:rsidP="008A03A4">
            <w:pPr>
              <w:spacing w:after="0" w:line="240" w:lineRule="auto"/>
              <w:jc w:val="both"/>
              <w:rPr>
                <w:rFonts w:ascii="Arial" w:eastAsia="Calibri" w:hAnsi="Arial" w:cs="Arial"/>
                <w:sz w:val="18"/>
                <w:szCs w:val="18"/>
                <w:lang w:val="en-US"/>
              </w:rPr>
            </w:pPr>
          </w:p>
        </w:tc>
        <w:tc>
          <w:tcPr>
            <w:tcW w:w="4245" w:type="dxa"/>
            <w:gridSpan w:val="3"/>
            <w:tcBorders>
              <w:bottom w:val="single" w:sz="4" w:space="0" w:color="FFFFFF"/>
            </w:tcBorders>
            <w:shd w:val="clear" w:color="auto" w:fill="003399"/>
          </w:tcPr>
          <w:p w:rsidR="008A03A4" w:rsidRPr="00C95D6C" w:rsidRDefault="008A03A4" w:rsidP="008A03A4">
            <w:pPr>
              <w:spacing w:after="0" w:line="240" w:lineRule="auto"/>
              <w:jc w:val="center"/>
              <w:rPr>
                <w:rFonts w:ascii="Arial" w:eastAsia="Calibri" w:hAnsi="Arial" w:cs="Arial"/>
                <w:sz w:val="18"/>
                <w:szCs w:val="18"/>
                <w:lang w:val="en-US"/>
              </w:rPr>
            </w:pPr>
            <w:r w:rsidRPr="00C95D6C">
              <w:rPr>
                <w:rFonts w:ascii="Arial" w:eastAsia="Calibri" w:hAnsi="Arial" w:cs="Arial"/>
                <w:b/>
                <w:sz w:val="18"/>
                <w:szCs w:val="18"/>
                <w:lang w:val="en-US"/>
              </w:rPr>
              <w:t>Areas Serviced by Private Contractors</w:t>
            </w:r>
          </w:p>
        </w:tc>
      </w:tr>
      <w:tr w:rsidR="00C95D6C" w:rsidRPr="00C95D6C" w:rsidTr="00A365E8">
        <w:tc>
          <w:tcPr>
            <w:tcW w:w="2002" w:type="dxa"/>
            <w:tcBorders>
              <w:top w:val="single" w:sz="4" w:space="0" w:color="FFFFFF"/>
              <w:left w:val="single" w:sz="4" w:space="0" w:color="FFFFFF"/>
              <w:bottom w:val="single" w:sz="4" w:space="0" w:color="FFFFFF"/>
              <w:right w:val="single" w:sz="4" w:space="0" w:color="FFFFFF"/>
            </w:tcBorders>
            <w:shd w:val="clear" w:color="auto" w:fill="003399"/>
          </w:tcPr>
          <w:p w:rsidR="008A03A4" w:rsidRPr="00C95D6C" w:rsidRDefault="008A03A4" w:rsidP="008A03A4">
            <w:pPr>
              <w:spacing w:after="0" w:line="240" w:lineRule="auto"/>
              <w:jc w:val="both"/>
              <w:rPr>
                <w:rFonts w:ascii="Arial" w:eastAsia="Calibri" w:hAnsi="Arial" w:cs="Arial"/>
                <w:sz w:val="18"/>
                <w:szCs w:val="18"/>
                <w:lang w:val="en-US"/>
              </w:rPr>
            </w:pPr>
            <w:r w:rsidRPr="00C95D6C">
              <w:rPr>
                <w:rFonts w:ascii="Arial" w:eastAsia="Calibri" w:hAnsi="Arial" w:cs="Arial"/>
                <w:sz w:val="18"/>
                <w:szCs w:val="18"/>
                <w:lang w:val="en-US"/>
              </w:rPr>
              <w:t>Service Area</w:t>
            </w:r>
          </w:p>
        </w:tc>
        <w:tc>
          <w:tcPr>
            <w:tcW w:w="1113" w:type="dxa"/>
            <w:tcBorders>
              <w:top w:val="single" w:sz="4" w:space="0" w:color="FFFFFF"/>
              <w:left w:val="single" w:sz="4" w:space="0" w:color="FFFFFF"/>
              <w:bottom w:val="single" w:sz="4" w:space="0" w:color="FFFFFF"/>
              <w:right w:val="single" w:sz="4" w:space="0" w:color="FFFFFF"/>
            </w:tcBorders>
            <w:shd w:val="clear" w:color="auto" w:fill="003399"/>
          </w:tcPr>
          <w:p w:rsidR="008A03A4" w:rsidRPr="00C95D6C" w:rsidRDefault="008A03A4" w:rsidP="008A03A4">
            <w:pPr>
              <w:spacing w:after="0" w:line="240" w:lineRule="auto"/>
              <w:jc w:val="center"/>
              <w:rPr>
                <w:rFonts w:ascii="Arial" w:eastAsia="Calibri" w:hAnsi="Arial" w:cs="Arial"/>
                <w:sz w:val="18"/>
                <w:szCs w:val="18"/>
                <w:lang w:val="en-US"/>
              </w:rPr>
            </w:pPr>
            <w:r w:rsidRPr="00C95D6C">
              <w:rPr>
                <w:rFonts w:ascii="Arial" w:eastAsia="Calibri" w:hAnsi="Arial" w:cs="Arial"/>
                <w:sz w:val="18"/>
                <w:szCs w:val="18"/>
                <w:lang w:val="en-US"/>
              </w:rPr>
              <w:t>Domestic Waste</w:t>
            </w:r>
          </w:p>
        </w:tc>
        <w:tc>
          <w:tcPr>
            <w:tcW w:w="987" w:type="dxa"/>
            <w:tcBorders>
              <w:top w:val="single" w:sz="4" w:space="0" w:color="FFFFFF"/>
              <w:left w:val="single" w:sz="4" w:space="0" w:color="FFFFFF"/>
              <w:bottom w:val="single" w:sz="4" w:space="0" w:color="FFFFFF"/>
              <w:right w:val="single" w:sz="4" w:space="0" w:color="FFFFFF"/>
            </w:tcBorders>
            <w:shd w:val="clear" w:color="auto" w:fill="003399"/>
          </w:tcPr>
          <w:p w:rsidR="008A03A4" w:rsidRPr="00C95D6C" w:rsidRDefault="008A03A4" w:rsidP="008A03A4">
            <w:pPr>
              <w:spacing w:after="0" w:line="240" w:lineRule="auto"/>
              <w:jc w:val="center"/>
              <w:rPr>
                <w:rFonts w:ascii="Arial" w:eastAsia="Calibri" w:hAnsi="Arial" w:cs="Arial"/>
                <w:sz w:val="18"/>
                <w:szCs w:val="18"/>
                <w:lang w:val="en-US"/>
              </w:rPr>
            </w:pPr>
            <w:r w:rsidRPr="00C95D6C">
              <w:rPr>
                <w:rFonts w:ascii="Arial" w:eastAsia="Calibri" w:hAnsi="Arial" w:cs="Arial"/>
                <w:sz w:val="18"/>
                <w:szCs w:val="18"/>
                <w:lang w:val="en-US"/>
              </w:rPr>
              <w:t>Business Waste</w:t>
            </w:r>
          </w:p>
        </w:tc>
        <w:tc>
          <w:tcPr>
            <w:tcW w:w="401" w:type="dxa"/>
            <w:vMerge/>
            <w:tcBorders>
              <w:left w:val="single" w:sz="4" w:space="0" w:color="FFFFFF"/>
              <w:bottom w:val="nil"/>
              <w:right w:val="single" w:sz="4" w:space="0" w:color="auto"/>
            </w:tcBorders>
          </w:tcPr>
          <w:p w:rsidR="008A03A4" w:rsidRPr="00C95D6C" w:rsidRDefault="008A03A4" w:rsidP="008A03A4">
            <w:pPr>
              <w:spacing w:after="0" w:line="240" w:lineRule="auto"/>
              <w:jc w:val="both"/>
              <w:rPr>
                <w:rFonts w:ascii="Arial" w:eastAsia="Calibri" w:hAnsi="Arial" w:cs="Arial"/>
                <w:sz w:val="18"/>
                <w:szCs w:val="18"/>
                <w:lang w:val="en-US"/>
              </w:rPr>
            </w:pPr>
          </w:p>
        </w:tc>
        <w:tc>
          <w:tcPr>
            <w:tcW w:w="2019" w:type="dxa"/>
            <w:tcBorders>
              <w:top w:val="single" w:sz="4" w:space="0" w:color="FFFFFF"/>
              <w:left w:val="single" w:sz="4" w:space="0" w:color="auto"/>
              <w:bottom w:val="single" w:sz="4" w:space="0" w:color="auto"/>
              <w:right w:val="single" w:sz="4" w:space="0" w:color="FFFFFF"/>
            </w:tcBorders>
            <w:shd w:val="clear" w:color="auto" w:fill="003399"/>
          </w:tcPr>
          <w:p w:rsidR="008A03A4" w:rsidRPr="00C95D6C" w:rsidRDefault="008A03A4" w:rsidP="008A03A4">
            <w:pPr>
              <w:spacing w:after="0" w:line="240" w:lineRule="auto"/>
              <w:jc w:val="both"/>
              <w:rPr>
                <w:rFonts w:ascii="Arial" w:eastAsia="Calibri" w:hAnsi="Arial" w:cs="Arial"/>
                <w:sz w:val="18"/>
                <w:szCs w:val="18"/>
                <w:lang w:val="en-US"/>
              </w:rPr>
            </w:pPr>
            <w:r w:rsidRPr="00C95D6C">
              <w:rPr>
                <w:rFonts w:ascii="Arial" w:eastAsia="Calibri" w:hAnsi="Arial" w:cs="Arial"/>
                <w:sz w:val="18"/>
                <w:szCs w:val="18"/>
                <w:lang w:val="en-US"/>
              </w:rPr>
              <w:t>Service Area</w:t>
            </w:r>
          </w:p>
        </w:tc>
        <w:tc>
          <w:tcPr>
            <w:tcW w:w="1239" w:type="dxa"/>
            <w:tcBorders>
              <w:top w:val="single" w:sz="4" w:space="0" w:color="FFFFFF"/>
              <w:left w:val="single" w:sz="4" w:space="0" w:color="FFFFFF"/>
              <w:bottom w:val="single" w:sz="4" w:space="0" w:color="auto"/>
              <w:right w:val="single" w:sz="4" w:space="0" w:color="FFFFFF"/>
            </w:tcBorders>
            <w:shd w:val="clear" w:color="auto" w:fill="003399"/>
          </w:tcPr>
          <w:p w:rsidR="008A03A4" w:rsidRPr="00C95D6C" w:rsidRDefault="008A03A4" w:rsidP="008A03A4">
            <w:pPr>
              <w:spacing w:after="0" w:line="240" w:lineRule="auto"/>
              <w:jc w:val="both"/>
              <w:rPr>
                <w:rFonts w:ascii="Arial" w:eastAsia="Calibri" w:hAnsi="Arial" w:cs="Arial"/>
                <w:sz w:val="18"/>
                <w:szCs w:val="18"/>
                <w:lang w:val="en-US"/>
              </w:rPr>
            </w:pPr>
            <w:r w:rsidRPr="00C95D6C">
              <w:rPr>
                <w:rFonts w:ascii="Arial" w:eastAsia="Calibri" w:hAnsi="Arial" w:cs="Arial"/>
                <w:sz w:val="18"/>
                <w:szCs w:val="18"/>
                <w:lang w:val="en-US"/>
              </w:rPr>
              <w:t xml:space="preserve">Domestic Waste </w:t>
            </w:r>
          </w:p>
        </w:tc>
        <w:tc>
          <w:tcPr>
            <w:tcW w:w="987" w:type="dxa"/>
            <w:tcBorders>
              <w:top w:val="single" w:sz="4" w:space="0" w:color="FFFFFF"/>
              <w:left w:val="single" w:sz="4" w:space="0" w:color="FFFFFF"/>
              <w:bottom w:val="single" w:sz="4" w:space="0" w:color="auto"/>
              <w:right w:val="single" w:sz="4" w:space="0" w:color="auto"/>
            </w:tcBorders>
            <w:shd w:val="clear" w:color="auto" w:fill="003399"/>
          </w:tcPr>
          <w:p w:rsidR="008A03A4" w:rsidRPr="00C95D6C" w:rsidRDefault="008A03A4" w:rsidP="008A03A4">
            <w:pPr>
              <w:spacing w:after="0" w:line="240" w:lineRule="auto"/>
              <w:jc w:val="both"/>
              <w:rPr>
                <w:rFonts w:ascii="Arial" w:eastAsia="Calibri" w:hAnsi="Arial" w:cs="Arial"/>
                <w:sz w:val="18"/>
                <w:szCs w:val="18"/>
                <w:lang w:val="en-US"/>
              </w:rPr>
            </w:pPr>
            <w:r w:rsidRPr="00C95D6C">
              <w:rPr>
                <w:rFonts w:ascii="Arial" w:eastAsia="Calibri" w:hAnsi="Arial" w:cs="Arial"/>
                <w:sz w:val="18"/>
                <w:szCs w:val="18"/>
                <w:lang w:val="en-US"/>
              </w:rPr>
              <w:t>Business Waste</w:t>
            </w:r>
          </w:p>
        </w:tc>
      </w:tr>
      <w:tr w:rsidR="00C95D6C" w:rsidRPr="00C95D6C" w:rsidTr="00A365E8">
        <w:tc>
          <w:tcPr>
            <w:tcW w:w="2002" w:type="dxa"/>
            <w:tcBorders>
              <w:top w:val="single" w:sz="4" w:space="0" w:color="FFFFFF"/>
            </w:tcBorders>
          </w:tcPr>
          <w:p w:rsidR="008A03A4" w:rsidRPr="00C95D6C" w:rsidRDefault="008A03A4" w:rsidP="008A03A4">
            <w:pPr>
              <w:spacing w:after="0" w:line="240" w:lineRule="auto"/>
              <w:jc w:val="both"/>
              <w:rPr>
                <w:rFonts w:ascii="Arial" w:eastAsia="Calibri" w:hAnsi="Arial" w:cs="Arial"/>
                <w:sz w:val="16"/>
                <w:szCs w:val="16"/>
                <w:lang w:val="en-US"/>
              </w:rPr>
            </w:pPr>
            <w:r w:rsidRPr="00C95D6C">
              <w:rPr>
                <w:rFonts w:ascii="Arial" w:eastAsia="Calibri" w:hAnsi="Arial" w:cs="Arial"/>
                <w:sz w:val="16"/>
                <w:szCs w:val="16"/>
                <w:lang w:val="en-US"/>
              </w:rPr>
              <w:t>Brits</w:t>
            </w:r>
          </w:p>
        </w:tc>
        <w:tc>
          <w:tcPr>
            <w:tcW w:w="1113" w:type="dxa"/>
            <w:tcBorders>
              <w:top w:val="single" w:sz="4" w:space="0" w:color="FFFFFF"/>
            </w:tcBorders>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3 481</w:t>
            </w:r>
          </w:p>
        </w:tc>
        <w:tc>
          <w:tcPr>
            <w:tcW w:w="987" w:type="dxa"/>
            <w:tcBorders>
              <w:top w:val="single" w:sz="4" w:space="0" w:color="FFFFFF"/>
            </w:tcBorders>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719</w:t>
            </w:r>
          </w:p>
        </w:tc>
        <w:tc>
          <w:tcPr>
            <w:tcW w:w="401" w:type="dxa"/>
            <w:vMerge/>
            <w:tcBorders>
              <w:top w:val="single" w:sz="4" w:space="0" w:color="auto"/>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Borders>
              <w:top w:val="single" w:sz="4" w:space="0" w:color="auto"/>
            </w:tcBorders>
          </w:tcPr>
          <w:p w:rsidR="008A03A4" w:rsidRPr="00C95D6C" w:rsidRDefault="008A03A4" w:rsidP="008A03A4">
            <w:pPr>
              <w:spacing w:after="0" w:line="240" w:lineRule="auto"/>
              <w:jc w:val="both"/>
              <w:rPr>
                <w:rFonts w:ascii="Arial" w:eastAsia="Calibri" w:hAnsi="Arial" w:cs="Arial"/>
                <w:sz w:val="16"/>
                <w:szCs w:val="16"/>
                <w:lang w:val="en-US"/>
              </w:rPr>
            </w:pPr>
            <w:r w:rsidRPr="00C95D6C">
              <w:rPr>
                <w:rFonts w:ascii="Arial" w:eastAsia="Calibri" w:hAnsi="Arial" w:cs="Arial"/>
                <w:sz w:val="16"/>
                <w:szCs w:val="16"/>
                <w:lang w:val="en-US"/>
              </w:rPr>
              <w:t>Hartbeespoort</w:t>
            </w:r>
          </w:p>
        </w:tc>
        <w:tc>
          <w:tcPr>
            <w:tcW w:w="1239" w:type="dxa"/>
            <w:tcBorders>
              <w:top w:val="single" w:sz="4" w:space="0" w:color="auto"/>
            </w:tcBorders>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7 363</w:t>
            </w:r>
          </w:p>
        </w:tc>
        <w:tc>
          <w:tcPr>
            <w:tcW w:w="987" w:type="dxa"/>
            <w:tcBorders>
              <w:top w:val="single" w:sz="4" w:space="0" w:color="auto"/>
            </w:tcBorders>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411</w:t>
            </w:r>
          </w:p>
        </w:tc>
      </w:tr>
      <w:tr w:rsidR="00C95D6C" w:rsidRPr="00C95D6C" w:rsidTr="00A365E8">
        <w:tc>
          <w:tcPr>
            <w:tcW w:w="2002" w:type="dxa"/>
          </w:tcPr>
          <w:p w:rsidR="008A03A4" w:rsidRPr="00C95D6C" w:rsidRDefault="008A03A4" w:rsidP="008A03A4">
            <w:pPr>
              <w:spacing w:after="0" w:line="240" w:lineRule="auto"/>
              <w:jc w:val="both"/>
              <w:rPr>
                <w:rFonts w:ascii="Arial" w:eastAsia="Calibri" w:hAnsi="Arial" w:cs="Arial"/>
                <w:sz w:val="16"/>
                <w:szCs w:val="16"/>
                <w:lang w:val="en-US"/>
              </w:rPr>
            </w:pPr>
            <w:r w:rsidRPr="00C95D6C">
              <w:rPr>
                <w:rFonts w:ascii="Arial" w:eastAsia="Calibri" w:hAnsi="Arial" w:cs="Arial"/>
                <w:sz w:val="16"/>
                <w:szCs w:val="16"/>
                <w:lang w:val="en-US"/>
              </w:rPr>
              <w:t>Sonop</w:t>
            </w:r>
          </w:p>
        </w:tc>
        <w:tc>
          <w:tcPr>
            <w:tcW w:w="1113"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214</w:t>
            </w: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12</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jc w:val="both"/>
              <w:rPr>
                <w:rFonts w:ascii="Arial" w:eastAsia="Calibri" w:hAnsi="Arial" w:cs="Arial"/>
                <w:sz w:val="16"/>
                <w:szCs w:val="16"/>
                <w:lang w:val="en-US"/>
              </w:rPr>
            </w:pPr>
            <w:r w:rsidRPr="00C95D6C">
              <w:rPr>
                <w:rFonts w:ascii="Arial" w:eastAsia="Calibri" w:hAnsi="Arial" w:cs="Arial"/>
                <w:sz w:val="16"/>
                <w:szCs w:val="16"/>
                <w:lang w:val="en-US"/>
              </w:rPr>
              <w:t>Mothotlung</w:t>
            </w: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  4 769</w:t>
            </w: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37</w:t>
            </w:r>
          </w:p>
        </w:tc>
      </w:tr>
      <w:tr w:rsidR="00C95D6C" w:rsidRPr="00C95D6C" w:rsidTr="00A365E8">
        <w:tc>
          <w:tcPr>
            <w:tcW w:w="2002" w:type="dxa"/>
          </w:tcPr>
          <w:p w:rsidR="008A03A4" w:rsidRPr="00C95D6C" w:rsidRDefault="008A03A4" w:rsidP="008A03A4">
            <w:pPr>
              <w:spacing w:after="0" w:line="240" w:lineRule="auto"/>
              <w:jc w:val="both"/>
              <w:rPr>
                <w:rFonts w:ascii="Arial" w:eastAsia="Calibri" w:hAnsi="Arial" w:cs="Arial"/>
                <w:sz w:val="16"/>
                <w:szCs w:val="16"/>
                <w:lang w:val="en-US"/>
              </w:rPr>
            </w:pPr>
            <w:r w:rsidRPr="00C95D6C">
              <w:rPr>
                <w:rFonts w:ascii="Arial" w:eastAsia="Calibri" w:hAnsi="Arial" w:cs="Arial"/>
                <w:sz w:val="16"/>
                <w:szCs w:val="16"/>
                <w:lang w:val="en-US"/>
              </w:rPr>
              <w:t>Oukasie</w:t>
            </w:r>
          </w:p>
        </w:tc>
        <w:tc>
          <w:tcPr>
            <w:tcW w:w="1113"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3 895</w:t>
            </w: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jc w:val="both"/>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c>
          <w:tcPr>
            <w:tcW w:w="2002" w:type="dxa"/>
          </w:tcPr>
          <w:p w:rsidR="008A03A4" w:rsidRPr="00C95D6C" w:rsidRDefault="008A03A4" w:rsidP="008A03A4">
            <w:pPr>
              <w:spacing w:after="0" w:line="240" w:lineRule="auto"/>
              <w:jc w:val="both"/>
              <w:rPr>
                <w:rFonts w:ascii="Arial" w:eastAsia="Calibri" w:hAnsi="Arial" w:cs="Arial"/>
                <w:sz w:val="16"/>
                <w:szCs w:val="16"/>
                <w:lang w:val="en-US"/>
              </w:rPr>
            </w:pPr>
            <w:r w:rsidRPr="00C95D6C">
              <w:rPr>
                <w:rFonts w:ascii="Arial" w:eastAsia="Calibri" w:hAnsi="Arial" w:cs="Arial"/>
                <w:sz w:val="16"/>
                <w:szCs w:val="16"/>
                <w:lang w:val="en-US"/>
              </w:rPr>
              <w:t>Letlhabile</w:t>
            </w:r>
          </w:p>
        </w:tc>
        <w:tc>
          <w:tcPr>
            <w:tcW w:w="1113"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11 968</w:t>
            </w: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203</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jc w:val="both"/>
              <w:rPr>
                <w:rFonts w:ascii="Arial" w:eastAsia="Calibri" w:hAnsi="Arial" w:cs="Arial"/>
                <w:sz w:val="16"/>
                <w:szCs w:val="16"/>
                <w:lang w:val="en-US"/>
              </w:rPr>
            </w:pPr>
            <w:r w:rsidRPr="00C95D6C">
              <w:rPr>
                <w:rFonts w:ascii="Arial" w:eastAsia="Calibri" w:hAnsi="Arial" w:cs="Arial"/>
                <w:sz w:val="16"/>
                <w:szCs w:val="16"/>
                <w:lang w:val="en-US"/>
              </w:rPr>
              <w:t>Lethabong</w:t>
            </w:r>
          </w:p>
        </w:tc>
        <w:tc>
          <w:tcPr>
            <w:tcW w:w="1113"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2 210</w:t>
            </w: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23</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jc w:val="both"/>
              <w:rPr>
                <w:rFonts w:ascii="Arial" w:eastAsia="Calibri" w:hAnsi="Arial" w:cs="Arial"/>
                <w:sz w:val="16"/>
                <w:szCs w:val="16"/>
                <w:lang w:val="en-US"/>
              </w:rPr>
            </w:pPr>
            <w:r w:rsidRPr="00C95D6C">
              <w:rPr>
                <w:rFonts w:ascii="Arial" w:eastAsia="Calibri" w:hAnsi="Arial" w:cs="Arial"/>
                <w:sz w:val="16"/>
                <w:szCs w:val="16"/>
                <w:lang w:val="en-US"/>
              </w:rPr>
              <w:t>Damonsville</w:t>
            </w:r>
          </w:p>
        </w:tc>
        <w:tc>
          <w:tcPr>
            <w:tcW w:w="1113"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902</w:t>
            </w: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sz w:val="16"/>
                <w:szCs w:val="16"/>
                <w:lang w:val="en-US"/>
              </w:rPr>
            </w:pPr>
            <w:r w:rsidRPr="00C95D6C">
              <w:rPr>
                <w:rFonts w:ascii="Arial" w:eastAsia="Times New Roman" w:hAnsi="Arial" w:cs="Times New Roman"/>
                <w:sz w:val="16"/>
                <w:szCs w:val="16"/>
                <w:lang w:val="en-US"/>
              </w:rPr>
              <w:t>Bokfontein</w:t>
            </w:r>
          </w:p>
        </w:tc>
        <w:tc>
          <w:tcPr>
            <w:tcW w:w="1113"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2 000</w:t>
            </w: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De kroon</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896</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Orange farm</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529</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Zandfontein</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1 100</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Khalamtwana</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1 800</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Khalanyoni</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800</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Regorogile</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50</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Schamburg</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1 400</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Ten  rooms</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484</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rPr>
          <w:trHeight w:val="70"/>
        </w:trPr>
        <w:tc>
          <w:tcPr>
            <w:tcW w:w="2002" w:type="dxa"/>
          </w:tcPr>
          <w:p w:rsidR="008A03A4" w:rsidRPr="00C95D6C" w:rsidRDefault="008A03A4" w:rsidP="008A03A4">
            <w:pPr>
              <w:spacing w:after="0" w:line="240" w:lineRule="auto"/>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Refentse</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167</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0</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rPr>
                <w:rFonts w:ascii="Arial" w:eastAsia="Calibri" w:hAnsi="Arial" w:cs="Arial"/>
                <w:sz w:val="16"/>
                <w:szCs w:val="16"/>
                <w:lang w:val="en-US"/>
              </w:rPr>
            </w:pPr>
          </w:p>
        </w:tc>
        <w:tc>
          <w:tcPr>
            <w:tcW w:w="1239" w:type="dxa"/>
          </w:tcPr>
          <w:p w:rsidR="008A03A4" w:rsidRPr="00C95D6C" w:rsidRDefault="008A03A4" w:rsidP="008A03A4">
            <w:pPr>
              <w:spacing w:after="0" w:line="240" w:lineRule="auto"/>
              <w:jc w:val="center"/>
              <w:rPr>
                <w:rFonts w:ascii="Arial" w:eastAsia="Calibri" w:hAnsi="Arial" w:cs="Arial"/>
                <w:sz w:val="16"/>
                <w:szCs w:val="16"/>
                <w:lang w:val="en-US"/>
              </w:rPr>
            </w:pPr>
          </w:p>
        </w:tc>
        <w:tc>
          <w:tcPr>
            <w:tcW w:w="987" w:type="dxa"/>
          </w:tcPr>
          <w:p w:rsidR="008A03A4" w:rsidRPr="00C95D6C" w:rsidRDefault="008A03A4" w:rsidP="008A03A4">
            <w:pPr>
              <w:spacing w:after="0" w:line="240" w:lineRule="auto"/>
              <w:jc w:val="center"/>
              <w:rPr>
                <w:rFonts w:ascii="Arial" w:eastAsia="Calibri" w:hAnsi="Arial" w:cs="Arial"/>
                <w:sz w:val="16"/>
                <w:szCs w:val="16"/>
                <w:lang w:val="en-US"/>
              </w:rPr>
            </w:pPr>
          </w:p>
        </w:tc>
      </w:tr>
      <w:tr w:rsidR="00C95D6C" w:rsidRPr="00C95D6C" w:rsidTr="00A365E8">
        <w:tc>
          <w:tcPr>
            <w:tcW w:w="2002" w:type="dxa"/>
          </w:tcPr>
          <w:p w:rsidR="008A03A4" w:rsidRPr="00C95D6C" w:rsidRDefault="008A03A4" w:rsidP="008A03A4">
            <w:pPr>
              <w:spacing w:after="0" w:line="240" w:lineRule="auto"/>
              <w:jc w:val="both"/>
              <w:rPr>
                <w:rFonts w:ascii="Arial" w:eastAsia="Calibri" w:hAnsi="Arial" w:cs="Arial"/>
                <w:b/>
                <w:sz w:val="16"/>
                <w:szCs w:val="16"/>
                <w:lang w:val="en-US"/>
              </w:rPr>
            </w:pPr>
            <w:r w:rsidRPr="00C95D6C">
              <w:rPr>
                <w:rFonts w:ascii="Arial" w:eastAsia="Calibri" w:hAnsi="Arial" w:cs="Arial"/>
                <w:b/>
                <w:sz w:val="16"/>
                <w:szCs w:val="16"/>
                <w:lang w:val="en-US"/>
              </w:rPr>
              <w:t>Total Service Points</w:t>
            </w:r>
          </w:p>
        </w:tc>
        <w:tc>
          <w:tcPr>
            <w:tcW w:w="1113"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 31 896</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957</w:t>
            </w:r>
          </w:p>
        </w:tc>
        <w:tc>
          <w:tcPr>
            <w:tcW w:w="401" w:type="dxa"/>
            <w:vMerge/>
            <w:tcBorders>
              <w:bottom w:val="nil"/>
            </w:tcBorders>
          </w:tcPr>
          <w:p w:rsidR="008A03A4" w:rsidRPr="00C95D6C" w:rsidRDefault="008A03A4" w:rsidP="008A03A4">
            <w:pPr>
              <w:spacing w:after="0" w:line="240" w:lineRule="auto"/>
              <w:jc w:val="both"/>
              <w:rPr>
                <w:rFonts w:ascii="Arial" w:eastAsia="Calibri" w:hAnsi="Arial" w:cs="Arial"/>
                <w:sz w:val="16"/>
                <w:szCs w:val="16"/>
                <w:lang w:val="en-US"/>
              </w:rPr>
            </w:pPr>
          </w:p>
        </w:tc>
        <w:tc>
          <w:tcPr>
            <w:tcW w:w="2019" w:type="dxa"/>
          </w:tcPr>
          <w:p w:rsidR="008A03A4" w:rsidRPr="00C95D6C" w:rsidRDefault="008A03A4" w:rsidP="008A03A4">
            <w:pPr>
              <w:spacing w:after="0" w:line="240" w:lineRule="auto"/>
              <w:jc w:val="both"/>
              <w:rPr>
                <w:rFonts w:ascii="Arial" w:eastAsia="Calibri" w:hAnsi="Arial" w:cs="Arial"/>
                <w:b/>
                <w:sz w:val="16"/>
                <w:szCs w:val="16"/>
                <w:lang w:val="en-US"/>
              </w:rPr>
            </w:pPr>
            <w:r w:rsidRPr="00C95D6C">
              <w:rPr>
                <w:rFonts w:ascii="Arial" w:eastAsia="Calibri" w:hAnsi="Arial" w:cs="Arial"/>
                <w:b/>
                <w:sz w:val="16"/>
                <w:szCs w:val="16"/>
                <w:lang w:val="en-US"/>
              </w:rPr>
              <w:t>Total Service Points</w:t>
            </w:r>
          </w:p>
        </w:tc>
        <w:tc>
          <w:tcPr>
            <w:tcW w:w="1239"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 12 132</w:t>
            </w:r>
          </w:p>
        </w:tc>
        <w:tc>
          <w:tcPr>
            <w:tcW w:w="987" w:type="dxa"/>
          </w:tcPr>
          <w:p w:rsidR="008A03A4" w:rsidRPr="00C95D6C" w:rsidRDefault="008A03A4" w:rsidP="008A03A4">
            <w:pPr>
              <w:spacing w:after="0" w:line="240" w:lineRule="auto"/>
              <w:jc w:val="center"/>
              <w:rPr>
                <w:rFonts w:ascii="Arial" w:eastAsia="Calibri" w:hAnsi="Arial" w:cs="Arial"/>
                <w:b/>
                <w:sz w:val="16"/>
                <w:szCs w:val="16"/>
                <w:lang w:val="en-US"/>
              </w:rPr>
            </w:pPr>
            <w:r w:rsidRPr="00C95D6C">
              <w:rPr>
                <w:rFonts w:ascii="Arial" w:eastAsia="Calibri" w:hAnsi="Arial" w:cs="Arial"/>
                <w:b/>
                <w:sz w:val="16"/>
                <w:szCs w:val="16"/>
                <w:lang w:val="en-US"/>
              </w:rPr>
              <w:t>448</w:t>
            </w:r>
          </w:p>
        </w:tc>
      </w:tr>
    </w:tbl>
    <w:p w:rsidR="008A03A4" w:rsidRDefault="008A03A4" w:rsidP="008A03A4">
      <w:pPr>
        <w:spacing w:after="120" w:line="240" w:lineRule="auto"/>
        <w:jc w:val="both"/>
        <w:rPr>
          <w:rFonts w:ascii="Arial" w:eastAsia="Calibri" w:hAnsi="Arial" w:cs="Arial"/>
          <w:b/>
          <w:color w:val="FF0000"/>
          <w:sz w:val="20"/>
          <w:szCs w:val="20"/>
          <w:u w:val="single"/>
          <w:lang w:val="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269"/>
      </w:tblGrid>
      <w:tr w:rsidR="008A03A4" w:rsidRPr="008A03A4" w:rsidTr="005D37F1">
        <w:tc>
          <w:tcPr>
            <w:tcW w:w="4395" w:type="dxa"/>
            <w:gridSpan w:val="2"/>
            <w:tcBorders>
              <w:bottom w:val="single" w:sz="4" w:space="0" w:color="FFFFFF"/>
            </w:tcBorders>
            <w:shd w:val="clear" w:color="auto" w:fill="003399"/>
          </w:tcPr>
          <w:p w:rsidR="008A03A4" w:rsidRPr="008A03A4" w:rsidRDefault="008A03A4" w:rsidP="008A03A4">
            <w:pPr>
              <w:spacing w:after="0" w:line="240" w:lineRule="auto"/>
              <w:jc w:val="center"/>
              <w:rPr>
                <w:rFonts w:ascii="Arial" w:eastAsia="Calibri" w:hAnsi="Arial" w:cs="Arial"/>
                <w:color w:val="FFFFFF"/>
                <w:sz w:val="18"/>
                <w:szCs w:val="18"/>
                <w:lang w:val="en-US"/>
              </w:rPr>
            </w:pPr>
            <w:r w:rsidRPr="008A03A4">
              <w:rPr>
                <w:rFonts w:ascii="Arial" w:eastAsia="Calibri" w:hAnsi="Arial" w:cs="Arial"/>
                <w:b/>
                <w:color w:val="FFFFFF"/>
                <w:sz w:val="18"/>
                <w:szCs w:val="18"/>
                <w:lang w:val="en-US"/>
              </w:rPr>
              <w:t>Areas Serviced by Lonmin</w:t>
            </w:r>
          </w:p>
        </w:tc>
      </w:tr>
      <w:tr w:rsidR="008A03A4" w:rsidRPr="008A03A4" w:rsidTr="00A365E8">
        <w:tc>
          <w:tcPr>
            <w:tcW w:w="2126" w:type="dxa"/>
            <w:tcBorders>
              <w:top w:val="single" w:sz="4" w:space="0" w:color="FFFFFF"/>
              <w:left w:val="single" w:sz="4" w:space="0" w:color="auto"/>
              <w:bottom w:val="single" w:sz="4" w:space="0" w:color="auto"/>
              <w:right w:val="single" w:sz="4" w:space="0" w:color="FFFFFF"/>
            </w:tcBorders>
            <w:shd w:val="clear" w:color="auto" w:fill="003399"/>
          </w:tcPr>
          <w:p w:rsidR="008A03A4" w:rsidRPr="008A03A4" w:rsidRDefault="008A03A4" w:rsidP="008A03A4">
            <w:pPr>
              <w:spacing w:after="0" w:line="240" w:lineRule="auto"/>
              <w:jc w:val="both"/>
              <w:rPr>
                <w:rFonts w:ascii="Arial" w:eastAsia="Calibri" w:hAnsi="Arial" w:cs="Arial"/>
                <w:sz w:val="18"/>
                <w:szCs w:val="18"/>
                <w:lang w:val="en-US"/>
              </w:rPr>
            </w:pPr>
            <w:r w:rsidRPr="008A03A4">
              <w:rPr>
                <w:rFonts w:ascii="Arial" w:eastAsia="Calibri" w:hAnsi="Arial" w:cs="Arial"/>
                <w:sz w:val="18"/>
                <w:szCs w:val="18"/>
                <w:lang w:val="en-US"/>
              </w:rPr>
              <w:t>Service Area</w:t>
            </w:r>
          </w:p>
        </w:tc>
        <w:tc>
          <w:tcPr>
            <w:tcW w:w="2269" w:type="dxa"/>
            <w:tcBorders>
              <w:top w:val="single" w:sz="4" w:space="0" w:color="FFFFFF"/>
              <w:left w:val="single" w:sz="4" w:space="0" w:color="FFFFFF"/>
              <w:bottom w:val="single" w:sz="4" w:space="0" w:color="auto"/>
              <w:right w:val="single" w:sz="4" w:space="0" w:color="FFFFFF"/>
            </w:tcBorders>
            <w:shd w:val="clear" w:color="auto" w:fill="003399"/>
          </w:tcPr>
          <w:p w:rsidR="008A03A4" w:rsidRPr="008A03A4" w:rsidRDefault="008A03A4" w:rsidP="008A03A4">
            <w:pPr>
              <w:spacing w:after="0" w:line="240" w:lineRule="auto"/>
              <w:jc w:val="both"/>
              <w:rPr>
                <w:rFonts w:ascii="Arial" w:eastAsia="Calibri" w:hAnsi="Arial" w:cs="Arial"/>
                <w:sz w:val="18"/>
                <w:szCs w:val="18"/>
                <w:lang w:val="en-US"/>
              </w:rPr>
            </w:pPr>
            <w:r w:rsidRPr="008A03A4">
              <w:rPr>
                <w:rFonts w:ascii="Arial" w:eastAsia="Calibri" w:hAnsi="Arial" w:cs="Arial"/>
                <w:sz w:val="18"/>
                <w:szCs w:val="18"/>
                <w:lang w:val="en-US"/>
              </w:rPr>
              <w:t xml:space="preserve">Domestic Waste </w:t>
            </w:r>
          </w:p>
        </w:tc>
      </w:tr>
      <w:tr w:rsidR="008A03A4" w:rsidRPr="008A03A4" w:rsidTr="00A365E8">
        <w:tc>
          <w:tcPr>
            <w:tcW w:w="2126" w:type="dxa"/>
            <w:tcBorders>
              <w:top w:val="single" w:sz="4" w:space="0" w:color="auto"/>
            </w:tcBorders>
          </w:tcPr>
          <w:p w:rsidR="008A03A4" w:rsidRPr="008A03A4" w:rsidRDefault="008A03A4" w:rsidP="008A03A4">
            <w:pPr>
              <w:spacing w:after="0" w:line="240" w:lineRule="auto"/>
              <w:jc w:val="both"/>
              <w:rPr>
                <w:rFonts w:ascii="Arial" w:eastAsia="Calibri" w:hAnsi="Arial" w:cs="Arial"/>
                <w:sz w:val="16"/>
                <w:szCs w:val="16"/>
                <w:lang w:val="en-US"/>
              </w:rPr>
            </w:pPr>
            <w:r w:rsidRPr="008A03A4">
              <w:rPr>
                <w:rFonts w:ascii="Arial" w:eastAsia="Calibri" w:hAnsi="Arial" w:cs="Arial"/>
                <w:sz w:val="16"/>
                <w:szCs w:val="16"/>
                <w:lang w:val="en-US"/>
              </w:rPr>
              <w:t>Modderspruit</w:t>
            </w:r>
          </w:p>
        </w:tc>
        <w:tc>
          <w:tcPr>
            <w:tcW w:w="2269" w:type="dxa"/>
            <w:tcBorders>
              <w:top w:val="single" w:sz="4" w:space="0" w:color="auto"/>
            </w:tcBorders>
          </w:tcPr>
          <w:p w:rsidR="008A03A4" w:rsidRPr="008A03A4" w:rsidRDefault="008A03A4" w:rsidP="008A03A4">
            <w:pPr>
              <w:spacing w:after="0" w:line="240" w:lineRule="auto"/>
              <w:jc w:val="center"/>
              <w:rPr>
                <w:rFonts w:ascii="Arial" w:eastAsia="Calibri" w:hAnsi="Arial" w:cs="Arial"/>
                <w:sz w:val="16"/>
                <w:szCs w:val="16"/>
                <w:lang w:val="en-US"/>
              </w:rPr>
            </w:pPr>
            <w:r w:rsidRPr="008A03A4">
              <w:rPr>
                <w:rFonts w:ascii="Arial" w:eastAsia="Calibri" w:hAnsi="Arial" w:cs="Arial"/>
                <w:sz w:val="16"/>
                <w:szCs w:val="16"/>
                <w:lang w:val="en-US"/>
              </w:rPr>
              <w:t>4 600</w:t>
            </w:r>
          </w:p>
        </w:tc>
      </w:tr>
      <w:tr w:rsidR="008A03A4" w:rsidRPr="008A03A4" w:rsidTr="00A365E8">
        <w:tc>
          <w:tcPr>
            <w:tcW w:w="2126" w:type="dxa"/>
          </w:tcPr>
          <w:p w:rsidR="008A03A4" w:rsidRPr="008A03A4" w:rsidRDefault="008A03A4" w:rsidP="008A03A4">
            <w:pPr>
              <w:spacing w:after="0" w:line="240" w:lineRule="auto"/>
              <w:jc w:val="both"/>
              <w:rPr>
                <w:rFonts w:ascii="Arial" w:eastAsia="Calibri" w:hAnsi="Arial" w:cs="Arial"/>
                <w:sz w:val="16"/>
                <w:szCs w:val="16"/>
                <w:lang w:val="en-US"/>
              </w:rPr>
            </w:pPr>
            <w:r w:rsidRPr="008A03A4">
              <w:rPr>
                <w:rFonts w:ascii="Arial" w:eastAsia="Calibri" w:hAnsi="Arial" w:cs="Arial"/>
                <w:sz w:val="16"/>
                <w:szCs w:val="16"/>
                <w:lang w:val="en-US"/>
              </w:rPr>
              <w:t>Segwelane</w:t>
            </w:r>
          </w:p>
        </w:tc>
        <w:tc>
          <w:tcPr>
            <w:tcW w:w="2269" w:type="dxa"/>
          </w:tcPr>
          <w:p w:rsidR="008A03A4" w:rsidRPr="008A03A4" w:rsidRDefault="008A03A4" w:rsidP="008A03A4">
            <w:pPr>
              <w:spacing w:after="0" w:line="240" w:lineRule="auto"/>
              <w:jc w:val="center"/>
              <w:rPr>
                <w:rFonts w:ascii="Arial" w:eastAsia="Calibri" w:hAnsi="Arial" w:cs="Arial"/>
                <w:sz w:val="16"/>
                <w:szCs w:val="16"/>
                <w:lang w:val="en-US"/>
              </w:rPr>
            </w:pPr>
            <w:r w:rsidRPr="008A03A4">
              <w:rPr>
                <w:rFonts w:ascii="Arial" w:eastAsia="Calibri" w:hAnsi="Arial" w:cs="Arial"/>
                <w:sz w:val="16"/>
                <w:szCs w:val="16"/>
                <w:lang w:val="en-US"/>
              </w:rPr>
              <w:t>6 000</w:t>
            </w:r>
          </w:p>
        </w:tc>
      </w:tr>
      <w:tr w:rsidR="008A03A4" w:rsidRPr="008A03A4" w:rsidTr="00A365E8">
        <w:tc>
          <w:tcPr>
            <w:tcW w:w="2126" w:type="dxa"/>
          </w:tcPr>
          <w:p w:rsidR="008A03A4" w:rsidRPr="008A03A4" w:rsidRDefault="008A03A4" w:rsidP="008A03A4">
            <w:pPr>
              <w:spacing w:after="0" w:line="240" w:lineRule="auto"/>
              <w:rPr>
                <w:rFonts w:ascii="Arial" w:eastAsia="Calibri" w:hAnsi="Arial" w:cs="Arial"/>
                <w:sz w:val="16"/>
                <w:szCs w:val="16"/>
                <w:lang w:val="en-US"/>
              </w:rPr>
            </w:pPr>
            <w:r w:rsidRPr="008A03A4">
              <w:rPr>
                <w:rFonts w:ascii="Arial" w:eastAsia="Calibri" w:hAnsi="Arial" w:cs="Arial"/>
                <w:sz w:val="16"/>
                <w:szCs w:val="16"/>
                <w:lang w:val="en-US"/>
              </w:rPr>
              <w:t>Bapong</w:t>
            </w:r>
          </w:p>
        </w:tc>
        <w:tc>
          <w:tcPr>
            <w:tcW w:w="2269" w:type="dxa"/>
          </w:tcPr>
          <w:p w:rsidR="008A03A4" w:rsidRPr="008A03A4" w:rsidRDefault="008A03A4" w:rsidP="008A03A4">
            <w:pPr>
              <w:spacing w:after="0" w:line="240" w:lineRule="auto"/>
              <w:jc w:val="center"/>
              <w:rPr>
                <w:rFonts w:ascii="Arial" w:eastAsia="Calibri" w:hAnsi="Arial" w:cs="Arial"/>
                <w:sz w:val="16"/>
                <w:szCs w:val="16"/>
                <w:lang w:val="en-US"/>
              </w:rPr>
            </w:pPr>
            <w:r w:rsidRPr="008A03A4">
              <w:rPr>
                <w:rFonts w:ascii="Arial" w:eastAsia="Calibri" w:hAnsi="Arial" w:cs="Arial"/>
                <w:sz w:val="16"/>
                <w:szCs w:val="16"/>
                <w:lang w:val="en-US"/>
              </w:rPr>
              <w:t>12 000</w:t>
            </w:r>
          </w:p>
        </w:tc>
      </w:tr>
      <w:tr w:rsidR="008A03A4" w:rsidRPr="008A03A4" w:rsidTr="00A365E8">
        <w:trPr>
          <w:trHeight w:val="70"/>
        </w:trPr>
        <w:tc>
          <w:tcPr>
            <w:tcW w:w="2126" w:type="dxa"/>
          </w:tcPr>
          <w:p w:rsidR="008A03A4" w:rsidRPr="008A03A4" w:rsidRDefault="008A03A4" w:rsidP="008A03A4">
            <w:pPr>
              <w:spacing w:after="0" w:line="240" w:lineRule="auto"/>
              <w:rPr>
                <w:rFonts w:ascii="Arial" w:eastAsia="Calibri" w:hAnsi="Arial" w:cs="Arial"/>
                <w:sz w:val="16"/>
                <w:szCs w:val="16"/>
                <w:lang w:val="en-US"/>
              </w:rPr>
            </w:pPr>
            <w:r w:rsidRPr="008A03A4">
              <w:rPr>
                <w:rFonts w:ascii="Arial" w:eastAsia="Calibri" w:hAnsi="Arial" w:cs="Arial"/>
                <w:sz w:val="16"/>
                <w:szCs w:val="16"/>
                <w:lang w:val="en-US"/>
              </w:rPr>
              <w:t>Majakaneng</w:t>
            </w:r>
          </w:p>
        </w:tc>
        <w:tc>
          <w:tcPr>
            <w:tcW w:w="2269" w:type="dxa"/>
          </w:tcPr>
          <w:p w:rsidR="008A03A4" w:rsidRPr="008A03A4" w:rsidRDefault="008A03A4" w:rsidP="008A03A4">
            <w:pPr>
              <w:spacing w:after="0" w:line="240" w:lineRule="auto"/>
              <w:jc w:val="center"/>
              <w:rPr>
                <w:rFonts w:ascii="Arial" w:eastAsia="Calibri" w:hAnsi="Arial" w:cs="Arial"/>
                <w:sz w:val="16"/>
                <w:szCs w:val="16"/>
                <w:lang w:val="en-US"/>
              </w:rPr>
            </w:pPr>
            <w:r w:rsidRPr="008A03A4">
              <w:rPr>
                <w:rFonts w:ascii="Arial" w:eastAsia="Calibri" w:hAnsi="Arial" w:cs="Arial"/>
                <w:sz w:val="16"/>
                <w:szCs w:val="16"/>
                <w:lang w:val="en-US"/>
              </w:rPr>
              <w:t>6 000</w:t>
            </w:r>
          </w:p>
        </w:tc>
      </w:tr>
      <w:tr w:rsidR="008A03A4" w:rsidRPr="008A03A4" w:rsidTr="00A365E8">
        <w:trPr>
          <w:trHeight w:val="70"/>
        </w:trPr>
        <w:tc>
          <w:tcPr>
            <w:tcW w:w="2126" w:type="dxa"/>
          </w:tcPr>
          <w:p w:rsidR="008A03A4" w:rsidRPr="008A03A4" w:rsidRDefault="008A03A4" w:rsidP="008A03A4">
            <w:pPr>
              <w:spacing w:after="0" w:line="240" w:lineRule="auto"/>
              <w:rPr>
                <w:rFonts w:ascii="Arial" w:eastAsia="Calibri" w:hAnsi="Arial" w:cs="Arial"/>
                <w:sz w:val="16"/>
                <w:szCs w:val="16"/>
                <w:lang w:val="en-US"/>
              </w:rPr>
            </w:pPr>
            <w:r w:rsidRPr="008A03A4">
              <w:rPr>
                <w:rFonts w:ascii="Arial" w:eastAsia="Calibri" w:hAnsi="Arial" w:cs="Arial"/>
                <w:sz w:val="16"/>
                <w:szCs w:val="16"/>
                <w:lang w:val="en-US"/>
              </w:rPr>
              <w:t>Wonderkop</w:t>
            </w:r>
          </w:p>
        </w:tc>
        <w:tc>
          <w:tcPr>
            <w:tcW w:w="2269" w:type="dxa"/>
          </w:tcPr>
          <w:p w:rsidR="008A03A4" w:rsidRPr="008A03A4" w:rsidRDefault="008A03A4" w:rsidP="008A03A4">
            <w:pPr>
              <w:spacing w:after="0" w:line="240" w:lineRule="auto"/>
              <w:jc w:val="center"/>
              <w:rPr>
                <w:rFonts w:ascii="Arial" w:eastAsia="Calibri" w:hAnsi="Arial" w:cs="Arial"/>
                <w:sz w:val="16"/>
                <w:szCs w:val="16"/>
                <w:lang w:val="en-US"/>
              </w:rPr>
            </w:pPr>
            <w:r w:rsidRPr="008A03A4">
              <w:rPr>
                <w:rFonts w:ascii="Arial" w:eastAsia="Calibri" w:hAnsi="Arial" w:cs="Arial"/>
                <w:sz w:val="16"/>
                <w:szCs w:val="16"/>
                <w:lang w:val="en-US"/>
              </w:rPr>
              <w:t>11 000</w:t>
            </w:r>
          </w:p>
        </w:tc>
      </w:tr>
      <w:tr w:rsidR="008A03A4" w:rsidRPr="008A03A4" w:rsidTr="00A365E8">
        <w:tc>
          <w:tcPr>
            <w:tcW w:w="2126" w:type="dxa"/>
          </w:tcPr>
          <w:p w:rsidR="008A03A4" w:rsidRPr="008A03A4" w:rsidRDefault="008A03A4" w:rsidP="008A03A4">
            <w:pPr>
              <w:spacing w:after="0" w:line="240" w:lineRule="auto"/>
              <w:jc w:val="both"/>
              <w:rPr>
                <w:rFonts w:ascii="Arial" w:eastAsia="Calibri" w:hAnsi="Arial" w:cs="Arial"/>
                <w:b/>
                <w:sz w:val="16"/>
                <w:szCs w:val="16"/>
                <w:lang w:val="en-US"/>
              </w:rPr>
            </w:pPr>
            <w:r w:rsidRPr="008A03A4">
              <w:rPr>
                <w:rFonts w:ascii="Arial" w:eastAsia="Calibri" w:hAnsi="Arial" w:cs="Arial"/>
                <w:b/>
                <w:sz w:val="16"/>
                <w:szCs w:val="16"/>
                <w:lang w:val="en-US"/>
              </w:rPr>
              <w:t>Total Service Points</w:t>
            </w:r>
          </w:p>
        </w:tc>
        <w:tc>
          <w:tcPr>
            <w:tcW w:w="2269" w:type="dxa"/>
          </w:tcPr>
          <w:p w:rsidR="008A03A4" w:rsidRPr="008A03A4" w:rsidRDefault="008A03A4" w:rsidP="008A03A4">
            <w:pPr>
              <w:spacing w:after="0" w:line="240" w:lineRule="auto"/>
              <w:jc w:val="center"/>
              <w:rPr>
                <w:rFonts w:ascii="Arial" w:eastAsia="Calibri" w:hAnsi="Arial" w:cs="Arial"/>
                <w:b/>
                <w:sz w:val="16"/>
                <w:szCs w:val="16"/>
                <w:lang w:val="en-US"/>
              </w:rPr>
            </w:pPr>
            <w:r w:rsidRPr="008A03A4">
              <w:rPr>
                <w:rFonts w:ascii="Arial" w:eastAsia="Calibri" w:hAnsi="Arial" w:cs="Arial"/>
                <w:b/>
                <w:sz w:val="16"/>
                <w:szCs w:val="16"/>
                <w:lang w:val="en-US"/>
              </w:rPr>
              <w:t> 39 600</w:t>
            </w:r>
          </w:p>
        </w:tc>
      </w:tr>
    </w:tbl>
    <w:p w:rsidR="008A03A4" w:rsidRPr="008A03A4" w:rsidRDefault="008A03A4" w:rsidP="00BE3F29">
      <w:pPr>
        <w:spacing w:after="0" w:line="240" w:lineRule="auto"/>
        <w:jc w:val="both"/>
        <w:rPr>
          <w:rFonts w:ascii="Arial" w:eastAsia="Calibri" w:hAnsi="Arial" w:cs="Arial"/>
          <w:b/>
          <w:color w:val="FF0000"/>
          <w:sz w:val="20"/>
          <w:szCs w:val="20"/>
          <w:u w:val="single"/>
          <w:lang w:val="en-US"/>
        </w:rPr>
      </w:pPr>
    </w:p>
    <w:p w:rsidR="008A03A4" w:rsidRPr="008A03A4" w:rsidRDefault="008A03A4" w:rsidP="008A03A4">
      <w:pPr>
        <w:spacing w:after="120" w:line="240" w:lineRule="auto"/>
        <w:jc w:val="both"/>
        <w:rPr>
          <w:rFonts w:ascii="Arial" w:eastAsia="Calibri" w:hAnsi="Arial" w:cs="Arial"/>
          <w:b/>
          <w:sz w:val="20"/>
          <w:szCs w:val="20"/>
          <w:u w:val="single"/>
          <w:lang w:val="en-US"/>
        </w:rPr>
      </w:pPr>
      <w:r w:rsidRPr="008A03A4">
        <w:rPr>
          <w:rFonts w:ascii="Arial" w:eastAsia="Calibri" w:hAnsi="Arial" w:cs="Arial"/>
          <w:b/>
          <w:sz w:val="20"/>
          <w:szCs w:val="20"/>
          <w:u w:val="single"/>
          <w:lang w:val="en-US"/>
        </w:rPr>
        <w:t xml:space="preserve">Areas serviced through Cash for Waste program  </w:t>
      </w:r>
    </w:p>
    <w:p w:rsidR="008A03A4" w:rsidRPr="00BE3F29" w:rsidRDefault="008A03A4" w:rsidP="00BE3F29">
      <w:pPr>
        <w:numPr>
          <w:ilvl w:val="12"/>
          <w:numId w:val="0"/>
        </w:numPr>
        <w:tabs>
          <w:tab w:val="left" w:pos="4536"/>
        </w:tabs>
        <w:spacing w:after="120" w:line="240" w:lineRule="auto"/>
        <w:jc w:val="both"/>
        <w:rPr>
          <w:rFonts w:ascii="Arial" w:eastAsia="Times New Roman" w:hAnsi="Arial" w:cs="Times New Roman"/>
          <w:sz w:val="18"/>
          <w:szCs w:val="18"/>
          <w:lang w:val="en-US"/>
        </w:rPr>
      </w:pPr>
      <w:r w:rsidRPr="00BE3F29">
        <w:rPr>
          <w:rFonts w:ascii="Arial" w:eastAsia="Times New Roman" w:hAnsi="Arial" w:cs="Times New Roman"/>
          <w:sz w:val="18"/>
          <w:szCs w:val="18"/>
          <w:lang w:val="en-US"/>
        </w:rPr>
        <w:t xml:space="preserve">The Cash for Waste program is not running as from 01 July 2017 due to financial constraints in the municipality.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7"/>
        <w:gridCol w:w="2126"/>
        <w:gridCol w:w="2268"/>
      </w:tblGrid>
      <w:tr w:rsidR="00C95D6C" w:rsidRPr="00C95D6C" w:rsidTr="00A365E8">
        <w:tc>
          <w:tcPr>
            <w:tcW w:w="2977" w:type="dxa"/>
            <w:shd w:val="clear" w:color="auto" w:fill="003399"/>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8"/>
                <w:szCs w:val="18"/>
                <w:lang w:val="en-US"/>
              </w:rPr>
            </w:pPr>
            <w:r w:rsidRPr="00C95D6C">
              <w:rPr>
                <w:rFonts w:ascii="Arial" w:eastAsia="Calibri" w:hAnsi="Arial" w:cs="Arial"/>
                <w:b/>
                <w:sz w:val="20"/>
                <w:szCs w:val="20"/>
                <w:u w:val="single"/>
                <w:lang w:val="en-US"/>
              </w:rPr>
              <w:br w:type="page"/>
            </w:r>
            <w:r w:rsidRPr="00C95D6C">
              <w:rPr>
                <w:rFonts w:ascii="Arial" w:eastAsia="Times New Roman" w:hAnsi="Arial" w:cs="Times New Roman"/>
                <w:sz w:val="18"/>
                <w:szCs w:val="18"/>
                <w:lang w:val="en-US"/>
              </w:rPr>
              <w:t>Areas</w:t>
            </w:r>
          </w:p>
        </w:tc>
        <w:tc>
          <w:tcPr>
            <w:tcW w:w="2126" w:type="dxa"/>
            <w:shd w:val="clear" w:color="auto" w:fill="003399"/>
            <w:vAlign w:val="center"/>
          </w:tcPr>
          <w:p w:rsidR="008A03A4" w:rsidRPr="00C95D6C" w:rsidRDefault="008A03A4" w:rsidP="008A03A4">
            <w:pPr>
              <w:numPr>
                <w:ilvl w:val="12"/>
                <w:numId w:val="0"/>
              </w:numPr>
              <w:tabs>
                <w:tab w:val="left" w:pos="4536"/>
              </w:tabs>
              <w:spacing w:after="0" w:line="240" w:lineRule="auto"/>
              <w:rPr>
                <w:rFonts w:ascii="Arial" w:eastAsia="Times New Roman" w:hAnsi="Arial" w:cs="Times New Roman"/>
                <w:sz w:val="18"/>
                <w:szCs w:val="18"/>
                <w:lang w:val="en-US"/>
              </w:rPr>
            </w:pPr>
            <w:r w:rsidRPr="00C95D6C">
              <w:rPr>
                <w:rFonts w:ascii="Arial" w:eastAsia="Times New Roman" w:hAnsi="Arial" w:cs="Times New Roman"/>
                <w:sz w:val="18"/>
                <w:szCs w:val="18"/>
                <w:lang w:val="en-US"/>
              </w:rPr>
              <w:t>Number of Beneficiaries</w:t>
            </w:r>
          </w:p>
        </w:tc>
        <w:tc>
          <w:tcPr>
            <w:tcW w:w="2268" w:type="dxa"/>
            <w:shd w:val="clear" w:color="auto" w:fill="003399"/>
            <w:vAlign w:val="center"/>
          </w:tcPr>
          <w:p w:rsidR="008A03A4" w:rsidRPr="00C95D6C" w:rsidRDefault="008A03A4" w:rsidP="008A03A4">
            <w:pPr>
              <w:numPr>
                <w:ilvl w:val="12"/>
                <w:numId w:val="0"/>
              </w:numPr>
              <w:tabs>
                <w:tab w:val="left" w:pos="4536"/>
              </w:tabs>
              <w:spacing w:after="0" w:line="240" w:lineRule="auto"/>
              <w:rPr>
                <w:rFonts w:ascii="Arial" w:eastAsia="Times New Roman" w:hAnsi="Arial" w:cs="Times New Roman"/>
                <w:sz w:val="18"/>
                <w:szCs w:val="18"/>
                <w:lang w:val="en-US"/>
              </w:rPr>
            </w:pPr>
            <w:r w:rsidRPr="00C95D6C">
              <w:rPr>
                <w:rFonts w:ascii="Arial" w:eastAsia="Times New Roman" w:hAnsi="Arial" w:cs="Times New Roman"/>
                <w:sz w:val="18"/>
                <w:szCs w:val="18"/>
                <w:lang w:val="en-US"/>
              </w:rPr>
              <w:t>Number of Household Serviced</w:t>
            </w:r>
          </w:p>
        </w:tc>
      </w:tr>
      <w:tr w:rsidR="00C95D6C" w:rsidRPr="00C95D6C" w:rsidTr="00A365E8">
        <w:tc>
          <w:tcPr>
            <w:tcW w:w="2977" w:type="dxa"/>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Mmakau</w:t>
            </w:r>
          </w:p>
        </w:tc>
        <w:tc>
          <w:tcPr>
            <w:tcW w:w="2126"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c>
          <w:tcPr>
            <w:tcW w:w="2268"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r>
      <w:tr w:rsidR="00C95D6C" w:rsidRPr="00C95D6C" w:rsidTr="00A365E8">
        <w:tc>
          <w:tcPr>
            <w:tcW w:w="2977" w:type="dxa"/>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Klipgat</w:t>
            </w:r>
          </w:p>
        </w:tc>
        <w:tc>
          <w:tcPr>
            <w:tcW w:w="2126"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c>
          <w:tcPr>
            <w:tcW w:w="2268"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r>
      <w:tr w:rsidR="00C95D6C" w:rsidRPr="00C95D6C" w:rsidTr="00A365E8">
        <w:tc>
          <w:tcPr>
            <w:tcW w:w="2977" w:type="dxa"/>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Maboloka</w:t>
            </w:r>
          </w:p>
        </w:tc>
        <w:tc>
          <w:tcPr>
            <w:tcW w:w="2126"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c>
          <w:tcPr>
            <w:tcW w:w="2268"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r>
      <w:tr w:rsidR="00C95D6C" w:rsidRPr="00C95D6C" w:rsidTr="00A365E8">
        <w:tc>
          <w:tcPr>
            <w:tcW w:w="2977" w:type="dxa"/>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Madidi</w:t>
            </w:r>
          </w:p>
        </w:tc>
        <w:tc>
          <w:tcPr>
            <w:tcW w:w="2126"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c>
          <w:tcPr>
            <w:tcW w:w="2268"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r>
      <w:tr w:rsidR="00C95D6C" w:rsidRPr="00C95D6C" w:rsidTr="00A365E8">
        <w:tc>
          <w:tcPr>
            <w:tcW w:w="2977" w:type="dxa"/>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Khalamtwana</w:t>
            </w:r>
          </w:p>
        </w:tc>
        <w:tc>
          <w:tcPr>
            <w:tcW w:w="2126"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c>
          <w:tcPr>
            <w:tcW w:w="2268"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r>
      <w:tr w:rsidR="00C95D6C" w:rsidRPr="00C95D6C" w:rsidTr="00A365E8">
        <w:tc>
          <w:tcPr>
            <w:tcW w:w="2977" w:type="dxa"/>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Zandfontein</w:t>
            </w:r>
          </w:p>
        </w:tc>
        <w:tc>
          <w:tcPr>
            <w:tcW w:w="2126"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c>
          <w:tcPr>
            <w:tcW w:w="2268" w:type="dxa"/>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r>
      <w:tr w:rsidR="00C95D6C" w:rsidRPr="00C95D6C" w:rsidTr="00A365E8">
        <w:tc>
          <w:tcPr>
            <w:tcW w:w="2977" w:type="dxa"/>
            <w:tcBorders>
              <w:bottom w:val="single" w:sz="4" w:space="0" w:color="auto"/>
            </w:tcBorders>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Shaumberg</w:t>
            </w:r>
          </w:p>
        </w:tc>
        <w:tc>
          <w:tcPr>
            <w:tcW w:w="2126" w:type="dxa"/>
            <w:tcBorders>
              <w:bottom w:val="single" w:sz="4" w:space="0" w:color="auto"/>
            </w:tcBorders>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c>
          <w:tcPr>
            <w:tcW w:w="2268" w:type="dxa"/>
            <w:tcBorders>
              <w:bottom w:val="single" w:sz="4" w:space="0" w:color="auto"/>
            </w:tcBorders>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r>
      <w:tr w:rsidR="00C95D6C" w:rsidRPr="00C95D6C" w:rsidTr="00A365E8">
        <w:tc>
          <w:tcPr>
            <w:tcW w:w="2977" w:type="dxa"/>
            <w:tcBorders>
              <w:bottom w:val="single" w:sz="4" w:space="0" w:color="auto"/>
            </w:tcBorders>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 xml:space="preserve">De Kroon </w:t>
            </w:r>
          </w:p>
        </w:tc>
        <w:tc>
          <w:tcPr>
            <w:tcW w:w="2126" w:type="dxa"/>
            <w:tcBorders>
              <w:bottom w:val="single" w:sz="4" w:space="0" w:color="auto"/>
            </w:tcBorders>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c>
          <w:tcPr>
            <w:tcW w:w="2268" w:type="dxa"/>
            <w:tcBorders>
              <w:bottom w:val="single" w:sz="4" w:space="0" w:color="auto"/>
            </w:tcBorders>
          </w:tcPr>
          <w:p w:rsidR="008A03A4" w:rsidRPr="00C95D6C" w:rsidRDefault="008A03A4" w:rsidP="008A03A4">
            <w:pPr>
              <w:numPr>
                <w:ilvl w:val="12"/>
                <w:numId w:val="0"/>
              </w:numPr>
              <w:tabs>
                <w:tab w:val="left" w:pos="4536"/>
              </w:tabs>
              <w:spacing w:after="0" w:line="240" w:lineRule="auto"/>
              <w:jc w:val="center"/>
              <w:rPr>
                <w:rFonts w:ascii="Arial" w:eastAsia="Times New Roman" w:hAnsi="Arial" w:cs="Times New Roman"/>
                <w:b/>
                <w:sz w:val="16"/>
                <w:szCs w:val="16"/>
                <w:lang w:val="en-US"/>
              </w:rPr>
            </w:pPr>
            <w:r w:rsidRPr="00C95D6C">
              <w:rPr>
                <w:rFonts w:ascii="Arial" w:eastAsia="Times New Roman" w:hAnsi="Arial" w:cs="Times New Roman"/>
                <w:b/>
                <w:sz w:val="16"/>
                <w:szCs w:val="16"/>
                <w:lang w:val="en-US"/>
              </w:rPr>
              <w:t>0</w:t>
            </w:r>
          </w:p>
        </w:tc>
      </w:tr>
      <w:tr w:rsidR="008A03A4" w:rsidRPr="00C95D6C" w:rsidTr="00A365E8">
        <w:tc>
          <w:tcPr>
            <w:tcW w:w="2977" w:type="dxa"/>
            <w:tcBorders>
              <w:top w:val="single" w:sz="4" w:space="0" w:color="auto"/>
              <w:left w:val="single" w:sz="4" w:space="0" w:color="auto"/>
              <w:bottom w:val="single" w:sz="4" w:space="0" w:color="auto"/>
              <w:right w:val="nil"/>
            </w:tcBorders>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r w:rsidRPr="00C95D6C">
              <w:rPr>
                <w:rFonts w:ascii="Arial" w:eastAsia="Times New Roman" w:hAnsi="Arial" w:cs="Times New Roman"/>
                <w:sz w:val="16"/>
                <w:szCs w:val="16"/>
                <w:lang w:val="en-US"/>
              </w:rPr>
              <w:t>Total Number Of Areas Serviced</w:t>
            </w:r>
          </w:p>
        </w:tc>
        <w:tc>
          <w:tcPr>
            <w:tcW w:w="2126" w:type="dxa"/>
            <w:tcBorders>
              <w:top w:val="single" w:sz="4" w:space="0" w:color="auto"/>
              <w:left w:val="nil"/>
              <w:bottom w:val="single" w:sz="4" w:space="0" w:color="auto"/>
              <w:right w:val="nil"/>
            </w:tcBorders>
          </w:tcPr>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16"/>
                <w:szCs w:val="16"/>
                <w:lang w:val="en-US"/>
              </w:rPr>
            </w:pPr>
          </w:p>
        </w:tc>
        <w:tc>
          <w:tcPr>
            <w:tcW w:w="2268" w:type="dxa"/>
            <w:tcBorders>
              <w:top w:val="single" w:sz="4" w:space="0" w:color="auto"/>
              <w:left w:val="nil"/>
              <w:bottom w:val="single" w:sz="4" w:space="0" w:color="auto"/>
              <w:right w:val="single" w:sz="4" w:space="0" w:color="auto"/>
            </w:tcBorders>
          </w:tcPr>
          <w:p w:rsidR="008A03A4" w:rsidRPr="00C95D6C" w:rsidRDefault="008A03A4" w:rsidP="008A03A4">
            <w:pPr>
              <w:numPr>
                <w:ilvl w:val="12"/>
                <w:numId w:val="0"/>
              </w:numPr>
              <w:tabs>
                <w:tab w:val="left" w:pos="4536"/>
              </w:tabs>
              <w:spacing w:after="0" w:line="240" w:lineRule="auto"/>
              <w:rPr>
                <w:rFonts w:ascii="Arial" w:eastAsia="Times New Roman" w:hAnsi="Arial" w:cs="Times New Roman"/>
                <w:sz w:val="16"/>
                <w:szCs w:val="16"/>
                <w:lang w:val="en-US"/>
              </w:rPr>
            </w:pPr>
            <w:r w:rsidRPr="00C95D6C">
              <w:rPr>
                <w:rFonts w:ascii="Arial" w:eastAsia="Times New Roman" w:hAnsi="Arial" w:cs="Times New Roman"/>
                <w:sz w:val="16"/>
                <w:szCs w:val="16"/>
                <w:lang w:val="en-US"/>
              </w:rPr>
              <w:t xml:space="preserve">                      0</w:t>
            </w:r>
          </w:p>
        </w:tc>
      </w:tr>
    </w:tbl>
    <w:p w:rsidR="008A03A4" w:rsidRPr="00C95D6C" w:rsidRDefault="008A03A4" w:rsidP="008A03A4">
      <w:pPr>
        <w:spacing w:after="0" w:line="240" w:lineRule="auto"/>
        <w:rPr>
          <w:rFonts w:ascii="Arial" w:eastAsia="Times New Roman" w:hAnsi="Arial" w:cs="Times New Roman"/>
          <w:sz w:val="24"/>
          <w:szCs w:val="20"/>
          <w:lang w:val="en-US"/>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10"/>
        <w:gridCol w:w="1843"/>
      </w:tblGrid>
      <w:tr w:rsidR="00C95D6C" w:rsidRPr="00C95D6C" w:rsidTr="00A365E8">
        <w:tc>
          <w:tcPr>
            <w:tcW w:w="2410" w:type="dxa"/>
            <w:tcBorders>
              <w:top w:val="single" w:sz="4" w:space="0" w:color="000000"/>
              <w:left w:val="single" w:sz="4" w:space="0" w:color="000000"/>
              <w:bottom w:val="single" w:sz="4" w:space="0" w:color="000000"/>
              <w:right w:val="single" w:sz="4" w:space="0" w:color="000000"/>
            </w:tcBorders>
            <w:shd w:val="clear" w:color="auto" w:fill="1F497D"/>
            <w:hideMark/>
          </w:tcPr>
          <w:p w:rsidR="008A03A4" w:rsidRPr="00BE3F29" w:rsidRDefault="008A03A4" w:rsidP="008A03A4">
            <w:pPr>
              <w:spacing w:after="0" w:line="240" w:lineRule="auto"/>
              <w:jc w:val="center"/>
              <w:rPr>
                <w:rFonts w:ascii="Arial" w:eastAsia="Calibri" w:hAnsi="Arial" w:cs="Arial"/>
                <w:color w:val="FFFFFF" w:themeColor="background1"/>
                <w:sz w:val="18"/>
                <w:szCs w:val="18"/>
                <w:lang w:val="en-GB"/>
              </w:rPr>
            </w:pPr>
            <w:r w:rsidRPr="00BE3F29">
              <w:rPr>
                <w:rFonts w:ascii="Arial" w:eastAsia="Times New Roman" w:hAnsi="Arial" w:cs="Times New Roman"/>
                <w:color w:val="FFFFFF" w:themeColor="background1"/>
                <w:sz w:val="18"/>
                <w:szCs w:val="18"/>
                <w:lang w:val="en-US"/>
              </w:rPr>
              <w:t xml:space="preserve"> </w:t>
            </w:r>
            <w:r w:rsidRPr="00BE3F29">
              <w:rPr>
                <w:rFonts w:ascii="Arial" w:eastAsia="Calibri" w:hAnsi="Arial" w:cs="Arial"/>
                <w:color w:val="FFFFFF" w:themeColor="background1"/>
                <w:sz w:val="18"/>
                <w:szCs w:val="18"/>
                <w:lang w:val="en-US"/>
              </w:rPr>
              <w:t>Level of Service</w:t>
            </w:r>
          </w:p>
        </w:tc>
        <w:tc>
          <w:tcPr>
            <w:tcW w:w="1843" w:type="dxa"/>
            <w:tcBorders>
              <w:top w:val="single" w:sz="4" w:space="0" w:color="000000"/>
              <w:left w:val="single" w:sz="4" w:space="0" w:color="000000"/>
              <w:bottom w:val="single" w:sz="4" w:space="0" w:color="000000"/>
              <w:right w:val="single" w:sz="4" w:space="0" w:color="000000"/>
            </w:tcBorders>
            <w:shd w:val="clear" w:color="auto" w:fill="1F497D"/>
            <w:hideMark/>
          </w:tcPr>
          <w:p w:rsidR="008A03A4" w:rsidRPr="00BE3F29" w:rsidRDefault="008A03A4" w:rsidP="008A03A4">
            <w:pPr>
              <w:spacing w:after="60" w:line="240" w:lineRule="auto"/>
              <w:jc w:val="center"/>
              <w:rPr>
                <w:rFonts w:ascii="Arial" w:eastAsia="Calibri" w:hAnsi="Arial" w:cs="Arial"/>
                <w:color w:val="FFFFFF" w:themeColor="background1"/>
                <w:sz w:val="18"/>
                <w:szCs w:val="18"/>
                <w:lang w:val="en-GB"/>
              </w:rPr>
            </w:pPr>
            <w:r w:rsidRPr="00BE3F29">
              <w:rPr>
                <w:rFonts w:ascii="Arial" w:eastAsia="Calibri" w:hAnsi="Arial" w:cs="Arial"/>
                <w:color w:val="FFFFFF" w:themeColor="background1"/>
                <w:sz w:val="18"/>
                <w:szCs w:val="18"/>
                <w:lang w:val="en-US"/>
              </w:rPr>
              <w:t>No. of Households</w:t>
            </w:r>
          </w:p>
        </w:tc>
      </w:tr>
      <w:tr w:rsidR="00C95D6C" w:rsidRPr="00C95D6C" w:rsidTr="00A365E8">
        <w:trPr>
          <w:trHeight w:hRule="exact" w:val="227"/>
        </w:trPr>
        <w:tc>
          <w:tcPr>
            <w:tcW w:w="2410" w:type="dxa"/>
            <w:tcBorders>
              <w:top w:val="single" w:sz="4" w:space="0" w:color="000000"/>
              <w:left w:val="single" w:sz="4" w:space="0" w:color="000000"/>
              <w:bottom w:val="single" w:sz="4" w:space="0" w:color="000000"/>
              <w:right w:val="single" w:sz="4" w:space="0" w:color="000000"/>
            </w:tcBorders>
            <w:vAlign w:val="center"/>
            <w:hideMark/>
          </w:tcPr>
          <w:p w:rsidR="008A03A4" w:rsidRPr="00C95D6C" w:rsidRDefault="008A03A4" w:rsidP="008A03A4">
            <w:pPr>
              <w:spacing w:after="0" w:line="240" w:lineRule="auto"/>
              <w:rPr>
                <w:rFonts w:ascii="Arial" w:eastAsia="Calibri" w:hAnsi="Arial" w:cs="Arial"/>
                <w:sz w:val="16"/>
                <w:szCs w:val="16"/>
                <w:lang w:val="en-GB"/>
              </w:rPr>
            </w:pPr>
            <w:r w:rsidRPr="00C95D6C">
              <w:rPr>
                <w:rFonts w:ascii="Arial" w:eastAsia="Calibri" w:hAnsi="Arial" w:cs="Arial"/>
                <w:sz w:val="16"/>
                <w:szCs w:val="16"/>
                <w:lang w:val="en-US"/>
              </w:rPr>
              <w:t>Waste Removal (weekly)</w:t>
            </w:r>
          </w:p>
        </w:tc>
        <w:tc>
          <w:tcPr>
            <w:tcW w:w="1843" w:type="dxa"/>
            <w:tcBorders>
              <w:top w:val="single" w:sz="4" w:space="0" w:color="000000"/>
              <w:left w:val="single" w:sz="4" w:space="0" w:color="000000"/>
              <w:bottom w:val="single" w:sz="4" w:space="0" w:color="000000"/>
              <w:right w:val="single" w:sz="4" w:space="0" w:color="000000"/>
            </w:tcBorders>
            <w:vAlign w:val="center"/>
            <w:hideMark/>
          </w:tcPr>
          <w:p w:rsidR="008A03A4" w:rsidRPr="00C95D6C" w:rsidRDefault="008A03A4" w:rsidP="008A03A4">
            <w:pPr>
              <w:spacing w:after="60" w:line="240" w:lineRule="auto"/>
              <w:jc w:val="center"/>
              <w:rPr>
                <w:rFonts w:ascii="Arial" w:eastAsia="Calibri" w:hAnsi="Arial" w:cs="Arial"/>
                <w:b/>
                <w:sz w:val="16"/>
                <w:szCs w:val="16"/>
                <w:lang w:val="en-GB"/>
              </w:rPr>
            </w:pPr>
            <w:r w:rsidRPr="00C95D6C">
              <w:rPr>
                <w:rFonts w:ascii="Arial" w:eastAsia="Calibri" w:hAnsi="Arial" w:cs="Arial"/>
                <w:b/>
                <w:sz w:val="16"/>
                <w:szCs w:val="16"/>
                <w:lang w:val="en-US"/>
              </w:rPr>
              <w:t>83 628</w:t>
            </w:r>
          </w:p>
        </w:tc>
      </w:tr>
      <w:tr w:rsidR="00C95D6C" w:rsidRPr="00C95D6C" w:rsidTr="00A365E8">
        <w:trPr>
          <w:trHeight w:hRule="exact" w:val="227"/>
        </w:trPr>
        <w:tc>
          <w:tcPr>
            <w:tcW w:w="2410" w:type="dxa"/>
            <w:tcBorders>
              <w:top w:val="single" w:sz="4" w:space="0" w:color="000000"/>
              <w:left w:val="single" w:sz="4" w:space="0" w:color="000000"/>
              <w:bottom w:val="single" w:sz="4" w:space="0" w:color="000000"/>
              <w:right w:val="single" w:sz="4" w:space="0" w:color="000000"/>
            </w:tcBorders>
            <w:vAlign w:val="center"/>
            <w:hideMark/>
          </w:tcPr>
          <w:p w:rsidR="008A03A4" w:rsidRPr="00C95D6C" w:rsidRDefault="008A03A4" w:rsidP="008A03A4">
            <w:pPr>
              <w:spacing w:after="0" w:line="240" w:lineRule="auto"/>
              <w:rPr>
                <w:rFonts w:ascii="Arial" w:eastAsia="Calibri" w:hAnsi="Arial" w:cs="Arial"/>
                <w:sz w:val="16"/>
                <w:szCs w:val="16"/>
                <w:lang w:val="en-GB"/>
              </w:rPr>
            </w:pPr>
            <w:r w:rsidRPr="00C95D6C">
              <w:rPr>
                <w:rFonts w:ascii="Arial" w:eastAsia="Calibri" w:hAnsi="Arial" w:cs="Arial"/>
                <w:sz w:val="16"/>
                <w:szCs w:val="16"/>
                <w:lang w:val="en-US"/>
              </w:rPr>
              <w:t>Backlog</w:t>
            </w:r>
          </w:p>
        </w:tc>
        <w:tc>
          <w:tcPr>
            <w:tcW w:w="1843" w:type="dxa"/>
            <w:tcBorders>
              <w:top w:val="single" w:sz="4" w:space="0" w:color="000000"/>
              <w:left w:val="single" w:sz="4" w:space="0" w:color="000000"/>
              <w:bottom w:val="single" w:sz="4" w:space="0" w:color="000000"/>
              <w:right w:val="single" w:sz="4" w:space="0" w:color="000000"/>
            </w:tcBorders>
            <w:vAlign w:val="center"/>
            <w:hideMark/>
          </w:tcPr>
          <w:p w:rsidR="008A03A4" w:rsidRPr="00C95D6C" w:rsidRDefault="008A03A4" w:rsidP="008A03A4">
            <w:pPr>
              <w:spacing w:after="60" w:line="240" w:lineRule="auto"/>
              <w:jc w:val="center"/>
              <w:rPr>
                <w:rFonts w:ascii="Arial" w:eastAsia="Calibri" w:hAnsi="Arial" w:cs="Arial"/>
                <w:b/>
                <w:sz w:val="16"/>
                <w:szCs w:val="16"/>
                <w:lang w:val="en-GB"/>
              </w:rPr>
            </w:pPr>
            <w:r w:rsidRPr="00C95D6C">
              <w:rPr>
                <w:rFonts w:ascii="Arial" w:eastAsia="Calibri" w:hAnsi="Arial" w:cs="Arial"/>
                <w:b/>
                <w:sz w:val="16"/>
                <w:szCs w:val="16"/>
                <w:lang w:val="en-GB"/>
              </w:rPr>
              <w:t>77 096</w:t>
            </w:r>
          </w:p>
        </w:tc>
      </w:tr>
      <w:tr w:rsidR="008A03A4" w:rsidRPr="00C95D6C" w:rsidTr="00A365E8">
        <w:trPr>
          <w:trHeight w:hRule="exact" w:val="227"/>
        </w:trPr>
        <w:tc>
          <w:tcPr>
            <w:tcW w:w="2410" w:type="dxa"/>
            <w:tcBorders>
              <w:top w:val="single" w:sz="4" w:space="0" w:color="000000"/>
              <w:left w:val="single" w:sz="4" w:space="0" w:color="000000"/>
              <w:bottom w:val="single" w:sz="4" w:space="0" w:color="auto"/>
              <w:right w:val="single" w:sz="4" w:space="0" w:color="000000"/>
            </w:tcBorders>
            <w:vAlign w:val="center"/>
            <w:hideMark/>
          </w:tcPr>
          <w:p w:rsidR="008A03A4" w:rsidRPr="00C95D6C" w:rsidRDefault="008A03A4" w:rsidP="008A03A4">
            <w:pPr>
              <w:spacing w:after="0" w:line="240" w:lineRule="auto"/>
              <w:rPr>
                <w:rFonts w:ascii="Arial" w:eastAsia="Calibri" w:hAnsi="Arial" w:cs="Arial"/>
                <w:b/>
                <w:sz w:val="16"/>
                <w:szCs w:val="16"/>
                <w:lang w:val="en-GB"/>
              </w:rPr>
            </w:pPr>
            <w:r w:rsidRPr="00C95D6C">
              <w:rPr>
                <w:rFonts w:ascii="Arial" w:eastAsia="Calibri" w:hAnsi="Arial" w:cs="Arial"/>
                <w:b/>
                <w:sz w:val="16"/>
                <w:szCs w:val="16"/>
                <w:lang w:val="en-US"/>
              </w:rPr>
              <w:t>Total</w:t>
            </w:r>
          </w:p>
        </w:tc>
        <w:tc>
          <w:tcPr>
            <w:tcW w:w="1843" w:type="dxa"/>
            <w:tcBorders>
              <w:top w:val="single" w:sz="4" w:space="0" w:color="000000"/>
              <w:left w:val="single" w:sz="4" w:space="0" w:color="000000"/>
              <w:bottom w:val="single" w:sz="4" w:space="0" w:color="000000"/>
              <w:right w:val="single" w:sz="4" w:space="0" w:color="000000"/>
            </w:tcBorders>
            <w:vAlign w:val="center"/>
            <w:hideMark/>
          </w:tcPr>
          <w:p w:rsidR="008A03A4" w:rsidRPr="00C95D6C" w:rsidRDefault="008A03A4" w:rsidP="008A03A4">
            <w:pPr>
              <w:spacing w:after="60" w:line="240" w:lineRule="auto"/>
              <w:jc w:val="center"/>
              <w:rPr>
                <w:rFonts w:ascii="Arial" w:eastAsia="Calibri" w:hAnsi="Arial" w:cs="Arial"/>
                <w:b/>
                <w:sz w:val="16"/>
                <w:szCs w:val="16"/>
                <w:lang w:val="en-GB"/>
              </w:rPr>
            </w:pPr>
            <w:r w:rsidRPr="00C95D6C">
              <w:rPr>
                <w:rFonts w:ascii="Arial" w:eastAsia="Calibri" w:hAnsi="Arial" w:cs="Arial"/>
                <w:b/>
                <w:sz w:val="16"/>
                <w:szCs w:val="16"/>
                <w:lang w:val="en-US"/>
              </w:rPr>
              <w:t>160 724</w:t>
            </w:r>
          </w:p>
        </w:tc>
      </w:tr>
    </w:tbl>
    <w:p w:rsidR="008A03A4" w:rsidRPr="00C95D6C" w:rsidRDefault="008A03A4" w:rsidP="00A10B15">
      <w:pPr>
        <w:spacing w:after="80" w:line="240" w:lineRule="auto"/>
        <w:jc w:val="both"/>
        <w:rPr>
          <w:rFonts w:ascii="Arial" w:eastAsia="Calibri" w:hAnsi="Arial" w:cs="Arial"/>
          <w:b/>
          <w:sz w:val="20"/>
          <w:szCs w:val="20"/>
          <w:u w:val="single"/>
          <w:lang w:val="en-US"/>
        </w:rPr>
      </w:pPr>
    </w:p>
    <w:p w:rsidR="00A10B15" w:rsidRPr="00A10B15" w:rsidRDefault="00A10B15" w:rsidP="00A10B15">
      <w:pPr>
        <w:spacing w:after="80" w:line="240" w:lineRule="auto"/>
        <w:jc w:val="both"/>
        <w:rPr>
          <w:rFonts w:ascii="Arial" w:eastAsia="Calibri" w:hAnsi="Arial" w:cs="Arial"/>
          <w:b/>
          <w:color w:val="FF0000"/>
          <w:sz w:val="20"/>
          <w:szCs w:val="20"/>
          <w:lang w:val="en-US"/>
        </w:rPr>
      </w:pPr>
      <w:r w:rsidRPr="00A10B15">
        <w:rPr>
          <w:rFonts w:ascii="Arial" w:eastAsia="Calibri" w:hAnsi="Arial" w:cs="Arial"/>
          <w:b/>
          <w:sz w:val="20"/>
          <w:szCs w:val="20"/>
          <w:u w:val="single"/>
          <w:lang w:val="en-US"/>
        </w:rPr>
        <w:t>Bulk Container Service</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bulk containers service is rendered mainly to the industries and factories that generate huge volumes of waste (i.e. income generating service) and also placed at strategic points in townships to combat illegal dumping (i.e. non-income generating service).  The total number of service points for income generating bulk container service is 226 and for non-income generating bulk container service is 62.</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municipality is currently faced with serious challenges regarding the extension of the bulk container service due to the serious shortage of bulk containers. This situation has led to the loss of income as most new businesses make use of private service providers. </w:t>
      </w:r>
    </w:p>
    <w:p w:rsidR="00A10B15" w:rsidRPr="00A10B15" w:rsidRDefault="008A03A4" w:rsidP="009C1ABE">
      <w:pPr>
        <w:spacing w:after="0" w:line="240" w:lineRule="auto"/>
        <w:jc w:val="both"/>
        <w:rPr>
          <w:rFonts w:ascii="Arial" w:eastAsia="Calibri" w:hAnsi="Arial" w:cs="Arial"/>
          <w:sz w:val="18"/>
          <w:szCs w:val="18"/>
          <w:lang w:val="en-US"/>
        </w:rPr>
      </w:pPr>
      <w:r>
        <w:rPr>
          <w:rFonts w:ascii="Arial" w:eastAsia="Calibri" w:hAnsi="Arial" w:cs="Arial"/>
          <w:sz w:val="18"/>
          <w:szCs w:val="18"/>
          <w:lang w:val="en-US"/>
        </w:rPr>
        <w:t>Additional 13</w:t>
      </w:r>
      <w:r w:rsidR="00A10B15" w:rsidRPr="00A10B15">
        <w:rPr>
          <w:rFonts w:ascii="Arial" w:eastAsia="Calibri" w:hAnsi="Arial" w:cs="Arial"/>
          <w:sz w:val="18"/>
          <w:szCs w:val="18"/>
          <w:lang w:val="en-US"/>
        </w:rPr>
        <w:t>0 bulk containers of various sizes (i.e. 100 x 6m</w:t>
      </w:r>
      <w:r w:rsidR="00A10B15" w:rsidRPr="00A10B15">
        <w:rPr>
          <w:rFonts w:ascii="Arial" w:eastAsia="Calibri" w:hAnsi="Arial" w:cs="Arial"/>
          <w:sz w:val="18"/>
          <w:szCs w:val="18"/>
          <w:vertAlign w:val="superscript"/>
          <w:lang w:val="en-US"/>
        </w:rPr>
        <w:t>3</w:t>
      </w:r>
      <w:r w:rsidR="00A10B15" w:rsidRPr="00A10B15">
        <w:rPr>
          <w:rFonts w:ascii="Arial" w:eastAsia="Calibri" w:hAnsi="Arial" w:cs="Arial"/>
          <w:sz w:val="18"/>
          <w:szCs w:val="18"/>
          <w:lang w:val="en-US"/>
        </w:rPr>
        <w:t xml:space="preserve"> and 50 x 9m</w:t>
      </w:r>
      <w:r w:rsidR="00A10B15" w:rsidRPr="00A10B15">
        <w:rPr>
          <w:rFonts w:ascii="Arial" w:eastAsia="Calibri" w:hAnsi="Arial" w:cs="Arial"/>
          <w:sz w:val="18"/>
          <w:szCs w:val="18"/>
          <w:vertAlign w:val="superscript"/>
          <w:lang w:val="en-US"/>
        </w:rPr>
        <w:t>3</w:t>
      </w:r>
      <w:r w:rsidR="00A10B15" w:rsidRPr="00A10B15">
        <w:rPr>
          <w:rFonts w:ascii="Arial" w:eastAsia="Calibri" w:hAnsi="Arial" w:cs="Arial"/>
          <w:sz w:val="18"/>
          <w:szCs w:val="18"/>
          <w:lang w:val="en-US"/>
        </w:rPr>
        <w:t>) need to be acquired as a matter of urgency so as to ensure expansion, effective and satisfactory rendering of the bulk container service.</w:t>
      </w:r>
    </w:p>
    <w:p w:rsidR="00A10B15" w:rsidRDefault="00A10B15" w:rsidP="00A10B15">
      <w:pPr>
        <w:spacing w:after="0" w:line="240" w:lineRule="auto"/>
        <w:jc w:val="both"/>
        <w:rPr>
          <w:rFonts w:ascii="Arial" w:eastAsia="Calibri" w:hAnsi="Arial" w:cs="Arial"/>
          <w:sz w:val="18"/>
          <w:szCs w:val="18"/>
          <w:lang w:val="en-US"/>
        </w:rPr>
      </w:pPr>
    </w:p>
    <w:p w:rsidR="005D37F1" w:rsidRPr="00C95D6C" w:rsidRDefault="005D37F1" w:rsidP="00A10B15">
      <w:pPr>
        <w:spacing w:after="0" w:line="240" w:lineRule="auto"/>
        <w:jc w:val="both"/>
        <w:rPr>
          <w:rFonts w:ascii="Arial" w:eastAsia="Calibri" w:hAnsi="Arial" w:cs="Arial"/>
          <w:sz w:val="18"/>
          <w:szCs w:val="18"/>
          <w:lang w:val="en-US"/>
        </w:rPr>
      </w:pPr>
    </w:p>
    <w:p w:rsidR="008A03A4" w:rsidRPr="00C95D6C" w:rsidRDefault="008A03A4" w:rsidP="008A03A4">
      <w:pPr>
        <w:spacing w:after="120" w:line="240" w:lineRule="auto"/>
        <w:jc w:val="both"/>
        <w:rPr>
          <w:rFonts w:ascii="Arial" w:eastAsia="Calibri" w:hAnsi="Arial" w:cs="Arial"/>
          <w:b/>
          <w:sz w:val="20"/>
          <w:szCs w:val="20"/>
          <w:lang w:val="en-US"/>
        </w:rPr>
      </w:pPr>
      <w:r w:rsidRPr="00C95D6C">
        <w:rPr>
          <w:rFonts w:ascii="Arial" w:eastAsia="Calibri" w:hAnsi="Arial" w:cs="Arial"/>
          <w:b/>
          <w:sz w:val="20"/>
          <w:szCs w:val="20"/>
          <w:u w:val="single"/>
          <w:lang w:val="en-US"/>
        </w:rPr>
        <w:lastRenderedPageBreak/>
        <w:t>Street Cleaning and Litter Picking</w:t>
      </w:r>
    </w:p>
    <w:p w:rsidR="008A03A4" w:rsidRPr="00C95D6C" w:rsidRDefault="008A03A4" w:rsidP="008A03A4">
      <w:pPr>
        <w:spacing w:after="0" w:line="240" w:lineRule="auto"/>
        <w:jc w:val="both"/>
        <w:rPr>
          <w:rFonts w:ascii="Arial" w:eastAsia="Calibri" w:hAnsi="Arial" w:cs="Arial"/>
          <w:sz w:val="18"/>
          <w:szCs w:val="18"/>
          <w:lang w:val="en-US"/>
        </w:rPr>
      </w:pPr>
      <w:r w:rsidRPr="00C95D6C">
        <w:rPr>
          <w:rFonts w:ascii="Arial" w:eastAsia="Calibri" w:hAnsi="Arial" w:cs="Arial"/>
          <w:sz w:val="18"/>
          <w:szCs w:val="18"/>
          <w:lang w:val="en-US"/>
        </w:rPr>
        <w:t xml:space="preserve">Street cleaning and litter picking is performed on a day to day basis excluding Sundays in Brits CBD. The congestion within the CBD due to traffic and pedestrians reduce the efficiency of street sweeping in the CBD of Brits town during working hours and therefore cleaning also need to be performed after hours and on Saturdays. </w:t>
      </w:r>
    </w:p>
    <w:p w:rsidR="008A03A4" w:rsidRPr="00C95D6C" w:rsidRDefault="008A03A4" w:rsidP="008A03A4">
      <w:pPr>
        <w:spacing w:after="0" w:line="240" w:lineRule="auto"/>
        <w:jc w:val="both"/>
        <w:rPr>
          <w:rFonts w:ascii="Arial" w:eastAsia="Calibri" w:hAnsi="Arial" w:cs="Arial"/>
          <w:sz w:val="18"/>
          <w:szCs w:val="18"/>
          <w:lang w:val="en-US"/>
        </w:rPr>
      </w:pPr>
    </w:p>
    <w:p w:rsidR="008A03A4" w:rsidRDefault="008A03A4" w:rsidP="008A03A4">
      <w:pPr>
        <w:spacing w:after="0" w:line="240" w:lineRule="auto"/>
        <w:jc w:val="both"/>
        <w:rPr>
          <w:rFonts w:ascii="Arial" w:eastAsia="Calibri" w:hAnsi="Arial" w:cs="Arial"/>
          <w:sz w:val="18"/>
          <w:szCs w:val="18"/>
          <w:lang w:val="en-US"/>
        </w:rPr>
      </w:pPr>
      <w:r w:rsidRPr="00C95D6C">
        <w:rPr>
          <w:rFonts w:ascii="Arial" w:eastAsia="Calibri" w:hAnsi="Arial" w:cs="Arial"/>
          <w:sz w:val="18"/>
          <w:szCs w:val="18"/>
          <w:lang w:val="en-US"/>
        </w:rPr>
        <w:t xml:space="preserve">(Sections on mobile chemical toilets and septic tank service were removed. This function has been moved to the ITS department according to SMT resolution) </w:t>
      </w:r>
    </w:p>
    <w:p w:rsidR="005D37F1" w:rsidRPr="00C95D6C" w:rsidRDefault="005D37F1" w:rsidP="008A03A4">
      <w:pPr>
        <w:spacing w:after="0" w:line="240" w:lineRule="auto"/>
        <w:jc w:val="both"/>
        <w:rPr>
          <w:rFonts w:ascii="Arial" w:eastAsia="Calibri" w:hAnsi="Arial" w:cs="Arial"/>
          <w:sz w:val="18"/>
          <w:szCs w:val="18"/>
          <w:lang w:val="en-US"/>
        </w:rPr>
      </w:pPr>
    </w:p>
    <w:p w:rsidR="008A03A4" w:rsidRPr="00C95D6C" w:rsidRDefault="008A03A4" w:rsidP="008A03A4">
      <w:pPr>
        <w:spacing w:before="80" w:after="120" w:line="240" w:lineRule="auto"/>
        <w:jc w:val="both"/>
        <w:rPr>
          <w:rFonts w:ascii="Arial" w:eastAsia="Calibri" w:hAnsi="Arial" w:cs="Arial"/>
          <w:b/>
          <w:sz w:val="20"/>
          <w:szCs w:val="20"/>
          <w:u w:val="single"/>
          <w:lang w:val="en-US"/>
        </w:rPr>
      </w:pPr>
      <w:r w:rsidRPr="00C95D6C">
        <w:rPr>
          <w:rFonts w:ascii="Arial" w:eastAsia="Calibri" w:hAnsi="Arial" w:cs="Arial"/>
          <w:b/>
          <w:sz w:val="20"/>
          <w:szCs w:val="20"/>
          <w:u w:val="single"/>
          <w:lang w:val="en-US"/>
        </w:rPr>
        <w:t>Management and Operation of Landfill Sites and Transfer stations</w:t>
      </w:r>
    </w:p>
    <w:p w:rsidR="008A03A4" w:rsidRPr="00C95D6C" w:rsidRDefault="008A03A4" w:rsidP="008A03A4">
      <w:pPr>
        <w:spacing w:after="0" w:line="240" w:lineRule="auto"/>
        <w:jc w:val="both"/>
        <w:rPr>
          <w:rFonts w:ascii="Arial" w:eastAsia="Calibri" w:hAnsi="Arial" w:cs="Arial"/>
          <w:sz w:val="18"/>
          <w:szCs w:val="18"/>
          <w:lang w:val="en-US"/>
        </w:rPr>
      </w:pPr>
      <w:r w:rsidRPr="00C95D6C">
        <w:rPr>
          <w:rFonts w:ascii="Arial" w:eastAsia="Calibri" w:hAnsi="Arial" w:cs="Arial"/>
          <w:sz w:val="18"/>
          <w:szCs w:val="18"/>
          <w:lang w:val="en-US"/>
        </w:rPr>
        <w:t>Hartbeespoort Regional Landfill Site is the only licensed and operational landfill site managed by the municipality. The site is located between the towns of Brits and Hartbeespoort on the farm Anna Agricultural Holdings. All general waste collected by the municipality and it’s service providers is finally disposed off at the Hartbeespoort Regional Landfill Site. Rosespruit Landfill Site and Letlhabile Landfill Site were not permitted and as a result, have been closed.</w:t>
      </w:r>
    </w:p>
    <w:p w:rsidR="008A03A4" w:rsidRPr="00C95D6C" w:rsidRDefault="008A03A4" w:rsidP="008A03A4">
      <w:pPr>
        <w:spacing w:after="0" w:line="240" w:lineRule="auto"/>
        <w:jc w:val="both"/>
        <w:rPr>
          <w:rFonts w:ascii="Arial" w:eastAsia="Calibri" w:hAnsi="Arial" w:cs="Arial"/>
          <w:sz w:val="18"/>
          <w:szCs w:val="18"/>
          <w:lang w:val="en-US"/>
        </w:rPr>
      </w:pPr>
    </w:p>
    <w:p w:rsidR="008A03A4" w:rsidRPr="00C95D6C" w:rsidRDefault="008A03A4" w:rsidP="008A03A4">
      <w:pPr>
        <w:spacing w:after="0" w:line="240" w:lineRule="auto"/>
        <w:jc w:val="both"/>
        <w:rPr>
          <w:rFonts w:ascii="Arial" w:eastAsia="Calibri" w:hAnsi="Arial" w:cs="Arial"/>
          <w:sz w:val="18"/>
          <w:szCs w:val="18"/>
          <w:lang w:val="en-US"/>
        </w:rPr>
      </w:pPr>
      <w:r w:rsidRPr="00C95D6C">
        <w:rPr>
          <w:rFonts w:ascii="Arial" w:eastAsia="Calibri" w:hAnsi="Arial" w:cs="Arial"/>
          <w:sz w:val="18"/>
          <w:szCs w:val="18"/>
          <w:lang w:val="en-US"/>
        </w:rPr>
        <w:t xml:space="preserve">The construction of a lined Leachate Lagoon at Hartbeesfontein Landfill site is urgently required to prevent pollution of ground water in the vicinity of the site.  </w:t>
      </w:r>
    </w:p>
    <w:p w:rsidR="008A03A4" w:rsidRPr="00C95D6C" w:rsidRDefault="008A03A4" w:rsidP="008A03A4">
      <w:pPr>
        <w:spacing w:after="0" w:line="240" w:lineRule="auto"/>
        <w:jc w:val="both"/>
        <w:rPr>
          <w:rFonts w:ascii="Arial" w:eastAsia="Calibri" w:hAnsi="Arial" w:cs="Arial"/>
          <w:sz w:val="18"/>
          <w:szCs w:val="18"/>
          <w:lang w:val="en-US"/>
        </w:rPr>
      </w:pPr>
    </w:p>
    <w:p w:rsidR="008A03A4" w:rsidRDefault="008A03A4" w:rsidP="00BE3F29">
      <w:pPr>
        <w:spacing w:after="240" w:line="240" w:lineRule="auto"/>
        <w:contextualSpacing/>
        <w:rPr>
          <w:rFonts w:ascii="Arial" w:eastAsia="Calibri" w:hAnsi="Arial" w:cs="Arial"/>
          <w:sz w:val="18"/>
          <w:szCs w:val="18"/>
          <w:lang w:val="en-US"/>
        </w:rPr>
      </w:pPr>
      <w:r w:rsidRPr="00C95D6C">
        <w:rPr>
          <w:rFonts w:ascii="Arial" w:eastAsia="Calibri" w:hAnsi="Arial" w:cs="Arial"/>
          <w:sz w:val="18"/>
          <w:szCs w:val="18"/>
          <w:lang w:val="en-US"/>
        </w:rPr>
        <w:t>The municipality has 7 authorised, operational Transfer stations where member of the community can dispose of garden and domestic waste in small volumes free of charge.</w:t>
      </w:r>
    </w:p>
    <w:p w:rsidR="00BE3F29" w:rsidRPr="00C95D6C" w:rsidRDefault="00BE3F29" w:rsidP="00BE3F29">
      <w:pPr>
        <w:spacing w:after="240" w:line="240" w:lineRule="auto"/>
        <w:contextualSpacing/>
        <w:rPr>
          <w:rFonts w:ascii="Arial" w:eastAsia="Calibri" w:hAnsi="Arial" w:cs="Arial"/>
          <w:sz w:val="18"/>
          <w:szCs w:val="18"/>
          <w:lang w:val="en-US"/>
        </w:rPr>
      </w:pPr>
    </w:p>
    <w:p w:rsidR="008A03A4" w:rsidRPr="00C95D6C" w:rsidRDefault="008A03A4" w:rsidP="00BE3F29">
      <w:pPr>
        <w:numPr>
          <w:ilvl w:val="12"/>
          <w:numId w:val="0"/>
        </w:numPr>
        <w:tabs>
          <w:tab w:val="left" w:pos="4536"/>
        </w:tabs>
        <w:spacing w:before="120" w:after="120" w:line="240" w:lineRule="auto"/>
        <w:jc w:val="both"/>
        <w:rPr>
          <w:rFonts w:ascii="Arial" w:eastAsia="Times New Roman" w:hAnsi="Arial" w:cs="Times New Roman"/>
          <w:b/>
          <w:sz w:val="20"/>
          <w:szCs w:val="20"/>
          <w:u w:val="single"/>
          <w:lang w:val="en-US"/>
        </w:rPr>
      </w:pPr>
      <w:r w:rsidRPr="00C95D6C">
        <w:rPr>
          <w:rFonts w:ascii="Arial" w:eastAsia="Times New Roman" w:hAnsi="Arial" w:cs="Times New Roman"/>
          <w:b/>
          <w:sz w:val="20"/>
          <w:szCs w:val="20"/>
          <w:u w:val="single"/>
          <w:lang w:val="en-US"/>
        </w:rPr>
        <w:t>Recycling</w:t>
      </w:r>
    </w:p>
    <w:p w:rsidR="008A03A4" w:rsidRPr="00C95D6C" w:rsidRDefault="008A03A4" w:rsidP="008A03A4">
      <w:pPr>
        <w:numPr>
          <w:ilvl w:val="12"/>
          <w:numId w:val="0"/>
        </w:numPr>
        <w:tabs>
          <w:tab w:val="left" w:pos="4536"/>
        </w:tabs>
        <w:spacing w:after="120" w:line="240" w:lineRule="auto"/>
        <w:jc w:val="both"/>
        <w:rPr>
          <w:rFonts w:ascii="Arial" w:eastAsia="Times New Roman" w:hAnsi="Arial" w:cs="Times New Roman"/>
          <w:sz w:val="18"/>
          <w:szCs w:val="18"/>
          <w:lang w:val="en-US"/>
        </w:rPr>
      </w:pPr>
      <w:r w:rsidRPr="00C95D6C">
        <w:rPr>
          <w:rFonts w:ascii="Arial" w:eastAsia="Times New Roman" w:hAnsi="Arial" w:cs="Times New Roman"/>
          <w:sz w:val="18"/>
          <w:szCs w:val="18"/>
          <w:lang w:val="en-US"/>
        </w:rPr>
        <w:t>The following recycling activities are authorised by the municipality include the following:</w:t>
      </w:r>
    </w:p>
    <w:p w:rsidR="008A03A4" w:rsidRPr="00C95D6C" w:rsidRDefault="008A03A4" w:rsidP="00314397">
      <w:pPr>
        <w:numPr>
          <w:ilvl w:val="0"/>
          <w:numId w:val="56"/>
        </w:numPr>
        <w:spacing w:after="0" w:line="240" w:lineRule="auto"/>
        <w:ind w:left="1134" w:hanging="1015"/>
        <w:jc w:val="both"/>
        <w:rPr>
          <w:rFonts w:ascii="Arial" w:eastAsia="Times New Roman" w:hAnsi="Arial" w:cs="Times New Roman"/>
          <w:sz w:val="18"/>
          <w:szCs w:val="18"/>
          <w:lang w:val="en-US"/>
        </w:rPr>
      </w:pPr>
      <w:r w:rsidRPr="00C95D6C">
        <w:rPr>
          <w:rFonts w:ascii="Arial" w:eastAsia="Times New Roman" w:hAnsi="Arial" w:cs="Times New Roman"/>
          <w:sz w:val="18"/>
          <w:szCs w:val="18"/>
          <w:lang w:val="en-US"/>
        </w:rPr>
        <w:t>Recycling group at Damonsville Transfer station;</w:t>
      </w:r>
    </w:p>
    <w:p w:rsidR="008A03A4" w:rsidRPr="00C95D6C" w:rsidRDefault="008A03A4" w:rsidP="00314397">
      <w:pPr>
        <w:numPr>
          <w:ilvl w:val="0"/>
          <w:numId w:val="56"/>
        </w:numPr>
        <w:spacing w:after="0" w:line="240" w:lineRule="auto"/>
        <w:ind w:left="1134" w:hanging="1015"/>
        <w:jc w:val="both"/>
        <w:rPr>
          <w:rFonts w:ascii="Arial" w:eastAsia="Times New Roman" w:hAnsi="Arial" w:cs="Times New Roman"/>
          <w:sz w:val="18"/>
          <w:szCs w:val="18"/>
          <w:lang w:val="en-US"/>
        </w:rPr>
      </w:pPr>
      <w:r w:rsidRPr="00C95D6C">
        <w:rPr>
          <w:rFonts w:ascii="Arial" w:eastAsia="Times New Roman" w:hAnsi="Arial" w:cs="Times New Roman"/>
          <w:sz w:val="18"/>
          <w:szCs w:val="18"/>
          <w:lang w:val="en-US"/>
        </w:rPr>
        <w:t>Recycling group at Mothotlung Transfer Station;</w:t>
      </w:r>
    </w:p>
    <w:p w:rsidR="008A03A4" w:rsidRPr="00C95D6C" w:rsidRDefault="008A03A4" w:rsidP="00314397">
      <w:pPr>
        <w:numPr>
          <w:ilvl w:val="0"/>
          <w:numId w:val="56"/>
        </w:numPr>
        <w:spacing w:after="0" w:line="240" w:lineRule="auto"/>
        <w:ind w:left="1134" w:hanging="1015"/>
        <w:jc w:val="both"/>
        <w:rPr>
          <w:rFonts w:ascii="Arial" w:eastAsia="Times New Roman" w:hAnsi="Arial" w:cs="Times New Roman"/>
          <w:sz w:val="18"/>
          <w:szCs w:val="18"/>
          <w:lang w:val="en-US"/>
        </w:rPr>
      </w:pPr>
      <w:r w:rsidRPr="00C95D6C">
        <w:rPr>
          <w:rFonts w:ascii="Arial" w:eastAsia="Times New Roman" w:hAnsi="Arial" w:cs="Times New Roman"/>
          <w:sz w:val="18"/>
          <w:szCs w:val="18"/>
          <w:lang w:val="en-US"/>
        </w:rPr>
        <w:t>Recycling group in Hartbeespoort, Syferfontein;</w:t>
      </w:r>
    </w:p>
    <w:p w:rsidR="008A03A4" w:rsidRPr="00C95D6C" w:rsidRDefault="008A03A4" w:rsidP="00314397">
      <w:pPr>
        <w:numPr>
          <w:ilvl w:val="0"/>
          <w:numId w:val="56"/>
        </w:numPr>
        <w:spacing w:after="0" w:line="240" w:lineRule="auto"/>
        <w:ind w:left="1134" w:hanging="1015"/>
        <w:jc w:val="both"/>
        <w:rPr>
          <w:rFonts w:ascii="Arial" w:eastAsia="Times New Roman" w:hAnsi="Arial" w:cs="Times New Roman"/>
          <w:sz w:val="18"/>
          <w:szCs w:val="18"/>
          <w:lang w:val="en-US"/>
        </w:rPr>
      </w:pPr>
      <w:r w:rsidRPr="00C95D6C">
        <w:rPr>
          <w:rFonts w:ascii="Arial" w:eastAsia="Times New Roman" w:hAnsi="Arial" w:cs="Times New Roman"/>
          <w:sz w:val="18"/>
          <w:szCs w:val="18"/>
          <w:lang w:val="en-US"/>
        </w:rPr>
        <w:t>Alternative building material project (Polestyreen recycling) at Kosmos Transfer station.</w:t>
      </w:r>
    </w:p>
    <w:p w:rsidR="008A03A4" w:rsidRPr="00C95D6C" w:rsidRDefault="008A03A4" w:rsidP="00314397">
      <w:pPr>
        <w:numPr>
          <w:ilvl w:val="0"/>
          <w:numId w:val="56"/>
        </w:numPr>
        <w:spacing w:after="120" w:line="240" w:lineRule="auto"/>
        <w:ind w:left="1134" w:hanging="1014"/>
        <w:jc w:val="both"/>
        <w:rPr>
          <w:rFonts w:ascii="Arial" w:eastAsia="Times New Roman" w:hAnsi="Arial" w:cs="Times New Roman"/>
          <w:sz w:val="18"/>
          <w:szCs w:val="18"/>
          <w:lang w:val="en-US"/>
        </w:rPr>
      </w:pPr>
      <w:r w:rsidRPr="00C95D6C">
        <w:rPr>
          <w:rFonts w:ascii="Arial" w:eastAsia="Times New Roman" w:hAnsi="Arial" w:cs="Times New Roman"/>
          <w:sz w:val="18"/>
          <w:szCs w:val="18"/>
          <w:lang w:val="en-US"/>
        </w:rPr>
        <w:t>Recycling group at Hartbeesfontein Landfill site</w:t>
      </w:r>
    </w:p>
    <w:p w:rsidR="008A03A4" w:rsidRPr="00C95D6C" w:rsidRDefault="008A03A4" w:rsidP="008A03A4">
      <w:pPr>
        <w:spacing w:after="120" w:line="240" w:lineRule="auto"/>
        <w:jc w:val="both"/>
        <w:rPr>
          <w:rFonts w:ascii="Arial" w:eastAsia="Times New Roman" w:hAnsi="Arial" w:cs="Times New Roman"/>
          <w:sz w:val="18"/>
          <w:szCs w:val="18"/>
          <w:lang w:val="en-US"/>
        </w:rPr>
      </w:pPr>
      <w:r w:rsidRPr="00C95D6C">
        <w:rPr>
          <w:rFonts w:ascii="Arial" w:eastAsia="Times New Roman" w:hAnsi="Arial" w:cs="Times New Roman"/>
          <w:sz w:val="18"/>
          <w:szCs w:val="18"/>
          <w:lang w:val="en-US"/>
        </w:rPr>
        <w:t>The municipality will continue to identify and authorise recycling projects to assist in reducing the volume of waste that is taken to the Landfill site for final disposal. Additional recycling structures will be constructed at transfer stations to make provision for the sorting and storage of recyclable material.</w:t>
      </w:r>
    </w:p>
    <w:p w:rsidR="008A03A4" w:rsidRDefault="008A03A4" w:rsidP="008A03A4">
      <w:pPr>
        <w:numPr>
          <w:ilvl w:val="12"/>
          <w:numId w:val="0"/>
        </w:numPr>
        <w:tabs>
          <w:tab w:val="left" w:pos="4536"/>
        </w:tabs>
        <w:spacing w:after="0" w:line="240" w:lineRule="auto"/>
        <w:jc w:val="both"/>
        <w:rPr>
          <w:rFonts w:ascii="Arial" w:eastAsia="Times New Roman" w:hAnsi="Arial" w:cs="Times New Roman"/>
          <w:b/>
          <w:sz w:val="20"/>
          <w:szCs w:val="20"/>
          <w:u w:val="single"/>
          <w:lang w:val="en-US"/>
        </w:rPr>
      </w:pPr>
    </w:p>
    <w:p w:rsidR="00156D4D" w:rsidRPr="00216D9B" w:rsidRDefault="00156D4D" w:rsidP="00156D4D">
      <w:pPr>
        <w:spacing w:after="120" w:line="240" w:lineRule="auto"/>
        <w:jc w:val="both"/>
        <w:rPr>
          <w:rFonts w:ascii="Arial" w:eastAsia="Times New Roman" w:hAnsi="Arial" w:cs="Arial"/>
          <w:b/>
          <w:sz w:val="18"/>
          <w:szCs w:val="18"/>
          <w:lang w:val="en-US"/>
        </w:rPr>
      </w:pPr>
      <w:r w:rsidRPr="00216D9B">
        <w:rPr>
          <w:rFonts w:ascii="Arial" w:eastAsia="Times New Roman" w:hAnsi="Arial" w:cs="Arial"/>
          <w:b/>
          <w:sz w:val="18"/>
          <w:szCs w:val="18"/>
          <w:u w:val="single"/>
          <w:lang w:val="en-US"/>
        </w:rPr>
        <w:t>Infrastructure projects earmarked</w:t>
      </w:r>
    </w:p>
    <w:p w:rsidR="00156D4D" w:rsidRPr="00216D9B" w:rsidRDefault="00156D4D" w:rsidP="00314397">
      <w:pPr>
        <w:pStyle w:val="ListParagraph"/>
        <w:numPr>
          <w:ilvl w:val="0"/>
          <w:numId w:val="70"/>
        </w:numPr>
        <w:spacing w:after="0" w:line="240" w:lineRule="auto"/>
        <w:ind w:hanging="578"/>
        <w:rPr>
          <w:rFonts w:ascii="Arial" w:hAnsi="Arial" w:cs="Arial"/>
          <w:sz w:val="18"/>
          <w:szCs w:val="18"/>
        </w:rPr>
      </w:pPr>
      <w:r w:rsidRPr="00216D9B">
        <w:rPr>
          <w:rFonts w:ascii="Arial" w:hAnsi="Arial" w:cs="Arial"/>
          <w:sz w:val="18"/>
          <w:szCs w:val="18"/>
        </w:rPr>
        <w:t>Construction of leachate lagoon with liner, sprinkler evaporation system and fencing. R2m</w:t>
      </w:r>
    </w:p>
    <w:p w:rsidR="00156D4D" w:rsidRPr="00216D9B" w:rsidRDefault="00156D4D" w:rsidP="00314397">
      <w:pPr>
        <w:pStyle w:val="ListParagraph"/>
        <w:numPr>
          <w:ilvl w:val="0"/>
          <w:numId w:val="70"/>
        </w:numPr>
        <w:spacing w:after="0" w:line="240" w:lineRule="auto"/>
        <w:ind w:hanging="578"/>
        <w:rPr>
          <w:rFonts w:ascii="Arial" w:hAnsi="Arial" w:cs="Arial"/>
          <w:sz w:val="18"/>
          <w:szCs w:val="18"/>
        </w:rPr>
      </w:pPr>
      <w:r w:rsidRPr="00216D9B">
        <w:rPr>
          <w:rFonts w:ascii="Arial" w:hAnsi="Arial" w:cs="Arial"/>
          <w:sz w:val="18"/>
          <w:szCs w:val="18"/>
        </w:rPr>
        <w:t>Construction of Change rooms and ablution facilities at Letlhabile Waste Depot. R800 000</w:t>
      </w:r>
    </w:p>
    <w:p w:rsidR="00156D4D" w:rsidRPr="00216D9B" w:rsidRDefault="00156D4D" w:rsidP="00314397">
      <w:pPr>
        <w:pStyle w:val="ListParagraph"/>
        <w:numPr>
          <w:ilvl w:val="0"/>
          <w:numId w:val="70"/>
        </w:numPr>
        <w:spacing w:after="0" w:line="240" w:lineRule="auto"/>
        <w:ind w:hanging="578"/>
        <w:rPr>
          <w:rFonts w:ascii="Arial" w:hAnsi="Arial" w:cs="Arial"/>
          <w:sz w:val="18"/>
          <w:szCs w:val="18"/>
        </w:rPr>
      </w:pPr>
      <w:r w:rsidRPr="00216D9B">
        <w:rPr>
          <w:rFonts w:ascii="Arial" w:hAnsi="Arial" w:cs="Arial"/>
          <w:sz w:val="18"/>
          <w:szCs w:val="18"/>
        </w:rPr>
        <w:t>Construction of Transfer station Ward 3; R3m</w:t>
      </w:r>
    </w:p>
    <w:p w:rsidR="00156D4D" w:rsidRPr="00216D9B" w:rsidRDefault="00156D4D" w:rsidP="00314397">
      <w:pPr>
        <w:pStyle w:val="ListParagraph"/>
        <w:numPr>
          <w:ilvl w:val="0"/>
          <w:numId w:val="70"/>
        </w:numPr>
        <w:spacing w:after="0" w:line="240" w:lineRule="auto"/>
        <w:ind w:hanging="578"/>
        <w:rPr>
          <w:rFonts w:ascii="Arial" w:hAnsi="Arial" w:cs="Arial"/>
          <w:sz w:val="18"/>
          <w:szCs w:val="18"/>
        </w:rPr>
      </w:pPr>
      <w:r w:rsidRPr="00216D9B">
        <w:rPr>
          <w:rFonts w:ascii="Arial" w:hAnsi="Arial" w:cs="Arial"/>
          <w:sz w:val="18"/>
          <w:szCs w:val="18"/>
        </w:rPr>
        <w:t>Construction of Transfer station Ward 34; R3m</w:t>
      </w:r>
    </w:p>
    <w:p w:rsidR="00156D4D" w:rsidRPr="00216D9B" w:rsidRDefault="00156D4D" w:rsidP="00314397">
      <w:pPr>
        <w:pStyle w:val="ListParagraph"/>
        <w:numPr>
          <w:ilvl w:val="0"/>
          <w:numId w:val="70"/>
        </w:numPr>
        <w:spacing w:after="120" w:line="240" w:lineRule="auto"/>
        <w:ind w:hanging="578"/>
        <w:rPr>
          <w:rFonts w:ascii="Arial" w:eastAsia="Times New Roman" w:hAnsi="Arial" w:cs="Arial"/>
          <w:sz w:val="18"/>
          <w:szCs w:val="18"/>
        </w:rPr>
      </w:pPr>
      <w:r w:rsidRPr="00216D9B">
        <w:rPr>
          <w:rFonts w:ascii="Arial" w:hAnsi="Arial" w:cs="Arial"/>
          <w:sz w:val="18"/>
          <w:szCs w:val="18"/>
        </w:rPr>
        <w:t>Construction of transfer station Ward 39; R3m</w:t>
      </w:r>
    </w:p>
    <w:p w:rsidR="00156D4D" w:rsidRPr="00216D9B" w:rsidRDefault="00156D4D" w:rsidP="00BE3F29">
      <w:pPr>
        <w:pStyle w:val="ListParagraph"/>
        <w:tabs>
          <w:tab w:val="left" w:pos="4536"/>
        </w:tabs>
        <w:spacing w:after="0" w:line="240" w:lineRule="auto"/>
        <w:rPr>
          <w:rFonts w:ascii="Arial" w:eastAsia="Times New Roman" w:hAnsi="Arial"/>
          <w:b/>
          <w:sz w:val="20"/>
          <w:szCs w:val="20"/>
          <w:u w:val="single"/>
        </w:rPr>
      </w:pPr>
    </w:p>
    <w:p w:rsidR="00156D4D" w:rsidRPr="00216D9B" w:rsidRDefault="00156D4D" w:rsidP="008A03A4">
      <w:pPr>
        <w:numPr>
          <w:ilvl w:val="12"/>
          <w:numId w:val="0"/>
        </w:numPr>
        <w:tabs>
          <w:tab w:val="left" w:pos="4536"/>
        </w:tabs>
        <w:spacing w:after="0" w:line="240" w:lineRule="auto"/>
        <w:jc w:val="both"/>
        <w:rPr>
          <w:rFonts w:ascii="Arial" w:eastAsia="Times New Roman" w:hAnsi="Arial" w:cs="Times New Roman"/>
          <w:b/>
          <w:sz w:val="20"/>
          <w:szCs w:val="20"/>
          <w:u w:val="single"/>
          <w:lang w:val="en-US"/>
        </w:rPr>
      </w:pPr>
    </w:p>
    <w:p w:rsidR="008A03A4" w:rsidRPr="00216D9B" w:rsidRDefault="008A03A4" w:rsidP="008A03A4">
      <w:pPr>
        <w:numPr>
          <w:ilvl w:val="12"/>
          <w:numId w:val="0"/>
        </w:numPr>
        <w:tabs>
          <w:tab w:val="left" w:pos="4536"/>
        </w:tabs>
        <w:spacing w:after="0" w:line="240" w:lineRule="auto"/>
        <w:jc w:val="both"/>
        <w:rPr>
          <w:rFonts w:ascii="Arial" w:eastAsia="Times New Roman" w:hAnsi="Arial" w:cs="Times New Roman"/>
          <w:b/>
          <w:sz w:val="20"/>
          <w:szCs w:val="20"/>
          <w:u w:val="single"/>
          <w:lang w:val="en-US"/>
        </w:rPr>
      </w:pPr>
      <w:r w:rsidRPr="00216D9B">
        <w:rPr>
          <w:rFonts w:ascii="Arial" w:eastAsia="Times New Roman" w:hAnsi="Arial" w:cs="Times New Roman"/>
          <w:b/>
          <w:sz w:val="20"/>
          <w:szCs w:val="20"/>
          <w:u w:val="single"/>
          <w:lang w:val="en-US"/>
        </w:rPr>
        <w:t>Waste Management By-Laws</w:t>
      </w:r>
    </w:p>
    <w:p w:rsidR="008A03A4" w:rsidRPr="00C95D6C" w:rsidRDefault="008A03A4" w:rsidP="008A03A4">
      <w:pPr>
        <w:numPr>
          <w:ilvl w:val="12"/>
          <w:numId w:val="0"/>
        </w:numPr>
        <w:tabs>
          <w:tab w:val="left" w:pos="4536"/>
        </w:tabs>
        <w:spacing w:after="0" w:line="240" w:lineRule="auto"/>
        <w:jc w:val="both"/>
        <w:rPr>
          <w:rFonts w:ascii="Arial" w:eastAsia="Times New Roman" w:hAnsi="Arial" w:cs="Times New Roman"/>
          <w:sz w:val="20"/>
          <w:szCs w:val="20"/>
          <w:lang w:val="en-US"/>
        </w:rPr>
      </w:pPr>
    </w:p>
    <w:p w:rsidR="008A03A4" w:rsidRPr="00C95D6C" w:rsidRDefault="008A03A4" w:rsidP="008A03A4">
      <w:pPr>
        <w:spacing w:after="120" w:line="240" w:lineRule="auto"/>
        <w:jc w:val="both"/>
        <w:rPr>
          <w:rFonts w:ascii="Arial" w:eastAsia="Calibri" w:hAnsi="Arial" w:cs="Arial"/>
          <w:b/>
          <w:sz w:val="18"/>
          <w:szCs w:val="18"/>
          <w:lang w:val="en-US"/>
        </w:rPr>
      </w:pPr>
      <w:r w:rsidRPr="00C95D6C">
        <w:rPr>
          <w:rFonts w:ascii="Arial" w:eastAsia="Calibri" w:hAnsi="Arial" w:cs="Arial"/>
          <w:sz w:val="18"/>
          <w:szCs w:val="18"/>
          <w:lang w:val="en-US"/>
        </w:rPr>
        <w:t>The Madibeng Waste Management by-law no.1 of 2008, was promulgated on 2 February 2009 and is implemented throughout Madibeng area of jurisdiction.</w:t>
      </w:r>
      <w:r w:rsidRPr="00C95D6C">
        <w:rPr>
          <w:rFonts w:ascii="Arial" w:eastAsia="Calibri" w:hAnsi="Arial" w:cs="Arial"/>
          <w:b/>
          <w:sz w:val="18"/>
          <w:szCs w:val="18"/>
          <w:lang w:val="en-US"/>
        </w:rPr>
        <w:t xml:space="preserve"> </w:t>
      </w:r>
      <w:r w:rsidRPr="00C95D6C">
        <w:rPr>
          <w:rFonts w:ascii="Arial" w:eastAsia="Calibri" w:hAnsi="Arial" w:cs="Arial"/>
          <w:sz w:val="18"/>
          <w:szCs w:val="18"/>
          <w:lang w:val="en-US"/>
        </w:rPr>
        <w:t>The by-law is will be reviewed during the 2017-18 financial year.</w:t>
      </w:r>
      <w:r w:rsidRPr="00C95D6C">
        <w:rPr>
          <w:rFonts w:ascii="Arial" w:eastAsia="Calibri" w:hAnsi="Arial" w:cs="Arial"/>
          <w:b/>
          <w:sz w:val="18"/>
          <w:szCs w:val="18"/>
          <w:lang w:val="en-US"/>
        </w:rPr>
        <w:t xml:space="preserve"> </w:t>
      </w:r>
    </w:p>
    <w:p w:rsidR="008A03A4" w:rsidRPr="00C95D6C" w:rsidRDefault="008A03A4" w:rsidP="008A03A4">
      <w:pPr>
        <w:spacing w:after="0" w:line="240" w:lineRule="auto"/>
        <w:ind w:left="37"/>
        <w:rPr>
          <w:rFonts w:ascii="Arial" w:eastAsia="Calibri" w:hAnsi="Arial" w:cs="Arial"/>
          <w:sz w:val="18"/>
          <w:szCs w:val="18"/>
          <w:lang w:val="en-US"/>
        </w:rPr>
      </w:pPr>
    </w:p>
    <w:p w:rsidR="008A03A4" w:rsidRPr="00C95D6C" w:rsidRDefault="008A03A4" w:rsidP="008A03A4">
      <w:pPr>
        <w:numPr>
          <w:ilvl w:val="12"/>
          <w:numId w:val="0"/>
        </w:numPr>
        <w:tabs>
          <w:tab w:val="left" w:pos="4536"/>
        </w:tabs>
        <w:spacing w:after="0" w:line="240" w:lineRule="auto"/>
        <w:rPr>
          <w:rFonts w:ascii="Arial" w:eastAsia="Times New Roman" w:hAnsi="Arial" w:cs="Arial"/>
          <w:b/>
          <w:sz w:val="20"/>
          <w:szCs w:val="20"/>
          <w:u w:val="single"/>
          <w:lang w:val="en-GB"/>
        </w:rPr>
      </w:pPr>
      <w:r w:rsidRPr="00C95D6C">
        <w:rPr>
          <w:rFonts w:ascii="Arial" w:eastAsia="Times New Roman" w:hAnsi="Arial" w:cs="Arial"/>
          <w:b/>
          <w:sz w:val="20"/>
          <w:szCs w:val="20"/>
          <w:u w:val="single"/>
          <w:lang w:val="en-GB"/>
        </w:rPr>
        <w:t>Integrated Waste Management Plan</w:t>
      </w:r>
    </w:p>
    <w:p w:rsidR="008A03A4" w:rsidRPr="00C95D6C" w:rsidRDefault="008A03A4" w:rsidP="008A03A4">
      <w:pPr>
        <w:numPr>
          <w:ilvl w:val="12"/>
          <w:numId w:val="0"/>
        </w:numPr>
        <w:tabs>
          <w:tab w:val="left" w:pos="4536"/>
        </w:tabs>
        <w:spacing w:after="0" w:line="240" w:lineRule="auto"/>
        <w:rPr>
          <w:rFonts w:ascii="Arial" w:eastAsia="Times New Roman" w:hAnsi="Arial" w:cs="Arial"/>
          <w:b/>
          <w:sz w:val="20"/>
          <w:szCs w:val="20"/>
          <w:u w:val="single"/>
          <w:lang w:val="en-GB"/>
        </w:rPr>
      </w:pPr>
    </w:p>
    <w:p w:rsidR="008A03A4" w:rsidRPr="00C95D6C" w:rsidRDefault="008A03A4" w:rsidP="008A03A4">
      <w:pPr>
        <w:numPr>
          <w:ilvl w:val="12"/>
          <w:numId w:val="0"/>
        </w:numPr>
        <w:tabs>
          <w:tab w:val="left" w:pos="4536"/>
        </w:tabs>
        <w:spacing w:after="0" w:line="240" w:lineRule="auto"/>
        <w:jc w:val="both"/>
        <w:rPr>
          <w:rFonts w:ascii="Times New Roman" w:eastAsia="Times New Roman" w:hAnsi="Times New Roman" w:cs="Times New Roman"/>
          <w:b/>
          <w:sz w:val="18"/>
          <w:szCs w:val="18"/>
          <w:lang w:val="en-GB"/>
        </w:rPr>
      </w:pPr>
      <w:r w:rsidRPr="00C95D6C">
        <w:rPr>
          <w:rFonts w:ascii="Arial" w:eastAsia="Times New Roman" w:hAnsi="Arial" w:cs="Arial"/>
          <w:sz w:val="18"/>
          <w:szCs w:val="18"/>
          <w:lang w:val="en-GB"/>
        </w:rPr>
        <w:t xml:space="preserve">The Integrated Waste Management Plan (IWMP) is incorporated under the Sector Plans on page 134 of this document. </w:t>
      </w:r>
      <w:r w:rsidRPr="00C95D6C">
        <w:rPr>
          <w:rFonts w:ascii="Arial" w:eastAsia="Times New Roman" w:hAnsi="Arial" w:cs="Arial"/>
          <w:b/>
          <w:sz w:val="18"/>
          <w:szCs w:val="18"/>
          <w:lang w:val="en-GB"/>
        </w:rPr>
        <w:t xml:space="preserve">The IWMP was reviewed during 2016 and the final document was adopted by Council on 09 December 2016. </w:t>
      </w:r>
    </w:p>
    <w:p w:rsidR="008A03A4" w:rsidRPr="00C95D6C" w:rsidRDefault="008A03A4" w:rsidP="00A10B15">
      <w:pPr>
        <w:spacing w:after="0" w:line="240" w:lineRule="auto"/>
        <w:jc w:val="both"/>
        <w:rPr>
          <w:rFonts w:ascii="Arial" w:eastAsia="Calibri" w:hAnsi="Arial" w:cs="Arial"/>
          <w:sz w:val="18"/>
          <w:szCs w:val="18"/>
          <w:lang w:val="en-US"/>
        </w:rPr>
      </w:pPr>
    </w:p>
    <w:p w:rsidR="00A10B15" w:rsidRPr="00C95D6C" w:rsidRDefault="00A10B15" w:rsidP="00A10B15">
      <w:pPr>
        <w:numPr>
          <w:ilvl w:val="12"/>
          <w:numId w:val="0"/>
        </w:numPr>
        <w:tabs>
          <w:tab w:val="left" w:pos="4536"/>
        </w:tabs>
        <w:spacing w:after="0" w:line="240" w:lineRule="auto"/>
        <w:rPr>
          <w:rFonts w:ascii="Arial" w:eastAsia="Times New Roman" w:hAnsi="Arial" w:cs="Arial"/>
          <w:b/>
          <w:sz w:val="20"/>
          <w:szCs w:val="20"/>
          <w:u w:val="single"/>
          <w:lang w:val="en-GB"/>
        </w:rPr>
      </w:pPr>
      <w:r w:rsidRPr="00C95D6C">
        <w:rPr>
          <w:rFonts w:ascii="Arial" w:eastAsia="Times New Roman" w:hAnsi="Arial" w:cs="Arial"/>
          <w:b/>
          <w:sz w:val="20"/>
          <w:szCs w:val="20"/>
          <w:u w:val="single"/>
          <w:lang w:val="en-GB"/>
        </w:rPr>
        <w:t>Integrated Waste Management Plan</w:t>
      </w:r>
    </w:p>
    <w:p w:rsidR="00A10B15" w:rsidRPr="00C95D6C" w:rsidRDefault="00A10B15" w:rsidP="00A10B15">
      <w:pPr>
        <w:numPr>
          <w:ilvl w:val="12"/>
          <w:numId w:val="0"/>
        </w:numPr>
        <w:tabs>
          <w:tab w:val="left" w:pos="4536"/>
        </w:tabs>
        <w:spacing w:after="0" w:line="240" w:lineRule="auto"/>
        <w:rPr>
          <w:rFonts w:ascii="Arial" w:eastAsia="Times New Roman" w:hAnsi="Arial" w:cs="Arial"/>
          <w:b/>
          <w:sz w:val="20"/>
          <w:szCs w:val="20"/>
          <w:u w:val="single"/>
          <w:lang w:val="en-GB"/>
        </w:rPr>
      </w:pPr>
    </w:p>
    <w:p w:rsidR="008A03A4" w:rsidRPr="00C95D6C" w:rsidRDefault="008A03A4" w:rsidP="008A03A4">
      <w:pPr>
        <w:numPr>
          <w:ilvl w:val="12"/>
          <w:numId w:val="0"/>
        </w:numPr>
        <w:tabs>
          <w:tab w:val="left" w:pos="4536"/>
        </w:tabs>
        <w:spacing w:after="0" w:line="240" w:lineRule="auto"/>
        <w:jc w:val="both"/>
        <w:rPr>
          <w:rFonts w:ascii="Times New Roman" w:eastAsia="Times New Roman" w:hAnsi="Times New Roman" w:cs="Times New Roman"/>
          <w:b/>
          <w:sz w:val="18"/>
          <w:szCs w:val="18"/>
          <w:lang w:val="en-GB"/>
        </w:rPr>
      </w:pPr>
      <w:r w:rsidRPr="00C95D6C">
        <w:rPr>
          <w:rFonts w:ascii="Arial" w:eastAsia="Times New Roman" w:hAnsi="Arial" w:cs="Arial"/>
          <w:sz w:val="18"/>
          <w:szCs w:val="18"/>
          <w:lang w:val="en-GB"/>
        </w:rPr>
        <w:t xml:space="preserve">The Integrated Waste Management Plan (IWMP) is incorporated under the Sector Plans on page 134 of this document. </w:t>
      </w:r>
      <w:r w:rsidRPr="00C95D6C">
        <w:rPr>
          <w:rFonts w:ascii="Arial" w:eastAsia="Times New Roman" w:hAnsi="Arial" w:cs="Arial"/>
          <w:b/>
          <w:sz w:val="18"/>
          <w:szCs w:val="18"/>
          <w:lang w:val="en-GB"/>
        </w:rPr>
        <w:t xml:space="preserve">The IWMP was reviewed during 2016 and the final document was adopted by Council on 09 December 2016. </w:t>
      </w:r>
    </w:p>
    <w:p w:rsidR="00A10B15" w:rsidRDefault="00A10B15" w:rsidP="00156D4D">
      <w:pPr>
        <w:rPr>
          <w:rFonts w:ascii="Arial" w:eastAsia="Century Gothic" w:hAnsi="Arial" w:cs="Arial"/>
          <w:sz w:val="18"/>
          <w:szCs w:val="18"/>
          <w:lang w:val="en-US"/>
        </w:rPr>
      </w:pPr>
      <w:r w:rsidRPr="00A10B15">
        <w:rPr>
          <w:rFonts w:ascii="Arial" w:eastAsia="Century Gothic" w:hAnsi="Arial" w:cs="Arial"/>
          <w:sz w:val="18"/>
          <w:szCs w:val="18"/>
          <w:lang w:val="en-US"/>
        </w:rPr>
        <w:t>As</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ea</w:t>
      </w:r>
      <w:r w:rsidRPr="00A10B15">
        <w:rPr>
          <w:rFonts w:ascii="Arial" w:eastAsia="Century Gothic" w:hAnsi="Arial" w:cs="Arial"/>
          <w:spacing w:val="-1"/>
          <w:sz w:val="18"/>
          <w:szCs w:val="18"/>
          <w:lang w:val="en-US"/>
        </w:rPr>
        <w:t>r</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ie</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ibeng</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u</w:t>
      </w:r>
      <w:r w:rsidRPr="00A10B15">
        <w:rPr>
          <w:rFonts w:ascii="Arial" w:eastAsia="Century Gothic" w:hAnsi="Arial" w:cs="Arial"/>
          <w:sz w:val="18"/>
          <w:szCs w:val="18"/>
          <w:lang w:val="en-US"/>
        </w:rPr>
        <w:t>nicip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sed</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hree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ms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ur</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j</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 xml:space="preserve"> ri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s.</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4"/>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Ri</w:t>
      </w:r>
      <w:r w:rsidRPr="00A10B15">
        <w:rPr>
          <w:rFonts w:ascii="Arial" w:eastAsia="Century Gothic" w:hAnsi="Arial" w:cs="Arial"/>
          <w:spacing w:val="-3"/>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s</w:t>
      </w:r>
      <w:r w:rsidRPr="00A10B15">
        <w:rPr>
          <w:rFonts w:ascii="Arial" w:eastAsia="Century Gothic" w:hAnsi="Arial" w:cs="Arial"/>
          <w:sz w:val="18"/>
          <w:szCs w:val="18"/>
          <w:lang w:val="en-US"/>
        </w:rPr>
        <w:t xml:space="preserve">t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ers</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2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31"/>
          <w:sz w:val="18"/>
          <w:szCs w:val="18"/>
          <w:lang w:val="en-US"/>
        </w:rPr>
        <w:t xml:space="preserve"> </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er</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ee</w:t>
      </w:r>
      <w:r w:rsidRPr="00A10B15">
        <w:rPr>
          <w:rFonts w:ascii="Arial" w:eastAsia="Century Gothic" w:hAnsi="Arial" w:cs="Arial"/>
          <w:spacing w:val="2"/>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27"/>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31"/>
          <w:sz w:val="18"/>
          <w:szCs w:val="18"/>
          <w:lang w:val="en-US"/>
        </w:rPr>
        <w:t xml:space="preserve"> </w:t>
      </w:r>
      <w:r w:rsidRPr="00A10B15">
        <w:rPr>
          <w:rFonts w:ascii="Arial" w:eastAsia="Century Gothic" w:hAnsi="Arial" w:cs="Arial"/>
          <w:sz w:val="18"/>
          <w:szCs w:val="18"/>
          <w:lang w:val="en-US"/>
        </w:rPr>
        <w:t>the</w:t>
      </w:r>
      <w:r w:rsidRPr="00A10B15">
        <w:rPr>
          <w:rFonts w:ascii="Arial" w:eastAsia="Century Gothic" w:hAnsi="Arial" w:cs="Arial"/>
          <w:spacing w:val="28"/>
          <w:sz w:val="18"/>
          <w:szCs w:val="18"/>
          <w:lang w:val="en-US"/>
        </w:rPr>
        <w:t xml:space="preserve"> </w:t>
      </w:r>
      <w:r w:rsidRPr="00A10B15">
        <w:rPr>
          <w:rFonts w:ascii="Arial" w:eastAsia="Century Gothic" w:hAnsi="Arial" w:cs="Arial"/>
          <w:spacing w:val="-1"/>
          <w:sz w:val="18"/>
          <w:szCs w:val="18"/>
          <w:lang w:val="en-US"/>
        </w:rPr>
        <w:t>Ha</w:t>
      </w:r>
      <w:r w:rsidRPr="00A10B15">
        <w:rPr>
          <w:rFonts w:ascii="Arial" w:eastAsia="Century Gothic" w:hAnsi="Arial" w:cs="Arial"/>
          <w:spacing w:val="2"/>
          <w:sz w:val="18"/>
          <w:szCs w:val="18"/>
          <w:lang w:val="en-US"/>
        </w:rPr>
        <w:t>r</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bees</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oo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t</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3"/>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m</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2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34"/>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 S</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hern</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f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un</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cip</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p>
    <w:p w:rsidR="005D37F1" w:rsidRDefault="005D37F1" w:rsidP="00156D4D">
      <w:pPr>
        <w:rPr>
          <w:rFonts w:ascii="Arial" w:eastAsia="Century Gothic" w:hAnsi="Arial" w:cs="Arial"/>
          <w:sz w:val="18"/>
          <w:szCs w:val="18"/>
          <w:lang w:val="en-US"/>
        </w:rPr>
      </w:pPr>
    </w:p>
    <w:p w:rsidR="005D37F1" w:rsidRDefault="005D37F1" w:rsidP="00156D4D">
      <w:pPr>
        <w:rPr>
          <w:rFonts w:ascii="Arial" w:eastAsia="Century Gothic" w:hAnsi="Arial" w:cs="Arial"/>
          <w:sz w:val="18"/>
          <w:szCs w:val="18"/>
          <w:lang w:val="en-US"/>
        </w:rPr>
      </w:pPr>
    </w:p>
    <w:p w:rsidR="005D37F1" w:rsidRDefault="005D37F1" w:rsidP="00156D4D">
      <w:pPr>
        <w:rPr>
          <w:rFonts w:ascii="Arial" w:eastAsia="Century Gothic" w:hAnsi="Arial" w:cs="Arial"/>
          <w:sz w:val="18"/>
          <w:szCs w:val="18"/>
          <w:lang w:val="en-US"/>
        </w:rPr>
      </w:pPr>
    </w:p>
    <w:p w:rsidR="00BE3F29" w:rsidRDefault="00BE3F29" w:rsidP="00156D4D">
      <w:pPr>
        <w:rPr>
          <w:rFonts w:ascii="Arial" w:eastAsia="Century Gothic" w:hAnsi="Arial" w:cs="Arial"/>
          <w:sz w:val="18"/>
          <w:szCs w:val="18"/>
          <w:lang w:val="en-US"/>
        </w:rPr>
      </w:pPr>
      <w:r w:rsidRPr="009C1ABE">
        <w:rPr>
          <w:rFonts w:ascii="Arial" w:eastAsia="Calibri" w:hAnsi="Arial" w:cs="Arial"/>
          <w:noProof/>
          <w:lang w:eastAsia="en-ZA"/>
        </w:rPr>
        <w:lastRenderedPageBreak/>
        <mc:AlternateContent>
          <mc:Choice Requires="wps">
            <w:drawing>
              <wp:anchor distT="0" distB="0" distL="114300" distR="114300" simplePos="0" relativeHeight="251729920" behindDoc="0" locked="0" layoutInCell="1" allowOverlap="1" wp14:anchorId="08B3A534" wp14:editId="6ED56686">
                <wp:simplePos x="0" y="0"/>
                <wp:positionH relativeFrom="margin">
                  <wp:align>left</wp:align>
                </wp:positionH>
                <wp:positionV relativeFrom="paragraph">
                  <wp:posOffset>15875</wp:posOffset>
                </wp:positionV>
                <wp:extent cx="2514600" cy="266700"/>
                <wp:effectExtent l="0" t="0" r="19050" b="19050"/>
                <wp:wrapNone/>
                <wp:docPr id="24" name="AutoShape 15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14600" cy="266700"/>
                        </a:xfrm>
                        <a:prstGeom prst="flowChartAlternateProcess">
                          <a:avLst/>
                        </a:prstGeom>
                        <a:solidFill>
                          <a:srgbClr val="003399"/>
                        </a:solidFill>
                        <a:ln w="9525">
                          <a:solidFill>
                            <a:srgbClr val="000000"/>
                          </a:solidFill>
                          <a:miter lim="800000"/>
                          <a:headEnd/>
                          <a:tailEnd/>
                        </a:ln>
                      </wps:spPr>
                      <wps:txbx>
                        <w:txbxContent>
                          <w:p w:rsidR="00531AC4" w:rsidRPr="00603F87" w:rsidRDefault="00531AC4" w:rsidP="00BE3F29">
                            <w:pPr>
                              <w:spacing w:after="240" w:line="240" w:lineRule="auto"/>
                              <w:rPr>
                                <w:rFonts w:ascii="Arial" w:eastAsia="Calibri" w:hAnsi="Arial" w:cs="Arial"/>
                                <w:b/>
                                <w:u w:val="single"/>
                                <w:lang w:val="fr-FR"/>
                              </w:rPr>
                            </w:pPr>
                            <w:r w:rsidRPr="00603F87">
                              <w:rPr>
                                <w:rFonts w:ascii="Arial" w:eastAsia="Calibri" w:hAnsi="Arial" w:cs="Arial"/>
                                <w:b/>
                                <w:lang w:val="fr-FR"/>
                              </w:rPr>
                              <w:t>ENVIRONMENTAL MANAGEMENT</w:t>
                            </w:r>
                          </w:p>
                          <w:p w:rsidR="00531AC4" w:rsidRDefault="00531AC4" w:rsidP="00BE3F2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B3A534" id="_x0000_s1056" type="#_x0000_t176" style="position:absolute;margin-left:0;margin-top:1.25pt;width:198pt;height:21pt;z-index:2517299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" fillcolor="#039">
                <v:textbox>
                  <w:txbxContent>
                    <w:p w:rsidR="00531AC4" w:rsidRPr="00603F87" w:rsidRDefault="00531AC4" w:rsidP="00BE3F29">
                      <w:pPr>
                        <w:spacing w:after="240" w:line="240" w:lineRule="auto"/>
                        <w:rPr>
                          <w:rFonts w:ascii="Arial" w:eastAsia="Calibri" w:hAnsi="Arial" w:cs="Arial"/>
                          <w:b/>
                          <w:u w:val="single"/>
                          <w:lang w:val="fr-FR"/>
                        </w:rPr>
                      </w:pPr>
                      <w:r w:rsidRPr="00603F87">
                        <w:rPr>
                          <w:rFonts w:ascii="Arial" w:eastAsia="Calibri" w:hAnsi="Arial" w:cs="Arial"/>
                          <w:b/>
                          <w:lang w:val="fr-FR"/>
                        </w:rPr>
                        <w:t>ENVIRONMENTAL MANAGEMENT</w:t>
                      </w:r>
                    </w:p>
                    <w:p w:rsidR="00531AC4" w:rsidRDefault="00531AC4" w:rsidP="00BE3F29"/>
                  </w:txbxContent>
                </v:textbox>
                <w10:wrap anchorx="margin"/>
              </v:shape>
            </w:pict>
          </mc:Fallback>
        </mc:AlternateContent>
      </w:r>
    </w:p>
    <w:p w:rsidR="00BE3F29" w:rsidRPr="00A10B15" w:rsidRDefault="00BE3F29" w:rsidP="00156D4D">
      <w:pPr>
        <w:rPr>
          <w:rFonts w:ascii="Arial" w:eastAsia="Calibri" w:hAnsi="Arial" w:cs="Arial"/>
          <w:sz w:val="18"/>
          <w:szCs w:val="18"/>
          <w:lang w:val="en-US"/>
        </w:rPr>
      </w:pPr>
    </w:p>
    <w:p w:rsidR="009A78AA" w:rsidRDefault="00A10B15" w:rsidP="009A78AA">
      <w:pPr>
        <w:keepNext/>
        <w:spacing w:after="120" w:line="240" w:lineRule="auto"/>
        <w:jc w:val="both"/>
        <w:outlineLvl w:val="0"/>
        <w:rPr>
          <w:rFonts w:ascii="Arial" w:eastAsia="Times New Roman" w:hAnsi="Arial" w:cs="Arial"/>
          <w:b/>
          <w:kern w:val="32"/>
          <w:sz w:val="20"/>
          <w:szCs w:val="20"/>
          <w:u w:val="single"/>
          <w:lang w:val="fr-FR"/>
        </w:rPr>
      </w:pPr>
      <w:bookmarkStart w:id="11" w:name="_Toc246090340"/>
      <w:r w:rsidRPr="00A10B15">
        <w:rPr>
          <w:rFonts w:ascii="Arial" w:eastAsia="Times New Roman" w:hAnsi="Arial" w:cs="Arial"/>
          <w:b/>
          <w:kern w:val="32"/>
          <w:sz w:val="20"/>
          <w:szCs w:val="20"/>
          <w:u w:val="single"/>
          <w:lang w:val="fr-FR"/>
        </w:rPr>
        <w:t>Bio-Physical Environment</w:t>
      </w:r>
      <w:bookmarkStart w:id="12" w:name="_Toc246090341"/>
      <w:bookmarkStart w:id="13" w:name="_Toc204414019"/>
      <w:bookmarkStart w:id="14" w:name="_Toc204412546"/>
      <w:bookmarkEnd w:id="11"/>
    </w:p>
    <w:bookmarkEnd w:id="12"/>
    <w:bookmarkEnd w:id="13"/>
    <w:bookmarkEnd w:id="14"/>
    <w:p w:rsidR="00A10B15" w:rsidRPr="00A10B15" w:rsidRDefault="00A10B15" w:rsidP="006A6DE6">
      <w:pPr>
        <w:autoSpaceDE w:val="0"/>
        <w:autoSpaceDN w:val="0"/>
        <w:adjustRightInd w:val="0"/>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This section describes the status quo of the Madibeng Local Municipality in terms of the bio-physical environmental aspects that influence development progression. Specialists in the fields of geology, landscape character assessment, ecology, aquatic ecosystems, hydrology and wetland, agricultural and soil potential where requested to compile status quo reports in their respective fields. </w:t>
      </w:r>
    </w:p>
    <w:p w:rsidR="00A10B15" w:rsidRPr="00A10B15" w:rsidRDefault="00A10B15" w:rsidP="009A78AA">
      <w:pPr>
        <w:keepNext/>
        <w:tabs>
          <w:tab w:val="num" w:pos="720"/>
        </w:tabs>
        <w:spacing w:before="120" w:after="0" w:line="240" w:lineRule="auto"/>
        <w:jc w:val="both"/>
        <w:outlineLvl w:val="1"/>
        <w:rPr>
          <w:rFonts w:ascii="Arial" w:eastAsia="Times New Roman" w:hAnsi="Arial" w:cs="Arial"/>
          <w:b/>
          <w:iCs/>
          <w:sz w:val="18"/>
          <w:szCs w:val="18"/>
          <w:u w:val="single"/>
          <w:lang w:val="en-GB"/>
        </w:rPr>
      </w:pPr>
      <w:bookmarkStart w:id="15" w:name="_Toc246090342"/>
      <w:bookmarkStart w:id="16" w:name="_Toc204414020"/>
      <w:bookmarkStart w:id="17" w:name="_Toc204412547"/>
      <w:r w:rsidRPr="00A10B15">
        <w:rPr>
          <w:rFonts w:ascii="Arial" w:eastAsia="Times New Roman" w:hAnsi="Arial" w:cs="Arial"/>
          <w:b/>
          <w:iCs/>
          <w:sz w:val="18"/>
          <w:szCs w:val="18"/>
          <w:u w:val="single"/>
          <w:lang w:val="en-GB"/>
        </w:rPr>
        <w:t>Climate</w:t>
      </w:r>
      <w:bookmarkEnd w:id="15"/>
      <w:bookmarkEnd w:id="16"/>
      <w:bookmarkEnd w:id="17"/>
    </w:p>
    <w:p w:rsidR="00A10B15" w:rsidRPr="00A10B15" w:rsidRDefault="00A10B15" w:rsidP="009A78AA">
      <w:pPr>
        <w:keepNext/>
        <w:tabs>
          <w:tab w:val="num" w:pos="1296"/>
        </w:tabs>
        <w:spacing w:before="120" w:after="60" w:line="240" w:lineRule="auto"/>
        <w:jc w:val="both"/>
        <w:outlineLvl w:val="2"/>
        <w:rPr>
          <w:rFonts w:ascii="Arial" w:eastAsia="Times New Roman" w:hAnsi="Arial" w:cs="Arial"/>
          <w:bCs/>
          <w:sz w:val="18"/>
          <w:szCs w:val="18"/>
          <w:u w:val="single"/>
          <w:lang w:val="en-US"/>
        </w:rPr>
      </w:pPr>
      <w:bookmarkStart w:id="18" w:name="_Toc246090343"/>
      <w:bookmarkStart w:id="19" w:name="_Toc204414021"/>
      <w:r w:rsidRPr="00A10B15">
        <w:rPr>
          <w:rFonts w:ascii="Arial" w:eastAsia="Times New Roman" w:hAnsi="Arial" w:cs="Arial"/>
          <w:sz w:val="18"/>
          <w:szCs w:val="18"/>
          <w:u w:val="single"/>
          <w:lang w:val="en-US"/>
        </w:rPr>
        <w:t>Rainfall</w:t>
      </w:r>
      <w:bookmarkEnd w:id="18"/>
      <w:bookmarkEnd w:id="19"/>
    </w:p>
    <w:p w:rsidR="00A10B15" w:rsidRPr="00A10B15" w:rsidRDefault="00A10B15" w:rsidP="006A6DE6">
      <w:pPr>
        <w:autoSpaceDE w:val="0"/>
        <w:autoSpaceDN w:val="0"/>
        <w:adjustRightInd w:val="0"/>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study area consists of 30% dry lands, which is characterized by low annual rainfall and high evaporation rates. The mean annual rainfall is 481mm/annum. The region’s temperatures are typical of the area located within the summer rainfall area, and these showers often occur as sporadic thunderstorms. Long term climate data for the province is available for weather stations at Pilanesberg and Mmabatho</w:t>
      </w:r>
      <w:r w:rsidR="006A6DE6">
        <w:rPr>
          <w:rFonts w:ascii="Arial" w:eastAsia="Calibri" w:hAnsi="Arial" w:cs="Arial"/>
          <w:sz w:val="18"/>
          <w:szCs w:val="18"/>
          <w:lang w:val="en-US"/>
        </w:rPr>
        <w:t>.</w:t>
      </w:r>
    </w:p>
    <w:p w:rsidR="00A10B15" w:rsidRPr="00A10B15" w:rsidRDefault="00A10B15" w:rsidP="009A78AA">
      <w:pPr>
        <w:keepNext/>
        <w:tabs>
          <w:tab w:val="num" w:pos="1296"/>
        </w:tabs>
        <w:spacing w:before="120" w:after="60" w:line="240" w:lineRule="auto"/>
        <w:jc w:val="both"/>
        <w:outlineLvl w:val="2"/>
        <w:rPr>
          <w:rFonts w:ascii="Arial" w:eastAsia="Times New Roman" w:hAnsi="Arial" w:cs="Arial"/>
          <w:bCs/>
          <w:sz w:val="18"/>
          <w:szCs w:val="18"/>
          <w:u w:val="single"/>
        </w:rPr>
      </w:pPr>
      <w:bookmarkStart w:id="20" w:name="_Toc246090344"/>
      <w:r w:rsidRPr="00A10B15">
        <w:rPr>
          <w:rFonts w:ascii="Arial" w:eastAsia="Times New Roman" w:hAnsi="Arial" w:cs="Arial"/>
          <w:sz w:val="18"/>
          <w:szCs w:val="18"/>
          <w:u w:val="single"/>
          <w:lang w:val="en-US"/>
        </w:rPr>
        <w:t>Temperature</w:t>
      </w:r>
      <w:bookmarkEnd w:id="20"/>
    </w:p>
    <w:p w:rsidR="00A10B15" w:rsidRPr="00A10B15" w:rsidRDefault="00A10B15" w:rsidP="006A6DE6">
      <w:pPr>
        <w:autoSpaceDE w:val="0"/>
        <w:autoSpaceDN w:val="0"/>
        <w:adjustRightInd w:val="0"/>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Situated in the Savanna biome, the study area is characterised by seasonal (summer) and relatively low and unreliable rainfall. The area falls within the Grassland and Savanna Biomes and therefore experiences extremely high summer temperatures and frost in winter (in some areas) contribute to the stressful conditions for plant growth. Average maximum temperatures in summer are above 30</w:t>
      </w:r>
      <w:r w:rsidRPr="00A10B15">
        <w:rPr>
          <w:rFonts w:ascii="Arial" w:eastAsia="Calibri" w:hAnsi="Arial" w:cs="Arial"/>
          <w:sz w:val="18"/>
          <w:szCs w:val="18"/>
          <w:lang w:val="en-US"/>
        </w:rPr>
        <w:sym w:font="Symbol" w:char="00B0"/>
      </w:r>
      <w:r w:rsidRPr="00A10B15">
        <w:rPr>
          <w:rFonts w:ascii="Arial" w:eastAsia="Calibri" w:hAnsi="Arial" w:cs="Arial"/>
          <w:sz w:val="18"/>
          <w:szCs w:val="18"/>
          <w:lang w:val="en-US"/>
        </w:rPr>
        <w:t>C and winter typically has dry, sunny days and cold nights of temperatures lower than 3</w:t>
      </w:r>
      <w:r w:rsidRPr="00A10B15">
        <w:rPr>
          <w:rFonts w:ascii="Arial" w:eastAsia="Calibri" w:hAnsi="Arial" w:cs="Arial"/>
          <w:sz w:val="18"/>
          <w:szCs w:val="18"/>
          <w:lang w:val="en-US"/>
        </w:rPr>
        <w:sym w:font="Symbol" w:char="00B0"/>
      </w:r>
      <w:r w:rsidRPr="00A10B15">
        <w:rPr>
          <w:rFonts w:ascii="Arial" w:eastAsia="Calibri" w:hAnsi="Arial" w:cs="Arial"/>
          <w:sz w:val="18"/>
          <w:szCs w:val="18"/>
          <w:lang w:val="en-US"/>
        </w:rPr>
        <w:t xml:space="preserve">C. </w:t>
      </w:r>
    </w:p>
    <w:p w:rsidR="00A10B15" w:rsidRPr="00A10B15" w:rsidRDefault="00A10B15" w:rsidP="009A78AA">
      <w:pPr>
        <w:keepNext/>
        <w:spacing w:before="120" w:after="60" w:line="240" w:lineRule="auto"/>
        <w:jc w:val="both"/>
        <w:outlineLvl w:val="1"/>
        <w:rPr>
          <w:rFonts w:ascii="Arial" w:eastAsia="Times New Roman" w:hAnsi="Arial" w:cs="Arial"/>
          <w:bCs/>
          <w:iCs/>
          <w:sz w:val="18"/>
          <w:szCs w:val="18"/>
          <w:u w:val="single"/>
          <w:lang w:val="en-US"/>
        </w:rPr>
      </w:pPr>
      <w:bookmarkStart w:id="21" w:name="_Toc246090345"/>
      <w:bookmarkStart w:id="22" w:name="_Toc204414023"/>
      <w:r w:rsidRPr="00A10B15">
        <w:rPr>
          <w:rFonts w:ascii="Arial" w:eastAsia="Times New Roman" w:hAnsi="Arial" w:cs="Arial"/>
          <w:bCs/>
          <w:iCs/>
          <w:sz w:val="18"/>
          <w:szCs w:val="18"/>
          <w:u w:val="single"/>
          <w:lang w:val="en-GB"/>
        </w:rPr>
        <w:t>Land cover</w:t>
      </w:r>
      <w:bookmarkEnd w:id="21"/>
      <w:bookmarkEnd w:id="22"/>
    </w:p>
    <w:p w:rsidR="00A10B15" w:rsidRDefault="00A10B15" w:rsidP="006A6DE6">
      <w:pPr>
        <w:autoSpaceDE w:val="0"/>
        <w:autoSpaceDN w:val="0"/>
        <w:adjustRightInd w:val="0"/>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land cover in the study area is represented in figure 4 and tabulated in Table 2 within MLM, EMF. The southern portion is more congested with land use activity than the central and northern sections. The majority of the study area is covered by open bush and sparse or secondary bushland, specifically in the centre and towards the northern extent. Urban environments are located along the southern portion of the site around the Magaliesberg Mountain Range and Hartbeespoort Dam and along the eastern portion of the study area, coinciding with the Tolwane River in the north-east were the development pressure is most prominent. Less than 5% of the study area is developed for mining purposes or residential typologies and currently within MLM, a very low spatial area is committed to conservation with other more economically profitable industries such as agriculture (cultivated land) dominating the landscape. Approximately 18 000ha of land is under irrigation with about 16 000ha from the Hartbeespoort Dam Irrigation Scheme and 4 000ha from the Crocodile River (Beestekraal/Atlanta Area) (LMM, 2008). </w:t>
      </w:r>
    </w:p>
    <w:p w:rsidR="00BE3F29" w:rsidRDefault="00BE3F29" w:rsidP="006A6DE6">
      <w:pPr>
        <w:autoSpaceDE w:val="0"/>
        <w:autoSpaceDN w:val="0"/>
        <w:adjustRightInd w:val="0"/>
        <w:spacing w:after="0" w:line="240" w:lineRule="auto"/>
        <w:jc w:val="both"/>
        <w:rPr>
          <w:rFonts w:ascii="Arial" w:eastAsia="Calibri" w:hAnsi="Arial" w:cs="Arial"/>
          <w:sz w:val="18"/>
          <w:szCs w:val="18"/>
          <w:lang w:val="en-US"/>
        </w:rPr>
      </w:pPr>
    </w:p>
    <w:p w:rsidR="00A10B15" w:rsidRPr="00A10B15" w:rsidRDefault="00A10B15" w:rsidP="009A78AA">
      <w:pPr>
        <w:keepNext/>
        <w:tabs>
          <w:tab w:val="num" w:pos="720"/>
        </w:tabs>
        <w:spacing w:before="120" w:after="60" w:line="240" w:lineRule="auto"/>
        <w:outlineLvl w:val="1"/>
        <w:rPr>
          <w:rFonts w:ascii="Arial" w:eastAsia="Times New Roman" w:hAnsi="Arial" w:cs="Arial"/>
          <w:b/>
          <w:bCs/>
          <w:i/>
          <w:iCs/>
          <w:sz w:val="18"/>
          <w:szCs w:val="18"/>
          <w:lang w:val="en-GB"/>
        </w:rPr>
      </w:pPr>
      <w:bookmarkStart w:id="23" w:name="_Toc246090346"/>
      <w:bookmarkStart w:id="24" w:name="_Toc204414024"/>
      <w:r w:rsidRPr="00A10B15">
        <w:rPr>
          <w:rFonts w:ascii="Arial" w:eastAsia="Times New Roman" w:hAnsi="Arial" w:cs="Arial"/>
          <w:iCs/>
          <w:sz w:val="18"/>
          <w:szCs w:val="18"/>
          <w:u w:val="single"/>
          <w:lang w:val="en-GB"/>
        </w:rPr>
        <w:t>Topography</w:t>
      </w:r>
      <w:bookmarkEnd w:id="23"/>
      <w:bookmarkEnd w:id="24"/>
    </w:p>
    <w:p w:rsidR="00A10B15" w:rsidRPr="00A10B15" w:rsidRDefault="00A10B15" w:rsidP="006A6DE6">
      <w:pPr>
        <w:tabs>
          <w:tab w:val="left" w:pos="2040"/>
        </w:tabs>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A large degree of the north-western section is relatively low lying, with elevations lower than 1000 metres above sea level. The highest elevations are located in the southern and south- eastern sections of the study area, with contours ranging between 1500m and 1800m above sea level (Figure 5). This contributes to the varied landscape of mountainous terrain and plains. (Source: Madibeng EMF)</w:t>
      </w:r>
    </w:p>
    <w:p w:rsidR="00A10B15" w:rsidRPr="00A10B15" w:rsidRDefault="00A10B15" w:rsidP="006A6DE6">
      <w:pPr>
        <w:keepNext/>
        <w:spacing w:before="120" w:after="60" w:line="288" w:lineRule="auto"/>
        <w:jc w:val="both"/>
        <w:outlineLvl w:val="1"/>
        <w:rPr>
          <w:rFonts w:ascii="Arial" w:eastAsia="Times New Roman" w:hAnsi="Arial" w:cs="Arial"/>
          <w:i/>
          <w:iCs/>
          <w:sz w:val="18"/>
          <w:szCs w:val="18"/>
          <w:lang w:val="en-GB"/>
        </w:rPr>
      </w:pPr>
      <w:bookmarkStart w:id="25" w:name="_Toc246090347"/>
      <w:r w:rsidRPr="00A10B15">
        <w:rPr>
          <w:rFonts w:ascii="Arial" w:eastAsia="Times New Roman" w:hAnsi="Arial" w:cs="Arial"/>
          <w:bCs/>
          <w:iCs/>
          <w:sz w:val="18"/>
          <w:szCs w:val="18"/>
          <w:u w:val="single"/>
          <w:lang w:val="en-GB"/>
        </w:rPr>
        <w:t>Geology</w:t>
      </w:r>
      <w:bookmarkEnd w:id="25"/>
    </w:p>
    <w:p w:rsidR="00A10B15" w:rsidRPr="00A10B15" w:rsidRDefault="00A10B15" w:rsidP="006A6DE6">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study area grades from lithologies related to the Transvaal Supergroup in the South to the Bushveld Igneous Rock Complex in the north. The assemblages thus range from shale, quartzite and sedimentary rocks in the south and granite, Gabbro and other igneous rocks in the north. The dolomite and limestone formation indicated in the north-east and far south of the study area is of high risk with regards to founding conditions. Mudstone and shale are medium risk and quartzite is low risk. Any development will require a geotechnical investigation to determine fault lines and folding, especially the areas indicating the presence of dolomite, which will require a dolomite risk assessment</w:t>
      </w:r>
    </w:p>
    <w:p w:rsidR="00A10B15" w:rsidRPr="00A10B15" w:rsidRDefault="00A10B15" w:rsidP="006A6DE6">
      <w:pPr>
        <w:spacing w:after="120" w:line="240" w:lineRule="auto"/>
        <w:ind w:left="-425"/>
        <w:jc w:val="both"/>
        <w:rPr>
          <w:rFonts w:ascii="Arial" w:eastAsia="Calibri" w:hAnsi="Arial" w:cs="Arial"/>
          <w:sz w:val="18"/>
          <w:szCs w:val="18"/>
          <w:lang w:val="en-US"/>
        </w:rPr>
      </w:pPr>
      <w:r w:rsidRPr="00A10B15">
        <w:rPr>
          <w:rFonts w:ascii="Arial" w:eastAsia="Calibri" w:hAnsi="Arial" w:cs="Arial"/>
          <w:b/>
          <w:sz w:val="18"/>
          <w:szCs w:val="18"/>
          <w:lang w:val="en-US"/>
        </w:rPr>
        <w:t xml:space="preserve">      </w:t>
      </w:r>
      <w:r w:rsidR="009A78AA">
        <w:rPr>
          <w:rFonts w:ascii="Arial" w:eastAsia="Calibri" w:hAnsi="Arial" w:cs="Arial"/>
          <w:b/>
          <w:sz w:val="18"/>
          <w:szCs w:val="18"/>
          <w:lang w:val="en-US"/>
        </w:rPr>
        <w:t xml:space="preserve"> </w:t>
      </w:r>
      <w:r w:rsidRPr="00A10B15">
        <w:rPr>
          <w:rFonts w:ascii="Arial" w:eastAsia="Calibri" w:hAnsi="Arial" w:cs="Arial"/>
          <w:b/>
          <w:sz w:val="18"/>
          <w:szCs w:val="18"/>
          <w:lang w:val="en-US"/>
        </w:rPr>
        <w:t xml:space="preserve"> </w:t>
      </w:r>
      <w:r w:rsidRPr="00A10B15">
        <w:rPr>
          <w:rFonts w:ascii="Arial" w:eastAsia="Calibri" w:hAnsi="Arial" w:cs="Arial"/>
          <w:sz w:val="18"/>
          <w:szCs w:val="18"/>
          <w:u w:val="single"/>
          <w:lang w:val="en-US"/>
        </w:rPr>
        <w:t>Vegetation</w:t>
      </w:r>
    </w:p>
    <w:p w:rsidR="00A10B15" w:rsidRDefault="00A10B15" w:rsidP="006A6DE6">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Western Sandy Bushveld is found on the North western side of Madibeng. The Central Sandy Bushveld North Eastern tip and cutting through from the North Western to South Eastern part.Springbokvlakte Thornveld is found on the North Eastern part.Marikana Thornveld from the South Western right through to South Eastern part. Patches of Norite Koppies Bushveld in the South Western through to South Eastern part. Moot Plain Bushveld on the Southern part of Madibeng.Gauten shale Mountain Bushveld on the Southern part of the Municipality.Carltonville Dolomite Grassland in the Southern tip. There is one game farm towards the central north of the Municipality. More information on vegetation can be found on page 8 of Madibeng EMF</w:t>
      </w:r>
      <w:r w:rsidR="009A78AA">
        <w:rPr>
          <w:rFonts w:ascii="Arial" w:eastAsia="Calibri" w:hAnsi="Arial" w:cs="Arial"/>
          <w:sz w:val="18"/>
          <w:szCs w:val="18"/>
          <w:lang w:val="en-US"/>
        </w:rPr>
        <w:t>.</w:t>
      </w:r>
    </w:p>
    <w:p w:rsidR="005679B5" w:rsidRDefault="005679B5" w:rsidP="006A6DE6">
      <w:pPr>
        <w:spacing w:after="0" w:line="240" w:lineRule="auto"/>
        <w:jc w:val="both"/>
        <w:rPr>
          <w:rFonts w:ascii="Arial" w:eastAsia="Calibri" w:hAnsi="Arial" w:cs="Arial"/>
          <w:sz w:val="18"/>
          <w:szCs w:val="18"/>
          <w:lang w:val="en-US"/>
        </w:rPr>
      </w:pPr>
    </w:p>
    <w:p w:rsidR="00806A8D" w:rsidRDefault="00806A8D" w:rsidP="006A6DE6">
      <w:pPr>
        <w:spacing w:after="0" w:line="240" w:lineRule="auto"/>
        <w:jc w:val="both"/>
        <w:rPr>
          <w:rFonts w:ascii="Arial" w:eastAsia="Calibri" w:hAnsi="Arial" w:cs="Arial"/>
          <w:sz w:val="18"/>
          <w:szCs w:val="18"/>
          <w:lang w:val="en-US"/>
        </w:rPr>
      </w:pPr>
    </w:p>
    <w:p w:rsidR="00A10B15" w:rsidRPr="00A10B15" w:rsidRDefault="00A10B15" w:rsidP="00A10B15">
      <w:pPr>
        <w:spacing w:after="0" w:line="240" w:lineRule="auto"/>
        <w:jc w:val="both"/>
        <w:rPr>
          <w:rFonts w:ascii="Arial" w:eastAsia="Calibri" w:hAnsi="Arial" w:cs="Arial"/>
          <w:b/>
          <w:sz w:val="18"/>
          <w:szCs w:val="18"/>
          <w:lang w:val="en-US"/>
        </w:rPr>
      </w:pPr>
      <w:r w:rsidRPr="00A10B15">
        <w:rPr>
          <w:rFonts w:ascii="Arial" w:eastAsia="Calibri" w:hAnsi="Arial" w:cs="Arial"/>
          <w:b/>
          <w:sz w:val="18"/>
          <w:szCs w:val="18"/>
          <w:u w:val="single"/>
          <w:lang w:val="en-US"/>
        </w:rPr>
        <w:t>Protected Species (Trees/Plants)</w:t>
      </w:r>
    </w:p>
    <w:p w:rsidR="006A6DE6" w:rsidRDefault="00A10B15" w:rsidP="006A6DE6">
      <w:pPr>
        <w:spacing w:before="120"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following trees/plants are protected species within the Madibeng Local Municipality :</w:t>
      </w:r>
    </w:p>
    <w:p w:rsidR="006A6DE6" w:rsidRDefault="00A10B15" w:rsidP="006A6DE6">
      <w:pPr>
        <w:spacing w:after="0" w:line="240" w:lineRule="auto"/>
        <w:jc w:val="both"/>
        <w:rPr>
          <w:rFonts w:ascii="Arial" w:eastAsia="Calibri" w:hAnsi="Arial" w:cs="Arial"/>
          <w:b/>
          <w:sz w:val="18"/>
          <w:szCs w:val="18"/>
          <w:lang w:val="en-US"/>
        </w:rPr>
      </w:pPr>
      <w:r w:rsidRPr="00A10B15">
        <w:rPr>
          <w:rFonts w:ascii="Arial" w:eastAsia="Calibri" w:hAnsi="Arial" w:cs="Arial"/>
          <w:b/>
          <w:sz w:val="18"/>
          <w:szCs w:val="18"/>
          <w:lang w:val="en-US"/>
        </w:rPr>
        <w:t xml:space="preserve"> (Morula Tree) </w:t>
      </w:r>
      <w:r w:rsidRPr="00A10B15">
        <w:rPr>
          <w:rFonts w:ascii="Arial" w:eastAsia="Calibri" w:hAnsi="Arial" w:cs="Arial"/>
          <w:i/>
          <w:sz w:val="18"/>
          <w:szCs w:val="18"/>
          <w:lang w:val="en-US"/>
        </w:rPr>
        <w:t>Schlerocarya Birrea</w:t>
      </w:r>
      <w:r w:rsidRPr="00A10B15">
        <w:rPr>
          <w:rFonts w:ascii="Arial" w:eastAsia="Calibri" w:hAnsi="Arial" w:cs="Arial"/>
          <w:b/>
          <w:sz w:val="18"/>
          <w:szCs w:val="18"/>
          <w:lang w:val="en-US"/>
        </w:rPr>
        <w:t xml:space="preserve"> </w:t>
      </w:r>
    </w:p>
    <w:p w:rsidR="00A10B15" w:rsidRPr="00A10B15" w:rsidRDefault="006A6DE6" w:rsidP="006A6DE6">
      <w:pPr>
        <w:spacing w:after="0" w:line="240" w:lineRule="auto"/>
        <w:jc w:val="both"/>
        <w:rPr>
          <w:rFonts w:ascii="Arial" w:eastAsia="Calibri" w:hAnsi="Arial" w:cs="Arial"/>
          <w:i/>
          <w:sz w:val="18"/>
          <w:szCs w:val="18"/>
          <w:lang w:val="en-US"/>
        </w:rPr>
      </w:pPr>
      <w:r>
        <w:rPr>
          <w:rFonts w:ascii="Arial" w:eastAsia="Calibri" w:hAnsi="Arial" w:cs="Arial"/>
          <w:b/>
          <w:sz w:val="18"/>
          <w:szCs w:val="18"/>
          <w:lang w:val="en-US"/>
        </w:rPr>
        <w:t xml:space="preserve"> </w:t>
      </w:r>
      <w:r w:rsidR="00A10B15" w:rsidRPr="00A10B15">
        <w:rPr>
          <w:rFonts w:ascii="Arial" w:eastAsia="Calibri" w:hAnsi="Arial" w:cs="Arial"/>
          <w:b/>
          <w:sz w:val="18"/>
          <w:szCs w:val="18"/>
          <w:lang w:val="en-US"/>
        </w:rPr>
        <w:t xml:space="preserve">(Mogotlho) </w:t>
      </w:r>
      <w:r w:rsidR="00A10B15" w:rsidRPr="00A10B15">
        <w:rPr>
          <w:rFonts w:ascii="Arial" w:eastAsia="Calibri" w:hAnsi="Arial" w:cs="Arial"/>
          <w:i/>
          <w:sz w:val="18"/>
          <w:szCs w:val="18"/>
          <w:lang w:val="en-US"/>
        </w:rPr>
        <w:t>Acasia erioloba</w:t>
      </w:r>
    </w:p>
    <w:p w:rsidR="00A10B15" w:rsidRDefault="00A10B15" w:rsidP="00A10B15">
      <w:pPr>
        <w:spacing w:after="0" w:line="240" w:lineRule="auto"/>
        <w:jc w:val="both"/>
        <w:rPr>
          <w:rFonts w:ascii="Arial" w:eastAsia="Calibri" w:hAnsi="Arial" w:cs="Arial"/>
          <w:sz w:val="18"/>
          <w:szCs w:val="18"/>
          <w:lang w:val="en-US"/>
        </w:rPr>
      </w:pPr>
    </w:p>
    <w:p w:rsidR="005D37F1" w:rsidRDefault="005D37F1" w:rsidP="00A10B15">
      <w:pPr>
        <w:spacing w:after="0" w:line="240" w:lineRule="auto"/>
        <w:jc w:val="both"/>
        <w:rPr>
          <w:rFonts w:ascii="Arial" w:eastAsia="Calibri" w:hAnsi="Arial" w:cs="Arial"/>
          <w:sz w:val="18"/>
          <w:szCs w:val="18"/>
          <w:lang w:val="en-US"/>
        </w:rPr>
      </w:pPr>
    </w:p>
    <w:p w:rsidR="005D37F1" w:rsidRDefault="005D37F1" w:rsidP="00A10B15">
      <w:pPr>
        <w:spacing w:after="0" w:line="240" w:lineRule="auto"/>
        <w:jc w:val="both"/>
        <w:rPr>
          <w:rFonts w:ascii="Arial" w:eastAsia="Calibri" w:hAnsi="Arial" w:cs="Arial"/>
          <w:sz w:val="18"/>
          <w:szCs w:val="18"/>
          <w:lang w:val="en-US"/>
        </w:rPr>
      </w:pPr>
    </w:p>
    <w:p w:rsidR="005D37F1" w:rsidRPr="00A10B15" w:rsidRDefault="005D37F1"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b/>
          <w:sz w:val="18"/>
          <w:szCs w:val="18"/>
          <w:u w:val="single"/>
          <w:lang w:val="en-US"/>
        </w:rPr>
      </w:pPr>
      <w:r w:rsidRPr="00A10B15">
        <w:rPr>
          <w:rFonts w:ascii="Arial" w:eastAsia="Calibri" w:hAnsi="Arial" w:cs="Arial"/>
          <w:b/>
          <w:sz w:val="18"/>
          <w:szCs w:val="18"/>
          <w:u w:val="single"/>
          <w:lang w:val="en-US"/>
        </w:rPr>
        <w:lastRenderedPageBreak/>
        <w:t>Natural Resources</w:t>
      </w:r>
    </w:p>
    <w:p w:rsidR="00A10B15" w:rsidRPr="00A10B15" w:rsidRDefault="00A10B15" w:rsidP="00314397">
      <w:pPr>
        <w:numPr>
          <w:ilvl w:val="0"/>
          <w:numId w:val="38"/>
        </w:numPr>
        <w:spacing w:after="120" w:line="240" w:lineRule="auto"/>
        <w:ind w:left="284" w:hanging="284"/>
        <w:jc w:val="both"/>
        <w:rPr>
          <w:rFonts w:ascii="Arial" w:eastAsia="Calibri" w:hAnsi="Arial" w:cs="Arial"/>
          <w:b/>
          <w:sz w:val="18"/>
          <w:szCs w:val="18"/>
          <w:lang w:val="en-US"/>
        </w:rPr>
      </w:pPr>
      <w:r w:rsidRPr="00A10B15">
        <w:rPr>
          <w:rFonts w:ascii="Arial" w:eastAsia="Calibri" w:hAnsi="Arial" w:cs="Arial"/>
          <w:b/>
          <w:sz w:val="18"/>
          <w:szCs w:val="18"/>
          <w:lang w:val="en-US"/>
        </w:rPr>
        <w:t xml:space="preserve">Crocodile River </w:t>
      </w:r>
    </w:p>
    <w:p w:rsidR="00A10B15" w:rsidRPr="00A10B15" w:rsidRDefault="00A10B15" w:rsidP="009A78AA">
      <w:pPr>
        <w:spacing w:after="240" w:line="240" w:lineRule="auto"/>
        <w:ind w:left="284"/>
        <w:jc w:val="both"/>
        <w:rPr>
          <w:rFonts w:ascii="Arial" w:eastAsia="Calibri" w:hAnsi="Arial" w:cs="Arial"/>
          <w:sz w:val="18"/>
          <w:szCs w:val="18"/>
          <w:lang w:val="en-US"/>
        </w:rPr>
      </w:pPr>
      <w:r w:rsidRPr="00A10B15">
        <w:rPr>
          <w:rFonts w:ascii="Arial" w:eastAsia="Calibri" w:hAnsi="Arial" w:cs="Arial"/>
          <w:sz w:val="18"/>
          <w:szCs w:val="18"/>
          <w:lang w:val="en-US"/>
        </w:rPr>
        <w:t>The Following Dams are located within its sub-catchment, Hartebeespoort, Rooikoppies and Klipvoor. It is a perennial river falling under order number 3. The river is found in the Bushveld Basin Surface. It is categorized as class C River. The river is critically endangered.</w:t>
      </w:r>
    </w:p>
    <w:p w:rsidR="00A10B15" w:rsidRPr="00A10B15" w:rsidRDefault="00A10B15" w:rsidP="00314397">
      <w:pPr>
        <w:numPr>
          <w:ilvl w:val="0"/>
          <w:numId w:val="35"/>
        </w:numPr>
        <w:spacing w:after="120" w:line="240" w:lineRule="auto"/>
        <w:jc w:val="both"/>
        <w:rPr>
          <w:rFonts w:ascii="Arial" w:eastAsia="Calibri" w:hAnsi="Arial" w:cs="Arial"/>
          <w:b/>
          <w:sz w:val="18"/>
          <w:szCs w:val="18"/>
          <w:lang w:val="en-US"/>
        </w:rPr>
      </w:pPr>
      <w:r w:rsidRPr="00A10B15">
        <w:rPr>
          <w:rFonts w:ascii="Arial" w:eastAsia="Calibri" w:hAnsi="Arial" w:cs="Arial"/>
          <w:b/>
          <w:sz w:val="18"/>
          <w:szCs w:val="18"/>
          <w:lang w:val="en-US"/>
        </w:rPr>
        <w:t>Roses Spruit River</w:t>
      </w:r>
    </w:p>
    <w:p w:rsidR="00A10B15" w:rsidRPr="00A10B15" w:rsidRDefault="00A10B15" w:rsidP="00A10B15">
      <w:pPr>
        <w:spacing w:after="240" w:line="240" w:lineRule="auto"/>
        <w:ind w:left="284"/>
        <w:jc w:val="both"/>
        <w:rPr>
          <w:rFonts w:ascii="Arial" w:eastAsia="Calibri" w:hAnsi="Arial" w:cs="Arial"/>
          <w:sz w:val="18"/>
          <w:szCs w:val="18"/>
          <w:lang w:val="en-US"/>
        </w:rPr>
      </w:pPr>
      <w:r w:rsidRPr="00A10B15">
        <w:rPr>
          <w:rFonts w:ascii="Arial" w:eastAsia="Calibri" w:hAnsi="Arial" w:cs="Arial"/>
          <w:sz w:val="18"/>
          <w:szCs w:val="18"/>
          <w:lang w:val="en-US"/>
        </w:rPr>
        <w:t>It is a Non-Perennial river. It is categorized as Class C River.The River is found in the Surface of Bushveld Basin.</w:t>
      </w:r>
    </w:p>
    <w:p w:rsidR="00A10B15" w:rsidRPr="00A10B15" w:rsidRDefault="00A10B15" w:rsidP="00314397">
      <w:pPr>
        <w:numPr>
          <w:ilvl w:val="0"/>
          <w:numId w:val="35"/>
        </w:numPr>
        <w:spacing w:after="120" w:line="240" w:lineRule="auto"/>
        <w:jc w:val="both"/>
        <w:rPr>
          <w:rFonts w:ascii="Arial" w:eastAsia="Calibri" w:hAnsi="Arial" w:cs="Arial"/>
          <w:sz w:val="18"/>
          <w:szCs w:val="18"/>
          <w:lang w:val="en-US"/>
        </w:rPr>
      </w:pPr>
      <w:r w:rsidRPr="00A10B15">
        <w:rPr>
          <w:rFonts w:ascii="Arial" w:eastAsia="Calibri" w:hAnsi="Arial" w:cs="Arial"/>
          <w:b/>
          <w:sz w:val="18"/>
          <w:szCs w:val="18"/>
          <w:lang w:val="en-US"/>
        </w:rPr>
        <w:t>Pienaars River</w:t>
      </w:r>
    </w:p>
    <w:p w:rsidR="00A10B15" w:rsidRPr="00A10B15" w:rsidRDefault="00A10B15" w:rsidP="009A78AA">
      <w:pPr>
        <w:spacing w:after="240" w:line="240" w:lineRule="auto"/>
        <w:ind w:firstLine="284"/>
        <w:jc w:val="both"/>
        <w:rPr>
          <w:rFonts w:ascii="Arial" w:eastAsia="Calibri" w:hAnsi="Arial" w:cs="Arial"/>
          <w:sz w:val="18"/>
          <w:szCs w:val="18"/>
          <w:lang w:val="en-US"/>
        </w:rPr>
      </w:pPr>
      <w:r w:rsidRPr="00A10B15">
        <w:rPr>
          <w:rFonts w:ascii="Arial" w:eastAsia="Calibri" w:hAnsi="Arial" w:cs="Arial"/>
          <w:sz w:val="18"/>
          <w:szCs w:val="18"/>
          <w:lang w:val="en-US"/>
        </w:rPr>
        <w:t>The river falls under category or type B. It covers an area of 0.34m2</w:t>
      </w:r>
      <w:r w:rsidRPr="00A10B15">
        <w:rPr>
          <w:rFonts w:ascii="Arial" w:eastAsia="Calibri" w:hAnsi="Arial" w:cs="Arial"/>
          <w:sz w:val="18"/>
          <w:szCs w:val="18"/>
          <w:vertAlign w:val="superscript"/>
          <w:lang w:val="en-US"/>
        </w:rPr>
        <w:t xml:space="preserve"> </w:t>
      </w:r>
      <w:r w:rsidRPr="00A10B15">
        <w:rPr>
          <w:rFonts w:ascii="Arial" w:eastAsia="Calibri" w:hAnsi="Arial" w:cs="Arial"/>
          <w:sz w:val="18"/>
          <w:szCs w:val="18"/>
          <w:lang w:val="en-US"/>
        </w:rPr>
        <w:t>and it is 3.93 km long.</w:t>
      </w:r>
    </w:p>
    <w:p w:rsidR="00A10B15" w:rsidRPr="00A10B15" w:rsidRDefault="00A10B15" w:rsidP="00314397">
      <w:pPr>
        <w:numPr>
          <w:ilvl w:val="0"/>
          <w:numId w:val="35"/>
        </w:numPr>
        <w:spacing w:after="120" w:line="240" w:lineRule="auto"/>
        <w:jc w:val="both"/>
        <w:rPr>
          <w:rFonts w:ascii="Arial" w:eastAsia="Calibri" w:hAnsi="Arial" w:cs="Arial"/>
          <w:b/>
          <w:sz w:val="18"/>
          <w:szCs w:val="18"/>
          <w:lang w:val="en-US"/>
        </w:rPr>
      </w:pPr>
      <w:r w:rsidRPr="00A10B15">
        <w:rPr>
          <w:rFonts w:ascii="Arial" w:eastAsia="Calibri" w:hAnsi="Arial" w:cs="Arial"/>
          <w:b/>
          <w:sz w:val="18"/>
          <w:szCs w:val="18"/>
          <w:lang w:val="en-US"/>
        </w:rPr>
        <w:t>Tolwane River</w:t>
      </w:r>
    </w:p>
    <w:p w:rsidR="00A10B15" w:rsidRPr="00A10B15" w:rsidRDefault="00A10B15" w:rsidP="00A10B15">
      <w:pPr>
        <w:spacing w:after="240" w:line="240" w:lineRule="auto"/>
        <w:ind w:left="284"/>
        <w:jc w:val="both"/>
        <w:rPr>
          <w:rFonts w:ascii="Arial" w:eastAsia="Calibri" w:hAnsi="Arial" w:cs="Arial"/>
          <w:sz w:val="18"/>
          <w:szCs w:val="18"/>
          <w:lang w:val="en-US"/>
        </w:rPr>
      </w:pPr>
      <w:r w:rsidRPr="00A10B15">
        <w:rPr>
          <w:rFonts w:ascii="Arial" w:eastAsia="Calibri" w:hAnsi="Arial" w:cs="Arial"/>
          <w:sz w:val="18"/>
          <w:szCs w:val="18"/>
          <w:lang w:val="en-US"/>
        </w:rPr>
        <w:t>This river is a Perennial river falling under order 2 and Class 3.It flows in the Bushveld Basin surface area. It is endangered.</w:t>
      </w:r>
    </w:p>
    <w:p w:rsidR="00A10B15" w:rsidRPr="00A10B15" w:rsidRDefault="00A10B15" w:rsidP="00314397">
      <w:pPr>
        <w:numPr>
          <w:ilvl w:val="0"/>
          <w:numId w:val="35"/>
        </w:numPr>
        <w:spacing w:after="120" w:line="240" w:lineRule="auto"/>
        <w:jc w:val="both"/>
        <w:rPr>
          <w:rFonts w:ascii="Arial" w:eastAsia="Calibri" w:hAnsi="Arial" w:cs="Arial"/>
          <w:b/>
          <w:sz w:val="18"/>
          <w:szCs w:val="18"/>
          <w:lang w:val="en-US"/>
        </w:rPr>
      </w:pPr>
      <w:r w:rsidRPr="00A10B15">
        <w:rPr>
          <w:rFonts w:ascii="Arial" w:eastAsia="Calibri" w:hAnsi="Arial" w:cs="Arial"/>
          <w:b/>
          <w:sz w:val="18"/>
          <w:szCs w:val="18"/>
          <w:lang w:val="en-US"/>
        </w:rPr>
        <w:t>Magalies River</w:t>
      </w:r>
    </w:p>
    <w:p w:rsidR="00A10B15" w:rsidRPr="00A10B15" w:rsidRDefault="00A10B15" w:rsidP="00A10B15">
      <w:pPr>
        <w:spacing w:after="240" w:line="240" w:lineRule="auto"/>
        <w:ind w:left="284"/>
        <w:jc w:val="both"/>
        <w:rPr>
          <w:rFonts w:ascii="Arial" w:eastAsia="Calibri" w:hAnsi="Arial" w:cs="Arial"/>
          <w:sz w:val="18"/>
          <w:szCs w:val="18"/>
          <w:lang w:val="en-US"/>
        </w:rPr>
      </w:pPr>
      <w:r w:rsidRPr="00A10B15">
        <w:rPr>
          <w:rFonts w:ascii="Arial" w:eastAsia="Calibri" w:hAnsi="Arial" w:cs="Arial"/>
          <w:sz w:val="18"/>
          <w:szCs w:val="18"/>
          <w:lang w:val="en-US"/>
        </w:rPr>
        <w:t>Magaliesberg is a Perennial river Classified as Class C order 2.It flows in the Bushveld Basin surface area and it is critically endangered.</w:t>
      </w:r>
    </w:p>
    <w:p w:rsidR="00A10B15" w:rsidRPr="00A10B15" w:rsidRDefault="00A10B15" w:rsidP="00314397">
      <w:pPr>
        <w:numPr>
          <w:ilvl w:val="0"/>
          <w:numId w:val="35"/>
        </w:numPr>
        <w:spacing w:after="120" w:line="240" w:lineRule="auto"/>
        <w:jc w:val="both"/>
        <w:rPr>
          <w:rFonts w:ascii="Arial" w:eastAsia="Calibri" w:hAnsi="Arial" w:cs="Arial"/>
          <w:b/>
          <w:sz w:val="18"/>
          <w:szCs w:val="18"/>
          <w:lang w:val="en-US"/>
        </w:rPr>
      </w:pPr>
      <w:r w:rsidRPr="00A10B15">
        <w:rPr>
          <w:rFonts w:ascii="Arial" w:eastAsia="Calibri" w:hAnsi="Arial" w:cs="Arial"/>
          <w:b/>
          <w:sz w:val="18"/>
          <w:szCs w:val="18"/>
          <w:lang w:val="en-US"/>
        </w:rPr>
        <w:t>Skeerpoort River</w:t>
      </w:r>
    </w:p>
    <w:p w:rsidR="00A10B15" w:rsidRPr="00A10B15" w:rsidRDefault="00A10B15" w:rsidP="00A10B15">
      <w:pPr>
        <w:spacing w:after="240" w:line="240" w:lineRule="auto"/>
        <w:ind w:left="284"/>
        <w:jc w:val="both"/>
        <w:rPr>
          <w:rFonts w:ascii="Arial" w:eastAsia="Calibri" w:hAnsi="Arial" w:cs="Arial"/>
          <w:sz w:val="18"/>
          <w:szCs w:val="18"/>
          <w:lang w:val="en-US"/>
        </w:rPr>
      </w:pPr>
      <w:r w:rsidRPr="00A10B15">
        <w:rPr>
          <w:rFonts w:ascii="Arial" w:eastAsia="Calibri" w:hAnsi="Arial" w:cs="Arial"/>
          <w:sz w:val="18"/>
          <w:szCs w:val="18"/>
          <w:lang w:val="en-US"/>
        </w:rPr>
        <w:t>Skeerpoort river is Non-Perennial. It flows in the Bushveld Basin surface area and is classified as order 1 river.  The river is critically endangered.</w:t>
      </w:r>
    </w:p>
    <w:p w:rsidR="00A10B15" w:rsidRPr="00A10B15" w:rsidRDefault="00A10B15" w:rsidP="00314397">
      <w:pPr>
        <w:numPr>
          <w:ilvl w:val="0"/>
          <w:numId w:val="35"/>
        </w:numPr>
        <w:spacing w:after="120" w:line="240" w:lineRule="auto"/>
        <w:jc w:val="both"/>
        <w:rPr>
          <w:rFonts w:ascii="Arial" w:eastAsia="Calibri" w:hAnsi="Arial" w:cs="Arial"/>
          <w:b/>
          <w:sz w:val="18"/>
          <w:szCs w:val="18"/>
          <w:lang w:val="en-US"/>
        </w:rPr>
      </w:pPr>
      <w:r w:rsidRPr="00A10B15">
        <w:rPr>
          <w:rFonts w:ascii="Arial" w:eastAsia="Calibri" w:hAnsi="Arial" w:cs="Arial"/>
          <w:b/>
          <w:sz w:val="18"/>
          <w:szCs w:val="18"/>
          <w:lang w:val="en-US"/>
        </w:rPr>
        <w:t>Maretlwana River</w:t>
      </w:r>
    </w:p>
    <w:p w:rsidR="00A10B15" w:rsidRPr="00A10B15" w:rsidRDefault="00A10B15" w:rsidP="00A10B15">
      <w:pPr>
        <w:tabs>
          <w:tab w:val="left" w:pos="142"/>
        </w:tabs>
        <w:spacing w:after="120" w:line="240" w:lineRule="auto"/>
        <w:ind w:left="284"/>
        <w:jc w:val="both"/>
        <w:rPr>
          <w:rFonts w:ascii="Arial" w:eastAsia="Calibri" w:hAnsi="Arial" w:cs="Arial"/>
          <w:sz w:val="18"/>
          <w:szCs w:val="18"/>
          <w:lang w:val="en-US"/>
        </w:rPr>
      </w:pPr>
      <w:r w:rsidRPr="00A10B15">
        <w:rPr>
          <w:rFonts w:ascii="Arial" w:eastAsia="Calibri" w:hAnsi="Arial" w:cs="Arial"/>
          <w:sz w:val="18"/>
          <w:szCs w:val="18"/>
          <w:lang w:val="en-US"/>
        </w:rPr>
        <w:t>Maretlwane River is Perennial. It is an order 1 river. It is in the Bushveld Basin surface area. The  river is critically endangered.</w:t>
      </w:r>
    </w:p>
    <w:p w:rsidR="009A78AA" w:rsidRPr="00A10B15" w:rsidRDefault="009A78AA" w:rsidP="00A10B15">
      <w:pPr>
        <w:spacing w:after="0" w:line="240" w:lineRule="auto"/>
        <w:ind w:firstLine="227"/>
        <w:jc w:val="both"/>
        <w:rPr>
          <w:rFonts w:ascii="Arial" w:eastAsia="Calibri" w:hAnsi="Arial" w:cs="Arial"/>
          <w:i/>
          <w:sz w:val="16"/>
          <w:szCs w:val="16"/>
          <w:lang w:val="en-US"/>
        </w:rPr>
      </w:pPr>
    </w:p>
    <w:p w:rsidR="00A10B15" w:rsidRPr="00A10B15" w:rsidRDefault="00A10B15" w:rsidP="00A10B15">
      <w:pPr>
        <w:spacing w:after="120" w:line="240" w:lineRule="auto"/>
        <w:jc w:val="both"/>
        <w:rPr>
          <w:rFonts w:ascii="Arial" w:eastAsia="Calibri" w:hAnsi="Arial" w:cs="Arial"/>
          <w:b/>
          <w:sz w:val="18"/>
          <w:szCs w:val="18"/>
          <w:u w:val="single"/>
          <w:lang w:val="en-US"/>
        </w:rPr>
      </w:pPr>
      <w:r w:rsidRPr="00A10B15">
        <w:rPr>
          <w:rFonts w:ascii="Arial" w:eastAsia="Calibri" w:hAnsi="Arial" w:cs="Arial"/>
          <w:b/>
          <w:sz w:val="18"/>
          <w:szCs w:val="18"/>
          <w:u w:val="single"/>
          <w:lang w:val="en-US"/>
        </w:rPr>
        <w:t>Magaliesberg Mountain Range</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Magaliesberg area is geologically unique and scenically beautiful, and on a world scales very rich in biodiversity and associated ecological interactions. A number of threatened flora and fauna species occur in the Magaliesberg, some of which are near endemics to the mountain. It also contains a number of unique habitats large enough to sustain characteristic vegetation types and species that need large areas to survive. The accessibility of the Magaliesberg also makes it extremely valuable for recreational and eco – tourism purposes. (Source: EMF Magaliesberg Protected Environment)</w:t>
      </w:r>
    </w:p>
    <w:p w:rsidR="00A10B15" w:rsidRPr="00A10B15" w:rsidRDefault="00A10B15" w:rsidP="00A10B15">
      <w:pPr>
        <w:spacing w:after="24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Madibeng Local Municipality takes pride in the Magaliesberg Mountain Range and therefore considers all available policies prior recommendations for any development in the area.EIA applications falling within the area are not encouraged by the Municipality.       </w:t>
      </w:r>
    </w:p>
    <w:p w:rsidR="00A10B15" w:rsidRPr="00A10B15" w:rsidRDefault="00A10B15" w:rsidP="00A10B15">
      <w:pPr>
        <w:spacing w:after="80" w:line="240" w:lineRule="auto"/>
        <w:jc w:val="both"/>
        <w:rPr>
          <w:rFonts w:ascii="Arial" w:eastAsia="Calibri" w:hAnsi="Arial" w:cs="Arial"/>
          <w:b/>
          <w:color w:val="FF0000"/>
          <w:sz w:val="18"/>
          <w:szCs w:val="18"/>
          <w:u w:val="single"/>
          <w:lang w:val="en-US"/>
        </w:rPr>
      </w:pPr>
      <w:r w:rsidRPr="00A10B15">
        <w:rPr>
          <w:rFonts w:ascii="Arial" w:eastAsia="Calibri" w:hAnsi="Arial" w:cs="Arial"/>
          <w:b/>
          <w:sz w:val="18"/>
          <w:szCs w:val="18"/>
          <w:u w:val="single"/>
          <w:lang w:val="en-US"/>
        </w:rPr>
        <w:t>Air Quality</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In terms of Air Quality Management ACT, 39 0F 2004 (AQA), local municipalities are responsible for monitoring ambient air quality. To comply with the legislation, the municipality in partnership with DACE North West established an ambient air quality monitoring station. The station was established in Damonsville community centre and it will assist in improving ambient air quality in the area by managing the atmospheric pollution and recording data of pollutants.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In terms of section 15 of AQA each municipality is compelled to compile and adopt an Air Quality Management Plan which must be included in the IDP. The act further requires that each municipality must designate an Air quality officer to coordinate matters pertaining to air quality management in the municipality and compile and adopt Air Quality Management by-laws.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Madibeng Local Municipality has appointed an Air Quality Officer, but the Municipality has not yet compiled Air Quality Management Plan (AQMP). Fortunately, Bojanala Platinum District Municipality is compiling AQMP and Madibeng is represented in the Project Steering Committee therefore while waiting to compile our own plan we can benefit from the District plan as we form part of the district.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Madibeng Local Municipality has representative in the Provincial-Municipal Air Quality Officers Forum and attends quarterly meetings. The Municipality also participates in the Local Environmental meetings for Interested and Affected Parties coordinated by NAPCOF on quarterly basis. A data base of Industries has been developed and it is updated every quarter.</w:t>
      </w:r>
    </w:p>
    <w:p w:rsidR="00A10B15" w:rsidRPr="00A10B15" w:rsidRDefault="00A10B15" w:rsidP="00A10B15">
      <w:pPr>
        <w:spacing w:after="120" w:line="240" w:lineRule="auto"/>
        <w:ind w:left="-426"/>
        <w:jc w:val="both"/>
        <w:rPr>
          <w:rFonts w:ascii="Arial" w:eastAsia="Calibri" w:hAnsi="Arial" w:cs="Arial"/>
          <w:sz w:val="18"/>
          <w:szCs w:val="18"/>
          <w:lang w:val="en-US"/>
        </w:rPr>
      </w:pPr>
      <w:r w:rsidRPr="00A10B15">
        <w:rPr>
          <w:rFonts w:ascii="Arial" w:eastAsia="Calibri" w:hAnsi="Arial" w:cs="Arial"/>
          <w:sz w:val="18"/>
          <w:szCs w:val="18"/>
          <w:lang w:val="en-US"/>
        </w:rPr>
        <w:t xml:space="preserve">       The predominant mining activities in the Madibeng area include the production of the following:</w:t>
      </w:r>
    </w:p>
    <w:p w:rsidR="00A10B15" w:rsidRPr="00A10B15" w:rsidRDefault="00A10B15" w:rsidP="00314397">
      <w:pPr>
        <w:numPr>
          <w:ilvl w:val="0"/>
          <w:numId w:val="37"/>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Ferrochrome</w:t>
      </w:r>
    </w:p>
    <w:p w:rsidR="00A10B15" w:rsidRPr="00A10B15" w:rsidRDefault="00A10B15" w:rsidP="00314397">
      <w:pPr>
        <w:numPr>
          <w:ilvl w:val="0"/>
          <w:numId w:val="36"/>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Vanadium Pent oxide</w:t>
      </w:r>
    </w:p>
    <w:p w:rsidR="00A10B15" w:rsidRPr="00A10B15" w:rsidRDefault="00A10B15" w:rsidP="00314397">
      <w:pPr>
        <w:numPr>
          <w:ilvl w:val="0"/>
          <w:numId w:val="36"/>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Chromium</w:t>
      </w:r>
    </w:p>
    <w:p w:rsidR="00A10B15" w:rsidRPr="00A10B15" w:rsidRDefault="00A10B15" w:rsidP="00314397">
      <w:pPr>
        <w:numPr>
          <w:ilvl w:val="0"/>
          <w:numId w:val="36"/>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Silica Sand used in the manufacturing of glass</w:t>
      </w:r>
    </w:p>
    <w:p w:rsidR="00A10B15" w:rsidRPr="00A10B15" w:rsidRDefault="00A10B15" w:rsidP="00314397">
      <w:pPr>
        <w:numPr>
          <w:ilvl w:val="0"/>
          <w:numId w:val="36"/>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Stone quarries</w:t>
      </w:r>
    </w:p>
    <w:p w:rsidR="00A10B15" w:rsidRPr="00A10B15" w:rsidRDefault="00A10B15" w:rsidP="00314397">
      <w:pPr>
        <w:numPr>
          <w:ilvl w:val="0"/>
          <w:numId w:val="36"/>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lastRenderedPageBreak/>
        <w:t>Granite quarries</w:t>
      </w:r>
    </w:p>
    <w:p w:rsidR="00A10B15" w:rsidRPr="00A10B15" w:rsidRDefault="00A10B15" w:rsidP="00314397">
      <w:pPr>
        <w:numPr>
          <w:ilvl w:val="0"/>
          <w:numId w:val="36"/>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Platinum</w:t>
      </w:r>
    </w:p>
    <w:p w:rsidR="00A10B15" w:rsidRPr="00A10B15" w:rsidRDefault="00A10B15" w:rsidP="006A6DE6">
      <w:pPr>
        <w:spacing w:after="0" w:line="240" w:lineRule="auto"/>
        <w:ind w:left="318"/>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b/>
          <w:sz w:val="18"/>
          <w:szCs w:val="18"/>
          <w:u w:val="single"/>
          <w:lang w:val="en-US"/>
        </w:rPr>
      </w:pPr>
      <w:r w:rsidRPr="00A10B15">
        <w:rPr>
          <w:rFonts w:ascii="Arial" w:eastAsia="Calibri" w:hAnsi="Arial" w:cs="Arial"/>
          <w:b/>
          <w:sz w:val="18"/>
          <w:szCs w:val="18"/>
          <w:u w:val="single"/>
          <w:lang w:val="en-US"/>
        </w:rPr>
        <w:t>Climate Change</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Climate change arise as human activity degrades the natural environment by removing and destroying vegetation that serves as a sink for carbon gases and is one of the serious environmental problems that needs a serious attention.</w:t>
      </w:r>
    </w:p>
    <w:p w:rsidR="00A10B15" w:rsidRP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Madibeng Local Municipality conducts climate change campaigns in various wards per quarter. Environmental forums are also established in various wards to represent the community and share climate change information. Climate change Workshops and Symposiums are conducted to disseminate awareness information on climate change, what causes it and how the people can contribute towards solving the problem of climate change. These activities are planned on quarterly basis. </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80" w:line="240" w:lineRule="auto"/>
        <w:jc w:val="both"/>
        <w:rPr>
          <w:rFonts w:ascii="Arial" w:eastAsia="Calibri" w:hAnsi="Arial" w:cs="Arial"/>
          <w:b/>
          <w:sz w:val="18"/>
          <w:szCs w:val="18"/>
          <w:u w:val="single"/>
          <w:lang w:val="en-US"/>
        </w:rPr>
      </w:pPr>
      <w:r w:rsidRPr="00A10B15">
        <w:rPr>
          <w:rFonts w:ascii="Arial" w:eastAsia="Calibri" w:hAnsi="Arial" w:cs="Arial"/>
          <w:b/>
          <w:sz w:val="18"/>
          <w:szCs w:val="18"/>
          <w:u w:val="single"/>
          <w:lang w:val="en-US"/>
        </w:rPr>
        <w:t>Environmental Management Framework (EMF)</w:t>
      </w:r>
    </w:p>
    <w:p w:rsidR="005679B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Environmental Management Framework is a legal tool that is used by Municipalities and departments to achieve sustainable development. EMF also shows and guide areas where development must take place and areas that are environmentally sensitive. The municipality in conjunction with the Department of Environmental Affairs and Tourism (DEAT) and the Department of Agriculture, Conservation and Environment (DACE) are developing an EMF. The Management Framework</w:t>
      </w:r>
      <w:r w:rsidRPr="00A10B15">
        <w:rPr>
          <w:rFonts w:ascii="Arial" w:eastAsia="Calibri" w:hAnsi="Arial" w:cs="Arial"/>
          <w:color w:val="00B050"/>
          <w:sz w:val="18"/>
          <w:szCs w:val="18"/>
          <w:lang w:val="en-US"/>
        </w:rPr>
        <w:t xml:space="preserve"> </w:t>
      </w:r>
      <w:r w:rsidRPr="00A10B15">
        <w:rPr>
          <w:rFonts w:ascii="Arial" w:eastAsia="Calibri" w:hAnsi="Arial" w:cs="Arial"/>
          <w:sz w:val="18"/>
          <w:szCs w:val="18"/>
          <w:lang w:val="en-US"/>
        </w:rPr>
        <w:t xml:space="preserve">is completed but it is not yet adopted by the Council. Even if our EMF was compiled after the Spatial Development Framework was completed, the two documents were aligned.  </w:t>
      </w:r>
    </w:p>
    <w:p w:rsidR="00EB1CF0" w:rsidRPr="00C95D6C" w:rsidRDefault="00EB1CF0" w:rsidP="00EB1CF0">
      <w:pPr>
        <w:spacing w:after="120" w:line="240" w:lineRule="auto"/>
        <w:jc w:val="both"/>
        <w:rPr>
          <w:rFonts w:ascii="Arial" w:eastAsia="Calibri" w:hAnsi="Arial" w:cs="Arial"/>
          <w:sz w:val="18"/>
          <w:szCs w:val="18"/>
          <w:lang w:val="en-US"/>
        </w:rPr>
      </w:pPr>
      <w:r w:rsidRPr="00C95D6C">
        <w:rPr>
          <w:rFonts w:ascii="Arial" w:eastAsia="Calibri" w:hAnsi="Arial" w:cs="Arial"/>
          <w:sz w:val="18"/>
          <w:szCs w:val="18"/>
          <w:u w:val="single"/>
          <w:lang w:val="en-US"/>
        </w:rPr>
        <w:t>Integrated Environmental Management Plan (IEMP)</w:t>
      </w:r>
    </w:p>
    <w:p w:rsidR="00EB1CF0" w:rsidRPr="00C95D6C" w:rsidRDefault="00EB1CF0" w:rsidP="00EB1CF0">
      <w:pPr>
        <w:spacing w:after="120" w:line="240" w:lineRule="auto"/>
        <w:jc w:val="both"/>
        <w:rPr>
          <w:rFonts w:ascii="Arial" w:eastAsia="Calibri" w:hAnsi="Arial" w:cs="Arial"/>
          <w:sz w:val="18"/>
          <w:szCs w:val="18"/>
          <w:lang w:val="en-US"/>
        </w:rPr>
      </w:pPr>
      <w:r w:rsidRPr="00C95D6C">
        <w:rPr>
          <w:rFonts w:ascii="Arial" w:eastAsia="Calibri" w:hAnsi="Arial" w:cs="Arial"/>
          <w:sz w:val="18"/>
          <w:szCs w:val="18"/>
          <w:lang w:val="en-US"/>
        </w:rPr>
        <w:t>The municipality developed a draft IEMP during the 2016-16 financial year. The IEMP is focused on inclusion of environmental requirements, objectives and targets in the Integrated Development Plan (IDP) of the municipality. The draft document was presented for public participation and will be submitted to Council for adoption within the 2017-18 financial year.</w:t>
      </w:r>
    </w:p>
    <w:p w:rsidR="00A10B15" w:rsidRPr="00A10B15" w:rsidRDefault="00A10B15" w:rsidP="00A10B15">
      <w:pPr>
        <w:spacing w:after="80" w:line="240" w:lineRule="auto"/>
        <w:jc w:val="both"/>
        <w:rPr>
          <w:rFonts w:ascii="Arial" w:eastAsia="Calibri" w:hAnsi="Arial" w:cs="Arial"/>
          <w:b/>
          <w:sz w:val="18"/>
          <w:szCs w:val="18"/>
          <w:u w:val="single"/>
          <w:lang w:val="en-US"/>
        </w:rPr>
      </w:pPr>
      <w:r w:rsidRPr="00A10B15">
        <w:rPr>
          <w:rFonts w:ascii="Arial" w:eastAsia="Calibri" w:hAnsi="Arial" w:cs="Arial"/>
          <w:b/>
          <w:sz w:val="18"/>
          <w:szCs w:val="18"/>
          <w:u w:val="single"/>
          <w:lang w:val="en-US"/>
        </w:rPr>
        <w:t xml:space="preserve">Environmental Education and Awareness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This is a tool that is used to promote and empower communities on environmental issues within our jurisdiction. It is used to increase awareness on environmental issues and assist in developing the knowledge, skills, values and commitment necessary to achieve sustainable development. Through this program we support NGO’s, Environmental clubs and schools to attend Environmental Education training, Camps and events.</w:t>
      </w:r>
    </w:p>
    <w:p w:rsid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division implements a minimum of one clean-up campaign per quarter focusing mainly on areas that do not receive a weekly waste management service. </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b/>
          <w:sz w:val="18"/>
          <w:szCs w:val="18"/>
          <w:u w:val="single"/>
          <w:lang w:val="en-US"/>
        </w:rPr>
      </w:pPr>
      <w:r w:rsidRPr="00A10B15">
        <w:rPr>
          <w:rFonts w:ascii="Arial" w:eastAsia="Calibri" w:hAnsi="Arial" w:cs="Arial"/>
          <w:b/>
          <w:sz w:val="18"/>
          <w:szCs w:val="18"/>
          <w:u w:val="single"/>
          <w:lang w:val="en-US"/>
        </w:rPr>
        <w:t>Environmental Impact Assessment</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Environmental Impact Assessment is the evaluation of Impacts in relation to a particular development or its alternative and generating mitigation measure or strategies to help reduce the extent of the impact on the environment. The developments are identified as per the EIA regulations, 2006 GN 386 and GN 387.  After the Municipality has been identified as the local authority, it is then given an opportunity to register as Interested and Affected Party. The reports are then submitted for comments. Within the Municipality, the comments are made and submitted within the stipulated timeframe with the guidance of available legislation / policies e.g. EMF and SDF. </w:t>
      </w:r>
    </w:p>
    <w:p w:rsid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By commenting on various development activities e.g. Scoping Reports, Environmental Impact Assessment Report and Environmental Management Program Report, it awards the office of Environmental Management an opportunity to ensure that various environmental features within the Madibeng Local Municipality are protected from the damage of development activities. In certain instances where they cannot be 100% protected, rehabilitation measures or plans may be suggested and employed after the activity.</w:t>
      </w:r>
      <w:r w:rsidR="00BE3F29">
        <w:rPr>
          <w:rFonts w:ascii="Arial" w:eastAsia="Calibri" w:hAnsi="Arial" w:cs="Arial"/>
          <w:sz w:val="18"/>
          <w:szCs w:val="18"/>
          <w:lang w:val="en-US"/>
        </w:rPr>
        <w:t>\</w:t>
      </w:r>
    </w:p>
    <w:p w:rsidR="00BE3F29" w:rsidRDefault="00BE3F29"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b/>
          <w:sz w:val="18"/>
          <w:szCs w:val="18"/>
          <w:u w:val="single"/>
          <w:lang w:val="en-US"/>
        </w:rPr>
      </w:pPr>
      <w:r w:rsidRPr="00A10B15">
        <w:rPr>
          <w:rFonts w:ascii="Arial" w:eastAsia="Calibri" w:hAnsi="Arial" w:cs="Arial"/>
          <w:b/>
          <w:sz w:val="18"/>
          <w:szCs w:val="18"/>
          <w:u w:val="single"/>
          <w:lang w:val="en-US"/>
        </w:rPr>
        <w:t>Intergovernmental- Relations</w:t>
      </w:r>
    </w:p>
    <w:p w:rsidR="00A10B15" w:rsidRPr="00A10B15" w:rsidRDefault="00A10B15" w:rsidP="00314397">
      <w:pPr>
        <w:numPr>
          <w:ilvl w:val="0"/>
          <w:numId w:val="50"/>
        </w:numPr>
        <w:tabs>
          <w:tab w:val="left" w:pos="2380"/>
        </w:tabs>
        <w:spacing w:after="12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Madibeng Local Municipality: Waste and Environmental Management is represented on Provincial Air Quality Forum and Waste Forum. The forums are coordinated by Department of Agriculture, Conservation, Environment and Rural Development (DACERD).</w:t>
      </w:r>
    </w:p>
    <w:p w:rsidR="00A10B15" w:rsidRPr="00A10B15" w:rsidRDefault="00A10B15" w:rsidP="00314397">
      <w:pPr>
        <w:numPr>
          <w:ilvl w:val="0"/>
          <w:numId w:val="50"/>
        </w:numPr>
        <w:spacing w:after="12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DACERD funded the Air Quality Monitoring Station in Damonsville.</w:t>
      </w:r>
    </w:p>
    <w:p w:rsidR="00A10B15" w:rsidRPr="00A10B15" w:rsidRDefault="00A10B15" w:rsidP="00314397">
      <w:pPr>
        <w:numPr>
          <w:ilvl w:val="0"/>
          <w:numId w:val="50"/>
        </w:numPr>
        <w:spacing w:after="12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 xml:space="preserve">DACERD funded the Strategic Environmental Assessment for Hartbeespoortdam area. </w:t>
      </w:r>
    </w:p>
    <w:p w:rsidR="00A10B15" w:rsidRPr="00A10B15" w:rsidRDefault="00A10B15" w:rsidP="00314397">
      <w:pPr>
        <w:numPr>
          <w:ilvl w:val="0"/>
          <w:numId w:val="50"/>
        </w:numPr>
        <w:spacing w:after="12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Department of Environmental Affairs (DEA) funded Madibeng Environmental Management Framework (EMF) and DACERD had officials on the EMF project steering committee.</w:t>
      </w:r>
    </w:p>
    <w:p w:rsidR="00A10B15" w:rsidRPr="00A10B15" w:rsidRDefault="00A10B15" w:rsidP="00314397">
      <w:pPr>
        <w:numPr>
          <w:ilvl w:val="0"/>
          <w:numId w:val="50"/>
        </w:num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DEA upgraded Kosmos Transfer Station in Hartbeespoort.</w:t>
      </w:r>
    </w:p>
    <w:p w:rsidR="00A10B15" w:rsidRDefault="00A10B15" w:rsidP="00314397">
      <w:pPr>
        <w:numPr>
          <w:ilvl w:val="0"/>
          <w:numId w:val="50"/>
        </w:numPr>
        <w:spacing w:after="12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 xml:space="preserve">Department of Education, North West Parks &amp; Tourism Board and DACERD are part of Madibeng Environmental Stakeholders Forum which plans Environmental Outreach Programmes in Madibeng. </w:t>
      </w:r>
    </w:p>
    <w:p w:rsidR="005679B5" w:rsidRPr="00A10B15" w:rsidRDefault="005679B5" w:rsidP="005679B5">
      <w:pPr>
        <w:spacing w:after="0" w:line="240" w:lineRule="auto"/>
        <w:ind w:left="357"/>
        <w:contextualSpacing/>
        <w:jc w:val="both"/>
        <w:rPr>
          <w:rFonts w:ascii="Arial" w:eastAsia="Calibri" w:hAnsi="Arial" w:cs="Arial"/>
          <w:sz w:val="18"/>
          <w:szCs w:val="18"/>
          <w:lang w:val="en-US"/>
        </w:rPr>
      </w:pPr>
    </w:p>
    <w:p w:rsidR="00A10B15" w:rsidRPr="00A10B15" w:rsidRDefault="00A10B15" w:rsidP="00A10B15">
      <w:pPr>
        <w:spacing w:after="120" w:line="240" w:lineRule="auto"/>
        <w:ind w:left="-426"/>
        <w:jc w:val="both"/>
        <w:rPr>
          <w:rFonts w:ascii="Arial" w:eastAsia="Calibri" w:hAnsi="Arial" w:cs="Arial"/>
          <w:b/>
          <w:sz w:val="20"/>
          <w:szCs w:val="20"/>
          <w:lang w:val="en-US"/>
        </w:rPr>
      </w:pPr>
      <w:r w:rsidRPr="00A10B15">
        <w:rPr>
          <w:rFonts w:ascii="Arial" w:eastAsia="Calibri" w:hAnsi="Arial" w:cs="Arial"/>
          <w:color w:val="00B050"/>
          <w:sz w:val="18"/>
          <w:szCs w:val="18"/>
          <w:lang w:val="en-US"/>
        </w:rPr>
        <w:t xml:space="preserve">      </w:t>
      </w:r>
      <w:r w:rsidRPr="00A10B15">
        <w:rPr>
          <w:rFonts w:ascii="Arial" w:eastAsia="Calibri" w:hAnsi="Arial" w:cs="Arial"/>
          <w:color w:val="00B050"/>
          <w:sz w:val="18"/>
          <w:szCs w:val="18"/>
          <w:lang w:val="en-US"/>
        </w:rPr>
        <w:tab/>
      </w:r>
      <w:r w:rsidRPr="00A10B15">
        <w:rPr>
          <w:rFonts w:ascii="Arial" w:eastAsia="Calibri" w:hAnsi="Arial" w:cs="Arial"/>
          <w:b/>
          <w:sz w:val="18"/>
          <w:szCs w:val="18"/>
          <w:u w:val="single"/>
          <w:lang w:val="en-US"/>
        </w:rPr>
        <w:t>The</w:t>
      </w:r>
      <w:r w:rsidRPr="00A10B15">
        <w:rPr>
          <w:rFonts w:ascii="Arial" w:eastAsia="Calibri" w:hAnsi="Arial" w:cs="Arial"/>
          <w:b/>
          <w:sz w:val="20"/>
          <w:szCs w:val="20"/>
          <w:u w:val="single"/>
          <w:lang w:val="en-US"/>
        </w:rPr>
        <w:t xml:space="preserve"> </w:t>
      </w:r>
      <w:r w:rsidRPr="00A10B15">
        <w:rPr>
          <w:rFonts w:ascii="Arial" w:eastAsia="Calibri" w:hAnsi="Arial" w:cs="Arial"/>
          <w:b/>
          <w:sz w:val="18"/>
          <w:szCs w:val="18"/>
          <w:u w:val="single"/>
          <w:lang w:val="en-US"/>
        </w:rPr>
        <w:t>Environmental Analysis of the Municipality</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municipalities are required to view environment as an important aspect which if not protected will be harmful to the health and wellbeing of its citizen and natural resources. More so that environmental matters fall within the legislative and executive competence of local government and should form part of the municipal developmental objectives.</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lastRenderedPageBreak/>
        <w:t>The municipality has the responsibility to provide in its IDP document, a detailed analysis of their environment including amongst others:</w:t>
      </w:r>
    </w:p>
    <w:p w:rsidR="00A10B15" w:rsidRPr="00A10B15" w:rsidRDefault="00A10B15" w:rsidP="00314397">
      <w:pPr>
        <w:numPr>
          <w:ilvl w:val="0"/>
          <w:numId w:val="51"/>
        </w:numPr>
        <w:spacing w:after="60" w:line="240" w:lineRule="auto"/>
        <w:jc w:val="both"/>
        <w:rPr>
          <w:rFonts w:ascii="Arial" w:eastAsia="Calibri" w:hAnsi="Arial" w:cs="Arial"/>
          <w:sz w:val="18"/>
          <w:szCs w:val="18"/>
          <w:lang w:val="en-US"/>
        </w:rPr>
      </w:pPr>
      <w:r w:rsidRPr="00A10B15">
        <w:rPr>
          <w:rFonts w:ascii="Arial" w:eastAsia="Calibri" w:hAnsi="Arial" w:cs="Arial"/>
          <w:sz w:val="18"/>
          <w:szCs w:val="18"/>
          <w:lang w:val="en-US"/>
        </w:rPr>
        <w:t>Climate and Air quality; temperature, annual rainfall, wind and air</w:t>
      </w:r>
    </w:p>
    <w:p w:rsidR="00A10B15" w:rsidRPr="00A10B15" w:rsidRDefault="00A10B15" w:rsidP="00314397">
      <w:pPr>
        <w:numPr>
          <w:ilvl w:val="0"/>
          <w:numId w:val="51"/>
        </w:numPr>
        <w:spacing w:after="60" w:line="240" w:lineRule="auto"/>
        <w:jc w:val="both"/>
        <w:rPr>
          <w:rFonts w:ascii="Arial" w:eastAsia="Calibri" w:hAnsi="Arial" w:cs="Arial"/>
          <w:sz w:val="18"/>
          <w:szCs w:val="18"/>
          <w:lang w:val="en-US"/>
        </w:rPr>
      </w:pPr>
      <w:r w:rsidRPr="00A10B15">
        <w:rPr>
          <w:rFonts w:ascii="Arial" w:eastAsia="Calibri" w:hAnsi="Arial" w:cs="Arial"/>
          <w:sz w:val="18"/>
          <w:szCs w:val="18"/>
          <w:lang w:val="en-US"/>
        </w:rPr>
        <w:t>Habitat and biodiversity; natural resources(flora and fauna)</w:t>
      </w:r>
    </w:p>
    <w:p w:rsidR="00A10B15" w:rsidRPr="00A10B15" w:rsidRDefault="00A10B15" w:rsidP="00314397">
      <w:pPr>
        <w:numPr>
          <w:ilvl w:val="0"/>
          <w:numId w:val="51"/>
        </w:numPr>
        <w:spacing w:after="60" w:line="240" w:lineRule="auto"/>
        <w:jc w:val="both"/>
        <w:rPr>
          <w:rFonts w:ascii="Arial" w:eastAsia="Calibri" w:hAnsi="Arial" w:cs="Arial"/>
          <w:sz w:val="18"/>
          <w:szCs w:val="18"/>
          <w:lang w:val="en-US"/>
        </w:rPr>
      </w:pPr>
      <w:r w:rsidRPr="00A10B15">
        <w:rPr>
          <w:rFonts w:ascii="Arial" w:eastAsia="Calibri" w:hAnsi="Arial" w:cs="Arial"/>
          <w:sz w:val="18"/>
          <w:szCs w:val="18"/>
          <w:lang w:val="en-US"/>
        </w:rPr>
        <w:t>Conservation; proclaimed parks/nature reserves and heritage resources, environmental capacity building, awareness and empowerment, cooperative governance and integrated planning</w:t>
      </w:r>
    </w:p>
    <w:p w:rsidR="00A10B15" w:rsidRPr="00A10B15" w:rsidRDefault="00A10B15" w:rsidP="00314397">
      <w:pPr>
        <w:numPr>
          <w:ilvl w:val="0"/>
          <w:numId w:val="51"/>
        </w:numPr>
        <w:spacing w:after="60" w:line="240" w:lineRule="auto"/>
        <w:jc w:val="both"/>
        <w:rPr>
          <w:rFonts w:ascii="Arial" w:eastAsia="Calibri" w:hAnsi="Arial" w:cs="Arial"/>
          <w:sz w:val="18"/>
          <w:szCs w:val="18"/>
          <w:lang w:val="en-US"/>
        </w:rPr>
      </w:pPr>
      <w:r w:rsidRPr="00A10B15">
        <w:rPr>
          <w:rFonts w:ascii="Arial" w:eastAsia="Calibri" w:hAnsi="Arial" w:cs="Arial"/>
          <w:sz w:val="18"/>
          <w:szCs w:val="18"/>
          <w:lang w:val="en-US"/>
        </w:rPr>
        <w:t>Water resources; river networks, wetlands, ground and surface water resources(quantity and quality)</w:t>
      </w:r>
    </w:p>
    <w:p w:rsidR="00A10B15" w:rsidRPr="00A10B15" w:rsidRDefault="00A10B15" w:rsidP="00314397">
      <w:pPr>
        <w:numPr>
          <w:ilvl w:val="0"/>
          <w:numId w:val="51"/>
        </w:num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National  environmental legislations and policy documents that governs the environment</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Over and above these there is a need in the municipal IDP document to define what environment and environmental management terms mean to the municipality with reference to the definitions provided by environmentalist and national legislations. The definitions thereof should not be narrowly limited to meaning the ecology or physical nature, e.g. water, air, fauna &amp; flora, etc, thus excluding the other most important parts that give the environment its entirety.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An integrated environmental management is the code of practice that ensures that environmental considerations are fully integrated into the management of all activities to achieve desirable balance between conservation and development.</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DEAT Guideline on Strategic Environmental Assessment 2000, environmental management must be integrated and acknowledge that all elements of the environment to be linked and interrelated, and it must be taken into account the effects of decisions on all aspects of the environment and all people in the environment by pursuing the selection of the best practicable environmental option.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main focus areas are:</w:t>
      </w:r>
    </w:p>
    <w:p w:rsidR="00A10B15" w:rsidRPr="00A10B15" w:rsidRDefault="00A10B15" w:rsidP="005D37F1">
      <w:pPr>
        <w:numPr>
          <w:ilvl w:val="0"/>
          <w:numId w:val="13"/>
        </w:numPr>
        <w:spacing w:after="6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Support to environment and sustainable development in the North West</w:t>
      </w:r>
    </w:p>
    <w:p w:rsidR="00A10B15" w:rsidRPr="00A10B15" w:rsidRDefault="00A10B15" w:rsidP="005D37F1">
      <w:pPr>
        <w:numPr>
          <w:ilvl w:val="0"/>
          <w:numId w:val="13"/>
        </w:numPr>
        <w:spacing w:after="6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The Integrated Waste management Plan</w:t>
      </w:r>
    </w:p>
    <w:p w:rsidR="00A10B15" w:rsidRPr="00A10B15" w:rsidRDefault="00A10B15" w:rsidP="005D37F1">
      <w:pPr>
        <w:numPr>
          <w:ilvl w:val="0"/>
          <w:numId w:val="13"/>
        </w:numPr>
        <w:spacing w:after="6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Air Quality Management Plan</w:t>
      </w:r>
    </w:p>
    <w:p w:rsidR="00A10B15" w:rsidRPr="00A10B15" w:rsidRDefault="00A10B15" w:rsidP="005D37F1">
      <w:pPr>
        <w:numPr>
          <w:ilvl w:val="0"/>
          <w:numId w:val="13"/>
        </w:numPr>
        <w:spacing w:after="6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Environmental Impact Assessment for specific projects</w:t>
      </w:r>
    </w:p>
    <w:p w:rsidR="00A10B15" w:rsidRPr="00A10B15" w:rsidRDefault="00A10B15" w:rsidP="005D37F1">
      <w:pPr>
        <w:numPr>
          <w:ilvl w:val="0"/>
          <w:numId w:val="13"/>
        </w:numPr>
        <w:spacing w:after="6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The spatial development framework</w:t>
      </w:r>
    </w:p>
    <w:p w:rsidR="00A10B15" w:rsidRPr="00A10B15" w:rsidRDefault="00A10B15" w:rsidP="005D37F1">
      <w:pPr>
        <w:numPr>
          <w:ilvl w:val="0"/>
          <w:numId w:val="13"/>
        </w:numPr>
        <w:spacing w:after="6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Environmental toolkit for IDPs</w:t>
      </w:r>
    </w:p>
    <w:p w:rsidR="00A10B15" w:rsidRPr="00A10B15" w:rsidRDefault="00A10B15" w:rsidP="00A10B15">
      <w:pPr>
        <w:numPr>
          <w:ilvl w:val="0"/>
          <w:numId w:val="13"/>
        </w:numPr>
        <w:spacing w:after="0" w:line="240" w:lineRule="auto"/>
        <w:ind w:left="360"/>
        <w:jc w:val="both"/>
        <w:rPr>
          <w:rFonts w:ascii="Arial" w:eastAsia="Calibri" w:hAnsi="Arial" w:cs="Arial"/>
          <w:sz w:val="18"/>
          <w:szCs w:val="18"/>
          <w:lang w:val="en-US"/>
        </w:rPr>
      </w:pPr>
      <w:r w:rsidRPr="00A10B15">
        <w:rPr>
          <w:rFonts w:ascii="Arial" w:eastAsia="Calibri" w:hAnsi="Arial" w:cs="Arial"/>
          <w:sz w:val="18"/>
          <w:szCs w:val="18"/>
          <w:lang w:val="en-US"/>
        </w:rPr>
        <w:t>Capacity building for environmental management and sustainable development</w:t>
      </w:r>
    </w:p>
    <w:p w:rsidR="005D37F1" w:rsidRDefault="005D37F1">
      <w:pPr>
        <w:rPr>
          <w:rFonts w:ascii="Arial" w:eastAsia="Calibri" w:hAnsi="Arial" w:cs="Arial"/>
          <w:sz w:val="18"/>
          <w:szCs w:val="18"/>
          <w:lang w:val="en-US"/>
        </w:rPr>
      </w:pPr>
    </w:p>
    <w:tbl>
      <w:tblPr>
        <w:tblStyle w:val="TableGrid130"/>
        <w:tblW w:w="0" w:type="auto"/>
        <w:tblLook w:val="04A0" w:firstRow="1" w:lastRow="0" w:firstColumn="1" w:lastColumn="0" w:noHBand="0" w:noVBand="1"/>
      </w:tblPr>
      <w:tblGrid>
        <w:gridCol w:w="4075"/>
        <w:gridCol w:w="4951"/>
      </w:tblGrid>
      <w:tr w:rsidR="005D37F1" w:rsidRPr="00A10B15" w:rsidTr="00881FFA">
        <w:tc>
          <w:tcPr>
            <w:tcW w:w="9026" w:type="dxa"/>
            <w:gridSpan w:val="2"/>
            <w:tcBorders>
              <w:top w:val="nil"/>
              <w:left w:val="nil"/>
              <w:right w:val="nil"/>
            </w:tcBorders>
          </w:tcPr>
          <w:p w:rsidR="005D37F1" w:rsidRPr="00A10B15" w:rsidRDefault="005D37F1" w:rsidP="00881FFA">
            <w:pPr>
              <w:jc w:val="both"/>
              <w:rPr>
                <w:rFonts w:ascii="Arial" w:hAnsi="Arial" w:cs="Arial"/>
                <w:sz w:val="18"/>
                <w:szCs w:val="18"/>
              </w:rPr>
            </w:pPr>
            <w:r w:rsidRPr="00A10B15">
              <w:rPr>
                <w:rFonts w:ascii="Arial" w:hAnsi="Arial" w:cs="Arial"/>
                <w:sz w:val="18"/>
                <w:szCs w:val="18"/>
              </w:rPr>
              <w:t>Legislation, policy documents and environmental legal register to be considered in relation to environment and environmental management include and not limited to the following:</w:t>
            </w:r>
          </w:p>
          <w:p w:rsidR="005D37F1" w:rsidRPr="00A10B15" w:rsidRDefault="005D37F1" w:rsidP="00881FFA">
            <w:pPr>
              <w:rPr>
                <w:rFonts w:ascii="Arial" w:hAnsi="Arial" w:cs="Arial"/>
                <w:b/>
                <w:sz w:val="18"/>
                <w:szCs w:val="18"/>
              </w:rPr>
            </w:pPr>
          </w:p>
        </w:tc>
      </w:tr>
      <w:tr w:rsidR="005D37F1" w:rsidRPr="00A10B15" w:rsidTr="00881FFA">
        <w:trPr>
          <w:trHeight w:hRule="exact" w:val="227"/>
        </w:trPr>
        <w:tc>
          <w:tcPr>
            <w:tcW w:w="4075" w:type="dxa"/>
            <w:shd w:val="clear" w:color="auto" w:fill="F2F2F2"/>
          </w:tcPr>
          <w:p w:rsidR="005D37F1" w:rsidRPr="00A10B15" w:rsidRDefault="005D37F1" w:rsidP="00881FFA">
            <w:pPr>
              <w:spacing w:after="80"/>
              <w:jc w:val="both"/>
              <w:rPr>
                <w:rFonts w:ascii="Arial" w:hAnsi="Arial" w:cs="Arial"/>
                <w:sz w:val="18"/>
                <w:szCs w:val="18"/>
              </w:rPr>
            </w:pPr>
            <w:r w:rsidRPr="00A10B15">
              <w:rPr>
                <w:rFonts w:ascii="Arial" w:hAnsi="Arial" w:cs="Arial"/>
                <w:b/>
                <w:sz w:val="18"/>
                <w:szCs w:val="18"/>
              </w:rPr>
              <w:t>Legislative Framework</w:t>
            </w:r>
          </w:p>
        </w:tc>
        <w:tc>
          <w:tcPr>
            <w:tcW w:w="4951" w:type="dxa"/>
            <w:shd w:val="clear" w:color="auto" w:fill="F2F2F2"/>
          </w:tcPr>
          <w:p w:rsidR="005D37F1" w:rsidRPr="00A10B15" w:rsidRDefault="005D37F1" w:rsidP="00881FFA">
            <w:pPr>
              <w:rPr>
                <w:rFonts w:ascii="Arial" w:hAnsi="Arial" w:cs="Arial"/>
                <w:sz w:val="18"/>
                <w:szCs w:val="18"/>
              </w:rPr>
            </w:pPr>
            <w:r w:rsidRPr="00A10B15">
              <w:rPr>
                <w:rFonts w:ascii="Arial" w:hAnsi="Arial" w:cs="Arial"/>
                <w:b/>
                <w:sz w:val="18"/>
                <w:szCs w:val="18"/>
              </w:rPr>
              <w:t>The Environmental Legal Register</w:t>
            </w:r>
          </w:p>
        </w:tc>
      </w:tr>
      <w:tr w:rsidR="005D37F1" w:rsidRPr="00A10B15" w:rsidTr="00881FFA">
        <w:tc>
          <w:tcPr>
            <w:tcW w:w="4075"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Constitution of the Republic of South Africa Act 108 of 1996</w:t>
            </w: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National Environmental Management Air Quality Act, No 39 of 2004</w:t>
            </w:r>
          </w:p>
        </w:tc>
      </w:tr>
      <w:tr w:rsidR="005D37F1" w:rsidRPr="00A10B15" w:rsidTr="00881FFA">
        <w:tc>
          <w:tcPr>
            <w:tcW w:w="4075" w:type="dxa"/>
          </w:tcPr>
          <w:p w:rsidR="005D37F1" w:rsidRPr="00A10B15" w:rsidRDefault="005D37F1" w:rsidP="00881FFA">
            <w:pPr>
              <w:contextualSpacing/>
              <w:jc w:val="both"/>
              <w:rPr>
                <w:rFonts w:ascii="Arial" w:hAnsi="Arial" w:cs="Arial"/>
                <w:sz w:val="16"/>
                <w:szCs w:val="16"/>
              </w:rPr>
            </w:pPr>
            <w:r w:rsidRPr="00A10B15">
              <w:rPr>
                <w:rFonts w:ascii="Arial" w:hAnsi="Arial" w:cs="Arial"/>
                <w:sz w:val="16"/>
                <w:szCs w:val="16"/>
              </w:rPr>
              <w:t>The National Environment Management Act No.107 of 1998 (NEMA)</w:t>
            </w: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Integrated Waste Management Bill, November of 2004</w:t>
            </w:r>
          </w:p>
        </w:tc>
      </w:tr>
      <w:tr w:rsidR="005D37F1" w:rsidRPr="00A10B15" w:rsidTr="00881FFA">
        <w:tc>
          <w:tcPr>
            <w:tcW w:w="4075" w:type="dxa"/>
          </w:tcPr>
          <w:p w:rsidR="005D37F1" w:rsidRPr="00A10B15" w:rsidRDefault="005D37F1" w:rsidP="00881FFA">
            <w:pPr>
              <w:contextualSpacing/>
              <w:jc w:val="both"/>
              <w:rPr>
                <w:rFonts w:ascii="Arial" w:hAnsi="Arial" w:cs="Arial"/>
                <w:sz w:val="16"/>
                <w:szCs w:val="16"/>
              </w:rPr>
            </w:pPr>
            <w:r w:rsidRPr="00A10B15">
              <w:rPr>
                <w:rFonts w:ascii="Arial" w:hAnsi="Arial" w:cs="Arial"/>
                <w:sz w:val="16"/>
                <w:szCs w:val="16"/>
              </w:rPr>
              <w:t>Environmental Conservation Act 73 of 1989(ECA)</w:t>
            </w: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National Environmental Management Act, Act No 107 of 1998</w:t>
            </w:r>
          </w:p>
        </w:tc>
      </w:tr>
      <w:tr w:rsidR="005D37F1" w:rsidRPr="00A10B15" w:rsidTr="00881FFA">
        <w:tc>
          <w:tcPr>
            <w:tcW w:w="4075" w:type="dxa"/>
          </w:tcPr>
          <w:p w:rsidR="005D37F1" w:rsidRPr="00A10B15" w:rsidRDefault="005D37F1" w:rsidP="00881FFA">
            <w:pPr>
              <w:contextualSpacing/>
              <w:jc w:val="both"/>
              <w:rPr>
                <w:rFonts w:ascii="Arial" w:hAnsi="Arial" w:cs="Arial"/>
                <w:sz w:val="16"/>
                <w:szCs w:val="16"/>
              </w:rPr>
            </w:pPr>
            <w:r w:rsidRPr="00A10B15">
              <w:rPr>
                <w:rFonts w:ascii="Arial" w:hAnsi="Arial" w:cs="Arial"/>
                <w:sz w:val="16"/>
                <w:szCs w:val="16"/>
              </w:rPr>
              <w:t>Local Agenda 21 (LA 21).</w:t>
            </w: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Environmental  Impact Assessment  Regulations,2010</w:t>
            </w:r>
          </w:p>
        </w:tc>
      </w:tr>
      <w:tr w:rsidR="005D37F1" w:rsidRPr="00A10B15" w:rsidTr="00881FFA">
        <w:tc>
          <w:tcPr>
            <w:tcW w:w="4075" w:type="dxa"/>
          </w:tcPr>
          <w:p w:rsidR="005D37F1" w:rsidRPr="00A10B15" w:rsidRDefault="005D37F1" w:rsidP="00881FFA">
            <w:pPr>
              <w:ind w:left="360" w:hanging="360"/>
              <w:contextualSpacing/>
              <w:jc w:val="both"/>
              <w:rPr>
                <w:rFonts w:ascii="Arial" w:hAnsi="Arial" w:cs="Arial"/>
                <w:sz w:val="16"/>
                <w:szCs w:val="16"/>
              </w:rPr>
            </w:pPr>
            <w:r w:rsidRPr="00A10B15">
              <w:rPr>
                <w:rFonts w:ascii="Arial" w:hAnsi="Arial" w:cs="Arial"/>
                <w:sz w:val="16"/>
                <w:szCs w:val="16"/>
              </w:rPr>
              <w:t>Air Quality Management Act 39 of 2004</w:t>
            </w: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Environmental Conservation Act, No of 1999</w:t>
            </w:r>
          </w:p>
        </w:tc>
      </w:tr>
      <w:tr w:rsidR="005D37F1" w:rsidRPr="00A10B15" w:rsidTr="00881FFA">
        <w:tc>
          <w:tcPr>
            <w:tcW w:w="4075" w:type="dxa"/>
            <w:vAlign w:val="center"/>
          </w:tcPr>
          <w:p w:rsidR="005D37F1" w:rsidRPr="00A10B15" w:rsidRDefault="005D37F1" w:rsidP="00881FFA">
            <w:pPr>
              <w:rPr>
                <w:rFonts w:ascii="Arial" w:hAnsi="Arial" w:cs="Arial"/>
                <w:sz w:val="16"/>
                <w:szCs w:val="16"/>
              </w:rPr>
            </w:pPr>
            <w:r w:rsidRPr="00A10B15">
              <w:rPr>
                <w:rFonts w:ascii="Arial" w:hAnsi="Arial" w:cs="Arial"/>
                <w:sz w:val="16"/>
                <w:szCs w:val="16"/>
              </w:rPr>
              <w:t>Municipal Systems Act 32 of 2000</w:t>
            </w: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National Environment Management: Biodiversity Act of 10 of 2004</w:t>
            </w:r>
          </w:p>
        </w:tc>
      </w:tr>
      <w:tr w:rsidR="005D37F1" w:rsidRPr="00A10B15" w:rsidTr="00881FFA">
        <w:tc>
          <w:tcPr>
            <w:tcW w:w="4075" w:type="dxa"/>
            <w:vMerge w:val="restart"/>
          </w:tcPr>
          <w:p w:rsidR="005D37F1" w:rsidRPr="00A10B15" w:rsidRDefault="005D37F1" w:rsidP="00881FFA">
            <w:pPr>
              <w:rPr>
                <w:rFonts w:ascii="Arial" w:hAnsi="Arial" w:cs="Arial"/>
                <w:sz w:val="16"/>
                <w:szCs w:val="16"/>
              </w:rPr>
            </w:pPr>
          </w:p>
        </w:tc>
        <w:tc>
          <w:tcPr>
            <w:tcW w:w="4951" w:type="dxa"/>
          </w:tcPr>
          <w:p w:rsidR="005D37F1" w:rsidRPr="00A10B15" w:rsidRDefault="005D37F1" w:rsidP="00881FFA">
            <w:pPr>
              <w:rPr>
                <w:rFonts w:ascii="Arial" w:hAnsi="Arial" w:cs="Arial"/>
                <w:sz w:val="16"/>
                <w:szCs w:val="16"/>
              </w:rPr>
            </w:pPr>
            <w:r w:rsidRPr="00A10B15">
              <w:rPr>
                <w:rFonts w:ascii="Arial" w:hAnsi="Arial" w:cs="Arial"/>
                <w:sz w:val="16"/>
                <w:szCs w:val="16"/>
              </w:rPr>
              <w:t>The White Paper on Integrated Pollution and Waste Management, 2000</w:t>
            </w:r>
          </w:p>
        </w:tc>
      </w:tr>
      <w:tr w:rsidR="005D37F1" w:rsidRPr="00A10B15" w:rsidTr="00881FFA">
        <w:tc>
          <w:tcPr>
            <w:tcW w:w="4075" w:type="dxa"/>
            <w:vMerge/>
          </w:tcPr>
          <w:p w:rsidR="005D37F1" w:rsidRPr="00A10B15" w:rsidRDefault="005D37F1" w:rsidP="00881FFA">
            <w:pPr>
              <w:rPr>
                <w:rFonts w:ascii="Arial" w:hAnsi="Arial" w:cs="Arial"/>
                <w:sz w:val="16"/>
                <w:szCs w:val="16"/>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National Water Act No 36 of 1998</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World Heritage Convention Act</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National Waste Management Strategy Implementation</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National Environment Protected Areas Act</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 xml:space="preserve">The Tourism Amendment Act </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National Heritage Council Act, Act No 11 of 1999</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The Constitution of RSA, Act 108 of 1996</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National Forest Act No 84 of 1998</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Mineral and Petroleum Resources Development Act No 28 of 2002</w:t>
            </w:r>
          </w:p>
        </w:tc>
      </w:tr>
      <w:tr w:rsidR="005D37F1" w:rsidRPr="00A10B15" w:rsidTr="00881FFA">
        <w:tc>
          <w:tcPr>
            <w:tcW w:w="4075" w:type="dxa"/>
            <w:vMerge/>
          </w:tcPr>
          <w:p w:rsidR="005D37F1" w:rsidRPr="00A10B15" w:rsidRDefault="005D37F1" w:rsidP="00881FFA">
            <w:pPr>
              <w:rPr>
                <w:rFonts w:ascii="Arial" w:hAnsi="Arial" w:cs="Arial"/>
                <w:sz w:val="18"/>
                <w:szCs w:val="18"/>
              </w:rPr>
            </w:pPr>
          </w:p>
        </w:tc>
        <w:tc>
          <w:tcPr>
            <w:tcW w:w="4951" w:type="dxa"/>
          </w:tcPr>
          <w:p w:rsidR="005D37F1" w:rsidRPr="00A10B15" w:rsidRDefault="005D37F1" w:rsidP="00881FFA">
            <w:pPr>
              <w:jc w:val="both"/>
              <w:rPr>
                <w:rFonts w:ascii="Arial" w:hAnsi="Arial" w:cs="Arial"/>
                <w:sz w:val="16"/>
                <w:szCs w:val="16"/>
              </w:rPr>
            </w:pPr>
            <w:r w:rsidRPr="00A10B15">
              <w:rPr>
                <w:rFonts w:ascii="Arial" w:hAnsi="Arial" w:cs="Arial"/>
                <w:sz w:val="16"/>
                <w:szCs w:val="16"/>
              </w:rPr>
              <w:t>National Environmental Management: Waste Act No 59 of 2008</w:t>
            </w:r>
          </w:p>
        </w:tc>
      </w:tr>
    </w:tbl>
    <w:p w:rsidR="0042580F" w:rsidRDefault="0042580F">
      <w:pPr>
        <w:rPr>
          <w:rFonts w:ascii="Arial" w:eastAsia="Calibri" w:hAnsi="Arial" w:cs="Arial"/>
          <w:sz w:val="18"/>
          <w:szCs w:val="18"/>
          <w:lang w:val="en-US"/>
        </w:rPr>
      </w:pPr>
      <w:r>
        <w:rPr>
          <w:rFonts w:ascii="Arial" w:eastAsia="Calibri" w:hAnsi="Arial" w:cs="Arial"/>
          <w:sz w:val="18"/>
          <w:szCs w:val="18"/>
          <w:lang w:val="en-US"/>
        </w:rPr>
        <w:br w:type="page"/>
      </w:r>
    </w:p>
    <w:p w:rsidR="005679B5" w:rsidRDefault="00A10B15" w:rsidP="00A10B15">
      <w:pPr>
        <w:spacing w:after="120" w:line="240" w:lineRule="auto"/>
        <w:rPr>
          <w:rFonts w:ascii="Arial" w:eastAsia="Calibri" w:hAnsi="Arial" w:cs="Arial"/>
          <w:sz w:val="18"/>
          <w:szCs w:val="18"/>
          <w:lang w:val="en-US"/>
        </w:rPr>
      </w:pPr>
      <w:r w:rsidRPr="00A10B15">
        <w:rPr>
          <w:rFonts w:ascii="Arial" w:eastAsia="Calibri" w:hAnsi="Arial" w:cs="Arial"/>
          <w:sz w:val="18"/>
          <w:szCs w:val="18"/>
          <w:lang w:val="en-US"/>
        </w:rPr>
        <w:lastRenderedPageBreak/>
        <w:t xml:space="preserve">The environmental legal register requires each municipality to work towards complying with environmental legislations.  Municipalities are urged to take this register into considerations during their budgetary processes. </w:t>
      </w:r>
    </w:p>
    <w:p w:rsidR="00A10B15" w:rsidRPr="00A10B15" w:rsidRDefault="00A10B15" w:rsidP="00A10B15">
      <w:pPr>
        <w:spacing w:after="120" w:line="240" w:lineRule="auto"/>
        <w:rPr>
          <w:rFonts w:ascii="Arial" w:eastAsia="Calibri" w:hAnsi="Arial" w:cs="Arial"/>
          <w:b/>
          <w:bCs/>
          <w:color w:val="000000"/>
          <w:sz w:val="16"/>
          <w:szCs w:val="16"/>
          <w:lang w:val="en-US"/>
        </w:rPr>
      </w:pPr>
      <w:r w:rsidRPr="00A10B15">
        <w:rPr>
          <w:rFonts w:ascii="Arial" w:eastAsia="Calibri" w:hAnsi="Arial" w:cs="Arial"/>
          <w:sz w:val="18"/>
          <w:szCs w:val="18"/>
          <w:lang w:val="en-US"/>
        </w:rPr>
        <w:t xml:space="preserve">The environmental legal register is done with the sole aim of reducing the environmental issues surrounding our communities and total protection of the environment for everyone including future generations.  </w:t>
      </w:r>
    </w:p>
    <w:p w:rsidR="00A10B15" w:rsidRPr="00A10B15" w:rsidRDefault="00A10B15" w:rsidP="00A10B15">
      <w:pPr>
        <w:spacing w:after="120" w:line="240" w:lineRule="auto"/>
        <w:jc w:val="both"/>
        <w:rPr>
          <w:rFonts w:ascii="Arial" w:eastAsia="Calibri" w:hAnsi="Arial" w:cs="Arial"/>
          <w:b/>
          <w:sz w:val="20"/>
          <w:szCs w:val="20"/>
          <w:u w:val="single"/>
          <w:lang w:val="en-US"/>
        </w:rPr>
      </w:pPr>
      <w:r w:rsidRPr="00A10B15">
        <w:rPr>
          <w:rFonts w:ascii="Arial" w:eastAsia="Calibri" w:hAnsi="Arial" w:cs="Arial"/>
          <w:b/>
          <w:sz w:val="20"/>
          <w:szCs w:val="20"/>
          <w:u w:val="single"/>
          <w:lang w:val="en-US"/>
        </w:rPr>
        <w:t>Summary of Environmental Issues</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This is just an illustration you may feel free to mention other specific environmental issues in your area.</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3544"/>
        <w:gridCol w:w="4394"/>
      </w:tblGrid>
      <w:tr w:rsidR="00A10B15" w:rsidRPr="00A10B15" w:rsidTr="00F30EA9">
        <w:tc>
          <w:tcPr>
            <w:tcW w:w="1843" w:type="dxa"/>
            <w:tcBorders>
              <w:right w:val="single" w:sz="4" w:space="0" w:color="FFFFFF"/>
            </w:tcBorders>
            <w:shd w:val="clear" w:color="auto" w:fill="003399"/>
          </w:tcPr>
          <w:p w:rsidR="00A10B15" w:rsidRPr="00A10B15" w:rsidRDefault="00A10B15" w:rsidP="00A10B15">
            <w:pPr>
              <w:spacing w:after="12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Issue</w:t>
            </w:r>
          </w:p>
        </w:tc>
        <w:tc>
          <w:tcPr>
            <w:tcW w:w="3544" w:type="dxa"/>
            <w:tcBorders>
              <w:left w:val="single" w:sz="4" w:space="0" w:color="FFFFFF"/>
              <w:right w:val="single" w:sz="4" w:space="0" w:color="FFFFFF"/>
            </w:tcBorders>
            <w:shd w:val="clear" w:color="auto" w:fill="003399"/>
            <w:vAlign w:val="center"/>
          </w:tcPr>
          <w:p w:rsidR="00A10B15" w:rsidRPr="00A10B15" w:rsidRDefault="00A10B15" w:rsidP="00A10B15">
            <w:pPr>
              <w:spacing w:after="12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Casual Factors</w:t>
            </w:r>
          </w:p>
        </w:tc>
        <w:tc>
          <w:tcPr>
            <w:tcW w:w="4394" w:type="dxa"/>
            <w:tcBorders>
              <w:left w:val="single" w:sz="4" w:space="0" w:color="FFFFFF"/>
            </w:tcBorders>
            <w:shd w:val="clear" w:color="auto" w:fill="003399"/>
            <w:vAlign w:val="center"/>
          </w:tcPr>
          <w:p w:rsidR="00A10B15" w:rsidRPr="00A10B15" w:rsidRDefault="00A10B15" w:rsidP="00A10B15">
            <w:pPr>
              <w:spacing w:after="12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Required Interventions</w:t>
            </w:r>
          </w:p>
        </w:tc>
      </w:tr>
      <w:tr w:rsidR="00A10B15" w:rsidRPr="00A10B15" w:rsidTr="00F30EA9">
        <w:tc>
          <w:tcPr>
            <w:tcW w:w="1843" w:type="dxa"/>
            <w:vAlign w:val="center"/>
          </w:tcPr>
          <w:p w:rsidR="00A10B15" w:rsidRPr="00A10B15" w:rsidRDefault="00A10B15" w:rsidP="00A10B15">
            <w:pPr>
              <w:spacing w:after="12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Soil Erosion</w:t>
            </w:r>
          </w:p>
        </w:tc>
        <w:tc>
          <w:tcPr>
            <w:tcW w:w="3544" w:type="dxa"/>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Roads, Pathways, Mining and uncontrolled human induced veld fires</w:t>
            </w:r>
          </w:p>
        </w:tc>
        <w:tc>
          <w:tcPr>
            <w:tcW w:w="4394"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Conservation practices and thorough controls</w:t>
            </w:r>
          </w:p>
        </w:tc>
      </w:tr>
      <w:tr w:rsidR="00A10B15" w:rsidRPr="00A10B15" w:rsidTr="00F30EA9">
        <w:tc>
          <w:tcPr>
            <w:tcW w:w="1843"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Loss of Indigenous Vegetation</w:t>
            </w:r>
          </w:p>
        </w:tc>
        <w:tc>
          <w:tcPr>
            <w:tcW w:w="3544"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Cultivation, poor farming practices, alien plant invasion, ribbon develop-ment, poor catch-ments management, housing development, firewood harvesting, uprooting of some indigenous trees for selling.</w:t>
            </w:r>
          </w:p>
        </w:tc>
        <w:tc>
          <w:tcPr>
            <w:tcW w:w="4394" w:type="dxa"/>
            <w:vAlign w:val="center"/>
          </w:tcPr>
          <w:p w:rsidR="00A10B15" w:rsidRPr="00A10B15" w:rsidRDefault="00A10B15" w:rsidP="00A10B15">
            <w:pPr>
              <w:numPr>
                <w:ilvl w:val="0"/>
                <w:numId w:val="12"/>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Education</w:t>
            </w:r>
          </w:p>
          <w:p w:rsidR="00A10B15" w:rsidRPr="00A10B15" w:rsidRDefault="00A10B15" w:rsidP="00A10B15">
            <w:pPr>
              <w:numPr>
                <w:ilvl w:val="0"/>
                <w:numId w:val="12"/>
              </w:num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Law enforcement; no development in areas currently not zoned for development unless effects have been considered under National Environmental Management Act: Listed Activity Regulation 386 &amp; 387, including local and district EMP’s</w:t>
            </w:r>
          </w:p>
        </w:tc>
      </w:tr>
      <w:tr w:rsidR="00A10B15" w:rsidRPr="00A10B15" w:rsidTr="00F30EA9">
        <w:tc>
          <w:tcPr>
            <w:tcW w:w="1843" w:type="dxa"/>
            <w:vAlign w:val="center"/>
          </w:tcPr>
          <w:p w:rsidR="00A10B15" w:rsidRPr="00A10B15" w:rsidRDefault="00A10B15" w:rsidP="00A10B15">
            <w:pPr>
              <w:spacing w:after="120" w:line="240" w:lineRule="auto"/>
              <w:jc w:val="both"/>
              <w:rPr>
                <w:rFonts w:ascii="Arial" w:eastAsia="Calibri" w:hAnsi="Arial" w:cs="Arial"/>
                <w:sz w:val="16"/>
                <w:szCs w:val="16"/>
                <w:lang w:val="en-US"/>
              </w:rPr>
            </w:pPr>
            <w:r w:rsidRPr="00A10B15">
              <w:rPr>
                <w:rFonts w:ascii="Arial" w:eastAsia="Calibri" w:hAnsi="Arial" w:cs="Arial"/>
                <w:sz w:val="16"/>
                <w:szCs w:val="16"/>
                <w:lang w:val="en-US"/>
              </w:rPr>
              <w:t>Air Pollution</w:t>
            </w:r>
          </w:p>
        </w:tc>
        <w:tc>
          <w:tcPr>
            <w:tcW w:w="3544" w:type="dxa"/>
            <w:vAlign w:val="center"/>
          </w:tcPr>
          <w:p w:rsidR="00A10B15" w:rsidRPr="00A10B15" w:rsidRDefault="00A10B15" w:rsidP="00A10B15">
            <w:pPr>
              <w:tabs>
                <w:tab w:val="left" w:pos="1728"/>
              </w:tabs>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Mining Activity, burning of tyres for metal recovery, burning  of  waste, fugitive dust from brick making activities</w:t>
            </w:r>
          </w:p>
        </w:tc>
        <w:tc>
          <w:tcPr>
            <w:tcW w:w="4394"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Education, establishment of recycling projects, Monitoring &amp; Compliance with Air Pollution Legislation</w:t>
            </w:r>
          </w:p>
        </w:tc>
      </w:tr>
      <w:tr w:rsidR="00A10B15" w:rsidRPr="00A10B15" w:rsidTr="006A6DE6">
        <w:trPr>
          <w:trHeight w:val="567"/>
        </w:trPr>
        <w:tc>
          <w:tcPr>
            <w:tcW w:w="1843" w:type="dxa"/>
            <w:vAlign w:val="center"/>
          </w:tcPr>
          <w:p w:rsidR="00A10B15" w:rsidRPr="00A10B15" w:rsidRDefault="00A10B15" w:rsidP="00A10B15">
            <w:pPr>
              <w:spacing w:after="120" w:line="240" w:lineRule="auto"/>
              <w:jc w:val="both"/>
              <w:rPr>
                <w:rFonts w:ascii="Arial" w:eastAsia="Calibri" w:hAnsi="Arial" w:cs="Arial"/>
                <w:sz w:val="16"/>
                <w:szCs w:val="16"/>
                <w:lang w:val="en-US"/>
              </w:rPr>
            </w:pPr>
            <w:r w:rsidRPr="00A10B15">
              <w:rPr>
                <w:rFonts w:ascii="Arial" w:eastAsia="Calibri" w:hAnsi="Arial" w:cs="Arial"/>
                <w:sz w:val="16"/>
                <w:szCs w:val="16"/>
                <w:lang w:val="en-US"/>
              </w:rPr>
              <w:t>Land Pollution</w:t>
            </w:r>
          </w:p>
        </w:tc>
        <w:tc>
          <w:tcPr>
            <w:tcW w:w="3544" w:type="dxa"/>
            <w:vAlign w:val="center"/>
          </w:tcPr>
          <w:p w:rsidR="00A10B15" w:rsidRPr="00A10B15" w:rsidRDefault="00A10B15" w:rsidP="00A10B15">
            <w:pPr>
              <w:tabs>
                <w:tab w:val="left" w:pos="1728"/>
              </w:tabs>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Poor waste management practices, attitude,</w:t>
            </w:r>
          </w:p>
        </w:tc>
        <w:tc>
          <w:tcPr>
            <w:tcW w:w="4394" w:type="dxa"/>
            <w:vAlign w:val="center"/>
          </w:tcPr>
          <w:p w:rsidR="00A10B15" w:rsidRPr="00A10B15" w:rsidRDefault="00A10B15" w:rsidP="006A6DE6">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Education</w:t>
            </w:r>
          </w:p>
          <w:p w:rsidR="00A10B15" w:rsidRPr="00A10B15" w:rsidRDefault="00A10B15" w:rsidP="006A6DE6">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Law enforcement</w:t>
            </w:r>
          </w:p>
          <w:p w:rsidR="00A10B15" w:rsidRPr="00A10B15" w:rsidRDefault="00A10B15" w:rsidP="006A6DE6">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Recycling projects</w:t>
            </w:r>
          </w:p>
        </w:tc>
      </w:tr>
      <w:tr w:rsidR="00A10B15" w:rsidRPr="00A10B15" w:rsidTr="006A6DE6">
        <w:trPr>
          <w:trHeight w:val="227"/>
        </w:trPr>
        <w:tc>
          <w:tcPr>
            <w:tcW w:w="1843" w:type="dxa"/>
            <w:vAlign w:val="center"/>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Agriculture</w:t>
            </w:r>
          </w:p>
        </w:tc>
        <w:tc>
          <w:tcPr>
            <w:tcW w:w="3544" w:type="dxa"/>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Poor farming practices</w:t>
            </w:r>
          </w:p>
        </w:tc>
        <w:tc>
          <w:tcPr>
            <w:tcW w:w="4394" w:type="dxa"/>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Capacity building Initiatives</w:t>
            </w:r>
          </w:p>
        </w:tc>
      </w:tr>
      <w:tr w:rsidR="00A10B15" w:rsidRPr="00A10B15" w:rsidTr="00F30EA9">
        <w:tc>
          <w:tcPr>
            <w:tcW w:w="1843" w:type="dxa"/>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Water Pollution</w:t>
            </w:r>
          </w:p>
        </w:tc>
        <w:tc>
          <w:tcPr>
            <w:tcW w:w="3544" w:type="dxa"/>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Alterations in the natural drainage patterns</w:t>
            </w:r>
          </w:p>
        </w:tc>
        <w:tc>
          <w:tcPr>
            <w:tcW w:w="4394" w:type="dxa"/>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Integrated catchments planning that will control activities likely to have negative impacts on water and estuarine systems</w:t>
            </w:r>
          </w:p>
        </w:tc>
      </w:tr>
      <w:tr w:rsidR="00A10B15" w:rsidRPr="00A10B15" w:rsidTr="006A6DE6">
        <w:trPr>
          <w:trHeight w:val="624"/>
        </w:trPr>
        <w:tc>
          <w:tcPr>
            <w:tcW w:w="1843" w:type="dxa"/>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Urbanization of Rural areas</w:t>
            </w:r>
          </w:p>
        </w:tc>
        <w:tc>
          <w:tcPr>
            <w:tcW w:w="3544" w:type="dxa"/>
            <w:vAlign w:val="center"/>
          </w:tcPr>
          <w:p w:rsidR="00A10B15" w:rsidRPr="00A10B15" w:rsidRDefault="00A10B15" w:rsidP="006A6DE6">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Lifestyle changes that are not supported by adequate (if at all) social services in the rural areas,viz. waste management</w:t>
            </w:r>
          </w:p>
        </w:tc>
        <w:tc>
          <w:tcPr>
            <w:tcW w:w="4394" w:type="dxa"/>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Integrated Waste Management Plan</w:t>
            </w:r>
          </w:p>
        </w:tc>
      </w:tr>
    </w:tbl>
    <w:p w:rsidR="00395BCE" w:rsidRDefault="00395BCE" w:rsidP="00A10B15">
      <w:pPr>
        <w:spacing w:after="0" w:line="240" w:lineRule="auto"/>
        <w:ind w:left="714"/>
        <w:jc w:val="both"/>
        <w:rPr>
          <w:rFonts w:ascii="Arial" w:eastAsia="Calibri" w:hAnsi="Arial" w:cs="Arial"/>
          <w:sz w:val="18"/>
          <w:szCs w:val="18"/>
          <w:lang w:val="en-US"/>
        </w:rPr>
      </w:pPr>
    </w:p>
    <w:p w:rsidR="009A78AA" w:rsidRDefault="009A78AA" w:rsidP="006A6DE6">
      <w:pPr>
        <w:spacing w:after="0" w:line="240" w:lineRule="auto"/>
        <w:jc w:val="both"/>
        <w:rPr>
          <w:rFonts w:ascii="Arial" w:eastAsia="Calibri" w:hAnsi="Arial" w:cs="Arial"/>
          <w:i/>
          <w:sz w:val="16"/>
          <w:szCs w:val="16"/>
          <w:lang w:val="en-US"/>
        </w:rPr>
      </w:pPr>
      <w:r w:rsidRPr="00A10B15">
        <w:rPr>
          <w:rFonts w:ascii="Arial" w:eastAsia="Calibri" w:hAnsi="Arial" w:cs="Arial"/>
          <w:i/>
          <w:sz w:val="16"/>
          <w:szCs w:val="16"/>
          <w:lang w:val="en-US"/>
        </w:rPr>
        <w:t xml:space="preserve">(Source: EMF, Madibeng Local Municipality) </w:t>
      </w:r>
    </w:p>
    <w:p w:rsidR="00395BCE" w:rsidRDefault="00395BCE" w:rsidP="00A10B15">
      <w:pPr>
        <w:spacing w:after="0" w:line="240" w:lineRule="auto"/>
        <w:ind w:left="714"/>
        <w:jc w:val="both"/>
        <w:rPr>
          <w:rFonts w:ascii="Arial" w:eastAsia="Calibri" w:hAnsi="Arial" w:cs="Arial"/>
          <w:sz w:val="18"/>
          <w:szCs w:val="18"/>
          <w:lang w:val="en-US"/>
        </w:rPr>
      </w:pPr>
    </w:p>
    <w:p w:rsidR="00F955A4" w:rsidRDefault="00F955A4" w:rsidP="00A10B15">
      <w:pPr>
        <w:spacing w:after="0" w:line="240" w:lineRule="auto"/>
        <w:ind w:left="714"/>
        <w:jc w:val="both"/>
        <w:rPr>
          <w:rFonts w:ascii="Arial" w:eastAsia="Calibri" w:hAnsi="Arial" w:cs="Arial"/>
          <w:sz w:val="18"/>
          <w:szCs w:val="18"/>
          <w:lang w:val="en-US"/>
        </w:rPr>
      </w:pPr>
    </w:p>
    <w:p w:rsidR="00F955A4" w:rsidRDefault="00F955A4" w:rsidP="00A10B15">
      <w:pPr>
        <w:spacing w:after="0" w:line="240" w:lineRule="auto"/>
        <w:ind w:left="714"/>
        <w:jc w:val="both"/>
        <w:rPr>
          <w:rFonts w:ascii="Arial" w:eastAsia="Calibri" w:hAnsi="Arial" w:cs="Arial"/>
          <w:sz w:val="18"/>
          <w:szCs w:val="18"/>
          <w:lang w:val="en-US"/>
        </w:rPr>
      </w:pPr>
    </w:p>
    <w:p w:rsidR="00F955A4" w:rsidRDefault="00F955A4" w:rsidP="00A10B15">
      <w:pPr>
        <w:spacing w:after="0" w:line="240" w:lineRule="auto"/>
        <w:ind w:left="714"/>
        <w:jc w:val="both"/>
        <w:rPr>
          <w:rFonts w:ascii="Arial" w:eastAsia="Calibri" w:hAnsi="Arial" w:cs="Arial"/>
          <w:sz w:val="18"/>
          <w:szCs w:val="18"/>
          <w:lang w:val="en-US"/>
        </w:rPr>
      </w:pPr>
    </w:p>
    <w:p w:rsidR="00395BCE" w:rsidRDefault="00395BCE" w:rsidP="00A10B15">
      <w:pPr>
        <w:spacing w:after="0" w:line="240" w:lineRule="auto"/>
        <w:ind w:left="714"/>
        <w:jc w:val="both"/>
        <w:rPr>
          <w:rFonts w:ascii="Arial" w:eastAsia="Calibri" w:hAnsi="Arial" w:cs="Arial"/>
          <w:sz w:val="18"/>
          <w:szCs w:val="18"/>
          <w:lang w:val="en-US"/>
        </w:rPr>
      </w:pPr>
    </w:p>
    <w:p w:rsidR="005D37F1" w:rsidRDefault="005D37F1" w:rsidP="00A10B15">
      <w:pPr>
        <w:spacing w:after="0" w:line="240" w:lineRule="auto"/>
        <w:ind w:left="714"/>
        <w:jc w:val="both"/>
        <w:rPr>
          <w:rFonts w:ascii="Arial" w:eastAsia="Calibri" w:hAnsi="Arial" w:cs="Arial"/>
          <w:sz w:val="18"/>
          <w:szCs w:val="18"/>
          <w:lang w:val="en-US"/>
        </w:rPr>
      </w:pPr>
      <w:r w:rsidRPr="00A10B15">
        <w:rPr>
          <w:rFonts w:ascii="Arial Narrow" w:eastAsia="Calibri" w:hAnsi="Arial Narrow" w:cs="Times New Roman"/>
          <w:b/>
          <w:noProof/>
          <w:lang w:eastAsia="en-ZA"/>
        </w:rPr>
        <mc:AlternateContent>
          <mc:Choice Requires="wps">
            <w:drawing>
              <wp:anchor distT="0" distB="0" distL="114300" distR="114300" simplePos="0" relativeHeight="251734016" behindDoc="0" locked="0" layoutInCell="1" allowOverlap="1" wp14:anchorId="24E981D6" wp14:editId="2D26A55E">
                <wp:simplePos x="0" y="0"/>
                <wp:positionH relativeFrom="column">
                  <wp:posOffset>9525</wp:posOffset>
                </wp:positionH>
                <wp:positionV relativeFrom="paragraph">
                  <wp:posOffset>20955</wp:posOffset>
                </wp:positionV>
                <wp:extent cx="2409825" cy="276225"/>
                <wp:effectExtent l="13335" t="8890" r="5715" b="10160"/>
                <wp:wrapNone/>
                <wp:docPr id="54" name="AutoShape 15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9825" cy="276225"/>
                        </a:xfrm>
                        <a:prstGeom prst="flowChartAlternateProcess">
                          <a:avLst/>
                        </a:prstGeom>
                        <a:solidFill>
                          <a:srgbClr val="003399"/>
                        </a:solidFill>
                        <a:ln w="9525">
                          <a:solidFill>
                            <a:srgbClr val="000000"/>
                          </a:solidFill>
                          <a:miter lim="800000"/>
                          <a:headEnd/>
                          <a:tailEnd/>
                        </a:ln>
                      </wps:spPr>
                      <wps:txbx>
                        <w:txbxContent>
                          <w:p w:rsidR="00531AC4" w:rsidRPr="002F1D96" w:rsidRDefault="00531AC4" w:rsidP="005D37F1">
                            <w:pPr>
                              <w:pStyle w:val="Heading3"/>
                              <w:spacing w:before="0" w:after="0"/>
                              <w:rPr>
                                <w:rFonts w:ascii="Arial" w:hAnsi="Arial" w:cs="Arial"/>
                                <w:i/>
                                <w:sz w:val="22"/>
                                <w:szCs w:val="22"/>
                              </w:rPr>
                            </w:pPr>
                            <w:r>
                              <w:rPr>
                                <w:rFonts w:ascii="Arial" w:hAnsi="Arial" w:cs="Arial"/>
                                <w:sz w:val="22"/>
                                <w:szCs w:val="22"/>
                              </w:rPr>
                              <w:t>EDUCATIONAL</w:t>
                            </w:r>
                            <w:r w:rsidRPr="003C567B">
                              <w:rPr>
                                <w:rFonts w:ascii="Arial" w:hAnsi="Arial" w:cs="Arial"/>
                                <w:sz w:val="22"/>
                                <w:szCs w:val="22"/>
                              </w:rPr>
                              <w:t xml:space="preserve"> FACILITIES</w:t>
                            </w:r>
                            <w:r w:rsidRPr="002F1D96">
                              <w:rPr>
                                <w:rFonts w:ascii="Arial" w:hAnsi="Arial" w:cs="Arial"/>
                                <w:sz w:val="22"/>
                                <w:szCs w:val="22"/>
                              </w:rPr>
                              <w:t xml:space="preserve">  </w:t>
                            </w:r>
                          </w:p>
                          <w:p w:rsidR="00531AC4" w:rsidRDefault="00531AC4" w:rsidP="005D37F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E981D6" id="AutoShape 1522" o:spid="_x0000_s1057" type="#_x0000_t176" style="position:absolute;left:0;text-align:left;margin-left:.75pt;margin-top:1.65pt;width:189.75pt;height:21.7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" fillcolor="#039">
                <v:textbox>
                  <w:txbxContent>
                    <w:p w:rsidR="00531AC4" w:rsidRPr="002F1D96" w:rsidRDefault="00531AC4" w:rsidP="005D37F1">
                      <w:pPr>
                        <w:pStyle w:val="Heading3"/>
                        <w:spacing w:before="0" w:after="0"/>
                        <w:rPr>
                          <w:rFonts w:ascii="Arial" w:hAnsi="Arial" w:cs="Arial"/>
                          <w:i/>
                          <w:sz w:val="22"/>
                          <w:szCs w:val="22"/>
                        </w:rPr>
                      </w:pPr>
                      <w:r>
                        <w:rPr>
                          <w:rFonts w:ascii="Arial" w:hAnsi="Arial" w:cs="Arial"/>
                          <w:sz w:val="22"/>
                          <w:szCs w:val="22"/>
                        </w:rPr>
                        <w:t>EDUCATIONAL</w:t>
                      </w:r>
                      <w:r w:rsidRPr="003C567B">
                        <w:rPr>
                          <w:rFonts w:ascii="Arial" w:hAnsi="Arial" w:cs="Arial"/>
                          <w:sz w:val="22"/>
                          <w:szCs w:val="22"/>
                        </w:rPr>
                        <w:t xml:space="preserve"> FACILITIES</w:t>
                      </w:r>
                      <w:r w:rsidRPr="002F1D96">
                        <w:rPr>
                          <w:rFonts w:ascii="Arial" w:hAnsi="Arial" w:cs="Arial"/>
                          <w:sz w:val="22"/>
                          <w:szCs w:val="22"/>
                        </w:rPr>
                        <w:t xml:space="preserve">  </w:t>
                      </w:r>
                    </w:p>
                    <w:p w:rsidR="00531AC4" w:rsidRDefault="00531AC4" w:rsidP="005D37F1"/>
                  </w:txbxContent>
                </v:textbox>
              </v:shape>
            </w:pict>
          </mc:Fallback>
        </mc:AlternateContent>
      </w:r>
    </w:p>
    <w:p w:rsidR="005D37F1" w:rsidRDefault="005D37F1" w:rsidP="00A10B15">
      <w:pPr>
        <w:spacing w:after="0" w:line="240" w:lineRule="auto"/>
        <w:ind w:left="714"/>
        <w:jc w:val="both"/>
        <w:rPr>
          <w:rFonts w:ascii="Arial" w:eastAsia="Calibri" w:hAnsi="Arial" w:cs="Arial"/>
          <w:sz w:val="18"/>
          <w:szCs w:val="18"/>
          <w:lang w:val="en-US"/>
        </w:rPr>
      </w:pPr>
    </w:p>
    <w:p w:rsidR="005D37F1" w:rsidRDefault="005D37F1" w:rsidP="00A10B15">
      <w:pPr>
        <w:spacing w:after="0" w:line="240" w:lineRule="auto"/>
        <w:ind w:left="714"/>
        <w:jc w:val="both"/>
        <w:rPr>
          <w:rFonts w:ascii="Arial" w:eastAsia="Calibri" w:hAnsi="Arial" w:cs="Arial"/>
          <w:sz w:val="18"/>
          <w:szCs w:val="18"/>
          <w:lang w:val="en-US"/>
        </w:rPr>
      </w:pPr>
    </w:p>
    <w:p w:rsidR="005D37F1" w:rsidRDefault="005D37F1" w:rsidP="00A10B15">
      <w:pPr>
        <w:spacing w:after="0" w:line="240" w:lineRule="auto"/>
        <w:ind w:left="714"/>
        <w:jc w:val="both"/>
        <w:rPr>
          <w:rFonts w:ascii="Arial" w:eastAsia="Calibri" w:hAnsi="Arial" w:cs="Arial"/>
          <w:sz w:val="18"/>
          <w:szCs w:val="18"/>
          <w:lang w:val="en-US"/>
        </w:rPr>
      </w:pPr>
    </w:p>
    <w:p w:rsidR="005D37F1" w:rsidRPr="00A10B15" w:rsidRDefault="005D37F1" w:rsidP="005D37F1">
      <w:pPr>
        <w:spacing w:after="120" w:line="240" w:lineRule="auto"/>
        <w:jc w:val="both"/>
        <w:rPr>
          <w:rFonts w:ascii="Arial" w:eastAsia="Calibri" w:hAnsi="Arial" w:cs="Arial"/>
          <w:b/>
          <w:bCs/>
          <w:color w:val="000000"/>
          <w:sz w:val="20"/>
          <w:szCs w:val="20"/>
          <w:u w:val="single"/>
          <w:lang w:val="en-US"/>
        </w:rPr>
      </w:pPr>
      <w:r w:rsidRPr="00A10B15">
        <w:rPr>
          <w:rFonts w:ascii="Arial" w:eastAsia="Calibri" w:hAnsi="Arial" w:cs="Arial"/>
          <w:b/>
          <w:bCs/>
          <w:color w:val="000000"/>
          <w:sz w:val="20"/>
          <w:szCs w:val="20"/>
          <w:u w:val="single"/>
          <w:lang w:val="en-US"/>
        </w:rPr>
        <w:t>Statistical Information on Education in Madibeng -  (Census 2011)</w:t>
      </w:r>
    </w:p>
    <w:tbl>
      <w:tblPr>
        <w:tblW w:w="85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62"/>
        <w:gridCol w:w="1842"/>
        <w:gridCol w:w="1735"/>
      </w:tblGrid>
      <w:tr w:rsidR="005D37F1" w:rsidRPr="00A10B15" w:rsidTr="00881FFA">
        <w:trPr>
          <w:trHeight w:hRule="exact" w:val="227"/>
        </w:trPr>
        <w:tc>
          <w:tcPr>
            <w:tcW w:w="4962" w:type="dxa"/>
            <w:tcBorders>
              <w:top w:val="nil"/>
              <w:left w:val="nil"/>
              <w:bottom w:val="single" w:sz="8" w:space="0" w:color="auto"/>
              <w:right w:val="single" w:sz="8" w:space="0" w:color="auto"/>
            </w:tcBorders>
          </w:tcPr>
          <w:p w:rsidR="005D37F1" w:rsidRPr="00A10B15" w:rsidRDefault="005D37F1" w:rsidP="00881FFA">
            <w:pPr>
              <w:spacing w:after="0" w:line="240" w:lineRule="auto"/>
              <w:ind w:left="465"/>
              <w:jc w:val="both"/>
              <w:rPr>
                <w:rFonts w:ascii="Arial" w:eastAsia="Calibri" w:hAnsi="Arial" w:cs="Arial"/>
                <w:sz w:val="16"/>
                <w:szCs w:val="16"/>
                <w:lang w:val="en-US"/>
              </w:rPr>
            </w:pPr>
          </w:p>
        </w:tc>
        <w:tc>
          <w:tcPr>
            <w:tcW w:w="1842" w:type="dxa"/>
            <w:tcBorders>
              <w:left w:val="single" w:sz="8" w:space="0" w:color="auto"/>
            </w:tcBorders>
            <w:shd w:val="clear" w:color="auto" w:fill="365F91"/>
            <w:vAlign w:val="center"/>
          </w:tcPr>
          <w:p w:rsidR="005D37F1" w:rsidRPr="00A10B15" w:rsidRDefault="005D37F1" w:rsidP="00881FFA">
            <w:pPr>
              <w:spacing w:after="0" w:line="240" w:lineRule="auto"/>
              <w:jc w:val="center"/>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2001</w:t>
            </w:r>
          </w:p>
        </w:tc>
        <w:tc>
          <w:tcPr>
            <w:tcW w:w="1735" w:type="dxa"/>
            <w:shd w:val="clear" w:color="auto" w:fill="365F91"/>
            <w:vAlign w:val="center"/>
          </w:tcPr>
          <w:p w:rsidR="005D37F1" w:rsidRPr="00A10B15" w:rsidRDefault="005D37F1" w:rsidP="00881FFA">
            <w:pPr>
              <w:spacing w:after="0" w:line="240" w:lineRule="auto"/>
              <w:jc w:val="center"/>
              <w:rPr>
                <w:rFonts w:ascii="Arial" w:eastAsia="Calibri" w:hAnsi="Arial" w:cs="Arial"/>
                <w:b/>
                <w:color w:val="FFFFFF"/>
                <w:sz w:val="16"/>
                <w:szCs w:val="16"/>
                <w:lang w:val="en-US"/>
              </w:rPr>
            </w:pPr>
            <w:r w:rsidRPr="00A10B15">
              <w:rPr>
                <w:rFonts w:ascii="Arial" w:eastAsia="Calibri" w:hAnsi="Arial" w:cs="Arial"/>
                <w:b/>
                <w:color w:val="FFFFFF"/>
                <w:sz w:val="16"/>
                <w:szCs w:val="16"/>
                <w:lang w:val="en-US"/>
              </w:rPr>
              <w:t>2011</w:t>
            </w:r>
          </w:p>
        </w:tc>
      </w:tr>
      <w:tr w:rsidR="005D37F1" w:rsidRPr="00A10B15" w:rsidTr="00881FFA">
        <w:trPr>
          <w:trHeight w:hRule="exact" w:val="227"/>
        </w:trPr>
        <w:tc>
          <w:tcPr>
            <w:tcW w:w="4962" w:type="dxa"/>
            <w:tcBorders>
              <w:top w:val="single" w:sz="8" w:space="0" w:color="auto"/>
            </w:tcBorders>
            <w:vAlign w:val="center"/>
          </w:tcPr>
          <w:p w:rsidR="005D37F1" w:rsidRPr="00A10B15" w:rsidRDefault="005D37F1" w:rsidP="00881FFA">
            <w:pPr>
              <w:spacing w:after="0" w:line="240" w:lineRule="auto"/>
              <w:ind w:left="465" w:hanging="402"/>
              <w:rPr>
                <w:rFonts w:ascii="Arial" w:eastAsia="Calibri" w:hAnsi="Arial" w:cs="Arial"/>
                <w:sz w:val="16"/>
                <w:szCs w:val="16"/>
                <w:lang w:val="en-US"/>
              </w:rPr>
            </w:pPr>
            <w:r w:rsidRPr="00A10B15">
              <w:rPr>
                <w:rFonts w:ascii="Arial" w:eastAsia="Calibri" w:hAnsi="Arial" w:cs="Arial"/>
                <w:sz w:val="16"/>
                <w:szCs w:val="16"/>
                <w:lang w:val="en-US"/>
              </w:rPr>
              <w:t xml:space="preserve">Literacy Rate  </w:t>
            </w:r>
          </w:p>
        </w:tc>
        <w:tc>
          <w:tcPr>
            <w:tcW w:w="1842"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81.8</w:t>
            </w:r>
          </w:p>
        </w:tc>
        <w:tc>
          <w:tcPr>
            <w:tcW w:w="1735"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89.0</w:t>
            </w:r>
          </w:p>
        </w:tc>
      </w:tr>
      <w:tr w:rsidR="005D37F1" w:rsidRPr="00A10B15" w:rsidTr="00881FFA">
        <w:trPr>
          <w:trHeight w:hRule="exact" w:val="227"/>
        </w:trPr>
        <w:tc>
          <w:tcPr>
            <w:tcW w:w="4962" w:type="dxa"/>
            <w:vAlign w:val="center"/>
          </w:tcPr>
          <w:p w:rsidR="005D37F1" w:rsidRPr="00A10B15" w:rsidRDefault="005D37F1" w:rsidP="00881FFA">
            <w:pPr>
              <w:spacing w:after="0" w:line="240" w:lineRule="auto"/>
              <w:ind w:left="465" w:hanging="402"/>
              <w:rPr>
                <w:rFonts w:ascii="Arial" w:eastAsia="Calibri" w:hAnsi="Arial" w:cs="Arial"/>
                <w:sz w:val="16"/>
                <w:szCs w:val="16"/>
                <w:lang w:val="en-US"/>
              </w:rPr>
            </w:pPr>
            <w:r w:rsidRPr="00A10B15">
              <w:rPr>
                <w:rFonts w:ascii="Arial" w:eastAsia="Calibri" w:hAnsi="Arial" w:cs="Arial"/>
                <w:sz w:val="16"/>
                <w:szCs w:val="16"/>
                <w:lang w:val="en-US"/>
              </w:rPr>
              <w:t xml:space="preserve">Attending Educational Institution (%) </w:t>
            </w:r>
          </w:p>
        </w:tc>
        <w:tc>
          <w:tcPr>
            <w:tcW w:w="1842"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70.0,</w:t>
            </w:r>
          </w:p>
        </w:tc>
        <w:tc>
          <w:tcPr>
            <w:tcW w:w="1735"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62.7</w:t>
            </w:r>
          </w:p>
        </w:tc>
      </w:tr>
      <w:tr w:rsidR="005D37F1" w:rsidRPr="00A10B15" w:rsidTr="00881FFA">
        <w:trPr>
          <w:trHeight w:hRule="exact" w:val="227"/>
        </w:trPr>
        <w:tc>
          <w:tcPr>
            <w:tcW w:w="4962" w:type="dxa"/>
            <w:vAlign w:val="center"/>
          </w:tcPr>
          <w:p w:rsidR="005D37F1" w:rsidRPr="00A10B15" w:rsidRDefault="005D37F1" w:rsidP="00881FFA">
            <w:pPr>
              <w:spacing w:after="0" w:line="240" w:lineRule="auto"/>
              <w:ind w:left="465" w:hanging="402"/>
              <w:rPr>
                <w:rFonts w:ascii="Arial" w:eastAsia="Calibri" w:hAnsi="Arial" w:cs="Arial"/>
                <w:sz w:val="16"/>
                <w:szCs w:val="16"/>
                <w:lang w:val="en-US"/>
              </w:rPr>
            </w:pPr>
            <w:r w:rsidRPr="00A10B15">
              <w:rPr>
                <w:rFonts w:ascii="Arial" w:eastAsia="Calibri" w:hAnsi="Arial" w:cs="Arial"/>
                <w:sz w:val="16"/>
                <w:szCs w:val="16"/>
                <w:lang w:val="en-US"/>
              </w:rPr>
              <w:t>No Schooling (%) (20yrs +)</w:t>
            </w:r>
          </w:p>
        </w:tc>
        <w:tc>
          <w:tcPr>
            <w:tcW w:w="1842"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15.1</w:t>
            </w:r>
          </w:p>
        </w:tc>
        <w:tc>
          <w:tcPr>
            <w:tcW w:w="1735"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7.8</w:t>
            </w:r>
          </w:p>
        </w:tc>
      </w:tr>
      <w:tr w:rsidR="005D37F1" w:rsidRPr="00A10B15" w:rsidTr="00881FFA">
        <w:trPr>
          <w:trHeight w:hRule="exact" w:val="227"/>
        </w:trPr>
        <w:tc>
          <w:tcPr>
            <w:tcW w:w="4962" w:type="dxa"/>
            <w:vAlign w:val="center"/>
          </w:tcPr>
          <w:p w:rsidR="005D37F1" w:rsidRPr="00A10B15" w:rsidRDefault="005D37F1" w:rsidP="00881FFA">
            <w:pPr>
              <w:spacing w:after="0" w:line="240" w:lineRule="auto"/>
              <w:ind w:left="465" w:hanging="402"/>
              <w:rPr>
                <w:rFonts w:ascii="Arial" w:eastAsia="Calibri" w:hAnsi="Arial" w:cs="Arial"/>
                <w:sz w:val="16"/>
                <w:szCs w:val="16"/>
                <w:lang w:val="en-US"/>
              </w:rPr>
            </w:pPr>
            <w:r w:rsidRPr="00A10B15">
              <w:rPr>
                <w:rFonts w:ascii="Arial" w:eastAsia="Calibri" w:hAnsi="Arial" w:cs="Arial"/>
                <w:sz w:val="16"/>
                <w:szCs w:val="16"/>
                <w:lang w:val="en-US"/>
              </w:rPr>
              <w:t>Primary Enrolment (%) (6-13yrs)</w:t>
            </w:r>
          </w:p>
        </w:tc>
        <w:tc>
          <w:tcPr>
            <w:tcW w:w="1842"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90.0</w:t>
            </w:r>
          </w:p>
        </w:tc>
        <w:tc>
          <w:tcPr>
            <w:tcW w:w="1735"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93.3</w:t>
            </w:r>
          </w:p>
        </w:tc>
      </w:tr>
      <w:tr w:rsidR="005D37F1" w:rsidRPr="00A10B15" w:rsidTr="00881FFA">
        <w:trPr>
          <w:trHeight w:hRule="exact" w:val="227"/>
        </w:trPr>
        <w:tc>
          <w:tcPr>
            <w:tcW w:w="4962" w:type="dxa"/>
            <w:vAlign w:val="center"/>
          </w:tcPr>
          <w:p w:rsidR="005D37F1" w:rsidRPr="00A10B15" w:rsidRDefault="005D37F1" w:rsidP="00881FFA">
            <w:pPr>
              <w:spacing w:after="0" w:line="240" w:lineRule="auto"/>
              <w:ind w:left="465" w:hanging="402"/>
              <w:rPr>
                <w:rFonts w:ascii="Arial" w:eastAsia="Calibri" w:hAnsi="Arial" w:cs="Arial"/>
                <w:sz w:val="16"/>
                <w:szCs w:val="16"/>
                <w:lang w:val="en-US"/>
              </w:rPr>
            </w:pPr>
            <w:r w:rsidRPr="00A10B15">
              <w:rPr>
                <w:rFonts w:ascii="Arial" w:eastAsia="Calibri" w:hAnsi="Arial" w:cs="Arial"/>
                <w:sz w:val="16"/>
                <w:szCs w:val="16"/>
                <w:lang w:val="en-US"/>
              </w:rPr>
              <w:t>Matric Completion (%) (20yrs +)</w:t>
            </w:r>
          </w:p>
        </w:tc>
        <w:tc>
          <w:tcPr>
            <w:tcW w:w="1842"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20.9</w:t>
            </w:r>
          </w:p>
        </w:tc>
        <w:tc>
          <w:tcPr>
            <w:tcW w:w="1735"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26.7</w:t>
            </w:r>
          </w:p>
        </w:tc>
      </w:tr>
      <w:tr w:rsidR="005D37F1" w:rsidRPr="00A10B15" w:rsidTr="00881FFA">
        <w:trPr>
          <w:trHeight w:hRule="exact" w:val="227"/>
        </w:trPr>
        <w:tc>
          <w:tcPr>
            <w:tcW w:w="4962" w:type="dxa"/>
            <w:vAlign w:val="center"/>
          </w:tcPr>
          <w:p w:rsidR="005D37F1" w:rsidRPr="00A10B15" w:rsidRDefault="005D37F1" w:rsidP="00881FFA">
            <w:pPr>
              <w:spacing w:after="0" w:line="240" w:lineRule="auto"/>
              <w:ind w:left="465" w:hanging="402"/>
              <w:rPr>
                <w:rFonts w:ascii="Arial" w:eastAsia="Calibri" w:hAnsi="Arial" w:cs="Arial"/>
                <w:sz w:val="16"/>
                <w:szCs w:val="16"/>
                <w:lang w:val="en-US"/>
              </w:rPr>
            </w:pPr>
            <w:r w:rsidRPr="00A10B15">
              <w:rPr>
                <w:rFonts w:ascii="Arial" w:eastAsia="Calibri" w:hAnsi="Arial" w:cs="Arial"/>
                <w:sz w:val="16"/>
                <w:szCs w:val="16"/>
                <w:lang w:val="en-US"/>
              </w:rPr>
              <w:t>Completed Higher Education (%)</w:t>
            </w:r>
          </w:p>
        </w:tc>
        <w:tc>
          <w:tcPr>
            <w:tcW w:w="1842"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5.4</w:t>
            </w:r>
          </w:p>
        </w:tc>
        <w:tc>
          <w:tcPr>
            <w:tcW w:w="1735" w:type="dxa"/>
            <w:vAlign w:val="center"/>
          </w:tcPr>
          <w:p w:rsidR="005D37F1" w:rsidRPr="00A10B15" w:rsidRDefault="005D37F1" w:rsidP="00881FFA">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3.4</w:t>
            </w:r>
          </w:p>
        </w:tc>
      </w:tr>
    </w:tbl>
    <w:p w:rsidR="005D37F1" w:rsidRDefault="005D37F1" w:rsidP="005D37F1">
      <w:pPr>
        <w:tabs>
          <w:tab w:val="left" w:pos="4095"/>
        </w:tabs>
        <w:spacing w:after="0" w:line="240" w:lineRule="auto"/>
        <w:ind w:left="714"/>
        <w:jc w:val="both"/>
        <w:rPr>
          <w:rFonts w:ascii="Arial" w:eastAsia="Calibri" w:hAnsi="Arial" w:cs="Arial"/>
          <w:sz w:val="18"/>
          <w:szCs w:val="18"/>
          <w:lang w:val="en-US"/>
        </w:rPr>
      </w:pPr>
      <w:r>
        <w:rPr>
          <w:rFonts w:ascii="Arial" w:eastAsia="Calibri" w:hAnsi="Arial" w:cs="Arial"/>
          <w:sz w:val="18"/>
          <w:szCs w:val="18"/>
          <w:lang w:val="en-US"/>
        </w:rPr>
        <w:tab/>
      </w:r>
    </w:p>
    <w:p w:rsidR="005D37F1" w:rsidRDefault="005D37F1" w:rsidP="00A10B15">
      <w:pPr>
        <w:spacing w:after="0" w:line="240" w:lineRule="auto"/>
        <w:ind w:left="714"/>
        <w:jc w:val="both"/>
        <w:rPr>
          <w:rFonts w:ascii="Arial" w:eastAsia="Calibri" w:hAnsi="Arial" w:cs="Arial"/>
          <w:sz w:val="18"/>
          <w:szCs w:val="18"/>
          <w:lang w:val="en-US"/>
        </w:rPr>
      </w:pPr>
    </w:p>
    <w:p w:rsidR="00883C44" w:rsidRPr="00C95D6C" w:rsidRDefault="00883C44" w:rsidP="00883C44">
      <w:pPr>
        <w:spacing w:after="120" w:line="240" w:lineRule="auto"/>
        <w:jc w:val="both"/>
        <w:rPr>
          <w:rFonts w:ascii="Arial" w:eastAsia="Calibri" w:hAnsi="Arial" w:cs="Arial"/>
          <w:b/>
          <w:sz w:val="20"/>
          <w:szCs w:val="20"/>
          <w:u w:val="single"/>
          <w:lang w:val="en-US"/>
        </w:rPr>
      </w:pPr>
      <w:r w:rsidRPr="00883C44">
        <w:rPr>
          <w:rFonts w:ascii="Arial" w:eastAsia="Calibri" w:hAnsi="Arial" w:cs="Arial"/>
          <w:b/>
          <w:color w:val="000000"/>
          <w:sz w:val="20"/>
          <w:szCs w:val="20"/>
          <w:u w:val="single"/>
          <w:lang w:val="en-US"/>
        </w:rPr>
        <w:t>Private schools</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1588"/>
        <w:gridCol w:w="1418"/>
        <w:gridCol w:w="1417"/>
        <w:gridCol w:w="1672"/>
      </w:tblGrid>
      <w:tr w:rsidR="00C95D6C" w:rsidRPr="00C95D6C" w:rsidTr="00883C44">
        <w:tc>
          <w:tcPr>
            <w:tcW w:w="2410" w:type="dxa"/>
            <w:tcBorders>
              <w:top w:val="single" w:sz="4" w:space="0" w:color="auto"/>
              <w:left w:val="single" w:sz="4" w:space="0" w:color="auto"/>
              <w:bottom w:val="single" w:sz="4" w:space="0" w:color="auto"/>
              <w:right w:val="single" w:sz="4" w:space="0" w:color="FFFFFF"/>
            </w:tcBorders>
            <w:shd w:val="clear" w:color="auto" w:fill="003399"/>
            <w:hideMark/>
          </w:tcPr>
          <w:p w:rsidR="00883C44" w:rsidRPr="00C95D6C" w:rsidRDefault="00883C44" w:rsidP="00883C44">
            <w:pPr>
              <w:numPr>
                <w:ilvl w:val="12"/>
                <w:numId w:val="0"/>
              </w:numPr>
              <w:spacing w:after="0" w:line="240" w:lineRule="auto"/>
              <w:jc w:val="center"/>
              <w:rPr>
                <w:rFonts w:ascii="Arial" w:eastAsia="Calibri" w:hAnsi="Arial" w:cs="Arial"/>
                <w:b/>
                <w:sz w:val="18"/>
                <w:szCs w:val="18"/>
                <w:lang w:val="en-US"/>
              </w:rPr>
            </w:pPr>
            <w:r w:rsidRPr="00C95D6C">
              <w:rPr>
                <w:rFonts w:ascii="Arial" w:eastAsia="Calibri" w:hAnsi="Arial" w:cs="Arial"/>
                <w:b/>
                <w:sz w:val="18"/>
                <w:szCs w:val="18"/>
                <w:lang w:val="en-US"/>
              </w:rPr>
              <w:t>Name</w:t>
            </w:r>
          </w:p>
        </w:tc>
        <w:tc>
          <w:tcPr>
            <w:tcW w:w="1588" w:type="dxa"/>
            <w:tcBorders>
              <w:top w:val="single" w:sz="4" w:space="0" w:color="auto"/>
              <w:left w:val="single" w:sz="4" w:space="0" w:color="FFFFFF"/>
              <w:bottom w:val="single" w:sz="4" w:space="0" w:color="auto"/>
              <w:right w:val="single" w:sz="4" w:space="0" w:color="FFFFFF"/>
            </w:tcBorders>
            <w:shd w:val="clear" w:color="auto" w:fill="003399"/>
            <w:hideMark/>
          </w:tcPr>
          <w:p w:rsidR="00883C44" w:rsidRPr="00C95D6C" w:rsidRDefault="00883C44" w:rsidP="00883C44">
            <w:pPr>
              <w:numPr>
                <w:ilvl w:val="12"/>
                <w:numId w:val="0"/>
              </w:numPr>
              <w:spacing w:after="0" w:line="240" w:lineRule="auto"/>
              <w:jc w:val="center"/>
              <w:rPr>
                <w:rFonts w:ascii="Arial" w:eastAsia="Calibri" w:hAnsi="Arial" w:cs="Arial"/>
                <w:b/>
                <w:sz w:val="18"/>
                <w:szCs w:val="18"/>
                <w:lang w:val="en-US"/>
              </w:rPr>
            </w:pPr>
            <w:r w:rsidRPr="00C95D6C">
              <w:rPr>
                <w:rFonts w:ascii="Arial" w:eastAsia="Calibri" w:hAnsi="Arial" w:cs="Arial"/>
                <w:b/>
                <w:sz w:val="18"/>
                <w:szCs w:val="18"/>
                <w:lang w:val="en-US"/>
              </w:rPr>
              <w:t>Area</w:t>
            </w:r>
          </w:p>
        </w:tc>
        <w:tc>
          <w:tcPr>
            <w:tcW w:w="1418" w:type="dxa"/>
            <w:tcBorders>
              <w:top w:val="single" w:sz="4" w:space="0" w:color="auto"/>
              <w:left w:val="single" w:sz="4" w:space="0" w:color="FFFFFF"/>
              <w:bottom w:val="single" w:sz="4" w:space="0" w:color="auto"/>
              <w:right w:val="single" w:sz="4" w:space="0" w:color="FFFFFF"/>
            </w:tcBorders>
            <w:shd w:val="clear" w:color="auto" w:fill="003399"/>
            <w:hideMark/>
          </w:tcPr>
          <w:p w:rsidR="00883C44" w:rsidRPr="00C95D6C" w:rsidRDefault="00883C44" w:rsidP="00883C44">
            <w:pPr>
              <w:numPr>
                <w:ilvl w:val="12"/>
                <w:numId w:val="0"/>
              </w:numPr>
              <w:spacing w:after="0" w:line="240" w:lineRule="auto"/>
              <w:jc w:val="center"/>
              <w:rPr>
                <w:rFonts w:ascii="Arial" w:eastAsia="Calibri" w:hAnsi="Arial" w:cs="Arial"/>
                <w:b/>
                <w:sz w:val="18"/>
                <w:szCs w:val="18"/>
                <w:lang w:val="en-US"/>
              </w:rPr>
            </w:pPr>
            <w:r w:rsidRPr="00C95D6C">
              <w:rPr>
                <w:rFonts w:ascii="Arial" w:eastAsia="Calibri" w:hAnsi="Arial" w:cs="Arial"/>
                <w:b/>
                <w:sz w:val="18"/>
                <w:szCs w:val="18"/>
                <w:lang w:val="en-US"/>
              </w:rPr>
              <w:t>Pupils</w:t>
            </w:r>
          </w:p>
        </w:tc>
        <w:tc>
          <w:tcPr>
            <w:tcW w:w="1417" w:type="dxa"/>
            <w:tcBorders>
              <w:top w:val="single" w:sz="4" w:space="0" w:color="auto"/>
              <w:left w:val="single" w:sz="4" w:space="0" w:color="FFFFFF"/>
              <w:bottom w:val="single" w:sz="4" w:space="0" w:color="auto"/>
              <w:right w:val="single" w:sz="4" w:space="0" w:color="auto"/>
            </w:tcBorders>
            <w:shd w:val="clear" w:color="auto" w:fill="003399"/>
            <w:hideMark/>
          </w:tcPr>
          <w:p w:rsidR="00883C44" w:rsidRPr="00C95D6C" w:rsidRDefault="00883C44" w:rsidP="00883C44">
            <w:pPr>
              <w:numPr>
                <w:ilvl w:val="12"/>
                <w:numId w:val="0"/>
              </w:numPr>
              <w:spacing w:after="0" w:line="240" w:lineRule="auto"/>
              <w:jc w:val="center"/>
              <w:rPr>
                <w:rFonts w:ascii="Arial" w:eastAsia="Calibri" w:hAnsi="Arial" w:cs="Arial"/>
                <w:b/>
                <w:sz w:val="18"/>
                <w:szCs w:val="18"/>
                <w:lang w:val="en-US"/>
              </w:rPr>
            </w:pPr>
            <w:r w:rsidRPr="00C95D6C">
              <w:rPr>
                <w:rFonts w:ascii="Arial" w:eastAsia="Calibri" w:hAnsi="Arial" w:cs="Arial"/>
                <w:b/>
                <w:sz w:val="18"/>
                <w:szCs w:val="18"/>
                <w:lang w:val="en-US"/>
              </w:rPr>
              <w:t>Classrooms</w:t>
            </w:r>
          </w:p>
        </w:tc>
        <w:tc>
          <w:tcPr>
            <w:tcW w:w="1672" w:type="dxa"/>
            <w:tcBorders>
              <w:top w:val="single" w:sz="4" w:space="0" w:color="auto"/>
              <w:left w:val="single" w:sz="4" w:space="0" w:color="FFFFFF"/>
              <w:bottom w:val="single" w:sz="4" w:space="0" w:color="auto"/>
              <w:right w:val="single" w:sz="4" w:space="0" w:color="auto"/>
            </w:tcBorders>
            <w:shd w:val="clear" w:color="auto" w:fill="003399"/>
            <w:hideMark/>
          </w:tcPr>
          <w:p w:rsidR="00883C44" w:rsidRPr="00C95D6C" w:rsidRDefault="00883C44" w:rsidP="00883C44">
            <w:pPr>
              <w:numPr>
                <w:ilvl w:val="12"/>
                <w:numId w:val="0"/>
              </w:numPr>
              <w:spacing w:after="0" w:line="240" w:lineRule="auto"/>
              <w:jc w:val="center"/>
              <w:rPr>
                <w:rFonts w:ascii="Arial" w:eastAsia="Calibri" w:hAnsi="Arial" w:cs="Arial"/>
                <w:b/>
                <w:sz w:val="18"/>
                <w:szCs w:val="18"/>
                <w:lang w:val="en-US"/>
              </w:rPr>
            </w:pPr>
            <w:r w:rsidRPr="00C95D6C">
              <w:rPr>
                <w:rFonts w:ascii="Arial" w:eastAsia="Calibri" w:hAnsi="Arial" w:cs="Arial"/>
                <w:b/>
                <w:sz w:val="18"/>
                <w:szCs w:val="18"/>
                <w:lang w:val="en-US"/>
              </w:rPr>
              <w:t>Language</w:t>
            </w:r>
          </w:p>
        </w:tc>
      </w:tr>
      <w:tr w:rsidR="00C95D6C" w:rsidRPr="00C95D6C" w:rsidTr="00883C44">
        <w:tc>
          <w:tcPr>
            <w:tcW w:w="241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Academy for Christ</w:t>
            </w:r>
          </w:p>
        </w:tc>
        <w:tc>
          <w:tcPr>
            <w:tcW w:w="158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Brits</w:t>
            </w:r>
          </w:p>
        </w:tc>
        <w:tc>
          <w:tcPr>
            <w:tcW w:w="141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ind w:left="79" w:hanging="79"/>
              <w:jc w:val="center"/>
              <w:rPr>
                <w:rFonts w:ascii="Arial" w:eastAsia="Calibri" w:hAnsi="Arial" w:cs="Arial"/>
                <w:sz w:val="16"/>
                <w:szCs w:val="16"/>
                <w:lang w:val="en-US"/>
              </w:rPr>
            </w:pPr>
            <w:r w:rsidRPr="00C95D6C">
              <w:rPr>
                <w:rFonts w:ascii="Arial" w:eastAsia="Calibri" w:hAnsi="Arial" w:cs="Arial"/>
                <w:sz w:val="16"/>
                <w:szCs w:val="16"/>
                <w:lang w:val="en-US"/>
              </w:rPr>
              <w:t>1085</w:t>
            </w:r>
          </w:p>
        </w:tc>
        <w:tc>
          <w:tcPr>
            <w:tcW w:w="1417"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14</w:t>
            </w:r>
          </w:p>
        </w:tc>
        <w:tc>
          <w:tcPr>
            <w:tcW w:w="1672" w:type="dxa"/>
            <w:tcBorders>
              <w:top w:val="single" w:sz="4" w:space="0" w:color="auto"/>
              <w:left w:val="single" w:sz="4" w:space="0" w:color="auto"/>
              <w:bottom w:val="single" w:sz="4" w:space="0" w:color="auto"/>
              <w:right w:val="single" w:sz="4" w:space="0" w:color="auto"/>
            </w:tcBorders>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English</w:t>
            </w:r>
          </w:p>
        </w:tc>
      </w:tr>
      <w:tr w:rsidR="00C95D6C" w:rsidRPr="00C95D6C" w:rsidTr="00883C44">
        <w:tc>
          <w:tcPr>
            <w:tcW w:w="241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Light House College</w:t>
            </w:r>
          </w:p>
        </w:tc>
        <w:tc>
          <w:tcPr>
            <w:tcW w:w="158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Brits</w:t>
            </w:r>
          </w:p>
        </w:tc>
        <w:tc>
          <w:tcPr>
            <w:tcW w:w="141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262</w:t>
            </w:r>
          </w:p>
        </w:tc>
        <w:tc>
          <w:tcPr>
            <w:tcW w:w="1417"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14</w:t>
            </w:r>
          </w:p>
        </w:tc>
        <w:tc>
          <w:tcPr>
            <w:tcW w:w="1672" w:type="dxa"/>
            <w:tcBorders>
              <w:top w:val="single" w:sz="4" w:space="0" w:color="auto"/>
              <w:left w:val="single" w:sz="4" w:space="0" w:color="auto"/>
              <w:bottom w:val="single" w:sz="4" w:space="0" w:color="auto"/>
              <w:right w:val="single" w:sz="4" w:space="0" w:color="auto"/>
            </w:tcBorders>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English</w:t>
            </w:r>
          </w:p>
        </w:tc>
      </w:tr>
      <w:tr w:rsidR="00C95D6C" w:rsidRPr="00C95D6C" w:rsidTr="00883C44">
        <w:tc>
          <w:tcPr>
            <w:tcW w:w="241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Rabboni Christian School</w:t>
            </w:r>
          </w:p>
        </w:tc>
        <w:tc>
          <w:tcPr>
            <w:tcW w:w="158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Brits</w:t>
            </w:r>
          </w:p>
        </w:tc>
        <w:tc>
          <w:tcPr>
            <w:tcW w:w="141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604</w:t>
            </w:r>
          </w:p>
        </w:tc>
        <w:tc>
          <w:tcPr>
            <w:tcW w:w="1417"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27</w:t>
            </w:r>
          </w:p>
        </w:tc>
        <w:tc>
          <w:tcPr>
            <w:tcW w:w="1672" w:type="dxa"/>
            <w:tcBorders>
              <w:top w:val="single" w:sz="4" w:space="0" w:color="auto"/>
              <w:left w:val="single" w:sz="4" w:space="0" w:color="auto"/>
              <w:bottom w:val="single" w:sz="4" w:space="0" w:color="auto"/>
              <w:right w:val="single" w:sz="4" w:space="0" w:color="auto"/>
            </w:tcBorders>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English</w:t>
            </w:r>
          </w:p>
        </w:tc>
      </w:tr>
      <w:tr w:rsidR="00C95D6C" w:rsidRPr="00C95D6C" w:rsidTr="00883C44">
        <w:tc>
          <w:tcPr>
            <w:tcW w:w="241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The Mountain College</w:t>
            </w:r>
          </w:p>
        </w:tc>
        <w:tc>
          <w:tcPr>
            <w:tcW w:w="158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Hartbeespoort</w:t>
            </w:r>
          </w:p>
        </w:tc>
        <w:tc>
          <w:tcPr>
            <w:tcW w:w="141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137</w:t>
            </w:r>
          </w:p>
        </w:tc>
        <w:tc>
          <w:tcPr>
            <w:tcW w:w="1417"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6</w:t>
            </w:r>
          </w:p>
        </w:tc>
        <w:tc>
          <w:tcPr>
            <w:tcW w:w="1672" w:type="dxa"/>
            <w:tcBorders>
              <w:top w:val="single" w:sz="4" w:space="0" w:color="auto"/>
              <w:left w:val="single" w:sz="4" w:space="0" w:color="auto"/>
              <w:bottom w:val="single" w:sz="4" w:space="0" w:color="auto"/>
              <w:right w:val="single" w:sz="4" w:space="0" w:color="auto"/>
            </w:tcBorders>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English</w:t>
            </w:r>
          </w:p>
        </w:tc>
      </w:tr>
      <w:tr w:rsidR="00C95D6C" w:rsidRPr="00C95D6C" w:rsidTr="00883C44">
        <w:tc>
          <w:tcPr>
            <w:tcW w:w="241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Eagle Christian School</w:t>
            </w:r>
          </w:p>
        </w:tc>
        <w:tc>
          <w:tcPr>
            <w:tcW w:w="158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Brits</w:t>
            </w:r>
          </w:p>
        </w:tc>
        <w:tc>
          <w:tcPr>
            <w:tcW w:w="141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237</w:t>
            </w:r>
          </w:p>
        </w:tc>
        <w:tc>
          <w:tcPr>
            <w:tcW w:w="1417"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14</w:t>
            </w:r>
          </w:p>
        </w:tc>
        <w:tc>
          <w:tcPr>
            <w:tcW w:w="1672" w:type="dxa"/>
            <w:tcBorders>
              <w:top w:val="single" w:sz="4" w:space="0" w:color="auto"/>
              <w:left w:val="single" w:sz="4" w:space="0" w:color="auto"/>
              <w:bottom w:val="single" w:sz="4" w:space="0" w:color="auto"/>
              <w:right w:val="single" w:sz="4" w:space="0" w:color="auto"/>
            </w:tcBorders>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English</w:t>
            </w:r>
          </w:p>
        </w:tc>
      </w:tr>
      <w:tr w:rsidR="00C95D6C" w:rsidRPr="00C95D6C" w:rsidTr="00883C44">
        <w:tc>
          <w:tcPr>
            <w:tcW w:w="241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B. Mpoza Independent School</w:t>
            </w:r>
          </w:p>
        </w:tc>
        <w:tc>
          <w:tcPr>
            <w:tcW w:w="158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Letlhabile</w:t>
            </w:r>
          </w:p>
        </w:tc>
        <w:tc>
          <w:tcPr>
            <w:tcW w:w="141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234</w:t>
            </w:r>
          </w:p>
        </w:tc>
        <w:tc>
          <w:tcPr>
            <w:tcW w:w="1417"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rPr>
            </w:pPr>
            <w:r w:rsidRPr="00C95D6C">
              <w:rPr>
                <w:rFonts w:ascii="Arial" w:eastAsia="Calibri" w:hAnsi="Arial" w:cs="Arial"/>
                <w:sz w:val="16"/>
                <w:szCs w:val="16"/>
                <w:lang w:val="en-US"/>
              </w:rPr>
              <w:t>14</w:t>
            </w:r>
          </w:p>
        </w:tc>
        <w:tc>
          <w:tcPr>
            <w:tcW w:w="1672" w:type="dxa"/>
            <w:tcBorders>
              <w:top w:val="single" w:sz="4" w:space="0" w:color="auto"/>
              <w:left w:val="single" w:sz="4" w:space="0" w:color="auto"/>
              <w:bottom w:val="single" w:sz="4" w:space="0" w:color="auto"/>
              <w:right w:val="single" w:sz="4" w:space="0" w:color="auto"/>
            </w:tcBorders>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English</w:t>
            </w:r>
          </w:p>
        </w:tc>
      </w:tr>
      <w:tr w:rsidR="00C95D6C" w:rsidRPr="00C95D6C" w:rsidTr="00883C44">
        <w:tc>
          <w:tcPr>
            <w:tcW w:w="241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Peacanwood College</w:t>
            </w:r>
          </w:p>
        </w:tc>
        <w:tc>
          <w:tcPr>
            <w:tcW w:w="158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Peacanwood</w:t>
            </w:r>
          </w:p>
        </w:tc>
        <w:tc>
          <w:tcPr>
            <w:tcW w:w="1418" w:type="dxa"/>
            <w:tcBorders>
              <w:top w:val="single" w:sz="4" w:space="0" w:color="auto"/>
              <w:left w:val="single" w:sz="4" w:space="0" w:color="auto"/>
              <w:bottom w:val="single" w:sz="4" w:space="0" w:color="auto"/>
              <w:right w:val="single" w:sz="4" w:space="0" w:color="auto"/>
            </w:tcBorders>
            <w:vAlign w:val="center"/>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p>
        </w:tc>
        <w:tc>
          <w:tcPr>
            <w:tcW w:w="1672" w:type="dxa"/>
            <w:tcBorders>
              <w:top w:val="single" w:sz="4" w:space="0" w:color="auto"/>
              <w:left w:val="single" w:sz="4" w:space="0" w:color="auto"/>
              <w:bottom w:val="single" w:sz="4" w:space="0" w:color="auto"/>
              <w:right w:val="single" w:sz="4" w:space="0" w:color="auto"/>
            </w:tcBorders>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English</w:t>
            </w:r>
          </w:p>
        </w:tc>
      </w:tr>
      <w:tr w:rsidR="00883C44" w:rsidRPr="00C95D6C" w:rsidTr="00883C44">
        <w:tc>
          <w:tcPr>
            <w:tcW w:w="241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PLG  College</w:t>
            </w:r>
          </w:p>
        </w:tc>
        <w:tc>
          <w:tcPr>
            <w:tcW w:w="158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rPr>
                <w:rFonts w:ascii="Arial" w:eastAsia="Calibri" w:hAnsi="Arial" w:cs="Arial"/>
                <w:sz w:val="16"/>
                <w:szCs w:val="16"/>
                <w:lang w:val="en-US"/>
              </w:rPr>
            </w:pPr>
            <w:r w:rsidRPr="00C95D6C">
              <w:rPr>
                <w:rFonts w:ascii="Arial" w:eastAsia="Calibri" w:hAnsi="Arial" w:cs="Arial"/>
                <w:sz w:val="16"/>
                <w:szCs w:val="16"/>
                <w:lang w:val="en-US"/>
              </w:rPr>
              <w:t>Xanadu</w:t>
            </w:r>
          </w:p>
        </w:tc>
        <w:tc>
          <w:tcPr>
            <w:tcW w:w="141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346</w:t>
            </w:r>
          </w:p>
        </w:tc>
        <w:tc>
          <w:tcPr>
            <w:tcW w:w="1417"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25</w:t>
            </w:r>
          </w:p>
        </w:tc>
        <w:tc>
          <w:tcPr>
            <w:tcW w:w="1672" w:type="dxa"/>
            <w:tcBorders>
              <w:top w:val="single" w:sz="4" w:space="0" w:color="auto"/>
              <w:left w:val="single" w:sz="4" w:space="0" w:color="auto"/>
              <w:bottom w:val="single" w:sz="4" w:space="0" w:color="auto"/>
              <w:right w:val="single" w:sz="4" w:space="0" w:color="auto"/>
            </w:tcBorders>
            <w:hideMark/>
          </w:tcPr>
          <w:p w:rsidR="00883C44" w:rsidRPr="00C95D6C" w:rsidRDefault="00883C44" w:rsidP="00883C44">
            <w:pPr>
              <w:numPr>
                <w:ilvl w:val="12"/>
                <w:numId w:val="0"/>
              </w:numPr>
              <w:spacing w:after="0" w:line="240" w:lineRule="auto"/>
              <w:jc w:val="center"/>
              <w:rPr>
                <w:rFonts w:ascii="Arial" w:eastAsia="Calibri" w:hAnsi="Arial" w:cs="Arial"/>
                <w:sz w:val="16"/>
                <w:szCs w:val="16"/>
                <w:lang w:val="en-US"/>
              </w:rPr>
            </w:pPr>
            <w:r w:rsidRPr="00C95D6C">
              <w:rPr>
                <w:rFonts w:ascii="Arial" w:eastAsia="Calibri" w:hAnsi="Arial" w:cs="Arial"/>
                <w:sz w:val="16"/>
                <w:szCs w:val="16"/>
                <w:lang w:val="en-US"/>
              </w:rPr>
              <w:t>English</w:t>
            </w:r>
          </w:p>
        </w:tc>
      </w:tr>
    </w:tbl>
    <w:p w:rsidR="005D37F1" w:rsidRDefault="005D37F1" w:rsidP="00883C44">
      <w:pPr>
        <w:spacing w:after="120" w:line="240" w:lineRule="auto"/>
        <w:jc w:val="both"/>
        <w:rPr>
          <w:rFonts w:ascii="Arial" w:eastAsia="Calibri" w:hAnsi="Arial" w:cs="Arial"/>
          <w:b/>
          <w:sz w:val="20"/>
          <w:szCs w:val="20"/>
          <w:u w:val="single"/>
          <w:lang w:val="en-US"/>
        </w:rPr>
      </w:pPr>
    </w:p>
    <w:p w:rsidR="005D37F1" w:rsidRDefault="005D37F1">
      <w:pPr>
        <w:rPr>
          <w:rFonts w:ascii="Arial" w:eastAsia="Calibri" w:hAnsi="Arial" w:cs="Arial"/>
          <w:b/>
          <w:sz w:val="20"/>
          <w:szCs w:val="20"/>
          <w:u w:val="single"/>
          <w:lang w:val="en-US"/>
        </w:rPr>
      </w:pPr>
      <w:r>
        <w:rPr>
          <w:rFonts w:ascii="Arial" w:eastAsia="Calibri" w:hAnsi="Arial" w:cs="Arial"/>
          <w:b/>
          <w:sz w:val="20"/>
          <w:szCs w:val="20"/>
          <w:u w:val="single"/>
          <w:lang w:val="en-US"/>
        </w:rPr>
        <w:br w:type="page"/>
      </w:r>
    </w:p>
    <w:p w:rsidR="00883C44" w:rsidRPr="00C95D6C" w:rsidRDefault="00883C44" w:rsidP="00883C44">
      <w:pPr>
        <w:spacing w:after="120" w:line="240" w:lineRule="auto"/>
        <w:jc w:val="both"/>
        <w:rPr>
          <w:rFonts w:ascii="Arial" w:eastAsia="Calibri" w:hAnsi="Arial" w:cs="Arial"/>
          <w:b/>
          <w:sz w:val="20"/>
          <w:szCs w:val="20"/>
          <w:u w:val="single"/>
          <w:lang w:val="en-US"/>
        </w:rPr>
      </w:pPr>
    </w:p>
    <w:p w:rsidR="00883C44" w:rsidRPr="00C95D6C" w:rsidRDefault="00883C44" w:rsidP="00883C44">
      <w:pPr>
        <w:spacing w:after="120" w:line="240" w:lineRule="auto"/>
        <w:jc w:val="both"/>
        <w:rPr>
          <w:rFonts w:ascii="Arial" w:eastAsia="Calibri" w:hAnsi="Arial" w:cs="Arial"/>
          <w:b/>
          <w:sz w:val="20"/>
          <w:szCs w:val="20"/>
          <w:u w:val="single"/>
          <w:lang w:val="en-US"/>
        </w:rPr>
      </w:pPr>
      <w:r w:rsidRPr="00C95D6C">
        <w:rPr>
          <w:rFonts w:ascii="Arial" w:eastAsia="Calibri" w:hAnsi="Arial" w:cs="Arial"/>
          <w:b/>
          <w:sz w:val="20"/>
          <w:szCs w:val="20"/>
          <w:u w:val="single"/>
          <w:lang w:val="en-US"/>
        </w:rPr>
        <w:t>List of Schools in Madibeng with needs of services:</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3"/>
        <w:gridCol w:w="993"/>
        <w:gridCol w:w="1275"/>
        <w:gridCol w:w="1108"/>
        <w:gridCol w:w="1160"/>
        <w:gridCol w:w="1402"/>
        <w:gridCol w:w="1433"/>
      </w:tblGrid>
      <w:tr w:rsidR="00C95D6C" w:rsidRPr="00C95D6C" w:rsidTr="00883C44">
        <w:tc>
          <w:tcPr>
            <w:tcW w:w="2263" w:type="dxa"/>
            <w:tcBorders>
              <w:top w:val="single" w:sz="4" w:space="0" w:color="auto"/>
              <w:left w:val="single" w:sz="4" w:space="0" w:color="auto"/>
              <w:bottom w:val="single" w:sz="4" w:space="0" w:color="auto"/>
              <w:right w:val="single" w:sz="4" w:space="0" w:color="FFFFFF"/>
            </w:tcBorders>
            <w:shd w:val="clear" w:color="auto" w:fill="003399"/>
            <w:hideMark/>
          </w:tcPr>
          <w:p w:rsidR="00883C44" w:rsidRPr="00C95D6C" w:rsidRDefault="00883C44" w:rsidP="00883C44">
            <w:pPr>
              <w:spacing w:before="100" w:beforeAutospacing="1" w:after="0" w:line="240" w:lineRule="auto"/>
              <w:jc w:val="both"/>
              <w:rPr>
                <w:rFonts w:ascii="Arial" w:eastAsia="Calibri" w:hAnsi="Arial" w:cs="Arial"/>
                <w:b/>
                <w:bCs/>
                <w:sz w:val="18"/>
                <w:szCs w:val="18"/>
                <w:lang w:val="en-US"/>
              </w:rPr>
            </w:pPr>
            <w:r w:rsidRPr="00C95D6C">
              <w:rPr>
                <w:rFonts w:ascii="Arial" w:eastAsia="Calibri" w:hAnsi="Arial" w:cs="Arial"/>
                <w:b/>
                <w:bCs/>
                <w:sz w:val="18"/>
                <w:szCs w:val="18"/>
                <w:lang w:val="en-US"/>
              </w:rPr>
              <w:t>Name of School</w:t>
            </w:r>
          </w:p>
        </w:tc>
        <w:tc>
          <w:tcPr>
            <w:tcW w:w="993" w:type="dxa"/>
            <w:tcBorders>
              <w:top w:val="single" w:sz="4" w:space="0" w:color="auto"/>
              <w:left w:val="single" w:sz="4" w:space="0" w:color="FFFFFF"/>
              <w:bottom w:val="single" w:sz="4" w:space="0" w:color="auto"/>
              <w:right w:val="single" w:sz="4" w:space="0" w:color="FFFFFF"/>
            </w:tcBorders>
            <w:shd w:val="clear" w:color="auto" w:fill="003399"/>
            <w:hideMark/>
          </w:tcPr>
          <w:p w:rsidR="00883C44" w:rsidRPr="00C95D6C" w:rsidRDefault="00883C44" w:rsidP="00883C44">
            <w:pPr>
              <w:spacing w:before="100" w:beforeAutospacing="1" w:after="0" w:line="240" w:lineRule="auto"/>
              <w:jc w:val="both"/>
              <w:rPr>
                <w:rFonts w:ascii="Arial" w:eastAsia="Calibri" w:hAnsi="Arial" w:cs="Arial"/>
                <w:b/>
                <w:bCs/>
                <w:sz w:val="18"/>
                <w:szCs w:val="18"/>
                <w:lang w:val="en-US"/>
              </w:rPr>
            </w:pPr>
            <w:r w:rsidRPr="00C95D6C">
              <w:rPr>
                <w:rFonts w:ascii="Arial" w:eastAsia="Calibri" w:hAnsi="Arial" w:cs="Arial"/>
                <w:b/>
                <w:bCs/>
                <w:sz w:val="18"/>
                <w:szCs w:val="18"/>
                <w:lang w:val="en-US"/>
              </w:rPr>
              <w:t>Emis No</w:t>
            </w:r>
          </w:p>
        </w:tc>
        <w:tc>
          <w:tcPr>
            <w:tcW w:w="1275" w:type="dxa"/>
            <w:tcBorders>
              <w:top w:val="single" w:sz="4" w:space="0" w:color="auto"/>
              <w:left w:val="single" w:sz="4" w:space="0" w:color="FFFFFF"/>
              <w:bottom w:val="single" w:sz="4" w:space="0" w:color="auto"/>
              <w:right w:val="single" w:sz="4" w:space="0" w:color="FFFFFF"/>
            </w:tcBorders>
            <w:shd w:val="clear" w:color="auto" w:fill="003399"/>
            <w:hideMark/>
          </w:tcPr>
          <w:p w:rsidR="00883C44" w:rsidRPr="00C95D6C" w:rsidRDefault="00883C44" w:rsidP="00883C44">
            <w:pPr>
              <w:spacing w:before="100" w:beforeAutospacing="1" w:after="0" w:line="240" w:lineRule="auto"/>
              <w:jc w:val="both"/>
              <w:rPr>
                <w:rFonts w:ascii="Arial" w:eastAsia="Calibri" w:hAnsi="Arial" w:cs="Arial"/>
                <w:b/>
                <w:bCs/>
                <w:sz w:val="18"/>
                <w:szCs w:val="18"/>
                <w:lang w:val="en-US"/>
              </w:rPr>
            </w:pPr>
            <w:r w:rsidRPr="00C95D6C">
              <w:rPr>
                <w:rFonts w:ascii="Arial" w:eastAsia="Calibri" w:hAnsi="Arial" w:cs="Arial"/>
                <w:b/>
                <w:sz w:val="18"/>
                <w:szCs w:val="18"/>
                <w:lang w:val="en-US"/>
              </w:rPr>
              <w:t>Sanitation</w:t>
            </w:r>
          </w:p>
        </w:tc>
        <w:tc>
          <w:tcPr>
            <w:tcW w:w="1108" w:type="dxa"/>
            <w:tcBorders>
              <w:top w:val="single" w:sz="4" w:space="0" w:color="auto"/>
              <w:left w:val="single" w:sz="4" w:space="0" w:color="FFFFFF"/>
              <w:bottom w:val="single" w:sz="4" w:space="0" w:color="auto"/>
              <w:right w:val="single" w:sz="4" w:space="0" w:color="FFFFFF"/>
            </w:tcBorders>
            <w:shd w:val="clear" w:color="auto" w:fill="003399"/>
            <w:hideMark/>
          </w:tcPr>
          <w:p w:rsidR="00883C44" w:rsidRPr="00C95D6C" w:rsidRDefault="00883C44" w:rsidP="00883C44">
            <w:pPr>
              <w:spacing w:before="100" w:beforeAutospacing="1" w:after="0" w:line="240" w:lineRule="auto"/>
              <w:jc w:val="both"/>
              <w:rPr>
                <w:rFonts w:ascii="Arial" w:eastAsia="Calibri" w:hAnsi="Arial" w:cs="Arial"/>
                <w:b/>
                <w:bCs/>
                <w:sz w:val="18"/>
                <w:szCs w:val="18"/>
                <w:lang w:val="en-US"/>
              </w:rPr>
            </w:pPr>
            <w:r w:rsidRPr="00C95D6C">
              <w:rPr>
                <w:rFonts w:ascii="Arial" w:eastAsia="Calibri" w:hAnsi="Arial" w:cs="Arial"/>
                <w:b/>
                <w:bCs/>
                <w:sz w:val="18"/>
                <w:szCs w:val="18"/>
                <w:lang w:val="en-US"/>
              </w:rPr>
              <w:t xml:space="preserve">Water </w:t>
            </w:r>
          </w:p>
        </w:tc>
        <w:tc>
          <w:tcPr>
            <w:tcW w:w="1160" w:type="dxa"/>
            <w:tcBorders>
              <w:top w:val="single" w:sz="4" w:space="0" w:color="auto"/>
              <w:left w:val="single" w:sz="4" w:space="0" w:color="FFFFFF"/>
              <w:bottom w:val="single" w:sz="4" w:space="0" w:color="auto"/>
              <w:right w:val="single" w:sz="4" w:space="0" w:color="auto"/>
            </w:tcBorders>
            <w:shd w:val="clear" w:color="auto" w:fill="003399"/>
            <w:hideMark/>
          </w:tcPr>
          <w:p w:rsidR="00883C44" w:rsidRPr="00C95D6C" w:rsidRDefault="00883C44" w:rsidP="00883C44">
            <w:pPr>
              <w:spacing w:before="100" w:beforeAutospacing="1" w:after="0" w:line="240" w:lineRule="auto"/>
              <w:jc w:val="both"/>
              <w:rPr>
                <w:rFonts w:ascii="Arial" w:eastAsia="Calibri" w:hAnsi="Arial" w:cs="Arial"/>
                <w:b/>
                <w:bCs/>
                <w:sz w:val="18"/>
                <w:szCs w:val="18"/>
                <w:lang w:val="en-US"/>
              </w:rPr>
            </w:pPr>
            <w:r w:rsidRPr="00C95D6C">
              <w:rPr>
                <w:rFonts w:ascii="Arial" w:eastAsia="Calibri" w:hAnsi="Arial" w:cs="Arial"/>
                <w:b/>
                <w:bCs/>
                <w:sz w:val="18"/>
                <w:szCs w:val="18"/>
                <w:lang w:val="en-US"/>
              </w:rPr>
              <w:t>Electricity</w:t>
            </w:r>
          </w:p>
        </w:tc>
        <w:tc>
          <w:tcPr>
            <w:tcW w:w="1402" w:type="dxa"/>
            <w:tcBorders>
              <w:top w:val="single" w:sz="4" w:space="0" w:color="auto"/>
              <w:left w:val="single" w:sz="4" w:space="0" w:color="FFFFFF"/>
              <w:bottom w:val="single" w:sz="4" w:space="0" w:color="auto"/>
              <w:right w:val="single" w:sz="4" w:space="0" w:color="auto"/>
            </w:tcBorders>
            <w:shd w:val="clear" w:color="auto" w:fill="003399"/>
            <w:hideMark/>
          </w:tcPr>
          <w:p w:rsidR="00883C44" w:rsidRPr="00C95D6C" w:rsidRDefault="00883C44" w:rsidP="00883C44">
            <w:pPr>
              <w:spacing w:before="100" w:beforeAutospacing="1" w:after="0" w:line="240" w:lineRule="auto"/>
              <w:jc w:val="both"/>
              <w:rPr>
                <w:rFonts w:ascii="Arial" w:eastAsia="Calibri" w:hAnsi="Arial" w:cs="Arial"/>
                <w:b/>
                <w:bCs/>
                <w:sz w:val="18"/>
                <w:szCs w:val="18"/>
                <w:vertAlign w:val="superscript"/>
                <w:lang w:val="en-US"/>
              </w:rPr>
            </w:pPr>
            <w:r w:rsidRPr="00C95D6C">
              <w:rPr>
                <w:rFonts w:ascii="Arial" w:eastAsia="Calibri" w:hAnsi="Arial" w:cs="Arial"/>
                <w:b/>
                <w:bCs/>
                <w:sz w:val="18"/>
                <w:szCs w:val="18"/>
                <w:lang w:val="en-US"/>
              </w:rPr>
              <w:t>Language</w:t>
            </w:r>
          </w:p>
        </w:tc>
        <w:tc>
          <w:tcPr>
            <w:tcW w:w="1433" w:type="dxa"/>
            <w:tcBorders>
              <w:top w:val="single" w:sz="4" w:space="0" w:color="auto"/>
              <w:left w:val="single" w:sz="4" w:space="0" w:color="FFFFFF"/>
              <w:bottom w:val="single" w:sz="4" w:space="0" w:color="auto"/>
              <w:right w:val="single" w:sz="4" w:space="0" w:color="auto"/>
            </w:tcBorders>
            <w:shd w:val="clear" w:color="auto" w:fill="003399"/>
            <w:hideMark/>
          </w:tcPr>
          <w:p w:rsidR="00883C44" w:rsidRPr="00C95D6C" w:rsidRDefault="00883C44" w:rsidP="00883C44">
            <w:pPr>
              <w:spacing w:before="100" w:beforeAutospacing="1" w:after="0" w:line="240" w:lineRule="auto"/>
              <w:jc w:val="both"/>
              <w:rPr>
                <w:rFonts w:ascii="Arial" w:eastAsia="Calibri" w:hAnsi="Arial" w:cs="Arial"/>
                <w:b/>
                <w:bCs/>
                <w:sz w:val="18"/>
                <w:szCs w:val="18"/>
                <w:lang w:val="en-US"/>
              </w:rPr>
            </w:pPr>
            <w:r w:rsidRPr="00C95D6C">
              <w:rPr>
                <w:rFonts w:ascii="Arial" w:eastAsia="Calibri" w:hAnsi="Arial" w:cs="Arial"/>
                <w:b/>
                <w:bCs/>
                <w:sz w:val="18"/>
                <w:szCs w:val="18"/>
                <w:lang w:val="en-US"/>
              </w:rPr>
              <w:t>Location</w:t>
            </w:r>
            <w:r w:rsidR="00002D4B" w:rsidRPr="00C95D6C">
              <w:rPr>
                <w:rFonts w:ascii="Arial" w:eastAsia="Calibri" w:hAnsi="Arial" w:cs="Arial"/>
                <w:b/>
                <w:bCs/>
                <w:sz w:val="18"/>
                <w:szCs w:val="18"/>
                <w:lang w:val="en-US"/>
              </w:rPr>
              <w:t>*</w:t>
            </w:r>
          </w:p>
        </w:tc>
      </w:tr>
      <w:tr w:rsidR="00C95D6C" w:rsidRPr="00C95D6C" w:rsidTr="00883C44">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Botlhabelo High</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100210</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English </w:t>
            </w:r>
          </w:p>
        </w:tc>
        <w:tc>
          <w:tcPr>
            <w:tcW w:w="143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Oukasie</w:t>
            </w:r>
          </w:p>
        </w:tc>
      </w:tr>
      <w:tr w:rsidR="00C95D6C" w:rsidRPr="00C95D6C" w:rsidTr="00883C44">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Charles Mamogale Primary </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100235</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electricity</w:t>
            </w:r>
          </w:p>
        </w:tc>
        <w:tc>
          <w:tcPr>
            <w:tcW w:w="1402"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Jericho</w:t>
            </w:r>
          </w:p>
        </w:tc>
      </w:tr>
      <w:tr w:rsidR="00C95D6C" w:rsidRPr="00C95D6C" w:rsidTr="00883C44">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Dipompong Primary </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100301</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Dipompong</w:t>
            </w:r>
          </w:p>
        </w:tc>
      </w:tr>
      <w:tr w:rsidR="00C95D6C" w:rsidRPr="00C95D6C" w:rsidTr="00002D4B">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Frikkie Smith Intermediate</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100378</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tcPr>
          <w:p w:rsidR="00883C44" w:rsidRPr="00C95D6C" w:rsidRDefault="00002D4B"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Skeerpoort</w:t>
            </w:r>
          </w:p>
        </w:tc>
      </w:tr>
      <w:tr w:rsidR="00C95D6C" w:rsidRPr="00C95D6C" w:rsidTr="00883C44">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Fumane Middle</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100379</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Klipgat</w:t>
            </w:r>
          </w:p>
        </w:tc>
      </w:tr>
      <w:tr w:rsidR="00C95D6C" w:rsidRPr="00C95D6C" w:rsidTr="00883C44">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Goakganya</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100443</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Phasha</w:t>
            </w:r>
          </w:p>
        </w:tc>
      </w:tr>
      <w:tr w:rsidR="00C95D6C" w:rsidRPr="00C95D6C" w:rsidTr="00883C44">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Keitumetse Primary </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100650</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Klipgat</w:t>
            </w:r>
          </w:p>
        </w:tc>
      </w:tr>
      <w:tr w:rsidR="00C95D6C" w:rsidRPr="00C95D6C" w:rsidTr="00883C44">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Khulusa Primary</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100716</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 Available</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Brits</w:t>
            </w:r>
          </w:p>
        </w:tc>
      </w:tr>
      <w:tr w:rsidR="00C95D6C" w:rsidRPr="00C95D6C" w:rsidTr="00883C44">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Lorato Primary</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100925</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Hebron</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Makanyaneng Secondary (merged) with Diphetogo.</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101019</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water</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Klipgat</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Makgabetlwane  Primary (Moretele Local Municipality)</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101022</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 Moretele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w:t>
            </w:r>
          </w:p>
        </w:tc>
        <w:tc>
          <w:tcPr>
            <w:tcW w:w="143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Makgabetloane</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Makopye More Middle  </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101038</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 merged</w:t>
            </w:r>
          </w:p>
        </w:tc>
        <w:tc>
          <w:tcPr>
            <w:tcW w:w="1402"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Jericho</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Micha kgasi High</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101200</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Kgabalatsane</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Mmamogwai Intermediate  </w:t>
            </w:r>
          </w:p>
        </w:tc>
        <w:tc>
          <w:tcPr>
            <w:tcW w:w="993"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101222</w:t>
            </w:r>
          </w:p>
        </w:tc>
        <w:tc>
          <w:tcPr>
            <w:tcW w:w="1275"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883C44" w:rsidRPr="00C95D6C" w:rsidRDefault="00883C44" w:rsidP="00883C44">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tcPr>
          <w:p w:rsidR="00883C44" w:rsidRPr="00C95D6C" w:rsidRDefault="00883C44" w:rsidP="00883C44">
            <w:pPr>
              <w:spacing w:before="100" w:beforeAutospacing="1" w:after="0" w:line="240" w:lineRule="auto"/>
              <w:rPr>
                <w:rFonts w:ascii="Arial" w:eastAsia="Calibri" w:hAnsi="Arial" w:cs="Arial"/>
                <w:bCs/>
                <w:sz w:val="16"/>
                <w:szCs w:val="16"/>
                <w:lang w:val="en-US"/>
              </w:rPr>
            </w:pPr>
          </w:p>
        </w:tc>
      </w:tr>
      <w:tr w:rsidR="00C95D6C" w:rsidRPr="00C95D6C" w:rsidTr="00002D4B">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Moiletswane Primary </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101305</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Moiletswane</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Motlhake Intermediate</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104066</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water</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S &amp; E</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Mmakau</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Motshwane High (Mmadikete Lion Sec)</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101449</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 *merged</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Maboloka</w:t>
            </w:r>
          </w:p>
        </w:tc>
      </w:tr>
      <w:tr w:rsidR="00C95D6C" w:rsidRPr="00C95D6C" w:rsidTr="00002D4B">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Motsile III Primary </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101447</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 merged</w:t>
            </w:r>
          </w:p>
        </w:tc>
        <w:tc>
          <w:tcPr>
            <w:tcW w:w="1402"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Kgabalatsane</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Nkoana Poo (Ntolo Secondary)</w:t>
            </w:r>
          </w:p>
        </w:tc>
        <w:tc>
          <w:tcPr>
            <w:tcW w:w="99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101510</w:t>
            </w: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 merged</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Madidi</w:t>
            </w:r>
          </w:p>
        </w:tc>
      </w:tr>
      <w:tr w:rsidR="00C95D6C" w:rsidRPr="00C95D6C" w:rsidTr="00002D4B">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 xml:space="preserve">Obed More Special </w:t>
            </w:r>
          </w:p>
        </w:tc>
        <w:tc>
          <w:tcPr>
            <w:tcW w:w="993"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08"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IB Damons Combined School</w:t>
            </w:r>
          </w:p>
        </w:tc>
        <w:tc>
          <w:tcPr>
            <w:tcW w:w="993" w:type="dxa"/>
            <w:tcBorders>
              <w:top w:val="single" w:sz="4" w:space="0" w:color="auto"/>
              <w:left w:val="single" w:sz="4" w:space="0" w:color="auto"/>
              <w:bottom w:val="single" w:sz="4" w:space="0" w:color="auto"/>
              <w:right w:val="single" w:sz="4" w:space="0" w:color="auto"/>
            </w:tcBorders>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p>
        </w:tc>
        <w:tc>
          <w:tcPr>
            <w:tcW w:w="1275"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No adequate sanitation</w:t>
            </w:r>
          </w:p>
        </w:tc>
        <w:tc>
          <w:tcPr>
            <w:tcW w:w="1108"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 (Jojo) tanks needed</w:t>
            </w:r>
          </w:p>
        </w:tc>
        <w:tc>
          <w:tcPr>
            <w:tcW w:w="1160"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English</w:t>
            </w:r>
          </w:p>
        </w:tc>
        <w:tc>
          <w:tcPr>
            <w:tcW w:w="143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Damonsville</w:t>
            </w:r>
          </w:p>
        </w:tc>
      </w:tr>
      <w:tr w:rsidR="00C95D6C" w:rsidRPr="00C95D6C" w:rsidTr="00883C44">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Ras Primary (Closed)</w:t>
            </w:r>
          </w:p>
        </w:tc>
        <w:tc>
          <w:tcPr>
            <w:tcW w:w="993"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101758</w:t>
            </w:r>
          </w:p>
        </w:tc>
        <w:tc>
          <w:tcPr>
            <w:tcW w:w="1275"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 merged</w:t>
            </w:r>
          </w:p>
        </w:tc>
        <w:tc>
          <w:tcPr>
            <w:tcW w:w="1402"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Closed</w:t>
            </w:r>
          </w:p>
        </w:tc>
        <w:tc>
          <w:tcPr>
            <w:tcW w:w="1433"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p>
        </w:tc>
      </w:tr>
      <w:tr w:rsidR="00C95D6C" w:rsidRPr="00C95D6C" w:rsidTr="005B3AEF">
        <w:trPr>
          <w:trHeight w:val="227"/>
        </w:trPr>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Refentse Primary</w:t>
            </w:r>
          </w:p>
        </w:tc>
        <w:tc>
          <w:tcPr>
            <w:tcW w:w="993"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101796</w:t>
            </w:r>
          </w:p>
        </w:tc>
        <w:tc>
          <w:tcPr>
            <w:tcW w:w="1275"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S &amp; E</w:t>
            </w:r>
          </w:p>
        </w:tc>
        <w:tc>
          <w:tcPr>
            <w:tcW w:w="1433"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p>
        </w:tc>
      </w:tr>
      <w:tr w:rsidR="00C95D6C" w:rsidRPr="00C95D6C" w:rsidTr="005B3AEF">
        <w:tc>
          <w:tcPr>
            <w:tcW w:w="2263" w:type="dxa"/>
            <w:tcBorders>
              <w:top w:val="single" w:sz="4" w:space="0" w:color="auto"/>
              <w:left w:val="single" w:sz="4" w:space="0" w:color="auto"/>
              <w:bottom w:val="single" w:sz="4" w:space="0" w:color="auto"/>
              <w:right w:val="single" w:sz="4" w:space="0" w:color="auto"/>
            </w:tcBorders>
            <w:vAlign w:val="center"/>
            <w:hideMark/>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Retlhatlositswe</w:t>
            </w:r>
          </w:p>
        </w:tc>
        <w:tc>
          <w:tcPr>
            <w:tcW w:w="993"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101844</w:t>
            </w:r>
          </w:p>
        </w:tc>
        <w:tc>
          <w:tcPr>
            <w:tcW w:w="1275"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 *merged</w:t>
            </w:r>
          </w:p>
        </w:tc>
        <w:tc>
          <w:tcPr>
            <w:tcW w:w="1402"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S &amp; E</w:t>
            </w:r>
          </w:p>
        </w:tc>
        <w:tc>
          <w:tcPr>
            <w:tcW w:w="1433"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p>
        </w:tc>
      </w:tr>
      <w:tr w:rsidR="00C95D6C" w:rsidRPr="00C95D6C" w:rsidTr="005B3AEF">
        <w:tc>
          <w:tcPr>
            <w:tcW w:w="2263"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Sekwati Primary</w:t>
            </w:r>
          </w:p>
        </w:tc>
        <w:tc>
          <w:tcPr>
            <w:tcW w:w="993"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101943</w:t>
            </w:r>
          </w:p>
        </w:tc>
        <w:tc>
          <w:tcPr>
            <w:tcW w:w="1275"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No sanitation</w:t>
            </w:r>
          </w:p>
        </w:tc>
        <w:tc>
          <w:tcPr>
            <w:tcW w:w="1108"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160" w:type="dxa"/>
            <w:tcBorders>
              <w:top w:val="single" w:sz="4" w:space="0" w:color="auto"/>
              <w:left w:val="single" w:sz="4" w:space="0" w:color="auto"/>
              <w:bottom w:val="single" w:sz="4" w:space="0" w:color="auto"/>
              <w:right w:val="single" w:sz="4" w:space="0" w:color="auto"/>
            </w:tcBorders>
            <w:hideMark/>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r w:rsidRPr="00C95D6C">
              <w:rPr>
                <w:rFonts w:ascii="Arial" w:eastAsia="Calibri" w:hAnsi="Arial" w:cs="Arial"/>
                <w:bCs/>
                <w:sz w:val="16"/>
                <w:szCs w:val="16"/>
                <w:lang w:val="en-US"/>
              </w:rPr>
              <w:t>Available</w:t>
            </w:r>
          </w:p>
        </w:tc>
        <w:tc>
          <w:tcPr>
            <w:tcW w:w="1402" w:type="dxa"/>
            <w:tcBorders>
              <w:top w:val="single" w:sz="4" w:space="0" w:color="auto"/>
              <w:left w:val="single" w:sz="4" w:space="0" w:color="auto"/>
              <w:bottom w:val="single" w:sz="4" w:space="0" w:color="auto"/>
              <w:right w:val="single" w:sz="4" w:space="0" w:color="auto"/>
            </w:tcBorders>
            <w:vAlign w:val="center"/>
          </w:tcPr>
          <w:p w:rsidR="00002D4B" w:rsidRPr="00C95D6C" w:rsidRDefault="00002D4B" w:rsidP="00002D4B">
            <w:pPr>
              <w:spacing w:before="100" w:beforeAutospacing="1" w:after="0" w:line="240" w:lineRule="auto"/>
              <w:rPr>
                <w:rFonts w:ascii="Arial" w:eastAsia="Calibri" w:hAnsi="Arial" w:cs="Arial"/>
                <w:bCs/>
                <w:sz w:val="16"/>
                <w:szCs w:val="16"/>
                <w:lang w:val="en-US"/>
              </w:rPr>
            </w:pPr>
            <w:r w:rsidRPr="00C95D6C">
              <w:rPr>
                <w:rFonts w:ascii="Arial" w:eastAsia="Calibri" w:hAnsi="Arial" w:cs="Arial"/>
                <w:bCs/>
                <w:sz w:val="16"/>
                <w:szCs w:val="16"/>
                <w:lang w:val="en-US"/>
              </w:rPr>
              <w:t>E &amp; S</w:t>
            </w:r>
          </w:p>
        </w:tc>
        <w:tc>
          <w:tcPr>
            <w:tcW w:w="1433" w:type="dxa"/>
            <w:tcBorders>
              <w:top w:val="single" w:sz="4" w:space="0" w:color="auto"/>
              <w:left w:val="single" w:sz="4" w:space="0" w:color="auto"/>
              <w:bottom w:val="single" w:sz="4" w:space="0" w:color="auto"/>
              <w:right w:val="single" w:sz="4" w:space="0" w:color="auto"/>
            </w:tcBorders>
          </w:tcPr>
          <w:p w:rsidR="00002D4B" w:rsidRPr="00C95D6C" w:rsidRDefault="00002D4B" w:rsidP="00002D4B">
            <w:pPr>
              <w:spacing w:before="100" w:beforeAutospacing="1" w:after="0" w:line="240" w:lineRule="auto"/>
              <w:jc w:val="both"/>
              <w:rPr>
                <w:rFonts w:ascii="Arial" w:eastAsia="Calibri" w:hAnsi="Arial" w:cs="Arial"/>
                <w:bCs/>
                <w:sz w:val="16"/>
                <w:szCs w:val="16"/>
                <w:lang w:val="en-US"/>
              </w:rPr>
            </w:pPr>
          </w:p>
        </w:tc>
      </w:tr>
    </w:tbl>
    <w:p w:rsidR="00883C44" w:rsidRPr="00C95D6C" w:rsidRDefault="00002D4B" w:rsidP="00002D4B">
      <w:pPr>
        <w:spacing w:line="254" w:lineRule="auto"/>
        <w:rPr>
          <w:rFonts w:ascii="Arial" w:hAnsi="Arial" w:cs="Arial"/>
          <w:sz w:val="20"/>
          <w:szCs w:val="18"/>
          <w:vertAlign w:val="subscript"/>
        </w:rPr>
      </w:pPr>
      <w:r w:rsidRPr="00C95D6C">
        <w:rPr>
          <w:rFonts w:ascii="Arial" w:eastAsia="Calibri" w:hAnsi="Arial" w:cs="Arial"/>
          <w:sz w:val="20"/>
          <w:szCs w:val="18"/>
          <w:vertAlign w:val="subscript"/>
          <w:lang w:val="en-US"/>
        </w:rPr>
        <w:t>*</w:t>
      </w:r>
      <w:r w:rsidRPr="00C95D6C">
        <w:rPr>
          <w:rFonts w:ascii="Arial" w:hAnsi="Arial" w:cs="Arial"/>
          <w:sz w:val="20"/>
          <w:szCs w:val="18"/>
          <w:vertAlign w:val="subscript"/>
        </w:rPr>
        <w:t xml:space="preserve"> E = English   S = Setswana</w:t>
      </w:r>
    </w:p>
    <w:p w:rsidR="00883C44" w:rsidRPr="00C95D6C" w:rsidRDefault="00883C44" w:rsidP="00883C44">
      <w:pPr>
        <w:spacing w:line="254" w:lineRule="auto"/>
        <w:rPr>
          <w:rFonts w:ascii="Arial" w:eastAsia="Calibri" w:hAnsi="Arial" w:cs="Arial"/>
          <w:sz w:val="18"/>
          <w:szCs w:val="18"/>
          <w:lang w:val="en-US"/>
        </w:rPr>
      </w:pPr>
    </w:p>
    <w:p w:rsidR="00883C44" w:rsidRDefault="00883C44" w:rsidP="00883C44">
      <w:pPr>
        <w:tabs>
          <w:tab w:val="left" w:pos="4095"/>
        </w:tabs>
        <w:spacing w:after="0" w:line="240" w:lineRule="auto"/>
        <w:ind w:left="714"/>
        <w:jc w:val="both"/>
        <w:rPr>
          <w:rFonts w:ascii="Arial" w:eastAsia="Calibri" w:hAnsi="Arial" w:cs="Arial"/>
          <w:sz w:val="18"/>
          <w:szCs w:val="18"/>
          <w:lang w:val="en-US"/>
        </w:rPr>
      </w:pPr>
    </w:p>
    <w:p w:rsidR="00BE3F29" w:rsidRDefault="00BE3F29" w:rsidP="00883C44">
      <w:pPr>
        <w:tabs>
          <w:tab w:val="left" w:pos="4095"/>
        </w:tabs>
        <w:spacing w:after="0" w:line="240" w:lineRule="auto"/>
        <w:ind w:left="714"/>
        <w:jc w:val="both"/>
        <w:rPr>
          <w:rFonts w:ascii="Arial" w:eastAsia="Calibri" w:hAnsi="Arial" w:cs="Arial"/>
          <w:sz w:val="18"/>
          <w:szCs w:val="18"/>
          <w:lang w:val="en-US"/>
        </w:rPr>
      </w:pPr>
    </w:p>
    <w:p w:rsidR="00BE3F29" w:rsidRPr="00C95D6C" w:rsidRDefault="00BE3F29" w:rsidP="00883C44">
      <w:pPr>
        <w:tabs>
          <w:tab w:val="left" w:pos="4095"/>
        </w:tabs>
        <w:spacing w:after="0" w:line="240" w:lineRule="auto"/>
        <w:ind w:left="714"/>
        <w:jc w:val="both"/>
        <w:rPr>
          <w:rFonts w:ascii="Arial" w:eastAsia="Calibri" w:hAnsi="Arial" w:cs="Arial"/>
          <w:sz w:val="18"/>
          <w:szCs w:val="18"/>
          <w:lang w:val="en-US"/>
        </w:rPr>
      </w:pPr>
    </w:p>
    <w:p w:rsidR="00883C44" w:rsidRPr="00C95D6C" w:rsidRDefault="00883C44" w:rsidP="00883C44">
      <w:pPr>
        <w:tabs>
          <w:tab w:val="left" w:pos="4095"/>
        </w:tabs>
        <w:spacing w:after="0" w:line="240" w:lineRule="auto"/>
        <w:ind w:left="714"/>
        <w:jc w:val="both"/>
        <w:rPr>
          <w:rFonts w:ascii="Arial" w:eastAsia="Calibri" w:hAnsi="Arial" w:cs="Arial"/>
          <w:sz w:val="18"/>
          <w:szCs w:val="18"/>
          <w:lang w:val="en-US"/>
        </w:rPr>
      </w:pPr>
    </w:p>
    <w:p w:rsidR="005679B5" w:rsidRPr="00C95D6C" w:rsidRDefault="005679B5" w:rsidP="00A10B15">
      <w:pPr>
        <w:spacing w:after="0" w:line="240" w:lineRule="auto"/>
        <w:ind w:left="714"/>
        <w:jc w:val="both"/>
        <w:rPr>
          <w:rFonts w:ascii="Arial" w:eastAsia="Calibri" w:hAnsi="Arial" w:cs="Arial"/>
          <w:sz w:val="18"/>
          <w:szCs w:val="18"/>
          <w:lang w:val="en-US"/>
        </w:rPr>
      </w:pPr>
    </w:p>
    <w:p w:rsidR="00A10B15" w:rsidRPr="00A10B15" w:rsidRDefault="00A10B15" w:rsidP="005679B5">
      <w:pPr>
        <w:spacing w:after="120" w:line="240" w:lineRule="auto"/>
        <w:jc w:val="both"/>
        <w:rPr>
          <w:rFonts w:ascii="Arial" w:eastAsia="Calibri" w:hAnsi="Arial" w:cs="Arial"/>
          <w:sz w:val="18"/>
          <w:szCs w:val="18"/>
          <w:lang w:val="en-US"/>
        </w:rPr>
      </w:pPr>
      <w:r w:rsidRPr="00A10B15">
        <w:rPr>
          <w:rFonts w:ascii="Arial" w:eastAsia="Calibri" w:hAnsi="Arial" w:cs="Arial"/>
          <w:noProof/>
          <w:sz w:val="18"/>
          <w:szCs w:val="18"/>
          <w:lang w:eastAsia="en-ZA"/>
        </w:rPr>
        <mc:AlternateContent>
          <mc:Choice Requires="wps">
            <w:drawing>
              <wp:anchor distT="0" distB="0" distL="114300" distR="114300" simplePos="0" relativeHeight="251704320" behindDoc="0" locked="0" layoutInCell="1" allowOverlap="1" wp14:anchorId="4C2B821A" wp14:editId="3C2B075F">
                <wp:simplePos x="0" y="0"/>
                <wp:positionH relativeFrom="column">
                  <wp:posOffset>-29210</wp:posOffset>
                </wp:positionH>
                <wp:positionV relativeFrom="paragraph">
                  <wp:posOffset>-302895</wp:posOffset>
                </wp:positionV>
                <wp:extent cx="2400300" cy="285750"/>
                <wp:effectExtent l="0" t="0" r="19050" b="19050"/>
                <wp:wrapNone/>
                <wp:docPr id="52" name="AutoShape 15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285750"/>
                        </a:xfrm>
                        <a:prstGeom prst="flowChartAlternateProcess">
                          <a:avLst/>
                        </a:prstGeom>
                        <a:solidFill>
                          <a:srgbClr val="003399"/>
                        </a:solidFill>
                        <a:ln w="9525">
                          <a:solidFill>
                            <a:srgbClr val="000000"/>
                          </a:solidFill>
                          <a:miter lim="800000"/>
                          <a:headEnd/>
                          <a:tailEnd/>
                        </a:ln>
                      </wps:spPr>
                      <wps:txbx>
                        <w:txbxContent>
                          <w:p w:rsidR="00531AC4" w:rsidRDefault="00531AC4" w:rsidP="00A10B15">
                            <w:pPr>
                              <w:spacing w:after="0"/>
                            </w:pPr>
                            <w:r w:rsidRPr="006A2F4E">
                              <w:rPr>
                                <w:rFonts w:ascii="Arial" w:hAnsi="Arial" w:cs="Arial"/>
                                <w:b/>
                              </w:rPr>
                              <w:t>HEALTH</w:t>
                            </w:r>
                            <w:r w:rsidRPr="00306078">
                              <w:rPr>
                                <w:rFonts w:ascii="Arial" w:hAnsi="Arial" w:cs="Arial"/>
                                <w:b/>
                              </w:rPr>
                              <w:t xml:space="preserve"> SERVICES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2B821A" id="AutoShape 1523" o:spid="_x0000_s1058" type="#_x0000_t176" style="position:absolute;left:0;text-align:left;margin-left:-2.3pt;margin-top:-23.85pt;width:189pt;height:2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" fillcolor="#039">
                <v:textbox>
                  <w:txbxContent>
                    <w:p w:rsidR="00531AC4" w:rsidRDefault="00531AC4" w:rsidP="00A10B15">
                      <w:pPr>
                        <w:spacing w:after="0"/>
                      </w:pPr>
                      <w:r w:rsidRPr="006A2F4E">
                        <w:rPr>
                          <w:rFonts w:ascii="Arial" w:hAnsi="Arial" w:cs="Arial"/>
                          <w:b/>
                        </w:rPr>
                        <w:t>HEALTH</w:t>
                      </w:r>
                      <w:r w:rsidRPr="00306078">
                        <w:rPr>
                          <w:rFonts w:ascii="Arial" w:hAnsi="Arial" w:cs="Arial"/>
                          <w:b/>
                        </w:rPr>
                        <w:t xml:space="preserve"> SERVICES</w:t>
                      </w:r>
                    </w:p>
                  </w:txbxContent>
                </v:textbox>
              </v:shape>
            </w:pict>
          </mc:Fallback>
        </mc:AlternateContent>
      </w:r>
    </w:p>
    <w:p w:rsidR="00A10B15" w:rsidRP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Community participation is the cornerstone of the Primary Health Care system and also a legislative imperative. Various structures such as hospital boards, health forums and ward committees exist in order to facilitate community involvement on health issues that affect their daily lives. There is a plan to revitalize and strengthen these health forums.</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There are two hospitals in Brits, namely the Brits Hospital and Brits Medi Clinic, which is a private clinic.  Apart from that we have the following primary health care centres, with trained nurses rendering services:</w:t>
      </w:r>
    </w:p>
    <w:p w:rsidR="00A10B15" w:rsidRPr="00A10B15" w:rsidRDefault="00A10B15" w:rsidP="00A10B15">
      <w:pPr>
        <w:spacing w:after="0" w:line="240" w:lineRule="auto"/>
        <w:jc w:val="both"/>
        <w:rPr>
          <w:rFonts w:ascii="Arial" w:eastAsia="Calibri" w:hAnsi="Arial" w:cs="Arial"/>
          <w:sz w:val="18"/>
          <w:szCs w:val="18"/>
          <w:lang w:val="en-US"/>
        </w:rPr>
      </w:pPr>
    </w:p>
    <w:tbl>
      <w:tblPr>
        <w:tblW w:w="92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320"/>
        <w:gridCol w:w="1017"/>
        <w:gridCol w:w="2396"/>
        <w:gridCol w:w="2520"/>
      </w:tblGrid>
      <w:tr w:rsidR="00A10B15" w:rsidRPr="00A10B15" w:rsidTr="00F30EA9">
        <w:tc>
          <w:tcPr>
            <w:tcW w:w="2040" w:type="dxa"/>
            <w:tcBorders>
              <w:right w:val="single" w:sz="4" w:space="0" w:color="FFFFFF"/>
            </w:tcBorders>
            <w:shd w:val="clear" w:color="auto" w:fill="003399"/>
          </w:tcPr>
          <w:p w:rsidR="00A10B15" w:rsidRPr="00A10B15" w:rsidRDefault="00A10B15" w:rsidP="00A10B15">
            <w:p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INSTITUTION</w:t>
            </w:r>
          </w:p>
        </w:tc>
        <w:tc>
          <w:tcPr>
            <w:tcW w:w="1320" w:type="dxa"/>
            <w:tcBorders>
              <w:left w:val="single" w:sz="4" w:space="0" w:color="FFFFFF"/>
              <w:right w:val="single" w:sz="4" w:space="0" w:color="FFFFFF"/>
            </w:tcBorders>
            <w:shd w:val="clear" w:color="auto" w:fill="003399"/>
          </w:tcPr>
          <w:p w:rsidR="00A10B15" w:rsidRPr="00A10B15" w:rsidRDefault="00A10B15" w:rsidP="00A10B15">
            <w:pPr>
              <w:spacing w:after="0" w:line="240" w:lineRule="auto"/>
              <w:jc w:val="both"/>
              <w:rPr>
                <w:rFonts w:ascii="Arial" w:eastAsia="Calibri" w:hAnsi="Arial" w:cs="Arial"/>
                <w:b/>
                <w:color w:val="FFFFFF"/>
                <w:sz w:val="18"/>
                <w:szCs w:val="18"/>
                <w:lang w:val="en-US"/>
              </w:rPr>
            </w:pPr>
          </w:p>
        </w:tc>
        <w:tc>
          <w:tcPr>
            <w:tcW w:w="1017" w:type="dxa"/>
            <w:tcBorders>
              <w:left w:val="single" w:sz="4" w:space="0" w:color="FFFFFF"/>
              <w:right w:val="single" w:sz="4" w:space="0" w:color="FFFFFF"/>
            </w:tcBorders>
            <w:shd w:val="clear" w:color="auto" w:fill="003399"/>
          </w:tcPr>
          <w:p w:rsidR="00A10B15" w:rsidRPr="00A10B15" w:rsidRDefault="00A10B15" w:rsidP="00A10B15">
            <w:p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NO. PN</w:t>
            </w:r>
          </w:p>
        </w:tc>
        <w:tc>
          <w:tcPr>
            <w:tcW w:w="2396" w:type="dxa"/>
            <w:tcBorders>
              <w:left w:val="single" w:sz="4" w:space="0" w:color="FFFFFF"/>
              <w:right w:val="single" w:sz="4" w:space="0" w:color="FFFFFF"/>
            </w:tcBorders>
            <w:shd w:val="clear" w:color="auto" w:fill="003399"/>
          </w:tcPr>
          <w:p w:rsidR="00A10B15" w:rsidRPr="00A10B15" w:rsidRDefault="00A10B15" w:rsidP="00A10B15">
            <w:p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PHC TRAINED NURSE</w:t>
            </w:r>
          </w:p>
        </w:tc>
        <w:tc>
          <w:tcPr>
            <w:tcW w:w="2520" w:type="dxa"/>
            <w:tcBorders>
              <w:left w:val="single" w:sz="4" w:space="0" w:color="FFFFFF"/>
            </w:tcBorders>
            <w:shd w:val="clear" w:color="auto" w:fill="003399"/>
          </w:tcPr>
          <w:p w:rsidR="00A10B15" w:rsidRPr="00A10B15" w:rsidRDefault="00A10B15" w:rsidP="00A10B15">
            <w:p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SERVICES RENDERED</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Maboloka</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20,531</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 xml:space="preserve">7 days </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Fafung</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3,778</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Hebron</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12450</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10</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24hrs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Jericho</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11,821</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reduced to 7 days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Refentse</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2104</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Borders>
              <w:bottom w:val="single" w:sz="4"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Mmakau</w:t>
            </w:r>
          </w:p>
        </w:tc>
        <w:tc>
          <w:tcPr>
            <w:tcW w:w="1320" w:type="dxa"/>
            <w:tcBorders>
              <w:bottom w:val="single" w:sz="4" w:space="0" w:color="auto"/>
            </w:tcBorders>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22,157</w:t>
            </w:r>
          </w:p>
        </w:tc>
        <w:tc>
          <w:tcPr>
            <w:tcW w:w="1017" w:type="dxa"/>
            <w:tcBorders>
              <w:bottom w:val="single" w:sz="4" w:space="0" w:color="auto"/>
            </w:tcBorders>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7</w:t>
            </w:r>
          </w:p>
        </w:tc>
        <w:tc>
          <w:tcPr>
            <w:tcW w:w="2396" w:type="dxa"/>
            <w:tcBorders>
              <w:bottom w:val="single" w:sz="4" w:space="0" w:color="auto"/>
            </w:tcBorders>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w:t>
            </w:r>
          </w:p>
        </w:tc>
        <w:tc>
          <w:tcPr>
            <w:tcW w:w="2520" w:type="dxa"/>
            <w:tcBorders>
              <w:bottom w:val="single" w:sz="4"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7 days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Buffelsdoring</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2537</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Ikhutseng</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18720</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11</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24hrs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Hartbeespoort</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8,217</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Broederstroom</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4,533</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Damonsville</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6,115</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Hartbeespoort</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8,217</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Madibeng Main</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10,231</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 hrs</w:t>
            </w:r>
          </w:p>
        </w:tc>
      </w:tr>
    </w:tbl>
    <w:p w:rsidR="005D37F1" w:rsidRDefault="005D37F1"/>
    <w:tbl>
      <w:tblPr>
        <w:tblW w:w="92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320"/>
        <w:gridCol w:w="1017"/>
        <w:gridCol w:w="2396"/>
        <w:gridCol w:w="2520"/>
      </w:tblGrid>
      <w:tr w:rsidR="005D37F1" w:rsidRPr="00A10B15" w:rsidTr="00881FFA">
        <w:tc>
          <w:tcPr>
            <w:tcW w:w="2040" w:type="dxa"/>
            <w:tcBorders>
              <w:right w:val="single" w:sz="4" w:space="0" w:color="FFFFFF"/>
            </w:tcBorders>
            <w:shd w:val="clear" w:color="auto" w:fill="003399"/>
          </w:tcPr>
          <w:p w:rsidR="005D37F1" w:rsidRPr="00A10B15" w:rsidRDefault="005D37F1" w:rsidP="005D37F1">
            <w:p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INSTITUTION</w:t>
            </w:r>
          </w:p>
        </w:tc>
        <w:tc>
          <w:tcPr>
            <w:tcW w:w="1320" w:type="dxa"/>
            <w:tcBorders>
              <w:left w:val="single" w:sz="4" w:space="0" w:color="FFFFFF"/>
              <w:right w:val="single" w:sz="4" w:space="0" w:color="FFFFFF"/>
            </w:tcBorders>
            <w:shd w:val="clear" w:color="auto" w:fill="003399"/>
          </w:tcPr>
          <w:p w:rsidR="005D37F1" w:rsidRPr="00A10B15" w:rsidRDefault="005D37F1" w:rsidP="005D37F1">
            <w:pPr>
              <w:spacing w:after="0" w:line="240" w:lineRule="auto"/>
              <w:jc w:val="both"/>
              <w:rPr>
                <w:rFonts w:ascii="Arial" w:eastAsia="Calibri" w:hAnsi="Arial" w:cs="Arial"/>
                <w:b/>
                <w:color w:val="FFFFFF"/>
                <w:sz w:val="18"/>
                <w:szCs w:val="18"/>
                <w:lang w:val="en-US"/>
              </w:rPr>
            </w:pPr>
          </w:p>
        </w:tc>
        <w:tc>
          <w:tcPr>
            <w:tcW w:w="1017" w:type="dxa"/>
            <w:tcBorders>
              <w:left w:val="single" w:sz="4" w:space="0" w:color="FFFFFF"/>
              <w:right w:val="single" w:sz="4" w:space="0" w:color="FFFFFF"/>
            </w:tcBorders>
            <w:shd w:val="clear" w:color="auto" w:fill="003399"/>
          </w:tcPr>
          <w:p w:rsidR="005D37F1" w:rsidRPr="00A10B15" w:rsidRDefault="005D37F1" w:rsidP="005D37F1">
            <w:p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NO. PN</w:t>
            </w:r>
          </w:p>
        </w:tc>
        <w:tc>
          <w:tcPr>
            <w:tcW w:w="2396" w:type="dxa"/>
            <w:tcBorders>
              <w:left w:val="single" w:sz="4" w:space="0" w:color="FFFFFF"/>
              <w:right w:val="single" w:sz="4" w:space="0" w:color="FFFFFF"/>
            </w:tcBorders>
            <w:shd w:val="clear" w:color="auto" w:fill="003399"/>
          </w:tcPr>
          <w:p w:rsidR="005D37F1" w:rsidRPr="00A10B15" w:rsidRDefault="005D37F1" w:rsidP="005D37F1">
            <w:p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PHC TRAINED NURSE</w:t>
            </w:r>
          </w:p>
        </w:tc>
        <w:tc>
          <w:tcPr>
            <w:tcW w:w="2520" w:type="dxa"/>
            <w:tcBorders>
              <w:left w:val="single" w:sz="4" w:space="0" w:color="FFFFFF"/>
            </w:tcBorders>
            <w:shd w:val="clear" w:color="auto" w:fill="003399"/>
          </w:tcPr>
          <w:p w:rsidR="005D37F1" w:rsidRPr="00A10B15" w:rsidRDefault="005D37F1" w:rsidP="005D37F1">
            <w:pPr>
              <w:spacing w:after="0" w:line="240" w:lineRule="auto"/>
              <w:jc w:val="both"/>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SERVICES RENDERED</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Sonop</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4,582</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Bapong</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17,106</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7 days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Segwaelane</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7,012</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Majakaneng</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16,286</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8hrs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Letlhabile</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74,032</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16</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24hrs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Mothotlung</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15,845</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3</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7 days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Rabokala</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5,110</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5 days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Kgabalatsane</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13,262</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5 days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Madidi</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8,343</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2</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w:t>
            </w: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5 days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Wonderkop</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13,393</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6</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5 days</w:t>
            </w:r>
          </w:p>
        </w:tc>
      </w:tr>
      <w:tr w:rsidR="00A10B15" w:rsidRPr="00A10B15" w:rsidTr="00F30EA9">
        <w:tc>
          <w:tcPr>
            <w:tcW w:w="204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Oukasie</w:t>
            </w:r>
          </w:p>
        </w:tc>
        <w:tc>
          <w:tcPr>
            <w:tcW w:w="1320"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12,904</w:t>
            </w:r>
          </w:p>
        </w:tc>
        <w:tc>
          <w:tcPr>
            <w:tcW w:w="1017" w:type="dxa"/>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w:t>
            </w:r>
          </w:p>
        </w:tc>
        <w:tc>
          <w:tcPr>
            <w:tcW w:w="2396" w:type="dxa"/>
          </w:tcPr>
          <w:p w:rsidR="00A10B15" w:rsidRPr="00A10B15" w:rsidRDefault="00A10B15" w:rsidP="00A10B15">
            <w:pPr>
              <w:spacing w:after="0" w:line="240" w:lineRule="auto"/>
              <w:jc w:val="center"/>
              <w:rPr>
                <w:rFonts w:ascii="Arial" w:eastAsia="Calibri" w:hAnsi="Arial" w:cs="Arial"/>
                <w:sz w:val="16"/>
                <w:szCs w:val="16"/>
                <w:lang w:val="en-US"/>
              </w:rPr>
            </w:pPr>
          </w:p>
        </w:tc>
        <w:tc>
          <w:tcPr>
            <w:tcW w:w="2520" w:type="dxa"/>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6 days</w:t>
            </w:r>
          </w:p>
        </w:tc>
      </w:tr>
      <w:tr w:rsidR="00A10B15" w:rsidRPr="00A10B15" w:rsidTr="00F30EA9">
        <w:tc>
          <w:tcPr>
            <w:tcW w:w="2040" w:type="dxa"/>
            <w:tcBorders>
              <w:bottom w:val="single" w:sz="4"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Oukasie maternity</w:t>
            </w:r>
          </w:p>
        </w:tc>
        <w:tc>
          <w:tcPr>
            <w:tcW w:w="1320" w:type="dxa"/>
            <w:tcBorders>
              <w:bottom w:val="single" w:sz="4" w:space="0" w:color="auto"/>
            </w:tcBorders>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4,162</w:t>
            </w:r>
          </w:p>
        </w:tc>
        <w:tc>
          <w:tcPr>
            <w:tcW w:w="1017" w:type="dxa"/>
            <w:tcBorders>
              <w:bottom w:val="single" w:sz="4" w:space="0" w:color="auto"/>
            </w:tcBorders>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9</w:t>
            </w:r>
          </w:p>
        </w:tc>
        <w:tc>
          <w:tcPr>
            <w:tcW w:w="2396" w:type="dxa"/>
            <w:tcBorders>
              <w:bottom w:val="single" w:sz="4" w:space="0" w:color="auto"/>
            </w:tcBorders>
          </w:tcPr>
          <w:p w:rsidR="00A10B15" w:rsidRPr="00A10B15" w:rsidRDefault="00A10B15" w:rsidP="00A10B15">
            <w:pPr>
              <w:spacing w:after="0" w:line="240" w:lineRule="auto"/>
              <w:jc w:val="center"/>
              <w:rPr>
                <w:rFonts w:ascii="Arial" w:eastAsia="Calibri" w:hAnsi="Arial" w:cs="Arial"/>
                <w:sz w:val="16"/>
                <w:szCs w:val="16"/>
                <w:lang w:val="en-US"/>
              </w:rPr>
            </w:pPr>
            <w:r w:rsidRPr="00A10B15">
              <w:rPr>
                <w:rFonts w:ascii="Arial" w:eastAsia="Calibri" w:hAnsi="Arial" w:cs="Arial"/>
                <w:sz w:val="16"/>
                <w:szCs w:val="16"/>
                <w:lang w:val="en-US"/>
              </w:rPr>
              <w:t>0</w:t>
            </w:r>
          </w:p>
        </w:tc>
        <w:tc>
          <w:tcPr>
            <w:tcW w:w="2520" w:type="dxa"/>
            <w:tcBorders>
              <w:bottom w:val="single" w:sz="4" w:space="0" w:color="auto"/>
            </w:tcBorders>
          </w:tcPr>
          <w:p w:rsidR="00A10B15" w:rsidRPr="00A10B15" w:rsidRDefault="00A10B15" w:rsidP="00A10B15">
            <w:pPr>
              <w:spacing w:after="0" w:line="240" w:lineRule="auto"/>
              <w:jc w:val="both"/>
              <w:rPr>
                <w:rFonts w:ascii="Arial" w:eastAsia="Calibri" w:hAnsi="Arial" w:cs="Arial"/>
                <w:sz w:val="16"/>
                <w:szCs w:val="16"/>
                <w:lang w:val="en-US"/>
              </w:rPr>
            </w:pPr>
            <w:r w:rsidRPr="00A10B15">
              <w:rPr>
                <w:rFonts w:ascii="Arial" w:eastAsia="Calibri" w:hAnsi="Arial" w:cs="Arial"/>
                <w:sz w:val="16"/>
                <w:szCs w:val="16"/>
                <w:lang w:val="en-US"/>
              </w:rPr>
              <w:t>24hrs</w:t>
            </w:r>
          </w:p>
        </w:tc>
      </w:tr>
    </w:tbl>
    <w:p w:rsidR="00A10B15" w:rsidRDefault="00A10B15" w:rsidP="00A10B15">
      <w:pPr>
        <w:spacing w:before="120" w:after="12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A normal nurse’s patient ratio is 1:38 but with the present situation the ratio is 1.54 resulting in prolonged patient waiting period at facilities.</w:t>
      </w:r>
    </w:p>
    <w:p w:rsidR="005D37F1" w:rsidRPr="00A10B15" w:rsidRDefault="005D37F1" w:rsidP="00A10B15">
      <w:pPr>
        <w:spacing w:before="120" w:after="120" w:line="240" w:lineRule="auto"/>
        <w:jc w:val="both"/>
        <w:rPr>
          <w:rFonts w:ascii="Arial" w:eastAsia="Calibri" w:hAnsi="Arial" w:cs="Arial"/>
          <w:color w:val="000000"/>
          <w:sz w:val="18"/>
          <w:szCs w:val="18"/>
          <w:lang w:val="en-US"/>
        </w:rPr>
      </w:pPr>
    </w:p>
    <w:p w:rsidR="00A10B15" w:rsidRPr="00A10B15" w:rsidRDefault="00A10B15" w:rsidP="00A10B15">
      <w:pPr>
        <w:spacing w:after="120" w:line="240" w:lineRule="auto"/>
        <w:jc w:val="both"/>
        <w:rPr>
          <w:rFonts w:ascii="Arial" w:eastAsia="Calibri" w:hAnsi="Arial" w:cs="Arial"/>
          <w:b/>
          <w:sz w:val="20"/>
          <w:szCs w:val="20"/>
          <w:lang w:val="en-US"/>
        </w:rPr>
      </w:pPr>
      <w:r w:rsidRPr="00A10B15">
        <w:rPr>
          <w:rFonts w:ascii="Arial" w:eastAsia="Calibri" w:hAnsi="Arial" w:cs="Arial"/>
          <w:b/>
          <w:sz w:val="20"/>
          <w:szCs w:val="20"/>
          <w:u w:val="single"/>
          <w:lang w:val="en-US"/>
        </w:rPr>
        <w:t>HIV/AIDS</w:t>
      </w:r>
    </w:p>
    <w:p w:rsidR="00A10B15" w:rsidRPr="00A10B15" w:rsidRDefault="00A10B15" w:rsidP="00A10B15">
      <w:pPr>
        <w:spacing w:before="60"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municipal area is also adversely affected by the high rate of HIV/AIDS. A recent study by the municipality reveals HIV/AIDS a prevalence rate of 45.5% which is quite high compared to the North West prevalence rate of 26.7%. This can attributed to a number of factors such as higher proportions of migrant workers (miners and farmers), high rates of poverty, unemployment and teenage pregnancies. There has been a growth in truck movement that move across municipal boundaries, which may pose its own problems.</w:t>
      </w:r>
    </w:p>
    <w:p w:rsidR="00A10B15" w:rsidRPr="00A10B15" w:rsidRDefault="00A10B15" w:rsidP="00A10B15">
      <w:pPr>
        <w:numPr>
          <w:ilvl w:val="0"/>
          <w:numId w:val="11"/>
        </w:numPr>
        <w:spacing w:after="120" w:line="240" w:lineRule="auto"/>
        <w:ind w:left="173" w:hanging="173"/>
        <w:jc w:val="both"/>
        <w:rPr>
          <w:rFonts w:ascii="Arial" w:eastAsia="Calibri" w:hAnsi="Arial" w:cs="Arial"/>
          <w:sz w:val="18"/>
          <w:szCs w:val="18"/>
          <w:u w:val="single"/>
          <w:lang w:val="en-US"/>
        </w:rPr>
      </w:pPr>
      <w:r w:rsidRPr="00A10B15">
        <w:rPr>
          <w:rFonts w:ascii="Arial" w:eastAsia="Calibri" w:hAnsi="Arial" w:cs="Arial"/>
          <w:sz w:val="18"/>
          <w:szCs w:val="18"/>
          <w:u w:val="single"/>
          <w:lang w:val="en-US"/>
        </w:rPr>
        <w:t>Socio-Economic Impacts of HIV/AIDS Epidemic in the Municipality</w:t>
      </w:r>
    </w:p>
    <w:p w:rsidR="00A10B15" w:rsidRPr="00A10B15" w:rsidRDefault="00A10B15" w:rsidP="00A10B15">
      <w:pPr>
        <w:spacing w:before="60"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epidemic is primarily in the economically active population (age 18 – 39), placing a disproportionate burden on an age group with critical social economic roles.  Women experience more infections at an earlier age than men, with consequent greater loss of healthy years of life and greater share of burden of care</w:t>
      </w:r>
    </w:p>
    <w:p w:rsidR="00A10B15" w:rsidRPr="00A10B15" w:rsidRDefault="00A10B15" w:rsidP="00A10B15">
      <w:pPr>
        <w:spacing w:after="24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Mortality rate is increasing among the occupational groups within Madibeng municipality, leading to problems such as high rate of absenteeism, increased costs for care and treatment of workers and low productivity.  Although there are no reports which determine whether the rate of excess mortality is due to AIDS or non- AIDS causes, there is a basis for concern. A recent visit to a hospital belonging to one of the largest mines in the province, which is located to the municipality, indicated a total of 159 deaths in one financial year from HIV/AIDS in mine workers. A representative of Brits Industrial Association has also expressed pressure felt by industries due to AIDS related deaths.  </w:t>
      </w:r>
    </w:p>
    <w:p w:rsidR="00A10B15" w:rsidRPr="00A10B15" w:rsidRDefault="00A10B15" w:rsidP="00A10B15">
      <w:pPr>
        <w:numPr>
          <w:ilvl w:val="0"/>
          <w:numId w:val="11"/>
        </w:numPr>
        <w:spacing w:after="120" w:line="240" w:lineRule="auto"/>
        <w:jc w:val="both"/>
        <w:rPr>
          <w:rFonts w:ascii="Arial" w:eastAsia="Calibri" w:hAnsi="Arial" w:cs="Arial"/>
          <w:sz w:val="18"/>
          <w:szCs w:val="18"/>
          <w:u w:val="single"/>
          <w:lang w:val="en-US"/>
        </w:rPr>
      </w:pPr>
      <w:r w:rsidRPr="00A10B15">
        <w:rPr>
          <w:rFonts w:ascii="Arial" w:eastAsia="Calibri" w:hAnsi="Arial" w:cs="Arial"/>
          <w:sz w:val="18"/>
          <w:szCs w:val="18"/>
          <w:u w:val="single"/>
          <w:lang w:val="en-US"/>
        </w:rPr>
        <w:t>Local Response Towards HIV and Aids</w:t>
      </w:r>
    </w:p>
    <w:p w:rsidR="00A10B15" w:rsidRDefault="00A10B15" w:rsidP="00A10B15">
      <w:pPr>
        <w:spacing w:before="80"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Department Public Safety and Social Developmen</w:t>
      </w:r>
      <w:r w:rsidRPr="00A10B15">
        <w:rPr>
          <w:rFonts w:ascii="Arial" w:eastAsia="Calibri" w:hAnsi="Arial" w:cs="Arial"/>
          <w:sz w:val="20"/>
          <w:szCs w:val="20"/>
          <w:lang w:val="en-US"/>
        </w:rPr>
        <w:t xml:space="preserve">t </w:t>
      </w:r>
      <w:r w:rsidRPr="00A10B15">
        <w:rPr>
          <w:rFonts w:ascii="Arial" w:eastAsia="Calibri" w:hAnsi="Arial" w:cs="Arial"/>
          <w:sz w:val="18"/>
          <w:szCs w:val="18"/>
          <w:lang w:val="en-US"/>
        </w:rPr>
        <w:t xml:space="preserve">within the municipality initiated poverty alleviating projects such as gardening, broiler, bakery of which the beneficiaries include people living with HIV/AIDS.  These are income generating projects which are intended to contribute towards poverty reduction.  </w:t>
      </w:r>
    </w:p>
    <w:p w:rsidR="00A10B15" w:rsidRPr="00A10B15" w:rsidRDefault="00A10B15" w:rsidP="00A10B15">
      <w:pPr>
        <w:spacing w:after="8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following programmes have been introduced in an attempt to alleviate the scourge of HIV and AIDS and poverty the municipality:</w:t>
      </w:r>
    </w:p>
    <w:p w:rsidR="00A10B15" w:rsidRPr="00A10B15" w:rsidRDefault="00A10B15" w:rsidP="00A10B15">
      <w:pPr>
        <w:numPr>
          <w:ilvl w:val="0"/>
          <w:numId w:val="8"/>
        </w:numPr>
        <w:spacing w:after="12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Social groups which are able unable to meet their food requirements (food provision).</w:t>
      </w:r>
    </w:p>
    <w:p w:rsidR="00A10B15" w:rsidRPr="00A10B15" w:rsidRDefault="00A10B15" w:rsidP="00A10B15">
      <w:pPr>
        <w:numPr>
          <w:ilvl w:val="0"/>
          <w:numId w:val="8"/>
        </w:numPr>
        <w:spacing w:after="10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The child headed household, especially in the event of high incidence of HIV and AIDS (Care and Support).</w:t>
      </w:r>
    </w:p>
    <w:p w:rsidR="00A10B15" w:rsidRPr="00A10B15" w:rsidRDefault="00A10B15" w:rsidP="00A10B15">
      <w:pPr>
        <w:numPr>
          <w:ilvl w:val="0"/>
          <w:numId w:val="8"/>
        </w:numPr>
        <w:spacing w:before="80" w:after="10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Providing Social Support to the youth in order redirect their energy away from Social crime.</w:t>
      </w:r>
    </w:p>
    <w:p w:rsidR="00A10B15" w:rsidRPr="00A10B15" w:rsidRDefault="00A10B15" w:rsidP="00A10B15">
      <w:pPr>
        <w:numPr>
          <w:ilvl w:val="0"/>
          <w:numId w:val="8"/>
        </w:numPr>
        <w:spacing w:after="10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 xml:space="preserve">Formation of Local AIDS Council which is constituted by representatives from various government departments, business and Non Profit Organisations </w:t>
      </w:r>
    </w:p>
    <w:p w:rsidR="00A10B15" w:rsidRPr="00A10B15" w:rsidRDefault="00A10B15" w:rsidP="00A10B15">
      <w:pPr>
        <w:numPr>
          <w:ilvl w:val="0"/>
          <w:numId w:val="8"/>
        </w:numPr>
        <w:spacing w:after="10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Groups who have been and wish to be involved in income generating projects</w:t>
      </w:r>
    </w:p>
    <w:p w:rsidR="00A10B15" w:rsidRPr="00A10B15" w:rsidRDefault="00A10B15" w:rsidP="00A10B15">
      <w:pPr>
        <w:numPr>
          <w:ilvl w:val="0"/>
          <w:numId w:val="8"/>
        </w:numPr>
        <w:spacing w:after="10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 xml:space="preserve">Involving the disabled in all relevant objectives in increasing their accessibility to various programmes applicable them. </w:t>
      </w:r>
    </w:p>
    <w:p w:rsidR="00A10B15" w:rsidRPr="00A10B15" w:rsidRDefault="00A10B15" w:rsidP="00A10B15">
      <w:pPr>
        <w:numPr>
          <w:ilvl w:val="0"/>
          <w:numId w:val="8"/>
        </w:numPr>
        <w:spacing w:after="10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Financial support to non profit organizations that deal with HIV/AIDS</w:t>
      </w:r>
    </w:p>
    <w:p w:rsidR="00A10B15" w:rsidRPr="00A10B15" w:rsidRDefault="00A10B15" w:rsidP="00A10B15">
      <w:pPr>
        <w:numPr>
          <w:ilvl w:val="0"/>
          <w:numId w:val="8"/>
        </w:numPr>
        <w:spacing w:after="100" w:line="240" w:lineRule="auto"/>
        <w:jc w:val="both"/>
        <w:rPr>
          <w:rFonts w:ascii="Arial" w:eastAsia="Calibri" w:hAnsi="Arial" w:cs="Arial"/>
          <w:sz w:val="18"/>
          <w:szCs w:val="18"/>
          <w:lang w:val="en-US"/>
        </w:rPr>
      </w:pPr>
      <w:r w:rsidRPr="00A10B15">
        <w:rPr>
          <w:rFonts w:ascii="Arial" w:eastAsia="Calibri" w:hAnsi="Arial" w:cs="Arial"/>
          <w:sz w:val="18"/>
          <w:szCs w:val="18"/>
          <w:lang w:val="en-US"/>
        </w:rPr>
        <w:t>Development of Madibeng Local Municipality HIV/AIDS Policy and Strategy. The study conducted in the Municipality resulted in the development of HIV/AIDS policy and formulation strategy for the community of Madibeng.  This will ensure that all multi-sectoral social upliftment programmes within the Municipality are properly planned, implemented, monitored and evaluated.</w:t>
      </w:r>
    </w:p>
    <w:p w:rsidR="00A10B15" w:rsidRPr="00A10B15" w:rsidRDefault="00A10B15" w:rsidP="00A10B15">
      <w:pPr>
        <w:numPr>
          <w:ilvl w:val="0"/>
          <w:numId w:val="8"/>
        </w:numPr>
        <w:spacing w:after="100" w:line="240" w:lineRule="auto"/>
        <w:jc w:val="both"/>
        <w:rPr>
          <w:rFonts w:ascii="Arial" w:eastAsia="Calibri" w:hAnsi="Arial" w:cs="Arial"/>
          <w:sz w:val="18"/>
          <w:szCs w:val="18"/>
          <w:lang w:val="en-US"/>
        </w:rPr>
      </w:pPr>
      <w:r w:rsidRPr="00A10B15">
        <w:rPr>
          <w:rFonts w:ascii="Arial" w:eastAsia="Calibri" w:hAnsi="Arial" w:cs="Arial"/>
          <w:sz w:val="18"/>
          <w:szCs w:val="18"/>
          <w:lang w:val="en-US"/>
        </w:rPr>
        <w:t>Partnership with South African Local Government Association on decentralized response on HIV/AIDS</w:t>
      </w:r>
    </w:p>
    <w:p w:rsidR="00A10B15" w:rsidRPr="00A10B15" w:rsidRDefault="00A10B15" w:rsidP="00A10B15">
      <w:pPr>
        <w:numPr>
          <w:ilvl w:val="0"/>
          <w:numId w:val="8"/>
        </w:numPr>
        <w:spacing w:after="10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Voluntary Counseling and Testing, Prevention of Mother to Child Transmission, Ante Retrovi-ral Treatment</w:t>
      </w:r>
    </w:p>
    <w:p w:rsidR="00A10B15" w:rsidRPr="005D37F1" w:rsidRDefault="00A10B15" w:rsidP="00A10B15">
      <w:pPr>
        <w:numPr>
          <w:ilvl w:val="0"/>
          <w:numId w:val="10"/>
        </w:numPr>
        <w:spacing w:after="0" w:line="240" w:lineRule="auto"/>
        <w:ind w:left="357" w:hanging="357"/>
        <w:jc w:val="both"/>
        <w:rPr>
          <w:rFonts w:ascii="Arial" w:eastAsia="Calibri" w:hAnsi="Arial" w:cs="Arial"/>
          <w:b/>
          <w:sz w:val="18"/>
          <w:szCs w:val="18"/>
          <w:lang w:val="en-US"/>
        </w:rPr>
      </w:pPr>
      <w:r w:rsidRPr="00A10B15">
        <w:rPr>
          <w:rFonts w:ascii="Arial" w:eastAsia="Calibri" w:hAnsi="Arial" w:cs="Arial"/>
          <w:sz w:val="18"/>
          <w:szCs w:val="18"/>
          <w:lang w:val="en-US"/>
        </w:rPr>
        <w:t>Interdepartmental Forum</w:t>
      </w:r>
    </w:p>
    <w:p w:rsidR="005D37F1" w:rsidRPr="00A10B15" w:rsidRDefault="005D37F1" w:rsidP="005D37F1">
      <w:pPr>
        <w:spacing w:after="0" w:line="240" w:lineRule="auto"/>
        <w:jc w:val="both"/>
        <w:rPr>
          <w:rFonts w:ascii="Arial" w:eastAsia="Calibri" w:hAnsi="Arial" w:cs="Arial"/>
          <w:b/>
          <w:sz w:val="18"/>
          <w:szCs w:val="18"/>
          <w:lang w:val="en-US"/>
        </w:rPr>
      </w:pPr>
    </w:p>
    <w:p w:rsidR="00A10B15" w:rsidRPr="00A10B15" w:rsidRDefault="00A10B15" w:rsidP="00A10B15">
      <w:pPr>
        <w:spacing w:after="0" w:line="240" w:lineRule="auto"/>
        <w:ind w:left="357"/>
        <w:jc w:val="both"/>
        <w:rPr>
          <w:rFonts w:ascii="Arial" w:eastAsia="Calibri" w:hAnsi="Arial" w:cs="Arial"/>
          <w:b/>
          <w:sz w:val="18"/>
          <w:szCs w:val="18"/>
          <w:lang w:val="en-US"/>
        </w:rPr>
      </w:pPr>
    </w:p>
    <w:p w:rsidR="00A10B15" w:rsidRP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shd w:val="clear" w:color="auto" w:fill="FFFFFF"/>
          <w:lang w:val="en-US"/>
        </w:rPr>
        <w:lastRenderedPageBreak/>
        <w:t>Approximately 492 people living with HIV/AIDS receives social grants from the Provincial Department of Social Development. 41 people are involved in poverty alleviation projects such as vegetable gardens, poultry, carpentry, and bakery and offering home based care.</w:t>
      </w:r>
      <w:r w:rsidRPr="00A10B15">
        <w:rPr>
          <w:rFonts w:ascii="Arial" w:eastAsia="Calibri" w:hAnsi="Arial" w:cs="Arial"/>
          <w:sz w:val="18"/>
          <w:szCs w:val="18"/>
          <w:lang w:val="en-US"/>
        </w:rPr>
        <w:t xml:space="preserve">   The cooperate sector donate funds for provision of training to capacitate health workers to improve treatment and care.  </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tabs>
          <w:tab w:val="num" w:pos="1140"/>
        </w:tabs>
        <w:spacing w:after="12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 xml:space="preserve">Madibeng has 28 Non Governmental Organisations rendering the following HIV/AIDS related services:  </w:t>
      </w:r>
    </w:p>
    <w:p w:rsidR="00A10B15" w:rsidRPr="00A10B15" w:rsidRDefault="00A10B15" w:rsidP="00A10B15">
      <w:pPr>
        <w:numPr>
          <w:ilvl w:val="0"/>
          <w:numId w:val="3"/>
        </w:numPr>
        <w:spacing w:after="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 xml:space="preserve">  Social mobilisation and communication: awareness/promotional activities, </w:t>
      </w:r>
    </w:p>
    <w:p w:rsidR="00A10B15" w:rsidRPr="00A10B15" w:rsidRDefault="00A10B15" w:rsidP="00A10B15">
      <w:pPr>
        <w:numPr>
          <w:ilvl w:val="1"/>
          <w:numId w:val="3"/>
        </w:numPr>
        <w:spacing w:after="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 xml:space="preserve">the distribution of promotional materials, social mobilisation through youth programmes and community outreach programmes , and   </w:t>
      </w:r>
    </w:p>
    <w:p w:rsidR="00A10B15" w:rsidRPr="00A10B15" w:rsidRDefault="00A10B15" w:rsidP="00A10B15">
      <w:pPr>
        <w:numPr>
          <w:ilvl w:val="1"/>
          <w:numId w:val="3"/>
        </w:numPr>
        <w:spacing w:after="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 xml:space="preserve">HIV/AIDS support groups, behaviour change programmes, programmes in schools,    </w:t>
      </w:r>
    </w:p>
    <w:p w:rsidR="00A10B15" w:rsidRPr="00A10B15" w:rsidRDefault="00A10B15" w:rsidP="00A10B15">
      <w:pPr>
        <w:numPr>
          <w:ilvl w:val="1"/>
          <w:numId w:val="3"/>
        </w:numPr>
        <w:spacing w:after="120" w:line="240" w:lineRule="auto"/>
        <w:ind w:left="714" w:hanging="357"/>
        <w:jc w:val="both"/>
        <w:rPr>
          <w:rFonts w:ascii="Arial" w:eastAsia="Times New Roman" w:hAnsi="Arial" w:cs="Arial"/>
          <w:sz w:val="18"/>
          <w:szCs w:val="18"/>
          <w:lang w:val="en-GB"/>
        </w:rPr>
      </w:pPr>
      <w:r w:rsidRPr="00A10B15">
        <w:rPr>
          <w:rFonts w:ascii="Arial" w:eastAsia="Times New Roman" w:hAnsi="Arial" w:cs="Arial"/>
          <w:sz w:val="18"/>
          <w:szCs w:val="18"/>
          <w:lang w:val="en-GB"/>
        </w:rPr>
        <w:t>Sexuality and abstinence education, training of child care  and community workers.</w:t>
      </w:r>
    </w:p>
    <w:p w:rsidR="00A10B15" w:rsidRPr="00A10B15" w:rsidRDefault="00A10B15" w:rsidP="00A10B15">
      <w:pPr>
        <w:numPr>
          <w:ilvl w:val="0"/>
          <w:numId w:val="4"/>
        </w:numPr>
        <w:spacing w:after="120" w:line="240" w:lineRule="auto"/>
        <w:ind w:left="357" w:hanging="357"/>
        <w:jc w:val="both"/>
        <w:rPr>
          <w:rFonts w:ascii="Arial" w:eastAsia="Times New Roman" w:hAnsi="Arial" w:cs="Arial"/>
          <w:sz w:val="18"/>
          <w:szCs w:val="18"/>
          <w:lang w:val="en-GB"/>
        </w:rPr>
      </w:pPr>
      <w:r w:rsidRPr="00A10B15">
        <w:rPr>
          <w:rFonts w:ascii="Arial" w:eastAsia="Times New Roman" w:hAnsi="Arial" w:cs="Arial"/>
          <w:sz w:val="18"/>
          <w:szCs w:val="18"/>
          <w:lang w:val="en-GB"/>
        </w:rPr>
        <w:t xml:space="preserve"> HIV/AIDS prevention programmes: life skill education, peer education, sexually   transmitted infections management, HIV testing services, condom distribution, sexuality and abstinence.</w:t>
      </w:r>
    </w:p>
    <w:p w:rsidR="00A10B15" w:rsidRPr="00A10B15" w:rsidRDefault="00A10B15" w:rsidP="00A10B15">
      <w:pPr>
        <w:numPr>
          <w:ilvl w:val="0"/>
          <w:numId w:val="5"/>
        </w:numPr>
        <w:spacing w:after="120" w:line="240" w:lineRule="auto"/>
        <w:ind w:left="357" w:hanging="357"/>
        <w:jc w:val="both"/>
        <w:rPr>
          <w:rFonts w:ascii="Arial" w:eastAsia="Times New Roman" w:hAnsi="Arial" w:cs="Arial"/>
          <w:sz w:val="18"/>
          <w:szCs w:val="18"/>
          <w:lang w:val="en-GB"/>
        </w:rPr>
      </w:pPr>
      <w:r w:rsidRPr="00A10B15">
        <w:rPr>
          <w:rFonts w:ascii="Arial" w:eastAsia="Times New Roman" w:hAnsi="Arial" w:cs="Arial"/>
          <w:sz w:val="18"/>
          <w:szCs w:val="18"/>
          <w:lang w:val="en-GB"/>
        </w:rPr>
        <w:t xml:space="preserve">Continuum of care services: in- and out-patient care, home based care, providing medication, nutritional advice and support, support services for infected and affected people, emotional and spiritual support. </w:t>
      </w:r>
    </w:p>
    <w:p w:rsidR="00A10B15" w:rsidRPr="00A10B15" w:rsidRDefault="00A10B15" w:rsidP="00A10B15">
      <w:pPr>
        <w:numPr>
          <w:ilvl w:val="0"/>
          <w:numId w:val="5"/>
        </w:numPr>
        <w:spacing w:after="0" w:line="240" w:lineRule="auto"/>
        <w:ind w:left="357" w:hanging="357"/>
        <w:jc w:val="both"/>
        <w:rPr>
          <w:rFonts w:ascii="Arial" w:eastAsia="Times New Roman" w:hAnsi="Arial" w:cs="Arial"/>
          <w:sz w:val="18"/>
          <w:szCs w:val="18"/>
          <w:lang w:val="en-GB"/>
        </w:rPr>
      </w:pPr>
      <w:r w:rsidRPr="00A10B15">
        <w:rPr>
          <w:rFonts w:ascii="Arial" w:eastAsia="Times New Roman" w:hAnsi="Arial" w:cs="Arial"/>
          <w:sz w:val="18"/>
          <w:szCs w:val="18"/>
          <w:lang w:val="en-GB"/>
        </w:rPr>
        <w:t xml:space="preserve">Work place programmes: workplace awareness/prevention programmes, workplace support groups. </w:t>
      </w:r>
    </w:p>
    <w:p w:rsidR="00A10B15" w:rsidRPr="00A10B15" w:rsidRDefault="00A10B15" w:rsidP="00A10B15">
      <w:pPr>
        <w:spacing w:after="0" w:line="240" w:lineRule="auto"/>
        <w:ind w:left="357"/>
        <w:jc w:val="both"/>
        <w:rPr>
          <w:rFonts w:ascii="Arial" w:eastAsia="Times New Roman" w:hAnsi="Arial" w:cs="Arial"/>
          <w:sz w:val="18"/>
          <w:szCs w:val="18"/>
          <w:lang w:val="en-GB"/>
        </w:rPr>
      </w:pPr>
    </w:p>
    <w:p w:rsidR="00A10B15" w:rsidRPr="00A10B15" w:rsidRDefault="00A10B15" w:rsidP="00A10B15">
      <w:p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Madibeng Local Municipality  prides itself with Non Profit Organisations such as Maboloka HIV/AIDS Organisation (Mahaao), which is a community based organization that fights HIV/AIDS, founded on the principles of Human rights and confidentiality. It started in 1998 as a group of Directly Observed Treatment (DOT) Supporters for TB clients at Maboloka Clinic.   The organization further developed into a Home Based Care programme which was registered in 2001 and a 28 bedded hospice was established in February 2004.</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organization runs the following programmes:</w:t>
      </w:r>
    </w:p>
    <w:p w:rsidR="00A10B15" w:rsidRPr="00A10B15" w:rsidRDefault="00A10B15" w:rsidP="00A10B15">
      <w:pPr>
        <w:numPr>
          <w:ilvl w:val="0"/>
          <w:numId w:val="2"/>
        </w:numPr>
        <w:spacing w:before="40" w:after="0" w:line="240" w:lineRule="auto"/>
        <w:ind w:left="357" w:hanging="357"/>
        <w:jc w:val="both"/>
        <w:rPr>
          <w:rFonts w:ascii="Arial" w:eastAsia="Calibri" w:hAnsi="Arial" w:cs="Arial"/>
          <w:sz w:val="18"/>
          <w:szCs w:val="18"/>
          <w:lang w:val="en-US"/>
        </w:rPr>
      </w:pPr>
      <w:r w:rsidRPr="00A10B15">
        <w:rPr>
          <w:rFonts w:ascii="Arial" w:eastAsia="Calibri" w:hAnsi="Arial" w:cs="Arial"/>
          <w:sz w:val="18"/>
          <w:szCs w:val="18"/>
          <w:lang w:val="en-US"/>
        </w:rPr>
        <w:t>Home Based Care</w:t>
      </w:r>
    </w:p>
    <w:p w:rsidR="00A10B15" w:rsidRPr="00A10B15" w:rsidRDefault="00A10B15" w:rsidP="00A10B15">
      <w:pPr>
        <w:numPr>
          <w:ilvl w:val="0"/>
          <w:numId w:val="2"/>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Peer Education Project for youth</w:t>
      </w:r>
    </w:p>
    <w:p w:rsidR="00A10B15" w:rsidRPr="00A10B15" w:rsidRDefault="00A10B15" w:rsidP="00A10B15">
      <w:pPr>
        <w:numPr>
          <w:ilvl w:val="0"/>
          <w:numId w:val="2"/>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Hospice Care</w:t>
      </w:r>
    </w:p>
    <w:p w:rsidR="00A10B15" w:rsidRPr="00A10B15" w:rsidRDefault="00A10B15" w:rsidP="00A10B15">
      <w:pPr>
        <w:numPr>
          <w:ilvl w:val="0"/>
          <w:numId w:val="2"/>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People Living with HIV/AIDS support group.</w:t>
      </w:r>
    </w:p>
    <w:p w:rsidR="00A10B15" w:rsidRPr="00A10B15" w:rsidRDefault="00A10B15" w:rsidP="00A10B15">
      <w:pPr>
        <w:numPr>
          <w:ilvl w:val="0"/>
          <w:numId w:val="2"/>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Door to door campaigns</w:t>
      </w:r>
    </w:p>
    <w:p w:rsidR="00A10B15" w:rsidRPr="00A10B15" w:rsidRDefault="00A10B15" w:rsidP="00A10B15">
      <w:pPr>
        <w:numPr>
          <w:ilvl w:val="0"/>
          <w:numId w:val="2"/>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Anti Retroviral Viral Treatment</w:t>
      </w:r>
    </w:p>
    <w:p w:rsidR="00A10B15" w:rsidRPr="00A10B15" w:rsidRDefault="00A10B15" w:rsidP="00A10B15">
      <w:pPr>
        <w:numPr>
          <w:ilvl w:val="0"/>
          <w:numId w:val="2"/>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Awareness Campaigns</w:t>
      </w:r>
    </w:p>
    <w:p w:rsidR="00A10B15" w:rsidRPr="00A10B15" w:rsidRDefault="00A10B15" w:rsidP="00A10B15">
      <w:pPr>
        <w:spacing w:after="120" w:line="240" w:lineRule="auto"/>
        <w:jc w:val="both"/>
        <w:rPr>
          <w:rFonts w:ascii="Arial" w:eastAsia="Calibri" w:hAnsi="Arial" w:cs="Arial"/>
          <w:bCs/>
          <w:sz w:val="18"/>
          <w:szCs w:val="18"/>
          <w:u w:val="single"/>
          <w:lang w:val="en-US"/>
        </w:rPr>
      </w:pPr>
    </w:p>
    <w:p w:rsidR="00A10B15" w:rsidRDefault="00A10B15" w:rsidP="00A10B15">
      <w:pPr>
        <w:spacing w:after="120" w:line="240" w:lineRule="auto"/>
        <w:jc w:val="both"/>
        <w:rPr>
          <w:rFonts w:ascii="Arial" w:eastAsia="Calibri" w:hAnsi="Arial" w:cs="Arial"/>
          <w:bCs/>
          <w:sz w:val="18"/>
          <w:szCs w:val="18"/>
          <w:u w:val="single"/>
          <w:lang w:val="en-US"/>
        </w:rPr>
      </w:pPr>
    </w:p>
    <w:p w:rsidR="00BE3F29" w:rsidRPr="00A10B15" w:rsidRDefault="00BE3F29" w:rsidP="00A10B15">
      <w:pPr>
        <w:spacing w:after="120" w:line="240" w:lineRule="auto"/>
        <w:jc w:val="both"/>
        <w:rPr>
          <w:rFonts w:ascii="Arial" w:eastAsia="Calibri" w:hAnsi="Arial" w:cs="Arial"/>
          <w:bCs/>
          <w:sz w:val="18"/>
          <w:szCs w:val="18"/>
          <w:u w:val="single"/>
          <w:lang w:val="en-US"/>
        </w:rPr>
      </w:pPr>
    </w:p>
    <w:p w:rsidR="00A10B15" w:rsidRDefault="00A10B15" w:rsidP="00A10B15">
      <w:pPr>
        <w:spacing w:after="120" w:line="240" w:lineRule="auto"/>
        <w:jc w:val="both"/>
        <w:rPr>
          <w:rFonts w:ascii="Arial" w:eastAsia="Calibri" w:hAnsi="Arial" w:cs="Arial"/>
          <w:bCs/>
          <w:sz w:val="18"/>
          <w:szCs w:val="18"/>
          <w:u w:val="single"/>
          <w:lang w:val="en-US"/>
        </w:rPr>
      </w:pPr>
    </w:p>
    <w:p w:rsidR="00395BCE" w:rsidRPr="00A10B15" w:rsidRDefault="00395BCE" w:rsidP="00A10B15">
      <w:pPr>
        <w:spacing w:after="120" w:line="240" w:lineRule="auto"/>
        <w:jc w:val="both"/>
        <w:rPr>
          <w:rFonts w:ascii="Arial" w:eastAsia="Calibri" w:hAnsi="Arial" w:cs="Arial"/>
          <w:bCs/>
          <w:sz w:val="18"/>
          <w:szCs w:val="18"/>
          <w:u w:val="single"/>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b/>
          <w:i/>
          <w:noProof/>
          <w:sz w:val="18"/>
          <w:szCs w:val="18"/>
          <w:lang w:eastAsia="en-ZA"/>
        </w:rPr>
        <mc:AlternateContent>
          <mc:Choice Requires="wps">
            <w:drawing>
              <wp:anchor distT="0" distB="0" distL="114300" distR="114300" simplePos="0" relativeHeight="251705344" behindDoc="0" locked="0" layoutInCell="1" allowOverlap="1" wp14:anchorId="59C69EE0" wp14:editId="33C9EFA3">
                <wp:simplePos x="0" y="0"/>
                <wp:positionH relativeFrom="column">
                  <wp:posOffset>-64135</wp:posOffset>
                </wp:positionH>
                <wp:positionV relativeFrom="paragraph">
                  <wp:posOffset>-520700</wp:posOffset>
                </wp:positionV>
                <wp:extent cx="2647950" cy="285750"/>
                <wp:effectExtent l="0" t="0" r="19050" b="19050"/>
                <wp:wrapNone/>
                <wp:docPr id="51" name="AutoShape 15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47950" cy="285750"/>
                        </a:xfrm>
                        <a:prstGeom prst="flowChartAlternateProcess">
                          <a:avLst/>
                        </a:prstGeom>
                        <a:solidFill>
                          <a:srgbClr val="003399"/>
                        </a:solidFill>
                        <a:ln w="9525">
                          <a:solidFill>
                            <a:srgbClr val="000000"/>
                          </a:solidFill>
                          <a:miter lim="800000"/>
                          <a:headEnd/>
                          <a:tailEnd/>
                        </a:ln>
                      </wps:spPr>
                      <wps:txbx>
                        <w:txbxContent>
                          <w:p w:rsidR="00531AC4" w:rsidRPr="001D418D" w:rsidRDefault="00531AC4" w:rsidP="00A10B15">
                            <w:pPr>
                              <w:spacing w:after="0"/>
                              <w:rPr>
                                <w:rFonts w:ascii="Arial" w:hAnsi="Arial" w:cs="Arial"/>
                                <w:b/>
                                <w:u w:val="single"/>
                              </w:rPr>
                            </w:pPr>
                            <w:r w:rsidRPr="00306078">
                              <w:rPr>
                                <w:rFonts w:ascii="Arial" w:hAnsi="Arial" w:cs="Arial"/>
                                <w:b/>
                              </w:rPr>
                              <w:t>FIRE AND DISASTER SERVICES</w:t>
                            </w:r>
                            <w:r w:rsidRPr="001D418D">
                              <w:rPr>
                                <w:rFonts w:ascii="Arial" w:hAnsi="Arial" w:cs="Arial"/>
                                <w:b/>
                                <w:u w:val="single"/>
                              </w:rPr>
                              <w:t xml:space="preserve"> </w:t>
                            </w:r>
                          </w:p>
                          <w:p w:rsidR="00531AC4" w:rsidRDefault="00531AC4" w:rsidP="00A10B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69EE0" id="AutoShape 1524" o:spid="_x0000_s1059" type="#_x0000_t176" style="position:absolute;left:0;text-align:left;margin-left:-5.05pt;margin-top:-41pt;width:208.5pt;height:2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" fillcolor="#039">
                <v:textbox>
                  <w:txbxContent>
                    <w:p w:rsidR="00531AC4" w:rsidRPr="001D418D" w:rsidRDefault="00531AC4" w:rsidP="00A10B15">
                      <w:pPr>
                        <w:spacing w:after="0"/>
                        <w:rPr>
                          <w:rFonts w:ascii="Arial" w:hAnsi="Arial" w:cs="Arial"/>
                          <w:b/>
                          <w:u w:val="single"/>
                        </w:rPr>
                      </w:pPr>
                      <w:r w:rsidRPr="00306078">
                        <w:rPr>
                          <w:rFonts w:ascii="Arial" w:hAnsi="Arial" w:cs="Arial"/>
                          <w:b/>
                        </w:rPr>
                        <w:t>FIRE AND DISASTER SERVICES</w:t>
                      </w:r>
                      <w:r w:rsidRPr="001D418D">
                        <w:rPr>
                          <w:rFonts w:ascii="Arial" w:hAnsi="Arial" w:cs="Arial"/>
                          <w:b/>
                          <w:u w:val="single"/>
                        </w:rPr>
                        <w:t xml:space="preserve"> </w:t>
                      </w:r>
                    </w:p>
                    <w:p w:rsidR="00531AC4" w:rsidRDefault="00531AC4" w:rsidP="00A10B15"/>
                  </w:txbxContent>
                </v:textbox>
              </v:shape>
            </w:pict>
          </mc:Fallback>
        </mc:AlternateContent>
      </w:r>
      <w:r w:rsidRPr="00A10B15">
        <w:rPr>
          <w:rFonts w:ascii="Arial" w:eastAsia="Calibri" w:hAnsi="Arial" w:cs="Arial"/>
          <w:sz w:val="18"/>
          <w:szCs w:val="18"/>
          <w:lang w:val="en-US"/>
        </w:rPr>
        <w:t xml:space="preserve">Madibeng Fire and Emergency Services, located in the Brits town, is the main Fire Station with Letlhabile Fire Sub station serving the northern parts of the Municipality. </w:t>
      </w:r>
    </w:p>
    <w:p w:rsidR="00A10B15" w:rsidRPr="00A10B15" w:rsidRDefault="00A10B15" w:rsidP="00A10B15">
      <w:pPr>
        <w:spacing w:after="120" w:line="240" w:lineRule="auto"/>
        <w:jc w:val="both"/>
        <w:rPr>
          <w:rFonts w:ascii="Arial" w:eastAsia="Calibri" w:hAnsi="Arial" w:cs="Arial"/>
          <w:color w:val="FF0000"/>
          <w:sz w:val="18"/>
          <w:szCs w:val="18"/>
          <w:lang w:val="en-US"/>
        </w:rPr>
      </w:pPr>
      <w:r w:rsidRPr="00A10B15">
        <w:rPr>
          <w:rFonts w:ascii="Arial" w:eastAsia="Calibri" w:hAnsi="Arial" w:cs="Arial"/>
          <w:sz w:val="18"/>
          <w:szCs w:val="18"/>
          <w:lang w:val="en-US"/>
        </w:rPr>
        <w:t>The strategic goal for fire and emergency services is to improve services and performance standards. The objective is to save lives and property and also provide humanitarian help.</w:t>
      </w:r>
    </w:p>
    <w:p w:rsidR="00A10B15" w:rsidRPr="00A10B15" w:rsidRDefault="00A10B15" w:rsidP="00A10B15">
      <w:pPr>
        <w:spacing w:after="12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Fire risk classification in Madibeng is as follows:</w:t>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r>
    </w:p>
    <w:p w:rsidR="00A10B15" w:rsidRPr="00A10B15" w:rsidRDefault="00A10B15" w:rsidP="00A10B15">
      <w:pPr>
        <w:numPr>
          <w:ilvl w:val="0"/>
          <w:numId w:val="6"/>
        </w:numPr>
        <w:spacing w:after="0" w:line="240" w:lineRule="auto"/>
        <w:ind w:left="357" w:hanging="357"/>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High risk</w:t>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t>21%</w:t>
      </w:r>
    </w:p>
    <w:p w:rsidR="00A10B15" w:rsidRPr="00A10B15" w:rsidRDefault="00A10B15" w:rsidP="00A10B15">
      <w:pPr>
        <w:numPr>
          <w:ilvl w:val="0"/>
          <w:numId w:val="6"/>
        </w:numPr>
        <w:spacing w:after="0" w:line="240" w:lineRule="auto"/>
        <w:ind w:left="357" w:hanging="357"/>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Medium risk</w:t>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t>33%</w:t>
      </w:r>
    </w:p>
    <w:p w:rsidR="00A10B15" w:rsidRPr="00A10B15" w:rsidRDefault="00A10B15" w:rsidP="00A10B15">
      <w:pPr>
        <w:numPr>
          <w:ilvl w:val="0"/>
          <w:numId w:val="6"/>
        </w:numPr>
        <w:spacing w:after="0" w:line="240" w:lineRule="auto"/>
        <w:ind w:left="357" w:hanging="357"/>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Low risk</w:t>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r>
      <w:r w:rsidRPr="00A10B15">
        <w:rPr>
          <w:rFonts w:ascii="Arial" w:eastAsia="Calibri" w:hAnsi="Arial" w:cs="Arial"/>
          <w:color w:val="000000"/>
          <w:sz w:val="18"/>
          <w:szCs w:val="18"/>
          <w:lang w:val="en-US"/>
        </w:rPr>
        <w:tab/>
        <w:t>46%</w:t>
      </w:r>
    </w:p>
    <w:p w:rsidR="00A10B15" w:rsidRPr="00A10B15" w:rsidRDefault="00A10B15" w:rsidP="00A10B15">
      <w:pPr>
        <w:spacing w:after="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u w:val="single"/>
          <w:lang w:val="en-US"/>
        </w:rPr>
      </w:pPr>
      <w:r w:rsidRPr="00A10B15">
        <w:rPr>
          <w:rFonts w:ascii="Arial" w:eastAsia="Calibri" w:hAnsi="Arial" w:cs="Arial"/>
          <w:sz w:val="18"/>
          <w:szCs w:val="18"/>
          <w:lang w:val="en-US"/>
        </w:rPr>
        <w:t xml:space="preserve">Taking into account the size of the area, and the population size, as well as the classification of risk within Madibeng and comparing it with the SABS prescribes, it is quite evident that there are gaps in service provision. SABS 090 -1972: Code of Practice for Community Practice Against Fire prescribes that the response time from </w:t>
      </w:r>
      <w:r w:rsidRPr="00A10B15">
        <w:rPr>
          <w:rFonts w:ascii="Arial" w:eastAsia="Calibri" w:hAnsi="Arial" w:cs="Arial"/>
          <w:color w:val="000000"/>
          <w:sz w:val="18"/>
          <w:szCs w:val="18"/>
          <w:lang w:val="en-US"/>
        </w:rPr>
        <w:t xml:space="preserve">the nearest Fire and Emergency Services should at least be 12 minutes to the scene or within the radius of 50 km. </w:t>
      </w: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sz w:val="18"/>
          <w:szCs w:val="18"/>
          <w:u w:val="single"/>
          <w:lang w:val="en-US"/>
        </w:rPr>
        <w:t>Collaboration with other Agents</w:t>
      </w:r>
    </w:p>
    <w:p w:rsidR="00A10B15" w:rsidRPr="00A10B15" w:rsidRDefault="00A10B15" w:rsidP="00A10B15">
      <w:pPr>
        <w:spacing w:before="80" w:after="8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The municipality collaborates with the following agents in order to provide an effective fire services:</w:t>
      </w:r>
    </w:p>
    <w:p w:rsidR="00A10B15" w:rsidRPr="00A10B15" w:rsidRDefault="00A10B15" w:rsidP="00A10B15">
      <w:pPr>
        <w:numPr>
          <w:ilvl w:val="0"/>
          <w:numId w:val="1"/>
        </w:numPr>
        <w:spacing w:after="12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NECSA which provided Fire fighting services to the former Hartbeespoort TLC areas. A services level agreement is being developed to be in line with the Municipal Finance Management Act.</w:t>
      </w:r>
    </w:p>
    <w:p w:rsidR="00A10B15" w:rsidRPr="00A10B15" w:rsidRDefault="00A10B15" w:rsidP="00A10B15">
      <w:pPr>
        <w:numPr>
          <w:ilvl w:val="0"/>
          <w:numId w:val="1"/>
        </w:numPr>
        <w:spacing w:after="12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Western Platinum Mine is also servicing Mooinooi and the surrounding areas.</w:t>
      </w:r>
    </w:p>
    <w:p w:rsidR="005679B5" w:rsidRDefault="005679B5" w:rsidP="00A10B15">
      <w:pPr>
        <w:spacing w:after="120" w:line="240" w:lineRule="auto"/>
        <w:jc w:val="both"/>
        <w:rPr>
          <w:rFonts w:ascii="Arial" w:eastAsia="Times New Roman" w:hAnsi="Arial" w:cs="Arial"/>
          <w:sz w:val="18"/>
          <w:szCs w:val="18"/>
          <w:lang w:val="en-GB"/>
        </w:rPr>
      </w:pPr>
    </w:p>
    <w:p w:rsidR="005D37F1" w:rsidRDefault="005D37F1" w:rsidP="00A10B15">
      <w:pPr>
        <w:spacing w:after="120" w:line="240" w:lineRule="auto"/>
        <w:jc w:val="both"/>
        <w:rPr>
          <w:rFonts w:ascii="Arial" w:eastAsia="Times New Roman" w:hAnsi="Arial" w:cs="Arial"/>
          <w:sz w:val="18"/>
          <w:szCs w:val="18"/>
          <w:lang w:val="en-GB"/>
        </w:rPr>
      </w:pPr>
    </w:p>
    <w:p w:rsidR="005679B5" w:rsidRPr="00A10B15" w:rsidRDefault="005679B5" w:rsidP="00A10B15">
      <w:pPr>
        <w:spacing w:after="120" w:line="240" w:lineRule="auto"/>
        <w:jc w:val="both"/>
        <w:rPr>
          <w:rFonts w:ascii="Arial" w:eastAsia="Times New Roman" w:hAnsi="Arial" w:cs="Arial"/>
          <w:sz w:val="18"/>
          <w:szCs w:val="18"/>
          <w:lang w:val="en-GB"/>
        </w:rPr>
      </w:pPr>
    </w:p>
    <w:p w:rsidR="00A10B15" w:rsidRPr="00A10B15" w:rsidRDefault="00A10B15" w:rsidP="00A10B15">
      <w:pPr>
        <w:spacing w:after="0" w:line="240" w:lineRule="auto"/>
        <w:jc w:val="both"/>
        <w:rPr>
          <w:rFonts w:ascii="Arial" w:eastAsia="Times New Roman" w:hAnsi="Arial" w:cs="Arial"/>
          <w:sz w:val="18"/>
          <w:szCs w:val="18"/>
          <w:lang w:val="en-GB"/>
        </w:rPr>
      </w:pPr>
      <w:r w:rsidRPr="00A10B15">
        <w:rPr>
          <w:rFonts w:ascii="Arial" w:eastAsia="Times New Roman" w:hAnsi="Arial" w:cs="Arial"/>
          <w:noProof/>
          <w:sz w:val="18"/>
          <w:szCs w:val="18"/>
          <w:lang w:eastAsia="en-ZA"/>
        </w:rPr>
        <w:lastRenderedPageBreak/>
        <mc:AlternateContent>
          <mc:Choice Requires="wps">
            <w:drawing>
              <wp:anchor distT="0" distB="0" distL="114300" distR="114300" simplePos="0" relativeHeight="251706368" behindDoc="0" locked="0" layoutInCell="1" allowOverlap="1" wp14:anchorId="64FB0825" wp14:editId="0D745BAC">
                <wp:simplePos x="0" y="0"/>
                <wp:positionH relativeFrom="margin">
                  <wp:align>left</wp:align>
                </wp:positionH>
                <wp:positionV relativeFrom="paragraph">
                  <wp:posOffset>117475</wp:posOffset>
                </wp:positionV>
                <wp:extent cx="2828925" cy="288000"/>
                <wp:effectExtent l="0" t="0" r="28575" b="17145"/>
                <wp:wrapNone/>
                <wp:docPr id="50" name="AutoShape 15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28925" cy="288000"/>
                        </a:xfrm>
                        <a:prstGeom prst="flowChartAlternateProcess">
                          <a:avLst/>
                        </a:prstGeom>
                        <a:solidFill>
                          <a:srgbClr val="003399"/>
                        </a:solidFill>
                        <a:ln w="9525">
                          <a:solidFill>
                            <a:srgbClr val="000000"/>
                          </a:solidFill>
                          <a:miter lim="800000"/>
                          <a:headEnd/>
                          <a:tailEnd/>
                        </a:ln>
                      </wps:spPr>
                      <wps:txbx>
                        <w:txbxContent>
                          <w:p w:rsidR="00531AC4" w:rsidRPr="001D418D" w:rsidRDefault="00531AC4" w:rsidP="00A10B15">
                            <w:pPr>
                              <w:pStyle w:val="BodyText"/>
                              <w:rPr>
                                <w:rFonts w:ascii="Arial" w:hAnsi="Arial" w:cs="Arial"/>
                                <w:b/>
                                <w:sz w:val="22"/>
                                <w:szCs w:val="22"/>
                                <w:u w:val="single"/>
                              </w:rPr>
                            </w:pPr>
                            <w:r>
                              <w:rPr>
                                <w:rFonts w:ascii="Arial" w:hAnsi="Arial" w:cs="Arial"/>
                                <w:b/>
                                <w:sz w:val="22"/>
                                <w:szCs w:val="22"/>
                              </w:rPr>
                              <w:t>SPORTS</w:t>
                            </w:r>
                            <w:r w:rsidRPr="00306078">
                              <w:rPr>
                                <w:rFonts w:ascii="Arial" w:hAnsi="Arial" w:cs="Arial"/>
                                <w:b/>
                                <w:sz w:val="22"/>
                                <w:szCs w:val="22"/>
                              </w:rPr>
                              <w:t xml:space="preserve"> AND RECREATION</w:t>
                            </w:r>
                          </w:p>
                          <w:p w:rsidR="00531AC4" w:rsidRDefault="00531AC4" w:rsidP="00A10B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B0825" id="AutoShape 1525" o:spid="_x0000_s1060" type="#_x0000_t176" style="position:absolute;left:0;text-align:left;margin-left:0;margin-top:9.25pt;width:222.75pt;height:22.7pt;z-index:2517063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" fillcolor="#039">
                <v:textbox>
                  <w:txbxContent>
                    <w:p w:rsidR="00531AC4" w:rsidRPr="001D418D" w:rsidRDefault="00531AC4" w:rsidP="00A10B15">
                      <w:pPr>
                        <w:pStyle w:val="BodyText"/>
                        <w:rPr>
                          <w:rFonts w:ascii="Arial" w:hAnsi="Arial" w:cs="Arial"/>
                          <w:b/>
                          <w:sz w:val="22"/>
                          <w:szCs w:val="22"/>
                          <w:u w:val="single"/>
                        </w:rPr>
                      </w:pPr>
                      <w:r>
                        <w:rPr>
                          <w:rFonts w:ascii="Arial" w:hAnsi="Arial" w:cs="Arial"/>
                          <w:b/>
                          <w:sz w:val="22"/>
                          <w:szCs w:val="22"/>
                        </w:rPr>
                        <w:t>SPORTS</w:t>
                      </w:r>
                      <w:r w:rsidRPr="00306078">
                        <w:rPr>
                          <w:rFonts w:ascii="Arial" w:hAnsi="Arial" w:cs="Arial"/>
                          <w:b/>
                          <w:sz w:val="22"/>
                          <w:szCs w:val="22"/>
                        </w:rPr>
                        <w:t xml:space="preserve"> AND RECREATION</w:t>
                      </w:r>
                    </w:p>
                    <w:p w:rsidR="00531AC4" w:rsidRDefault="00531AC4" w:rsidP="00A10B15"/>
                  </w:txbxContent>
                </v:textbox>
                <w10:wrap anchorx="margin"/>
              </v:shape>
            </w:pict>
          </mc:Fallback>
        </mc:AlternateContent>
      </w:r>
    </w:p>
    <w:p w:rsidR="00A10B15" w:rsidRPr="00A10B15" w:rsidRDefault="00A10B15" w:rsidP="00A10B15">
      <w:pPr>
        <w:spacing w:after="0" w:line="240" w:lineRule="auto"/>
        <w:jc w:val="both"/>
        <w:rPr>
          <w:rFonts w:ascii="Arial" w:eastAsia="Times New Roman" w:hAnsi="Arial" w:cs="Arial"/>
          <w:sz w:val="18"/>
          <w:szCs w:val="18"/>
          <w:lang w:val="en-GB"/>
        </w:rPr>
      </w:pPr>
    </w:p>
    <w:p w:rsidR="00A10B15" w:rsidRPr="00A10B15" w:rsidRDefault="00A10B15" w:rsidP="00A10B15">
      <w:pPr>
        <w:spacing w:after="120" w:line="240" w:lineRule="auto"/>
        <w:jc w:val="both"/>
        <w:rPr>
          <w:rFonts w:ascii="Arial" w:eastAsia="Times New Roman" w:hAnsi="Arial" w:cs="Arial"/>
          <w:sz w:val="18"/>
          <w:szCs w:val="18"/>
          <w:lang w:val="en-GB"/>
        </w:rPr>
      </w:pPr>
    </w:p>
    <w:p w:rsidR="005A06F8" w:rsidRDefault="005A06F8" w:rsidP="00A10B15">
      <w:pPr>
        <w:spacing w:after="120" w:line="240" w:lineRule="auto"/>
        <w:jc w:val="both"/>
        <w:rPr>
          <w:rFonts w:ascii="Arial" w:eastAsia="Times New Roman" w:hAnsi="Arial" w:cs="Arial"/>
          <w:sz w:val="18"/>
          <w:szCs w:val="18"/>
          <w:lang w:val="en-GB"/>
        </w:rPr>
      </w:pPr>
    </w:p>
    <w:p w:rsidR="00A10B15" w:rsidRPr="00A10B15" w:rsidRDefault="00A10B15" w:rsidP="00A10B15">
      <w:pPr>
        <w:spacing w:after="120" w:line="240" w:lineRule="auto"/>
        <w:jc w:val="both"/>
        <w:rPr>
          <w:rFonts w:ascii="Arial" w:eastAsia="Times New Roman" w:hAnsi="Arial" w:cs="Arial"/>
          <w:sz w:val="18"/>
          <w:szCs w:val="18"/>
          <w:lang w:val="en-GB"/>
        </w:rPr>
      </w:pPr>
      <w:r w:rsidRPr="00A10B15">
        <w:rPr>
          <w:rFonts w:ascii="Arial" w:eastAsia="Times New Roman" w:hAnsi="Arial" w:cs="Arial"/>
          <w:sz w:val="18"/>
          <w:szCs w:val="18"/>
          <w:lang w:val="en-GB"/>
        </w:rPr>
        <w:t>The majority of active sport facilities in the Local Municipality of Madibeng are currently provided in Brits town.</w:t>
      </w:r>
      <w:r w:rsidR="00216D9B">
        <w:rPr>
          <w:rFonts w:ascii="Arial" w:eastAsia="Times New Roman" w:hAnsi="Arial" w:cs="Arial"/>
          <w:sz w:val="18"/>
          <w:szCs w:val="18"/>
          <w:lang w:val="en-GB"/>
        </w:rPr>
        <w:t xml:space="preserve"> </w:t>
      </w:r>
      <w:r w:rsidRPr="00A10B15">
        <w:rPr>
          <w:rFonts w:ascii="Arial" w:eastAsia="Times New Roman" w:hAnsi="Arial" w:cs="Arial"/>
          <w:sz w:val="18"/>
          <w:szCs w:val="18"/>
          <w:lang w:val="en-GB"/>
        </w:rPr>
        <w:t>The Madibeng Sport and Recreation Council (MASREC) has committed itself to attract Federations to this area. The municipality will give MASREC support to achieve its set aims and objectives.</w:t>
      </w:r>
    </w:p>
    <w:p w:rsidR="00182F3C" w:rsidRDefault="00182F3C" w:rsidP="00A10B15">
      <w:pPr>
        <w:spacing w:after="60" w:line="240" w:lineRule="auto"/>
        <w:jc w:val="both"/>
        <w:rPr>
          <w:rFonts w:ascii="Arial" w:eastAsia="Calibri" w:hAnsi="Arial" w:cs="Arial"/>
          <w:sz w:val="20"/>
          <w:szCs w:val="20"/>
          <w:u w:val="single"/>
          <w:lang w:val="en-US"/>
        </w:rPr>
      </w:pPr>
    </w:p>
    <w:p w:rsidR="00182F3C" w:rsidRPr="00182F3C" w:rsidRDefault="00182F3C" w:rsidP="00182F3C">
      <w:pPr>
        <w:spacing w:after="60" w:line="240" w:lineRule="auto"/>
        <w:jc w:val="both"/>
        <w:rPr>
          <w:rFonts w:ascii="Arial" w:eastAsia="Calibri" w:hAnsi="Arial" w:cs="Arial"/>
          <w:sz w:val="20"/>
          <w:szCs w:val="20"/>
          <w:u w:val="single"/>
          <w:lang w:val="en-US"/>
        </w:rPr>
      </w:pPr>
      <w:r w:rsidRPr="00182F3C">
        <w:rPr>
          <w:rFonts w:ascii="Arial" w:eastAsia="Calibri" w:hAnsi="Arial" w:cs="Arial"/>
          <w:sz w:val="20"/>
          <w:szCs w:val="20"/>
          <w:u w:val="single"/>
          <w:lang w:val="en-US"/>
        </w:rPr>
        <w:t>Active Sport and Recreation Activities</w:t>
      </w:r>
    </w:p>
    <w:tbl>
      <w:tblPr>
        <w:tblW w:w="972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880"/>
        <w:gridCol w:w="6840"/>
      </w:tblGrid>
      <w:tr w:rsidR="00182F3C" w:rsidRPr="00182F3C" w:rsidTr="00182F3C">
        <w:trPr>
          <w:trHeight w:hRule="exact" w:val="274"/>
        </w:trPr>
        <w:tc>
          <w:tcPr>
            <w:tcW w:w="9720" w:type="dxa"/>
            <w:gridSpan w:val="2"/>
            <w:shd w:val="clear" w:color="auto" w:fill="003399"/>
          </w:tcPr>
          <w:p w:rsidR="00182F3C" w:rsidRPr="00182F3C" w:rsidRDefault="00182F3C" w:rsidP="00182F3C">
            <w:pPr>
              <w:numPr>
                <w:ilvl w:val="12"/>
                <w:numId w:val="0"/>
              </w:numPr>
              <w:spacing w:after="0" w:line="240" w:lineRule="auto"/>
              <w:ind w:left="3600"/>
              <w:jc w:val="both"/>
              <w:rPr>
                <w:rFonts w:ascii="Arial" w:eastAsia="Calibri" w:hAnsi="Arial" w:cs="Arial"/>
                <w:b/>
                <w:color w:val="FFFFFF"/>
                <w:sz w:val="18"/>
                <w:szCs w:val="18"/>
                <w:lang w:val="en-US"/>
              </w:rPr>
            </w:pPr>
            <w:r w:rsidRPr="00182F3C">
              <w:rPr>
                <w:rFonts w:ascii="Arial" w:eastAsia="Calibri" w:hAnsi="Arial" w:cs="Arial"/>
                <w:b/>
                <w:color w:val="FFFFFF"/>
                <w:sz w:val="18"/>
                <w:szCs w:val="18"/>
                <w:lang w:val="en-US"/>
              </w:rPr>
              <w:t xml:space="preserve">Oukasie  </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Property description:</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Erf 750</w:t>
            </w:r>
          </w:p>
        </w:tc>
      </w:tr>
      <w:tr w:rsidR="00182F3C" w:rsidRPr="00182F3C" w:rsidTr="00216D9B">
        <w:trPr>
          <w:trHeight w:val="280"/>
        </w:trPr>
        <w:tc>
          <w:tcPr>
            <w:tcW w:w="288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Type of Sport:</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Soccer, Tennis, Volleyball, Netball</w:t>
            </w:r>
          </w:p>
        </w:tc>
      </w:tr>
      <w:tr w:rsidR="00182F3C" w:rsidRPr="00182F3C" w:rsidTr="00182F3C">
        <w:tc>
          <w:tcPr>
            <w:tcW w:w="2880" w:type="dxa"/>
            <w:tcBorders>
              <w:bottom w:val="double" w:sz="6" w:space="0" w:color="auto"/>
            </w:tcBorders>
          </w:tcPr>
          <w:p w:rsidR="00182F3C" w:rsidRPr="00216D9B" w:rsidRDefault="00182F3C" w:rsidP="00182F3C">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Type of facilities:</w:t>
            </w:r>
          </w:p>
        </w:tc>
        <w:tc>
          <w:tcPr>
            <w:tcW w:w="6840" w:type="dxa"/>
            <w:tcBorders>
              <w:bottom w:val="double" w:sz="6" w:space="0" w:color="auto"/>
            </w:tcBorders>
          </w:tcPr>
          <w:p w:rsidR="00182F3C" w:rsidRPr="00216D9B" w:rsidRDefault="00182F3C" w:rsidP="00182F3C">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Soccer x2; Tennis x2; Volleyball x2; Netball x2 (facilities is dilapidated)</w:t>
            </w:r>
          </w:p>
        </w:tc>
      </w:tr>
      <w:tr w:rsidR="00182F3C" w:rsidRPr="00182F3C" w:rsidTr="00182F3C">
        <w:trPr>
          <w:trHeight w:hRule="exact" w:val="274"/>
        </w:trPr>
        <w:tc>
          <w:tcPr>
            <w:tcW w:w="9720" w:type="dxa"/>
            <w:gridSpan w:val="2"/>
            <w:tcBorders>
              <w:top w:val="double" w:sz="6" w:space="0" w:color="auto"/>
            </w:tcBorders>
            <w:shd w:val="clear" w:color="auto" w:fill="003399"/>
          </w:tcPr>
          <w:p w:rsidR="00182F3C" w:rsidRPr="00216D9B" w:rsidRDefault="00182F3C" w:rsidP="00182F3C">
            <w:pPr>
              <w:numPr>
                <w:ilvl w:val="12"/>
                <w:numId w:val="0"/>
              </w:numPr>
              <w:spacing w:after="0" w:line="240" w:lineRule="auto"/>
              <w:ind w:left="3564"/>
              <w:jc w:val="both"/>
              <w:rPr>
                <w:rFonts w:ascii="Arial" w:eastAsia="Calibri" w:hAnsi="Arial" w:cs="Arial"/>
                <w:b/>
                <w:sz w:val="18"/>
                <w:szCs w:val="18"/>
                <w:lang w:val="en-US"/>
              </w:rPr>
            </w:pPr>
            <w:r w:rsidRPr="00216D9B">
              <w:rPr>
                <w:rFonts w:ascii="Arial" w:eastAsia="Calibri" w:hAnsi="Arial" w:cs="Arial"/>
                <w:b/>
                <w:sz w:val="18"/>
                <w:szCs w:val="18"/>
                <w:lang w:val="en-US"/>
              </w:rPr>
              <w:t xml:space="preserve">Damonsville </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Property description:</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Erf 442</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Type of Sport:</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Soccer, Tennis</w:t>
            </w:r>
          </w:p>
        </w:tc>
      </w:tr>
      <w:tr w:rsidR="00182F3C" w:rsidRPr="00182F3C" w:rsidTr="00182F3C">
        <w:tc>
          <w:tcPr>
            <w:tcW w:w="2880" w:type="dxa"/>
            <w:tcBorders>
              <w:bottom w:val="double" w:sz="6" w:space="0" w:color="auto"/>
            </w:tcBorders>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Type of facilities:</w:t>
            </w:r>
          </w:p>
        </w:tc>
        <w:tc>
          <w:tcPr>
            <w:tcW w:w="6840" w:type="dxa"/>
            <w:tcBorders>
              <w:bottom w:val="double" w:sz="6" w:space="0" w:color="auto"/>
            </w:tcBorders>
          </w:tcPr>
          <w:p w:rsidR="00182F3C" w:rsidRPr="00182F3C" w:rsidRDefault="00182F3C" w:rsidP="00182F3C">
            <w:pPr>
              <w:numPr>
                <w:ilvl w:val="12"/>
                <w:numId w:val="0"/>
              </w:numPr>
              <w:spacing w:after="0" w:line="240" w:lineRule="auto"/>
              <w:jc w:val="both"/>
              <w:rPr>
                <w:rFonts w:ascii="Arial" w:eastAsia="Calibri" w:hAnsi="Arial" w:cs="Arial"/>
                <w:color w:val="FF0000"/>
                <w:sz w:val="16"/>
                <w:szCs w:val="16"/>
                <w:lang w:val="en-US"/>
              </w:rPr>
            </w:pPr>
            <w:r w:rsidRPr="00182F3C">
              <w:rPr>
                <w:rFonts w:ascii="Arial" w:eastAsia="Calibri" w:hAnsi="Arial" w:cs="Arial"/>
                <w:color w:val="000000"/>
                <w:sz w:val="16"/>
                <w:szCs w:val="16"/>
                <w:lang w:val="en-US"/>
              </w:rPr>
              <w:t xml:space="preserve">Soccer x1; Tennis </w:t>
            </w:r>
            <w:r w:rsidRPr="00216D9B">
              <w:rPr>
                <w:rFonts w:ascii="Arial" w:eastAsia="Calibri" w:hAnsi="Arial" w:cs="Arial"/>
                <w:sz w:val="16"/>
                <w:szCs w:val="16"/>
                <w:lang w:val="en-US"/>
              </w:rPr>
              <w:t>x2 (Delapidated)</w:t>
            </w:r>
          </w:p>
        </w:tc>
      </w:tr>
      <w:tr w:rsidR="00182F3C" w:rsidRPr="00182F3C" w:rsidTr="00182F3C">
        <w:trPr>
          <w:trHeight w:hRule="exact" w:val="274"/>
        </w:trPr>
        <w:tc>
          <w:tcPr>
            <w:tcW w:w="9720" w:type="dxa"/>
            <w:gridSpan w:val="2"/>
            <w:tcBorders>
              <w:top w:val="double" w:sz="6" w:space="0" w:color="auto"/>
              <w:bottom w:val="single" w:sz="4" w:space="0" w:color="auto"/>
            </w:tcBorders>
            <w:shd w:val="clear" w:color="auto" w:fill="003399"/>
          </w:tcPr>
          <w:p w:rsidR="00182F3C" w:rsidRPr="00182F3C" w:rsidRDefault="00182F3C" w:rsidP="00182F3C">
            <w:pPr>
              <w:numPr>
                <w:ilvl w:val="12"/>
                <w:numId w:val="0"/>
              </w:numPr>
              <w:spacing w:after="0" w:line="240" w:lineRule="auto"/>
              <w:ind w:left="3600"/>
              <w:jc w:val="both"/>
              <w:rPr>
                <w:rFonts w:ascii="Arial" w:eastAsia="Calibri" w:hAnsi="Arial" w:cs="Arial"/>
                <w:b/>
                <w:color w:val="FFFFFF"/>
                <w:sz w:val="18"/>
                <w:szCs w:val="18"/>
                <w:lang w:val="en-US"/>
              </w:rPr>
            </w:pPr>
            <w:r w:rsidRPr="00182F3C">
              <w:rPr>
                <w:rFonts w:ascii="Arial" w:eastAsia="Calibri" w:hAnsi="Arial" w:cs="Arial"/>
                <w:b/>
                <w:color w:val="FFFFFF"/>
                <w:sz w:val="18"/>
                <w:szCs w:val="18"/>
                <w:lang w:val="en-US"/>
              </w:rPr>
              <w:t>Letlhabile</w:t>
            </w:r>
          </w:p>
        </w:tc>
      </w:tr>
      <w:tr w:rsidR="00182F3C" w:rsidRPr="00182F3C" w:rsidTr="00182F3C">
        <w:tc>
          <w:tcPr>
            <w:tcW w:w="2880" w:type="dxa"/>
            <w:tcBorders>
              <w:top w:val="single" w:sz="4" w:space="0" w:color="auto"/>
            </w:tcBorders>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Property description:</w:t>
            </w:r>
          </w:p>
        </w:tc>
        <w:tc>
          <w:tcPr>
            <w:tcW w:w="6840" w:type="dxa"/>
            <w:tcBorders>
              <w:top w:val="single" w:sz="4" w:space="0" w:color="auto"/>
            </w:tcBorders>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Erven 4874, 3843, 1841</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Type of Sport:</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Soccer, Tennis, Netball, Basketball</w:t>
            </w:r>
          </w:p>
        </w:tc>
      </w:tr>
      <w:tr w:rsidR="00182F3C" w:rsidRPr="00182F3C" w:rsidTr="00182F3C">
        <w:tc>
          <w:tcPr>
            <w:tcW w:w="288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color w:val="000000"/>
                <w:sz w:val="16"/>
                <w:szCs w:val="16"/>
                <w:lang w:val="en-US"/>
              </w:rPr>
            </w:pPr>
            <w:r w:rsidRPr="00182F3C">
              <w:rPr>
                <w:rFonts w:ascii="Arial" w:eastAsia="Calibri" w:hAnsi="Arial" w:cs="Arial"/>
                <w:color w:val="000000"/>
                <w:sz w:val="16"/>
                <w:szCs w:val="16"/>
                <w:lang w:val="en-US"/>
              </w:rPr>
              <w:t>Type of facilities:</w:t>
            </w:r>
          </w:p>
        </w:tc>
        <w:tc>
          <w:tcPr>
            <w:tcW w:w="684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color w:val="FF0000"/>
                <w:sz w:val="16"/>
                <w:szCs w:val="16"/>
                <w:lang w:val="en-US"/>
              </w:rPr>
            </w:pPr>
            <w:r w:rsidRPr="00182F3C">
              <w:rPr>
                <w:rFonts w:ascii="Arial" w:eastAsia="Calibri" w:hAnsi="Arial" w:cs="Arial"/>
                <w:color w:val="000000"/>
                <w:sz w:val="16"/>
                <w:szCs w:val="16"/>
                <w:lang w:val="en-US"/>
              </w:rPr>
              <w:t xml:space="preserve">Soccer x3; Tennis x2; Netball / Basketball x3 </w:t>
            </w:r>
            <w:r w:rsidRPr="00216D9B">
              <w:rPr>
                <w:rFonts w:ascii="Arial" w:eastAsia="Calibri" w:hAnsi="Arial" w:cs="Arial"/>
                <w:sz w:val="16"/>
                <w:szCs w:val="16"/>
                <w:lang w:val="en-US"/>
              </w:rPr>
              <w:t xml:space="preserve">(Delapidated) Soccer field still playable, but ablutions etc totally dilapidated. </w:t>
            </w:r>
          </w:p>
        </w:tc>
      </w:tr>
      <w:tr w:rsidR="00182F3C" w:rsidRPr="00182F3C" w:rsidTr="00182F3C">
        <w:trPr>
          <w:trHeight w:hRule="exact" w:val="227"/>
        </w:trPr>
        <w:tc>
          <w:tcPr>
            <w:tcW w:w="9720" w:type="dxa"/>
            <w:gridSpan w:val="2"/>
            <w:shd w:val="clear" w:color="auto" w:fill="003399"/>
            <w:vAlign w:val="center"/>
          </w:tcPr>
          <w:p w:rsidR="00182F3C" w:rsidRPr="00182F3C" w:rsidRDefault="00182F3C" w:rsidP="00182F3C">
            <w:pPr>
              <w:numPr>
                <w:ilvl w:val="12"/>
                <w:numId w:val="0"/>
              </w:numPr>
              <w:spacing w:after="0" w:line="240" w:lineRule="auto"/>
              <w:jc w:val="both"/>
              <w:rPr>
                <w:rFonts w:ascii="Arial" w:eastAsia="Calibri" w:hAnsi="Arial" w:cs="Arial"/>
                <w:b/>
                <w:color w:val="FFFFFF"/>
                <w:sz w:val="18"/>
                <w:szCs w:val="18"/>
                <w:lang w:val="en-US"/>
              </w:rPr>
            </w:pPr>
            <w:r w:rsidRPr="00182F3C">
              <w:rPr>
                <w:rFonts w:ascii="Arial" w:eastAsia="Calibri" w:hAnsi="Arial" w:cs="Arial"/>
                <w:b/>
                <w:color w:val="FFFFFF"/>
                <w:sz w:val="18"/>
                <w:szCs w:val="18"/>
                <w:lang w:val="en-US"/>
              </w:rPr>
              <w:t xml:space="preserve">                                                                     Brits</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Property description:</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Ptn 704</w:t>
            </w:r>
          </w:p>
        </w:tc>
      </w:tr>
      <w:tr w:rsidR="00182F3C" w:rsidRPr="00182F3C" w:rsidTr="00182F3C">
        <w:tc>
          <w:tcPr>
            <w:tcW w:w="288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Rugby, Cricket, Tennis, Squash, Boxing, Karate, Wrestling,</w:t>
            </w:r>
            <w:r w:rsidRPr="00182F3C">
              <w:rPr>
                <w:rFonts w:ascii="Arial" w:eastAsia="Calibri" w:hAnsi="Arial" w:cs="Arial"/>
                <w:color w:val="FF0000"/>
                <w:sz w:val="16"/>
                <w:szCs w:val="16"/>
                <w:lang w:val="en-US"/>
              </w:rPr>
              <w:t xml:space="preserve"> </w:t>
            </w:r>
            <w:r w:rsidRPr="00182F3C">
              <w:rPr>
                <w:rFonts w:ascii="Arial" w:eastAsia="Calibri" w:hAnsi="Arial" w:cs="Arial"/>
                <w:sz w:val="16"/>
                <w:szCs w:val="16"/>
                <w:lang w:val="en-US"/>
              </w:rPr>
              <w:t>Gymnastics, Badminton, Korfball, Bowls, Jukskei &amp; Soccer</w:t>
            </w:r>
          </w:p>
        </w:tc>
      </w:tr>
      <w:tr w:rsidR="00182F3C" w:rsidRPr="00182F3C" w:rsidTr="00182F3C">
        <w:trPr>
          <w:trHeight w:val="269"/>
        </w:trPr>
        <w:tc>
          <w:tcPr>
            <w:tcW w:w="2880" w:type="dxa"/>
            <w:tcBorders>
              <w:bottom w:val="single" w:sz="4"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facilities:</w:t>
            </w:r>
          </w:p>
        </w:tc>
        <w:tc>
          <w:tcPr>
            <w:tcW w:w="6840" w:type="dxa"/>
            <w:tcBorders>
              <w:bottom w:val="single" w:sz="4"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1x Rugby field; 1x Cricket field; 1x Swimming pool; 2x sport Halls; 12x Jukskei Fields; 2x Bowling Greens; 8x Tennis Courts; 4x Korfball Courts, 1 x Soccer stadium</w:t>
            </w:r>
          </w:p>
        </w:tc>
      </w:tr>
      <w:tr w:rsidR="00182F3C" w:rsidRPr="00182F3C" w:rsidTr="00182F3C">
        <w:trPr>
          <w:trHeight w:hRule="exact" w:val="227"/>
        </w:trPr>
        <w:tc>
          <w:tcPr>
            <w:tcW w:w="9720" w:type="dxa"/>
            <w:gridSpan w:val="2"/>
            <w:tcBorders>
              <w:top w:val="single" w:sz="4" w:space="0" w:color="auto"/>
            </w:tcBorders>
            <w:shd w:val="clear" w:color="auto" w:fill="003399"/>
            <w:vAlign w:val="center"/>
          </w:tcPr>
          <w:p w:rsidR="00182F3C" w:rsidRPr="00182F3C" w:rsidRDefault="00182F3C" w:rsidP="00182F3C">
            <w:pPr>
              <w:numPr>
                <w:ilvl w:val="12"/>
                <w:numId w:val="0"/>
              </w:numPr>
              <w:spacing w:after="0" w:line="240" w:lineRule="auto"/>
              <w:ind w:left="3600"/>
              <w:jc w:val="both"/>
              <w:rPr>
                <w:rFonts w:ascii="Arial" w:eastAsia="Calibri" w:hAnsi="Arial" w:cs="Arial"/>
                <w:b/>
                <w:sz w:val="18"/>
                <w:szCs w:val="18"/>
                <w:lang w:val="en-US"/>
              </w:rPr>
            </w:pPr>
            <w:r w:rsidRPr="00182F3C">
              <w:rPr>
                <w:rFonts w:ascii="Arial" w:eastAsia="Calibri" w:hAnsi="Arial" w:cs="Arial"/>
                <w:b/>
                <w:sz w:val="18"/>
                <w:szCs w:val="18"/>
                <w:lang w:val="en-US"/>
              </w:rPr>
              <w:t xml:space="preserve"> Primindia</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Property description:</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427 J.Q.</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 xml:space="preserve">Soccer, </w:t>
            </w:r>
          </w:p>
        </w:tc>
      </w:tr>
      <w:tr w:rsidR="00182F3C" w:rsidRPr="00182F3C" w:rsidTr="00182F3C">
        <w:tc>
          <w:tcPr>
            <w:tcW w:w="2880" w:type="dxa"/>
            <w:tcBorders>
              <w:bottom w:val="single" w:sz="6" w:space="0" w:color="auto"/>
            </w:tcBorders>
          </w:tcPr>
          <w:p w:rsidR="00182F3C" w:rsidRPr="00216D9B" w:rsidRDefault="00182F3C" w:rsidP="00182F3C">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Facilities:</w:t>
            </w:r>
          </w:p>
        </w:tc>
        <w:tc>
          <w:tcPr>
            <w:tcW w:w="6840" w:type="dxa"/>
            <w:tcBorders>
              <w:bottom w:val="single" w:sz="6" w:space="0" w:color="auto"/>
            </w:tcBorders>
          </w:tcPr>
          <w:p w:rsidR="00182F3C" w:rsidRPr="00216D9B" w:rsidRDefault="00182F3C" w:rsidP="00182F3C">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 xml:space="preserve">1x Soccer Field; 1x Swimming Pool; 2x Tennis Courts; 2x Netball Courts (Delapidatted, only soccer field is still uasbale) Swimmingpool and oher facilities totally vandilised. </w:t>
            </w:r>
          </w:p>
        </w:tc>
      </w:tr>
      <w:tr w:rsidR="00182F3C" w:rsidRPr="00182F3C" w:rsidTr="00182F3C">
        <w:trPr>
          <w:trHeight w:hRule="exact" w:val="227"/>
        </w:trPr>
        <w:tc>
          <w:tcPr>
            <w:tcW w:w="9720" w:type="dxa"/>
            <w:gridSpan w:val="2"/>
            <w:shd w:val="clear" w:color="auto" w:fill="003399"/>
          </w:tcPr>
          <w:p w:rsidR="00182F3C" w:rsidRPr="00216D9B" w:rsidRDefault="00182F3C" w:rsidP="00182F3C">
            <w:pPr>
              <w:numPr>
                <w:ilvl w:val="12"/>
                <w:numId w:val="0"/>
              </w:numPr>
              <w:spacing w:after="0" w:line="240" w:lineRule="auto"/>
              <w:ind w:left="3612"/>
              <w:jc w:val="both"/>
              <w:rPr>
                <w:rFonts w:ascii="Arial" w:eastAsia="Calibri" w:hAnsi="Arial" w:cs="Arial"/>
                <w:b/>
                <w:sz w:val="18"/>
                <w:szCs w:val="18"/>
                <w:lang w:val="en-US"/>
              </w:rPr>
            </w:pPr>
            <w:r w:rsidRPr="00216D9B">
              <w:rPr>
                <w:rFonts w:ascii="Arial" w:eastAsia="Calibri" w:hAnsi="Arial" w:cs="Arial"/>
                <w:b/>
                <w:sz w:val="18"/>
                <w:szCs w:val="18"/>
                <w:lang w:val="en-US"/>
              </w:rPr>
              <w:t>Klipgat</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Soccer, Basketball, Netball</w:t>
            </w:r>
          </w:p>
        </w:tc>
      </w:tr>
      <w:tr w:rsidR="00182F3C" w:rsidRPr="00182F3C" w:rsidTr="00182F3C">
        <w:tc>
          <w:tcPr>
            <w:tcW w:w="288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Facilities:</w:t>
            </w:r>
          </w:p>
        </w:tc>
        <w:tc>
          <w:tcPr>
            <w:tcW w:w="684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color w:val="FF0000"/>
                <w:sz w:val="16"/>
                <w:szCs w:val="16"/>
                <w:lang w:val="en-US"/>
              </w:rPr>
            </w:pPr>
            <w:r w:rsidRPr="00182F3C">
              <w:rPr>
                <w:rFonts w:ascii="Arial" w:eastAsia="Calibri" w:hAnsi="Arial" w:cs="Arial"/>
                <w:sz w:val="16"/>
                <w:szCs w:val="16"/>
                <w:lang w:val="en-US"/>
              </w:rPr>
              <w:t xml:space="preserve">1 x Soccer Filed, 2 x Combi-courts </w:t>
            </w:r>
            <w:r w:rsidRPr="00216D9B">
              <w:rPr>
                <w:rFonts w:ascii="Arial" w:eastAsia="Calibri" w:hAnsi="Arial" w:cs="Arial"/>
                <w:sz w:val="16"/>
                <w:szCs w:val="16"/>
                <w:lang w:val="en-US"/>
              </w:rPr>
              <w:t xml:space="preserve">Soccer field playable other facilities vandillised an dilapidated. </w:t>
            </w:r>
          </w:p>
        </w:tc>
      </w:tr>
      <w:tr w:rsidR="00182F3C" w:rsidRPr="00182F3C" w:rsidTr="00182F3C">
        <w:trPr>
          <w:trHeight w:val="227"/>
        </w:trPr>
        <w:tc>
          <w:tcPr>
            <w:tcW w:w="9720" w:type="dxa"/>
            <w:gridSpan w:val="2"/>
            <w:shd w:val="clear" w:color="auto" w:fill="003399"/>
          </w:tcPr>
          <w:p w:rsidR="00182F3C" w:rsidRPr="00182F3C" w:rsidRDefault="00182F3C" w:rsidP="00182F3C">
            <w:pPr>
              <w:numPr>
                <w:ilvl w:val="12"/>
                <w:numId w:val="0"/>
              </w:numPr>
              <w:spacing w:after="0" w:line="240" w:lineRule="auto"/>
              <w:ind w:left="3612"/>
              <w:jc w:val="both"/>
              <w:rPr>
                <w:rFonts w:ascii="Arial" w:eastAsia="Calibri" w:hAnsi="Arial" w:cs="Arial"/>
                <w:b/>
                <w:sz w:val="18"/>
                <w:szCs w:val="18"/>
                <w:lang w:val="en-US"/>
              </w:rPr>
            </w:pPr>
            <w:r w:rsidRPr="00182F3C">
              <w:rPr>
                <w:rFonts w:ascii="Arial" w:eastAsia="Calibri" w:hAnsi="Arial" w:cs="Arial"/>
                <w:b/>
                <w:sz w:val="18"/>
                <w:szCs w:val="18"/>
                <w:lang w:val="en-US"/>
              </w:rPr>
              <w:t>Mothutlung</w:t>
            </w:r>
          </w:p>
        </w:tc>
      </w:tr>
      <w:tr w:rsidR="00182F3C" w:rsidRPr="00182F3C" w:rsidTr="00182F3C">
        <w:tc>
          <w:tcPr>
            <w:tcW w:w="288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Soccer, Basketball, Netball</w:t>
            </w:r>
          </w:p>
        </w:tc>
      </w:tr>
      <w:tr w:rsidR="00182F3C" w:rsidRPr="00182F3C" w:rsidTr="00182F3C">
        <w:tc>
          <w:tcPr>
            <w:tcW w:w="2880" w:type="dxa"/>
            <w:tcBorders>
              <w:bottom w:val="single" w:sz="6" w:space="0" w:color="auto"/>
            </w:tcBorders>
          </w:tcPr>
          <w:p w:rsidR="00182F3C" w:rsidRPr="00216D9B" w:rsidRDefault="00182F3C" w:rsidP="00182F3C">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Facilities:</w:t>
            </w:r>
          </w:p>
        </w:tc>
        <w:tc>
          <w:tcPr>
            <w:tcW w:w="6840" w:type="dxa"/>
            <w:tcBorders>
              <w:bottom w:val="single" w:sz="6" w:space="0" w:color="auto"/>
            </w:tcBorders>
          </w:tcPr>
          <w:p w:rsidR="00182F3C" w:rsidRPr="00216D9B" w:rsidRDefault="00182F3C" w:rsidP="00182F3C">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 x Soccer Field, 2 x Combi Courts Delapidated (Soccer fields – gravel)</w:t>
            </w:r>
          </w:p>
        </w:tc>
      </w:tr>
      <w:tr w:rsidR="00182F3C" w:rsidRPr="00182F3C" w:rsidTr="00182F3C">
        <w:trPr>
          <w:trHeight w:val="227"/>
        </w:trPr>
        <w:tc>
          <w:tcPr>
            <w:tcW w:w="9720" w:type="dxa"/>
            <w:gridSpan w:val="2"/>
            <w:shd w:val="clear" w:color="auto" w:fill="003399"/>
            <w:vAlign w:val="center"/>
          </w:tcPr>
          <w:p w:rsidR="00182F3C" w:rsidRPr="00216D9B" w:rsidRDefault="00182F3C" w:rsidP="00182F3C">
            <w:pPr>
              <w:numPr>
                <w:ilvl w:val="12"/>
                <w:numId w:val="0"/>
              </w:numPr>
              <w:spacing w:after="0" w:line="240" w:lineRule="auto"/>
              <w:ind w:left="3612"/>
              <w:jc w:val="both"/>
              <w:rPr>
                <w:rFonts w:ascii="Arial" w:eastAsia="Calibri" w:hAnsi="Arial" w:cs="Arial"/>
                <w:b/>
                <w:sz w:val="18"/>
                <w:szCs w:val="18"/>
                <w:lang w:val="en-US"/>
              </w:rPr>
            </w:pPr>
            <w:r w:rsidRPr="00216D9B">
              <w:rPr>
                <w:rFonts w:ascii="Arial" w:eastAsia="Calibri" w:hAnsi="Arial" w:cs="Arial"/>
                <w:b/>
                <w:sz w:val="18"/>
                <w:szCs w:val="18"/>
                <w:lang w:val="en-US"/>
              </w:rPr>
              <w:t>Hebron</w:t>
            </w:r>
          </w:p>
        </w:tc>
      </w:tr>
      <w:tr w:rsidR="00182F3C" w:rsidRPr="00182F3C" w:rsidTr="00182F3C">
        <w:tc>
          <w:tcPr>
            <w:tcW w:w="288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Borders>
              <w:bottom w:val="single" w:sz="6" w:space="0" w:color="auto"/>
            </w:tcBorders>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Soccer, Netball, Tennis, Basketball</w:t>
            </w:r>
          </w:p>
        </w:tc>
      </w:tr>
      <w:tr w:rsidR="00182F3C" w:rsidRPr="00182F3C" w:rsidTr="00182F3C">
        <w:tc>
          <w:tcPr>
            <w:tcW w:w="2880" w:type="dxa"/>
            <w:tcBorders>
              <w:bottom w:val="single" w:sz="6" w:space="0" w:color="auto"/>
            </w:tcBorders>
          </w:tcPr>
          <w:p w:rsidR="00182F3C" w:rsidRPr="00216D9B" w:rsidRDefault="00182F3C" w:rsidP="00182F3C">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Facilities:</w:t>
            </w:r>
          </w:p>
        </w:tc>
        <w:tc>
          <w:tcPr>
            <w:tcW w:w="6840" w:type="dxa"/>
            <w:tcBorders>
              <w:bottom w:val="single" w:sz="6" w:space="0" w:color="auto"/>
            </w:tcBorders>
          </w:tcPr>
          <w:p w:rsidR="00182F3C" w:rsidRPr="00216D9B" w:rsidRDefault="00182F3C" w:rsidP="00182F3C">
            <w:pPr>
              <w:numPr>
                <w:ilvl w:val="12"/>
                <w:numId w:val="0"/>
              </w:numPr>
              <w:spacing w:after="0" w:line="240" w:lineRule="auto"/>
              <w:jc w:val="both"/>
              <w:rPr>
                <w:rFonts w:ascii="Arial" w:eastAsia="Calibri" w:hAnsi="Arial" w:cs="Arial"/>
                <w:sz w:val="16"/>
                <w:szCs w:val="16"/>
                <w:lang w:val="en-US"/>
              </w:rPr>
            </w:pPr>
            <w:r w:rsidRPr="00216D9B">
              <w:rPr>
                <w:rFonts w:ascii="Arial" w:eastAsia="Calibri" w:hAnsi="Arial" w:cs="Arial"/>
                <w:sz w:val="16"/>
                <w:szCs w:val="16"/>
                <w:lang w:val="en-US"/>
              </w:rPr>
              <w:t>1 x Soccer Field; 2 x Combi Courts, Delapidated</w:t>
            </w:r>
          </w:p>
        </w:tc>
      </w:tr>
      <w:tr w:rsidR="00182F3C" w:rsidRPr="00182F3C" w:rsidTr="00182F3C">
        <w:trPr>
          <w:trHeight w:val="227"/>
        </w:trPr>
        <w:tc>
          <w:tcPr>
            <w:tcW w:w="9720" w:type="dxa"/>
            <w:gridSpan w:val="2"/>
            <w:shd w:val="clear" w:color="auto" w:fill="003399"/>
            <w:vAlign w:val="center"/>
          </w:tcPr>
          <w:p w:rsidR="00182F3C" w:rsidRPr="00216D9B" w:rsidRDefault="00182F3C" w:rsidP="00182F3C">
            <w:pPr>
              <w:numPr>
                <w:ilvl w:val="12"/>
                <w:numId w:val="0"/>
              </w:numPr>
              <w:spacing w:after="0" w:line="240" w:lineRule="auto"/>
              <w:ind w:left="3614"/>
              <w:rPr>
                <w:rFonts w:ascii="Arial" w:eastAsia="Calibri" w:hAnsi="Arial" w:cs="Arial"/>
                <w:b/>
                <w:sz w:val="18"/>
                <w:szCs w:val="18"/>
                <w:lang w:val="en-US"/>
              </w:rPr>
            </w:pPr>
            <w:r w:rsidRPr="00216D9B">
              <w:rPr>
                <w:rFonts w:ascii="Arial" w:eastAsia="Calibri" w:hAnsi="Arial" w:cs="Arial"/>
                <w:b/>
                <w:sz w:val="18"/>
                <w:szCs w:val="18"/>
                <w:lang w:val="en-US"/>
              </w:rPr>
              <w:t>Modderspruit</w:t>
            </w:r>
          </w:p>
        </w:tc>
      </w:tr>
      <w:tr w:rsidR="00182F3C" w:rsidRPr="00182F3C" w:rsidTr="00182F3C">
        <w:trPr>
          <w:trHeight w:val="65"/>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Indoor sport e.g. boxing, volleyball etc</w:t>
            </w:r>
          </w:p>
        </w:tc>
      </w:tr>
      <w:tr w:rsidR="00182F3C" w:rsidRPr="00182F3C" w:rsidTr="00182F3C">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Facilities:</w:t>
            </w:r>
          </w:p>
        </w:tc>
        <w:tc>
          <w:tcPr>
            <w:tcW w:w="6840" w:type="dxa"/>
          </w:tcPr>
          <w:p w:rsidR="00182F3C" w:rsidRPr="00182F3C" w:rsidRDefault="00182F3C" w:rsidP="00182F3C">
            <w:pPr>
              <w:numPr>
                <w:ilvl w:val="12"/>
                <w:numId w:val="0"/>
              </w:numPr>
              <w:spacing w:after="0" w:line="240" w:lineRule="auto"/>
              <w:jc w:val="both"/>
              <w:rPr>
                <w:rFonts w:ascii="Arial" w:eastAsia="Calibri" w:hAnsi="Arial" w:cs="Arial"/>
                <w:color w:val="FF0000"/>
                <w:sz w:val="16"/>
                <w:szCs w:val="16"/>
                <w:lang w:val="en-US"/>
              </w:rPr>
            </w:pPr>
            <w:r w:rsidRPr="00182F3C">
              <w:rPr>
                <w:rFonts w:ascii="Arial" w:eastAsia="Calibri" w:hAnsi="Arial" w:cs="Arial"/>
                <w:sz w:val="16"/>
                <w:szCs w:val="16"/>
                <w:lang w:val="en-US"/>
              </w:rPr>
              <w:t xml:space="preserve">Hall </w:t>
            </w:r>
            <w:r w:rsidRPr="00216D9B">
              <w:rPr>
                <w:rFonts w:ascii="Arial" w:eastAsia="Calibri" w:hAnsi="Arial" w:cs="Arial"/>
                <w:sz w:val="16"/>
                <w:szCs w:val="16"/>
                <w:lang w:val="en-US"/>
              </w:rPr>
              <w:t>(Need upgrading)</w:t>
            </w:r>
          </w:p>
        </w:tc>
      </w:tr>
      <w:tr w:rsidR="00182F3C" w:rsidRPr="00182F3C" w:rsidTr="00182F3C">
        <w:tc>
          <w:tcPr>
            <w:tcW w:w="9720" w:type="dxa"/>
            <w:gridSpan w:val="2"/>
            <w:shd w:val="clear" w:color="auto" w:fill="003399"/>
            <w:vAlign w:val="center"/>
          </w:tcPr>
          <w:p w:rsidR="00182F3C" w:rsidRPr="00182F3C" w:rsidRDefault="00182F3C" w:rsidP="00182F3C">
            <w:pPr>
              <w:numPr>
                <w:ilvl w:val="12"/>
                <w:numId w:val="0"/>
              </w:numPr>
              <w:spacing w:after="0" w:line="240" w:lineRule="auto"/>
              <w:jc w:val="both"/>
              <w:rPr>
                <w:rFonts w:ascii="Arial" w:eastAsia="Calibri" w:hAnsi="Arial" w:cs="Arial"/>
                <w:b/>
                <w:color w:val="FFFFFF"/>
                <w:sz w:val="18"/>
                <w:szCs w:val="18"/>
                <w:lang w:val="en-US"/>
              </w:rPr>
            </w:pPr>
            <w:r w:rsidRPr="00182F3C">
              <w:rPr>
                <w:rFonts w:ascii="Arial" w:eastAsia="Calibri" w:hAnsi="Arial" w:cs="Arial"/>
                <w:b/>
                <w:color w:val="FFFFFF"/>
                <w:sz w:val="18"/>
                <w:szCs w:val="18"/>
                <w:lang w:val="en-US"/>
              </w:rPr>
              <w:t xml:space="preserve">                                                                    Jericho</w:t>
            </w:r>
          </w:p>
        </w:tc>
      </w:tr>
      <w:tr w:rsidR="00182F3C" w:rsidRPr="00182F3C" w:rsidTr="00182F3C">
        <w:trPr>
          <w:trHeight w:hRule="exact" w:val="227"/>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Pr>
          <w:p w:rsidR="00182F3C" w:rsidRPr="00182F3C" w:rsidRDefault="00182F3C" w:rsidP="00182F3C">
            <w:pPr>
              <w:numPr>
                <w:ilvl w:val="12"/>
                <w:numId w:val="0"/>
              </w:numPr>
              <w:spacing w:after="120" w:line="240" w:lineRule="auto"/>
              <w:jc w:val="both"/>
              <w:rPr>
                <w:rFonts w:ascii="Arial" w:eastAsia="Calibri" w:hAnsi="Arial" w:cs="Arial"/>
                <w:sz w:val="16"/>
                <w:szCs w:val="16"/>
                <w:lang w:val="en-US"/>
              </w:rPr>
            </w:pPr>
            <w:r w:rsidRPr="00182F3C">
              <w:rPr>
                <w:rFonts w:ascii="Arial" w:eastAsia="Calibri" w:hAnsi="Arial" w:cs="Arial"/>
                <w:sz w:val="16"/>
                <w:szCs w:val="16"/>
                <w:lang w:val="en-US"/>
              </w:rPr>
              <w:t>Soccer &amp; Netball</w:t>
            </w:r>
          </w:p>
        </w:tc>
      </w:tr>
      <w:tr w:rsidR="00182F3C" w:rsidRPr="00182F3C" w:rsidTr="00182F3C">
        <w:trPr>
          <w:trHeight w:hRule="exact" w:val="227"/>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Facilities:</w:t>
            </w:r>
          </w:p>
        </w:tc>
        <w:tc>
          <w:tcPr>
            <w:tcW w:w="6840" w:type="dxa"/>
          </w:tcPr>
          <w:p w:rsidR="00182F3C" w:rsidRPr="00182F3C" w:rsidRDefault="00182F3C" w:rsidP="00182F3C">
            <w:pPr>
              <w:numPr>
                <w:ilvl w:val="12"/>
                <w:numId w:val="0"/>
              </w:numPr>
              <w:spacing w:after="120" w:line="240" w:lineRule="auto"/>
              <w:jc w:val="both"/>
              <w:rPr>
                <w:rFonts w:ascii="Arial" w:eastAsia="Calibri" w:hAnsi="Arial" w:cs="Arial"/>
                <w:color w:val="FF0000"/>
                <w:sz w:val="16"/>
                <w:szCs w:val="16"/>
                <w:lang w:val="en-US"/>
              </w:rPr>
            </w:pPr>
            <w:r w:rsidRPr="00182F3C">
              <w:rPr>
                <w:rFonts w:ascii="Arial" w:eastAsia="Calibri" w:hAnsi="Arial" w:cs="Arial"/>
                <w:sz w:val="16"/>
                <w:szCs w:val="16"/>
                <w:lang w:val="en-US"/>
              </w:rPr>
              <w:t xml:space="preserve">1 x Soccer Field; 1 x Netball Field </w:t>
            </w:r>
          </w:p>
        </w:tc>
      </w:tr>
      <w:tr w:rsidR="00182F3C" w:rsidRPr="00182F3C" w:rsidTr="00182F3C">
        <w:trPr>
          <w:trHeight w:hRule="exact" w:val="227"/>
        </w:trPr>
        <w:tc>
          <w:tcPr>
            <w:tcW w:w="9720" w:type="dxa"/>
            <w:gridSpan w:val="2"/>
            <w:shd w:val="clear" w:color="auto" w:fill="003399"/>
          </w:tcPr>
          <w:p w:rsidR="00182F3C" w:rsidRPr="00182F3C" w:rsidRDefault="00182F3C" w:rsidP="00182F3C">
            <w:pPr>
              <w:numPr>
                <w:ilvl w:val="12"/>
                <w:numId w:val="0"/>
              </w:numPr>
              <w:spacing w:after="120" w:line="240" w:lineRule="auto"/>
              <w:rPr>
                <w:rFonts w:ascii="Arial" w:eastAsia="Calibri" w:hAnsi="Arial" w:cs="Arial"/>
                <w:b/>
                <w:color w:val="FFFFFF"/>
                <w:sz w:val="18"/>
                <w:szCs w:val="18"/>
                <w:lang w:val="en-US"/>
              </w:rPr>
            </w:pPr>
            <w:r w:rsidRPr="00182F3C">
              <w:rPr>
                <w:rFonts w:ascii="Arial" w:eastAsia="Calibri" w:hAnsi="Arial" w:cs="Arial"/>
                <w:b/>
                <w:color w:val="FFFFFF"/>
                <w:sz w:val="18"/>
                <w:szCs w:val="18"/>
                <w:lang w:val="en-US"/>
              </w:rPr>
              <w:t xml:space="preserve">                                                                          Elandsrand</w:t>
            </w:r>
          </w:p>
        </w:tc>
      </w:tr>
      <w:tr w:rsidR="00182F3C" w:rsidRPr="00182F3C" w:rsidTr="00182F3C">
        <w:trPr>
          <w:trHeight w:hRule="exact" w:val="227"/>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Pr>
          <w:p w:rsidR="00182F3C" w:rsidRPr="00182F3C" w:rsidRDefault="00182F3C" w:rsidP="00182F3C">
            <w:pPr>
              <w:numPr>
                <w:ilvl w:val="12"/>
                <w:numId w:val="0"/>
              </w:numPr>
              <w:spacing w:after="120" w:line="240" w:lineRule="auto"/>
              <w:jc w:val="both"/>
              <w:rPr>
                <w:rFonts w:ascii="Arial" w:eastAsia="Calibri" w:hAnsi="Arial" w:cs="Arial"/>
                <w:sz w:val="16"/>
                <w:szCs w:val="16"/>
                <w:lang w:val="en-US"/>
              </w:rPr>
            </w:pPr>
            <w:r w:rsidRPr="00182F3C">
              <w:rPr>
                <w:rFonts w:ascii="Arial" w:eastAsia="Calibri" w:hAnsi="Arial" w:cs="Arial"/>
                <w:sz w:val="16"/>
                <w:szCs w:val="16"/>
                <w:lang w:val="en-US"/>
              </w:rPr>
              <w:t xml:space="preserve">Soccer </w:t>
            </w:r>
          </w:p>
        </w:tc>
      </w:tr>
      <w:tr w:rsidR="00182F3C" w:rsidRPr="00182F3C" w:rsidTr="00182F3C">
        <w:trPr>
          <w:trHeight w:hRule="exact" w:val="227"/>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Facilities:</w:t>
            </w:r>
          </w:p>
        </w:tc>
        <w:tc>
          <w:tcPr>
            <w:tcW w:w="6840" w:type="dxa"/>
          </w:tcPr>
          <w:p w:rsidR="00182F3C" w:rsidRPr="00182F3C" w:rsidRDefault="00182F3C" w:rsidP="00182F3C">
            <w:pPr>
              <w:numPr>
                <w:ilvl w:val="12"/>
                <w:numId w:val="0"/>
              </w:numPr>
              <w:spacing w:after="120" w:line="240" w:lineRule="auto"/>
              <w:jc w:val="both"/>
              <w:rPr>
                <w:rFonts w:ascii="Arial" w:eastAsia="Calibri" w:hAnsi="Arial" w:cs="Arial"/>
                <w:sz w:val="16"/>
                <w:szCs w:val="16"/>
                <w:lang w:val="en-US"/>
              </w:rPr>
            </w:pPr>
            <w:r w:rsidRPr="00182F3C">
              <w:rPr>
                <w:rFonts w:ascii="Arial" w:eastAsia="Calibri" w:hAnsi="Arial" w:cs="Arial"/>
                <w:sz w:val="16"/>
                <w:szCs w:val="16"/>
                <w:lang w:val="en-US"/>
              </w:rPr>
              <w:t>1 x Soccer Field,</w:t>
            </w:r>
          </w:p>
        </w:tc>
      </w:tr>
      <w:tr w:rsidR="00182F3C" w:rsidRPr="00182F3C" w:rsidTr="00182F3C">
        <w:trPr>
          <w:trHeight w:hRule="exact" w:val="227"/>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Pr>
          <w:p w:rsidR="00182F3C" w:rsidRPr="00182F3C" w:rsidRDefault="00182F3C" w:rsidP="00182F3C">
            <w:pPr>
              <w:numPr>
                <w:ilvl w:val="12"/>
                <w:numId w:val="0"/>
              </w:numPr>
              <w:spacing w:after="120" w:line="240" w:lineRule="auto"/>
              <w:jc w:val="both"/>
              <w:rPr>
                <w:rFonts w:ascii="Arial" w:eastAsia="Calibri" w:hAnsi="Arial" w:cs="Arial"/>
                <w:sz w:val="16"/>
                <w:szCs w:val="16"/>
                <w:lang w:val="en-US"/>
              </w:rPr>
            </w:pPr>
            <w:r w:rsidRPr="00182F3C">
              <w:rPr>
                <w:rFonts w:ascii="Arial" w:eastAsia="Calibri" w:hAnsi="Arial" w:cs="Arial"/>
                <w:sz w:val="16"/>
                <w:szCs w:val="16"/>
                <w:lang w:val="en-US"/>
              </w:rPr>
              <w:t xml:space="preserve">Soccer </w:t>
            </w:r>
          </w:p>
        </w:tc>
      </w:tr>
      <w:tr w:rsidR="00182F3C" w:rsidRPr="00182F3C" w:rsidTr="00182F3C">
        <w:trPr>
          <w:trHeight w:hRule="exact" w:val="227"/>
        </w:trPr>
        <w:tc>
          <w:tcPr>
            <w:tcW w:w="9720" w:type="dxa"/>
            <w:gridSpan w:val="2"/>
            <w:shd w:val="clear" w:color="auto" w:fill="003399"/>
          </w:tcPr>
          <w:p w:rsidR="00182F3C" w:rsidRPr="00182F3C" w:rsidRDefault="00182F3C" w:rsidP="00182F3C">
            <w:pPr>
              <w:numPr>
                <w:ilvl w:val="12"/>
                <w:numId w:val="0"/>
              </w:numPr>
              <w:spacing w:after="120" w:line="240" w:lineRule="auto"/>
              <w:rPr>
                <w:rFonts w:ascii="Arial" w:eastAsia="Calibri" w:hAnsi="Arial" w:cs="Arial"/>
                <w:b/>
                <w:color w:val="FFFFFF"/>
                <w:sz w:val="18"/>
                <w:szCs w:val="18"/>
                <w:lang w:val="en-US"/>
              </w:rPr>
            </w:pPr>
            <w:r w:rsidRPr="00182F3C">
              <w:rPr>
                <w:rFonts w:ascii="Arial" w:eastAsia="Calibri" w:hAnsi="Arial" w:cs="Arial"/>
                <w:b/>
                <w:color w:val="FFFFFF"/>
                <w:sz w:val="18"/>
                <w:szCs w:val="18"/>
                <w:lang w:val="en-US"/>
              </w:rPr>
              <w:t xml:space="preserve">                                                                          Maboloka </w:t>
            </w:r>
          </w:p>
        </w:tc>
      </w:tr>
      <w:tr w:rsidR="00182F3C" w:rsidRPr="00182F3C" w:rsidTr="00182F3C">
        <w:trPr>
          <w:trHeight w:hRule="exact" w:val="227"/>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Pr>
          <w:p w:rsidR="00182F3C" w:rsidRPr="00182F3C" w:rsidRDefault="00182F3C" w:rsidP="00182F3C">
            <w:pPr>
              <w:numPr>
                <w:ilvl w:val="12"/>
                <w:numId w:val="0"/>
              </w:numPr>
              <w:spacing w:after="120" w:line="240" w:lineRule="auto"/>
              <w:jc w:val="both"/>
              <w:rPr>
                <w:rFonts w:ascii="Arial" w:eastAsia="Calibri" w:hAnsi="Arial" w:cs="Arial"/>
                <w:sz w:val="16"/>
                <w:szCs w:val="16"/>
                <w:lang w:val="en-US"/>
              </w:rPr>
            </w:pPr>
            <w:r w:rsidRPr="00182F3C">
              <w:rPr>
                <w:rFonts w:ascii="Arial" w:eastAsia="Calibri" w:hAnsi="Arial" w:cs="Arial"/>
                <w:sz w:val="16"/>
                <w:szCs w:val="16"/>
                <w:lang w:val="en-US"/>
              </w:rPr>
              <w:t>Netbal</w:t>
            </w:r>
          </w:p>
        </w:tc>
      </w:tr>
      <w:tr w:rsidR="00182F3C" w:rsidRPr="00182F3C" w:rsidTr="00182F3C">
        <w:trPr>
          <w:trHeight w:hRule="exact" w:val="227"/>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Facilities:</w:t>
            </w:r>
          </w:p>
        </w:tc>
        <w:tc>
          <w:tcPr>
            <w:tcW w:w="6840" w:type="dxa"/>
          </w:tcPr>
          <w:p w:rsidR="00182F3C" w:rsidRPr="00182F3C" w:rsidRDefault="00182F3C" w:rsidP="00182F3C">
            <w:pPr>
              <w:numPr>
                <w:ilvl w:val="12"/>
                <w:numId w:val="0"/>
              </w:numPr>
              <w:spacing w:after="120" w:line="240" w:lineRule="auto"/>
              <w:jc w:val="both"/>
              <w:rPr>
                <w:rFonts w:ascii="Arial" w:eastAsia="Calibri" w:hAnsi="Arial" w:cs="Arial"/>
                <w:sz w:val="16"/>
                <w:szCs w:val="16"/>
                <w:lang w:val="en-US"/>
              </w:rPr>
            </w:pPr>
            <w:r w:rsidRPr="00182F3C">
              <w:rPr>
                <w:rFonts w:ascii="Arial" w:eastAsia="Calibri" w:hAnsi="Arial" w:cs="Arial"/>
                <w:sz w:val="16"/>
                <w:szCs w:val="16"/>
                <w:lang w:val="en-US"/>
              </w:rPr>
              <w:t xml:space="preserve">2 x Combi Courts and Hall </w:t>
            </w:r>
            <w:r w:rsidRPr="00216D9B">
              <w:rPr>
                <w:rFonts w:ascii="Arial" w:eastAsia="Calibri" w:hAnsi="Arial" w:cs="Arial"/>
                <w:sz w:val="16"/>
                <w:szCs w:val="16"/>
                <w:lang w:val="en-US"/>
              </w:rPr>
              <w:t>(Hall was burned down)</w:t>
            </w:r>
          </w:p>
        </w:tc>
      </w:tr>
      <w:tr w:rsidR="00182F3C" w:rsidRPr="00182F3C" w:rsidTr="00182F3C">
        <w:trPr>
          <w:trHeight w:hRule="exact" w:val="227"/>
        </w:trPr>
        <w:tc>
          <w:tcPr>
            <w:tcW w:w="2880" w:type="dxa"/>
          </w:tcPr>
          <w:p w:rsidR="00182F3C" w:rsidRPr="00182F3C" w:rsidRDefault="00182F3C" w:rsidP="00182F3C">
            <w:pPr>
              <w:numPr>
                <w:ilvl w:val="12"/>
                <w:numId w:val="0"/>
              </w:numPr>
              <w:spacing w:after="0" w:line="240" w:lineRule="auto"/>
              <w:jc w:val="both"/>
              <w:rPr>
                <w:rFonts w:ascii="Arial" w:eastAsia="Calibri" w:hAnsi="Arial" w:cs="Arial"/>
                <w:sz w:val="16"/>
                <w:szCs w:val="16"/>
                <w:lang w:val="en-US"/>
              </w:rPr>
            </w:pPr>
            <w:r w:rsidRPr="00182F3C">
              <w:rPr>
                <w:rFonts w:ascii="Arial" w:eastAsia="Calibri" w:hAnsi="Arial" w:cs="Arial"/>
                <w:sz w:val="16"/>
                <w:szCs w:val="16"/>
                <w:lang w:val="en-US"/>
              </w:rPr>
              <w:t>Type of Sport:</w:t>
            </w:r>
          </w:p>
        </w:tc>
        <w:tc>
          <w:tcPr>
            <w:tcW w:w="6840" w:type="dxa"/>
          </w:tcPr>
          <w:p w:rsidR="00182F3C" w:rsidRPr="00182F3C" w:rsidRDefault="00182F3C" w:rsidP="00182F3C">
            <w:pPr>
              <w:numPr>
                <w:ilvl w:val="12"/>
                <w:numId w:val="0"/>
              </w:numPr>
              <w:spacing w:after="120" w:line="240" w:lineRule="auto"/>
              <w:jc w:val="both"/>
              <w:rPr>
                <w:rFonts w:ascii="Arial" w:eastAsia="Calibri" w:hAnsi="Arial" w:cs="Arial"/>
                <w:sz w:val="16"/>
                <w:szCs w:val="16"/>
                <w:lang w:val="en-US"/>
              </w:rPr>
            </w:pPr>
            <w:r w:rsidRPr="00182F3C">
              <w:rPr>
                <w:rFonts w:ascii="Arial" w:eastAsia="Calibri" w:hAnsi="Arial" w:cs="Arial"/>
                <w:sz w:val="16"/>
                <w:szCs w:val="16"/>
                <w:lang w:val="en-US"/>
              </w:rPr>
              <w:t xml:space="preserve">Indoor sport </w:t>
            </w:r>
          </w:p>
        </w:tc>
      </w:tr>
    </w:tbl>
    <w:p w:rsidR="00182F3C" w:rsidRDefault="00182F3C" w:rsidP="00A10B15">
      <w:pPr>
        <w:spacing w:after="60" w:line="240" w:lineRule="auto"/>
        <w:jc w:val="both"/>
        <w:rPr>
          <w:rFonts w:ascii="Arial" w:eastAsia="Calibri" w:hAnsi="Arial" w:cs="Arial"/>
          <w:sz w:val="20"/>
          <w:szCs w:val="20"/>
          <w:u w:val="single"/>
          <w:lang w:val="en-US"/>
        </w:rPr>
      </w:pPr>
    </w:p>
    <w:p w:rsidR="005D37F1" w:rsidRDefault="005D37F1" w:rsidP="00A10B15">
      <w:pPr>
        <w:spacing w:after="60" w:line="240" w:lineRule="auto"/>
        <w:jc w:val="both"/>
        <w:rPr>
          <w:rFonts w:ascii="Arial" w:eastAsia="Calibri" w:hAnsi="Arial" w:cs="Arial"/>
          <w:sz w:val="20"/>
          <w:szCs w:val="20"/>
          <w:u w:val="single"/>
          <w:lang w:val="en-US"/>
        </w:rPr>
      </w:pPr>
    </w:p>
    <w:p w:rsidR="005D37F1" w:rsidRDefault="005D37F1" w:rsidP="00A10B15">
      <w:pPr>
        <w:spacing w:after="60" w:line="240" w:lineRule="auto"/>
        <w:jc w:val="both"/>
        <w:rPr>
          <w:rFonts w:ascii="Arial" w:eastAsia="Calibri" w:hAnsi="Arial" w:cs="Arial"/>
          <w:sz w:val="20"/>
          <w:szCs w:val="20"/>
          <w:u w:val="single"/>
          <w:lang w:val="en-US"/>
        </w:rPr>
      </w:pPr>
    </w:p>
    <w:p w:rsidR="005D37F1" w:rsidRDefault="005D37F1" w:rsidP="00A10B15">
      <w:pPr>
        <w:spacing w:after="60" w:line="240" w:lineRule="auto"/>
        <w:jc w:val="both"/>
        <w:rPr>
          <w:rFonts w:ascii="Arial" w:eastAsia="Calibri" w:hAnsi="Arial" w:cs="Arial"/>
          <w:sz w:val="20"/>
          <w:szCs w:val="20"/>
          <w:u w:val="single"/>
          <w:lang w:val="en-US"/>
        </w:rPr>
      </w:pPr>
    </w:p>
    <w:p w:rsidR="005D37F1" w:rsidRDefault="005D37F1" w:rsidP="00A10B15">
      <w:pPr>
        <w:spacing w:after="60" w:line="240" w:lineRule="auto"/>
        <w:jc w:val="both"/>
        <w:rPr>
          <w:rFonts w:ascii="Arial" w:eastAsia="Calibri" w:hAnsi="Arial" w:cs="Arial"/>
          <w:sz w:val="20"/>
          <w:szCs w:val="20"/>
          <w:u w:val="single"/>
          <w:lang w:val="en-US"/>
        </w:rPr>
      </w:pPr>
    </w:p>
    <w:p w:rsidR="005D37F1" w:rsidRDefault="005D37F1" w:rsidP="00A10B15">
      <w:pPr>
        <w:spacing w:after="60" w:line="240" w:lineRule="auto"/>
        <w:jc w:val="both"/>
        <w:rPr>
          <w:rFonts w:ascii="Arial" w:eastAsia="Calibri" w:hAnsi="Arial" w:cs="Arial"/>
          <w:sz w:val="20"/>
          <w:szCs w:val="20"/>
          <w:u w:val="single"/>
          <w:lang w:val="en-US"/>
        </w:rPr>
      </w:pPr>
    </w:p>
    <w:p w:rsidR="00A10B15" w:rsidRPr="00A10B15" w:rsidRDefault="00A10B15" w:rsidP="00A10B15">
      <w:pPr>
        <w:spacing w:after="60" w:line="240" w:lineRule="auto"/>
        <w:jc w:val="both"/>
        <w:rPr>
          <w:rFonts w:ascii="Arial" w:eastAsia="Calibri" w:hAnsi="Arial" w:cs="Arial"/>
          <w:sz w:val="20"/>
          <w:szCs w:val="20"/>
          <w:u w:val="single"/>
          <w:lang w:val="en-US"/>
        </w:rPr>
      </w:pPr>
      <w:r w:rsidRPr="00A10B15">
        <w:rPr>
          <w:rFonts w:ascii="Arial" w:eastAsia="Calibri" w:hAnsi="Arial" w:cs="Arial"/>
          <w:sz w:val="20"/>
          <w:szCs w:val="20"/>
          <w:u w:val="single"/>
          <w:lang w:val="en-US"/>
        </w:rPr>
        <w:lastRenderedPageBreak/>
        <w:t>Infrastructure Development in Sport and Recreation</w:t>
      </w:r>
      <w:r w:rsidR="00182F3C">
        <w:rPr>
          <w:rFonts w:ascii="Arial" w:eastAsia="Calibri" w:hAnsi="Arial" w:cs="Arial"/>
          <w:sz w:val="20"/>
          <w:szCs w:val="20"/>
          <w:u w:val="single"/>
          <w:lang w:val="en-US"/>
        </w:rPr>
        <w:t xml:space="preserve">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4140"/>
        <w:gridCol w:w="1440"/>
        <w:gridCol w:w="2160"/>
      </w:tblGrid>
      <w:tr w:rsidR="00A10B15" w:rsidRPr="00A10B15" w:rsidTr="00F30EA9">
        <w:trPr>
          <w:trHeight w:val="432"/>
        </w:trPr>
        <w:tc>
          <w:tcPr>
            <w:tcW w:w="2088" w:type="dxa"/>
            <w:tcBorders>
              <w:top w:val="single" w:sz="4" w:space="0" w:color="auto"/>
              <w:left w:val="single" w:sz="4" w:space="0" w:color="auto"/>
              <w:bottom w:val="nil"/>
              <w:right w:val="single" w:sz="4" w:space="0" w:color="FFFFFF"/>
            </w:tcBorders>
            <w:shd w:val="clear" w:color="auto" w:fill="003399"/>
            <w:vAlign w:val="center"/>
          </w:tcPr>
          <w:p w:rsidR="00A10B15" w:rsidRPr="00A10B15" w:rsidRDefault="00A10B15" w:rsidP="00A10B15">
            <w:p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Name of Project</w:t>
            </w:r>
          </w:p>
        </w:tc>
        <w:tc>
          <w:tcPr>
            <w:tcW w:w="4140" w:type="dxa"/>
            <w:tcBorders>
              <w:top w:val="single" w:sz="4" w:space="0" w:color="auto"/>
              <w:left w:val="single" w:sz="4" w:space="0" w:color="FFFFFF"/>
              <w:bottom w:val="nil"/>
              <w:right w:val="single" w:sz="4" w:space="0" w:color="FFFFFF"/>
            </w:tcBorders>
            <w:shd w:val="clear" w:color="auto" w:fill="003399"/>
            <w:vAlign w:val="center"/>
          </w:tcPr>
          <w:p w:rsidR="00A10B15" w:rsidRPr="00A10B15" w:rsidRDefault="00A10B15" w:rsidP="00A10B15">
            <w:p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Project Description</w:t>
            </w:r>
          </w:p>
        </w:tc>
        <w:tc>
          <w:tcPr>
            <w:tcW w:w="1440" w:type="dxa"/>
            <w:tcBorders>
              <w:top w:val="single" w:sz="4" w:space="0" w:color="auto"/>
              <w:left w:val="single" w:sz="4" w:space="0" w:color="FFFFFF"/>
              <w:bottom w:val="nil"/>
              <w:right w:val="single" w:sz="4" w:space="0" w:color="FFFFFF"/>
            </w:tcBorders>
            <w:shd w:val="clear" w:color="auto" w:fill="003399"/>
          </w:tcPr>
          <w:p w:rsidR="00A10B15" w:rsidRPr="00A10B15" w:rsidRDefault="00A10B15" w:rsidP="00A10B15">
            <w:p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Project Amount</w:t>
            </w:r>
          </w:p>
        </w:tc>
        <w:tc>
          <w:tcPr>
            <w:tcW w:w="2160" w:type="dxa"/>
            <w:tcBorders>
              <w:top w:val="single" w:sz="4" w:space="0" w:color="auto"/>
              <w:left w:val="single" w:sz="4" w:space="0" w:color="FFFFFF"/>
              <w:bottom w:val="nil"/>
              <w:right w:val="single" w:sz="4" w:space="0" w:color="auto"/>
            </w:tcBorders>
            <w:shd w:val="clear" w:color="auto" w:fill="003399"/>
            <w:vAlign w:val="center"/>
          </w:tcPr>
          <w:p w:rsidR="00A10B15" w:rsidRPr="00A10B15" w:rsidRDefault="00A10B15" w:rsidP="00A10B15">
            <w:pPr>
              <w:spacing w:after="0" w:line="240" w:lineRule="auto"/>
              <w:jc w:val="center"/>
              <w:rPr>
                <w:rFonts w:ascii="Arial" w:eastAsia="Calibri" w:hAnsi="Arial" w:cs="Arial"/>
                <w:b/>
                <w:color w:val="FFFFFF"/>
                <w:sz w:val="18"/>
                <w:szCs w:val="18"/>
                <w:lang w:val="en-US"/>
              </w:rPr>
            </w:pPr>
            <w:r w:rsidRPr="00A10B15">
              <w:rPr>
                <w:rFonts w:ascii="Arial" w:eastAsia="Calibri" w:hAnsi="Arial" w:cs="Arial"/>
                <w:b/>
                <w:color w:val="FFFFFF"/>
                <w:sz w:val="18"/>
                <w:szCs w:val="18"/>
                <w:lang w:val="en-US"/>
              </w:rPr>
              <w:t>Project Status</w:t>
            </w:r>
          </w:p>
        </w:tc>
      </w:tr>
      <w:tr w:rsidR="00A10B15" w:rsidRPr="00A10B15" w:rsidTr="00F30EA9">
        <w:tc>
          <w:tcPr>
            <w:tcW w:w="2088" w:type="dxa"/>
            <w:tcBorders>
              <w:top w:val="nil"/>
            </w:tcBorders>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Moiletswane Sport field</w:t>
            </w:r>
          </w:p>
        </w:tc>
        <w:tc>
          <w:tcPr>
            <w:tcW w:w="4140" w:type="dxa"/>
            <w:tcBorders>
              <w:top w:val="nil"/>
            </w:tcBorders>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Community consultation phase</w:t>
            </w:r>
          </w:p>
        </w:tc>
        <w:tc>
          <w:tcPr>
            <w:tcW w:w="1440" w:type="dxa"/>
            <w:tcBorders>
              <w:top w:val="nil"/>
            </w:tcBorders>
            <w:vAlign w:val="center"/>
          </w:tcPr>
          <w:p w:rsidR="00A10B15" w:rsidRPr="00A10B15" w:rsidRDefault="00A10B15" w:rsidP="00A10B15">
            <w:pPr>
              <w:spacing w:after="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R1 317 025.00</w:t>
            </w:r>
          </w:p>
        </w:tc>
        <w:tc>
          <w:tcPr>
            <w:tcW w:w="2160" w:type="dxa"/>
            <w:tcBorders>
              <w:top w:val="nil"/>
            </w:tcBorders>
            <w:vAlign w:val="center"/>
          </w:tcPr>
          <w:p w:rsidR="00A10B15" w:rsidRPr="00A10B15" w:rsidRDefault="00A10B15" w:rsidP="00A10B15">
            <w:pPr>
              <w:spacing w:after="0" w:line="240" w:lineRule="auto"/>
              <w:rPr>
                <w:rFonts w:ascii="Arial" w:eastAsia="Calibri" w:hAnsi="Arial" w:cs="Arial"/>
                <w:sz w:val="16"/>
                <w:szCs w:val="16"/>
                <w:lang w:val="en-US"/>
              </w:rPr>
            </w:pPr>
            <w:r w:rsidRPr="00A10B15">
              <w:rPr>
                <w:rFonts w:ascii="Arial" w:eastAsia="Calibri" w:hAnsi="Arial" w:cs="Arial"/>
                <w:sz w:val="16"/>
                <w:szCs w:val="16"/>
                <w:lang w:val="en-US"/>
              </w:rPr>
              <w:t>Funding just approved</w:t>
            </w:r>
          </w:p>
        </w:tc>
      </w:tr>
      <w:tr w:rsidR="00A10B15" w:rsidRPr="00A10B15" w:rsidTr="00F30EA9">
        <w:trPr>
          <w:trHeight w:hRule="exact" w:val="567"/>
        </w:trPr>
        <w:tc>
          <w:tcPr>
            <w:tcW w:w="2088"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Kgabalatsane Sports Facility</w:t>
            </w:r>
          </w:p>
        </w:tc>
        <w:tc>
          <w:tcPr>
            <w:tcW w:w="4140" w:type="dxa"/>
            <w:vAlign w:val="center"/>
          </w:tcPr>
          <w:p w:rsidR="00A10B15" w:rsidRPr="00A10B15" w:rsidRDefault="00A10B15" w:rsidP="00A10B15">
            <w:pPr>
              <w:spacing w:after="120" w:line="240" w:lineRule="auto"/>
              <w:jc w:val="both"/>
              <w:rPr>
                <w:rFonts w:ascii="Arial" w:eastAsia="Calibri" w:hAnsi="Arial" w:cs="Arial"/>
                <w:sz w:val="16"/>
                <w:szCs w:val="16"/>
                <w:lang w:val="en-US"/>
              </w:rPr>
            </w:pPr>
            <w:r w:rsidRPr="00A10B15">
              <w:rPr>
                <w:rFonts w:ascii="Arial" w:eastAsia="Calibri" w:hAnsi="Arial" w:cs="Arial"/>
                <w:sz w:val="16"/>
                <w:szCs w:val="16"/>
                <w:lang w:val="en-US"/>
              </w:rPr>
              <w:t>2 x Soccer Fields, 1 x Combo Netball/ Volleyball Courts, 1 x Tennis court, Ablution facilities, Diamond mash wire fence, water storage tanks, borehole.</w:t>
            </w:r>
          </w:p>
        </w:tc>
        <w:tc>
          <w:tcPr>
            <w:tcW w:w="1440"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R2m Additional funds still to be applied for</w:t>
            </w:r>
          </w:p>
        </w:tc>
        <w:tc>
          <w:tcPr>
            <w:tcW w:w="2160" w:type="dxa"/>
            <w:vAlign w:val="center"/>
          </w:tcPr>
          <w:p w:rsidR="00A10B15" w:rsidRPr="00A10B15" w:rsidRDefault="00A10B15" w:rsidP="00A10B15">
            <w:pPr>
              <w:spacing w:after="120" w:line="240" w:lineRule="auto"/>
              <w:jc w:val="both"/>
              <w:rPr>
                <w:rFonts w:ascii="Arial" w:eastAsia="Calibri" w:hAnsi="Arial" w:cs="Arial"/>
                <w:sz w:val="16"/>
                <w:szCs w:val="16"/>
                <w:lang w:val="en-US"/>
              </w:rPr>
            </w:pPr>
            <w:r w:rsidRPr="00A10B15">
              <w:rPr>
                <w:rFonts w:ascii="Arial" w:eastAsia="Calibri" w:hAnsi="Arial" w:cs="Arial"/>
                <w:sz w:val="16"/>
                <w:szCs w:val="16"/>
                <w:lang w:val="en-US"/>
              </w:rPr>
              <w:t>Application</w:t>
            </w:r>
          </w:p>
        </w:tc>
      </w:tr>
      <w:tr w:rsidR="00A10B15" w:rsidRPr="00A10B15" w:rsidTr="00F30EA9">
        <w:trPr>
          <w:trHeight w:hRule="exact" w:val="227"/>
        </w:trPr>
        <w:tc>
          <w:tcPr>
            <w:tcW w:w="2088"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Ward 31 Sports Facility</w:t>
            </w:r>
          </w:p>
        </w:tc>
        <w:tc>
          <w:tcPr>
            <w:tcW w:w="4140"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To be registered</w:t>
            </w:r>
          </w:p>
        </w:tc>
        <w:tc>
          <w:tcPr>
            <w:tcW w:w="1440" w:type="dxa"/>
            <w:vAlign w:val="center"/>
          </w:tcPr>
          <w:p w:rsidR="00A10B15" w:rsidRPr="00A10B15" w:rsidRDefault="00A10B15" w:rsidP="00A10B15">
            <w:pPr>
              <w:spacing w:after="12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R 2 000 000.00</w:t>
            </w:r>
          </w:p>
        </w:tc>
        <w:tc>
          <w:tcPr>
            <w:tcW w:w="2160"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Application</w:t>
            </w:r>
          </w:p>
        </w:tc>
      </w:tr>
      <w:tr w:rsidR="00A10B15" w:rsidRPr="00A10B15" w:rsidTr="00F30EA9">
        <w:trPr>
          <w:trHeight w:hRule="exact" w:val="227"/>
        </w:trPr>
        <w:tc>
          <w:tcPr>
            <w:tcW w:w="2088"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Maboloka Sports Facility</w:t>
            </w:r>
          </w:p>
        </w:tc>
        <w:tc>
          <w:tcPr>
            <w:tcW w:w="4140" w:type="dxa"/>
            <w:vAlign w:val="center"/>
          </w:tcPr>
          <w:p w:rsidR="00A10B15" w:rsidRPr="00A10B15" w:rsidRDefault="00A10B15" w:rsidP="00A10B15">
            <w:pPr>
              <w:spacing w:after="120" w:line="240" w:lineRule="auto"/>
              <w:ind w:left="720" w:hanging="720"/>
              <w:rPr>
                <w:rFonts w:ascii="Arial" w:eastAsia="Calibri" w:hAnsi="Arial" w:cs="Arial"/>
                <w:sz w:val="16"/>
                <w:szCs w:val="16"/>
                <w:lang w:val="en-US"/>
              </w:rPr>
            </w:pPr>
            <w:r w:rsidRPr="00A10B15">
              <w:rPr>
                <w:rFonts w:ascii="Arial" w:eastAsia="Calibri" w:hAnsi="Arial" w:cs="Arial"/>
                <w:sz w:val="16"/>
                <w:szCs w:val="16"/>
                <w:lang w:val="en-US"/>
              </w:rPr>
              <w:t>To be registered</w:t>
            </w:r>
          </w:p>
        </w:tc>
        <w:tc>
          <w:tcPr>
            <w:tcW w:w="1440" w:type="dxa"/>
            <w:vAlign w:val="center"/>
          </w:tcPr>
          <w:p w:rsidR="00A10B15" w:rsidRPr="00A10B15" w:rsidRDefault="00A10B15" w:rsidP="00A10B15">
            <w:pPr>
              <w:spacing w:after="120" w:line="240" w:lineRule="auto"/>
              <w:jc w:val="right"/>
              <w:rPr>
                <w:rFonts w:ascii="Arial" w:eastAsia="Calibri" w:hAnsi="Arial" w:cs="Arial"/>
                <w:sz w:val="16"/>
                <w:szCs w:val="16"/>
                <w:lang w:val="en-US"/>
              </w:rPr>
            </w:pPr>
            <w:r w:rsidRPr="00A10B15">
              <w:rPr>
                <w:rFonts w:ascii="Arial" w:eastAsia="Calibri" w:hAnsi="Arial" w:cs="Arial"/>
                <w:sz w:val="16"/>
                <w:szCs w:val="16"/>
                <w:lang w:val="en-US"/>
              </w:rPr>
              <w:t>R 8 000 000.00</w:t>
            </w:r>
          </w:p>
        </w:tc>
        <w:tc>
          <w:tcPr>
            <w:tcW w:w="2160" w:type="dxa"/>
            <w:vAlign w:val="center"/>
          </w:tcPr>
          <w:p w:rsidR="00A10B15" w:rsidRPr="00A10B15" w:rsidRDefault="00A10B15" w:rsidP="00A10B15">
            <w:pPr>
              <w:spacing w:after="120" w:line="240" w:lineRule="auto"/>
              <w:rPr>
                <w:rFonts w:ascii="Arial" w:eastAsia="Calibri" w:hAnsi="Arial" w:cs="Arial"/>
                <w:sz w:val="16"/>
                <w:szCs w:val="16"/>
                <w:lang w:val="en-US"/>
              </w:rPr>
            </w:pPr>
            <w:r w:rsidRPr="00A10B15">
              <w:rPr>
                <w:rFonts w:ascii="Arial" w:eastAsia="Calibri" w:hAnsi="Arial" w:cs="Arial"/>
                <w:sz w:val="16"/>
                <w:szCs w:val="16"/>
                <w:lang w:val="en-US"/>
              </w:rPr>
              <w:t>Application</w:t>
            </w:r>
          </w:p>
        </w:tc>
      </w:tr>
    </w:tbl>
    <w:p w:rsidR="00E5324B" w:rsidRDefault="00E5324B" w:rsidP="00A10B15">
      <w:pPr>
        <w:spacing w:after="120" w:line="240" w:lineRule="auto"/>
        <w:jc w:val="both"/>
        <w:rPr>
          <w:rFonts w:ascii="Arial" w:eastAsia="Calibri" w:hAnsi="Arial" w:cs="Arial"/>
          <w:sz w:val="18"/>
          <w:szCs w:val="18"/>
          <w:lang w:val="en-US"/>
        </w:rPr>
      </w:pPr>
    </w:p>
    <w:p w:rsidR="000649FC" w:rsidRDefault="000649FC" w:rsidP="00A10B15">
      <w:pPr>
        <w:spacing w:after="120" w:line="240" w:lineRule="auto"/>
        <w:jc w:val="both"/>
        <w:rPr>
          <w:rFonts w:ascii="Arial" w:eastAsia="Calibri" w:hAnsi="Arial" w:cs="Arial"/>
          <w:sz w:val="18"/>
          <w:szCs w:val="18"/>
          <w:lang w:val="en-US"/>
        </w:rPr>
      </w:pPr>
    </w:p>
    <w:p w:rsidR="000649FC" w:rsidRPr="00A10B15" w:rsidRDefault="000649FC" w:rsidP="00A10B15">
      <w:pPr>
        <w:spacing w:after="120" w:line="240" w:lineRule="auto"/>
        <w:jc w:val="both"/>
        <w:rPr>
          <w:rFonts w:ascii="Arial" w:eastAsia="Calibri" w:hAnsi="Arial" w:cs="Arial"/>
          <w:sz w:val="18"/>
          <w:szCs w:val="18"/>
          <w:lang w:val="en-US"/>
        </w:rPr>
      </w:pPr>
    </w:p>
    <w:p w:rsidR="00A10B15" w:rsidRP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noProof/>
          <w:sz w:val="18"/>
          <w:szCs w:val="18"/>
          <w:lang w:eastAsia="en-ZA"/>
        </w:rPr>
        <mc:AlternateContent>
          <mc:Choice Requires="wps">
            <w:drawing>
              <wp:anchor distT="0" distB="0" distL="114300" distR="114300" simplePos="0" relativeHeight="251707392" behindDoc="0" locked="0" layoutInCell="1" allowOverlap="1" wp14:anchorId="43ED7BFF" wp14:editId="08BACD6B">
                <wp:simplePos x="0" y="0"/>
                <wp:positionH relativeFrom="column">
                  <wp:posOffset>-35560</wp:posOffset>
                </wp:positionH>
                <wp:positionV relativeFrom="paragraph">
                  <wp:posOffset>119380</wp:posOffset>
                </wp:positionV>
                <wp:extent cx="2085975" cy="304800"/>
                <wp:effectExtent l="12700" t="5715" r="6350" b="13335"/>
                <wp:wrapNone/>
                <wp:docPr id="49" name="AutoShape 1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5975" cy="304800"/>
                        </a:xfrm>
                        <a:prstGeom prst="roundRect">
                          <a:avLst>
                            <a:gd name="adj" fmla="val 16667"/>
                          </a:avLst>
                        </a:prstGeom>
                        <a:solidFill>
                          <a:srgbClr val="003399"/>
                        </a:solidFill>
                        <a:ln w="9525">
                          <a:solidFill>
                            <a:srgbClr val="000000"/>
                          </a:solidFill>
                          <a:round/>
                          <a:headEnd/>
                          <a:tailEnd/>
                        </a:ln>
                      </wps:spPr>
                      <wps:txbx>
                        <w:txbxContent>
                          <w:p w:rsidR="00531AC4" w:rsidRDefault="00531AC4" w:rsidP="00A10B15">
                            <w:r w:rsidRPr="0086255D">
                              <w:rPr>
                                <w:rFonts w:ascii="Arial" w:hAnsi="Arial" w:cs="Arial"/>
                                <w:b/>
                              </w:rPr>
                              <w:t>LIBRARIES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3ED7BFF" id="AutoShape 1526" o:spid="_x0000_s1061" style="position:absolute;left:0;text-align:left;margin-left:-2.8pt;margin-top:9.4pt;width:164.25pt;height:2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" fillcolor="#039">
                <v:textbox>
                  <w:txbxContent>
                    <w:p w:rsidR="00531AC4" w:rsidRDefault="00531AC4" w:rsidP="00A10B15">
                      <w:r w:rsidRPr="0086255D">
                        <w:rPr>
                          <w:rFonts w:ascii="Arial" w:hAnsi="Arial" w:cs="Arial"/>
                          <w:b/>
                        </w:rPr>
                        <w:t>LIBRARIES</w:t>
                      </w:r>
                    </w:p>
                  </w:txbxContent>
                </v:textbox>
              </v:roundrect>
            </w:pict>
          </mc:Fallback>
        </mc:AlternateContent>
      </w:r>
    </w:p>
    <w:p w:rsidR="00A10B15" w:rsidRPr="00A10B15" w:rsidRDefault="00A10B15" w:rsidP="00A10B15">
      <w:pPr>
        <w:spacing w:after="120" w:line="240" w:lineRule="auto"/>
        <w:jc w:val="both"/>
        <w:rPr>
          <w:rFonts w:ascii="Arial" w:eastAsia="Calibri" w:hAnsi="Arial" w:cs="Arial"/>
          <w:sz w:val="18"/>
          <w:szCs w:val="18"/>
          <w:lang w:val="en-US"/>
        </w:rPr>
      </w:pPr>
    </w:p>
    <w:p w:rsidR="00A10B15" w:rsidRPr="00A10B15" w:rsidRDefault="00A10B15" w:rsidP="00A10B15">
      <w:pPr>
        <w:spacing w:after="0" w:line="240" w:lineRule="auto"/>
        <w:jc w:val="both"/>
        <w:rPr>
          <w:rFonts w:ascii="Arial" w:eastAsia="Calibri" w:hAnsi="Arial" w:cs="Arial"/>
          <w:sz w:val="18"/>
          <w:szCs w:val="18"/>
          <w:lang w:val="en-US"/>
        </w:rPr>
      </w:pPr>
    </w:p>
    <w:p w:rsidR="00182F3C" w:rsidRPr="00216D9B" w:rsidRDefault="00182F3C" w:rsidP="00182F3C">
      <w:pPr>
        <w:spacing w:after="120" w:line="240" w:lineRule="auto"/>
        <w:jc w:val="both"/>
        <w:rPr>
          <w:rFonts w:ascii="Arial" w:eastAsia="Calibri" w:hAnsi="Arial" w:cs="Arial"/>
          <w:sz w:val="18"/>
          <w:szCs w:val="18"/>
          <w:lang w:val="en-US"/>
        </w:rPr>
      </w:pPr>
      <w:r w:rsidRPr="00182F3C">
        <w:rPr>
          <w:rFonts w:ascii="Arial" w:eastAsia="Calibri" w:hAnsi="Arial" w:cs="Arial"/>
          <w:sz w:val="18"/>
          <w:szCs w:val="18"/>
          <w:lang w:val="en-US"/>
        </w:rPr>
        <w:t xml:space="preserve">The municipality has </w:t>
      </w:r>
      <w:r w:rsidRPr="00216D9B">
        <w:rPr>
          <w:rFonts w:ascii="Arial" w:eastAsia="Calibri" w:hAnsi="Arial" w:cs="Arial"/>
          <w:sz w:val="18"/>
          <w:szCs w:val="18"/>
          <w:lang w:val="en-US"/>
        </w:rPr>
        <w:t>eleven libraries, situated in Brits, Kosmos, Schoemansville, Jericho, Oukasie, Damonsville, Letlhabille, Mothutlung and Lethabong – refer to the table below for more detailed information:</w:t>
      </w:r>
    </w:p>
    <w:p w:rsidR="00182F3C" w:rsidRPr="00216D9B" w:rsidRDefault="00182F3C" w:rsidP="00182F3C">
      <w:pPr>
        <w:spacing w:before="120" w:after="120" w:line="240" w:lineRule="auto"/>
        <w:jc w:val="both"/>
        <w:rPr>
          <w:rFonts w:ascii="Arial" w:eastAsia="Calibri" w:hAnsi="Arial" w:cs="Arial"/>
          <w:sz w:val="18"/>
          <w:szCs w:val="18"/>
          <w:lang w:val="en-US"/>
        </w:rPr>
      </w:pPr>
      <w:r w:rsidRPr="00216D9B">
        <w:rPr>
          <w:rFonts w:ascii="Arial" w:eastAsia="Calibri" w:hAnsi="Arial" w:cs="Arial"/>
          <w:sz w:val="18"/>
          <w:szCs w:val="18"/>
          <w:lang w:val="en-US"/>
        </w:rPr>
        <w:t xml:space="preserve">Since literacy is part of library the programs, there are programs that are running in all the libraries in Madibeng. The program for the blind is up and running in the Brits library. </w:t>
      </w:r>
    </w:p>
    <w:p w:rsidR="00182F3C" w:rsidRPr="00216D9B" w:rsidRDefault="00182F3C" w:rsidP="00182F3C">
      <w:pPr>
        <w:spacing w:after="120" w:line="240" w:lineRule="auto"/>
        <w:jc w:val="both"/>
        <w:rPr>
          <w:rFonts w:ascii="Arial" w:eastAsia="Calibri" w:hAnsi="Arial" w:cs="Arial"/>
          <w:sz w:val="18"/>
          <w:szCs w:val="18"/>
          <w:lang w:val="en-US"/>
        </w:rPr>
      </w:pPr>
      <w:r w:rsidRPr="00216D9B">
        <w:rPr>
          <w:rFonts w:ascii="Arial" w:eastAsia="Calibri" w:hAnsi="Arial" w:cs="Arial"/>
          <w:sz w:val="18"/>
          <w:szCs w:val="18"/>
          <w:lang w:val="en-US"/>
        </w:rPr>
        <w:t>Libraries are now using a new system called SLIMS, powered by BROCADE, which has been installed at Oukasie, Brits Letlhabile and Hartbeespoort,.Damonsville, Kosmos and Mothotlung, Lethabong and Jericho</w:t>
      </w:r>
    </w:p>
    <w:p w:rsidR="00D92509" w:rsidRPr="00A10B15" w:rsidRDefault="00A10B15" w:rsidP="00A10B15">
      <w:pPr>
        <w:spacing w:after="120" w:line="240" w:lineRule="auto"/>
        <w:jc w:val="both"/>
        <w:rPr>
          <w:rFonts w:ascii="Arial" w:eastAsia="Calibri" w:hAnsi="Arial" w:cs="Arial"/>
          <w:sz w:val="20"/>
          <w:szCs w:val="20"/>
          <w:u w:val="single"/>
          <w:lang w:val="en-US"/>
        </w:rPr>
      </w:pPr>
      <w:r w:rsidRPr="00A10B15">
        <w:rPr>
          <w:rFonts w:ascii="Arial" w:eastAsia="Calibri" w:hAnsi="Arial" w:cs="Arial"/>
          <w:sz w:val="20"/>
          <w:szCs w:val="20"/>
          <w:u w:val="single"/>
          <w:lang w:val="en-US"/>
        </w:rPr>
        <w:t>Library Facilities</w:t>
      </w:r>
    </w:p>
    <w:tbl>
      <w:tblPr>
        <w:tblW w:w="0" w:type="auto"/>
        <w:tblCellMar>
          <w:left w:w="0" w:type="dxa"/>
          <w:right w:w="0" w:type="dxa"/>
        </w:tblCellMar>
        <w:tblLook w:val="0000" w:firstRow="0" w:lastRow="0" w:firstColumn="0" w:lastColumn="0" w:noHBand="0" w:noVBand="0"/>
      </w:tblPr>
      <w:tblGrid>
        <w:gridCol w:w="1319"/>
        <w:gridCol w:w="1050"/>
        <w:gridCol w:w="6"/>
        <w:gridCol w:w="806"/>
        <w:gridCol w:w="1772"/>
        <w:gridCol w:w="1772"/>
        <w:gridCol w:w="826"/>
        <w:gridCol w:w="1305"/>
      </w:tblGrid>
      <w:tr w:rsidR="00D92509" w:rsidRPr="00D92509" w:rsidTr="00A812FC">
        <w:trPr>
          <w:trHeight w:hRule="exact" w:val="624"/>
        </w:trPr>
        <w:tc>
          <w:tcPr>
            <w:tcW w:w="1319" w:type="dxa"/>
            <w:tcBorders>
              <w:top w:val="single" w:sz="8" w:space="0" w:color="auto"/>
              <w:left w:val="single" w:sz="8" w:space="0" w:color="auto"/>
              <w:bottom w:val="single" w:sz="8" w:space="0" w:color="auto"/>
              <w:right w:val="single" w:sz="8" w:space="0" w:color="FFFFFF"/>
            </w:tcBorders>
            <w:shd w:val="clear" w:color="auto" w:fill="003399"/>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b/>
                <w:bCs/>
                <w:sz w:val="18"/>
                <w:szCs w:val="18"/>
              </w:rPr>
            </w:pPr>
            <w:r w:rsidRPr="00D92509">
              <w:rPr>
                <w:rFonts w:ascii="Arial" w:eastAsia="Calibri" w:hAnsi="Arial" w:cs="Arial"/>
                <w:b/>
                <w:bCs/>
                <w:sz w:val="18"/>
                <w:szCs w:val="18"/>
              </w:rPr>
              <w:t>Area</w:t>
            </w:r>
          </w:p>
        </w:tc>
        <w:tc>
          <w:tcPr>
            <w:tcW w:w="1056" w:type="dxa"/>
            <w:gridSpan w:val="2"/>
            <w:tcBorders>
              <w:top w:val="single" w:sz="8" w:space="0" w:color="auto"/>
              <w:left w:val="single" w:sz="8" w:space="0" w:color="FFFFFF"/>
              <w:bottom w:val="single" w:sz="8" w:space="0" w:color="auto"/>
              <w:right w:val="single" w:sz="8" w:space="0" w:color="FFFFFF"/>
            </w:tcBorders>
            <w:shd w:val="clear" w:color="auto" w:fill="003399"/>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b/>
                <w:bCs/>
                <w:sz w:val="18"/>
                <w:szCs w:val="18"/>
              </w:rPr>
            </w:pPr>
            <w:r w:rsidRPr="00D92509">
              <w:rPr>
                <w:rFonts w:ascii="Arial" w:eastAsia="Calibri" w:hAnsi="Arial" w:cs="Arial"/>
                <w:b/>
                <w:bCs/>
                <w:sz w:val="18"/>
                <w:szCs w:val="18"/>
              </w:rPr>
              <w:t>Members</w:t>
            </w:r>
          </w:p>
        </w:tc>
        <w:tc>
          <w:tcPr>
            <w:tcW w:w="806" w:type="dxa"/>
            <w:tcBorders>
              <w:top w:val="single" w:sz="8" w:space="0" w:color="auto"/>
              <w:left w:val="single" w:sz="8" w:space="0" w:color="FFFFFF"/>
              <w:bottom w:val="single" w:sz="8" w:space="0" w:color="auto"/>
              <w:right w:val="single" w:sz="8" w:space="0" w:color="FFFFFF"/>
            </w:tcBorders>
            <w:shd w:val="clear" w:color="auto" w:fill="003399"/>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b/>
                <w:bCs/>
                <w:sz w:val="18"/>
                <w:szCs w:val="18"/>
              </w:rPr>
            </w:pPr>
            <w:r w:rsidRPr="00D92509">
              <w:rPr>
                <w:rFonts w:ascii="Arial" w:eastAsia="Calibri" w:hAnsi="Arial" w:cs="Arial"/>
                <w:b/>
                <w:bCs/>
                <w:sz w:val="18"/>
                <w:szCs w:val="18"/>
              </w:rPr>
              <w:t>Books</w:t>
            </w:r>
          </w:p>
        </w:tc>
        <w:tc>
          <w:tcPr>
            <w:tcW w:w="1772" w:type="dxa"/>
            <w:tcBorders>
              <w:top w:val="single" w:sz="8" w:space="0" w:color="auto"/>
              <w:left w:val="single" w:sz="8" w:space="0" w:color="FFFFFF"/>
              <w:bottom w:val="single" w:sz="8" w:space="0" w:color="auto"/>
              <w:right w:val="single" w:sz="8" w:space="0" w:color="FFFFFF"/>
            </w:tcBorders>
            <w:shd w:val="clear" w:color="auto" w:fill="003399"/>
            <w:tcMar>
              <w:top w:w="0" w:type="dxa"/>
              <w:left w:w="108" w:type="dxa"/>
              <w:bottom w:w="0" w:type="dxa"/>
              <w:right w:w="108" w:type="dxa"/>
            </w:tcMar>
          </w:tcPr>
          <w:p w:rsidR="00D92509" w:rsidRPr="00D92509" w:rsidRDefault="00D92509" w:rsidP="00D92509">
            <w:pPr>
              <w:spacing w:after="0" w:line="240" w:lineRule="auto"/>
              <w:jc w:val="both"/>
              <w:rPr>
                <w:rFonts w:ascii="Arial" w:eastAsia="Calibri" w:hAnsi="Arial" w:cs="Arial"/>
                <w:b/>
                <w:bCs/>
                <w:sz w:val="18"/>
                <w:szCs w:val="18"/>
              </w:rPr>
            </w:pPr>
            <w:r w:rsidRPr="00D92509">
              <w:rPr>
                <w:rFonts w:ascii="Arial" w:eastAsia="Calibri" w:hAnsi="Arial" w:cs="Arial"/>
                <w:b/>
                <w:bCs/>
                <w:sz w:val="18"/>
                <w:szCs w:val="18"/>
              </w:rPr>
              <w:t>Average/monthly</w:t>
            </w:r>
          </w:p>
          <w:p w:rsidR="00D92509" w:rsidRPr="00D92509" w:rsidRDefault="00D92509" w:rsidP="00D92509">
            <w:pPr>
              <w:spacing w:after="120" w:line="240" w:lineRule="auto"/>
              <w:jc w:val="both"/>
              <w:rPr>
                <w:rFonts w:ascii="Arial" w:eastAsia="Calibri" w:hAnsi="Arial" w:cs="Arial"/>
                <w:b/>
                <w:bCs/>
                <w:sz w:val="18"/>
                <w:szCs w:val="18"/>
              </w:rPr>
            </w:pPr>
            <w:r w:rsidRPr="00D92509">
              <w:rPr>
                <w:rFonts w:ascii="Arial" w:eastAsia="Calibri" w:hAnsi="Arial" w:cs="Arial"/>
                <w:b/>
                <w:bCs/>
                <w:sz w:val="18"/>
                <w:szCs w:val="18"/>
              </w:rPr>
              <w:t>circulation</w:t>
            </w:r>
          </w:p>
        </w:tc>
        <w:tc>
          <w:tcPr>
            <w:tcW w:w="1772" w:type="dxa"/>
            <w:tcBorders>
              <w:top w:val="single" w:sz="8" w:space="0" w:color="auto"/>
              <w:left w:val="single" w:sz="8" w:space="0" w:color="FFFFFF"/>
              <w:bottom w:val="single" w:sz="8" w:space="0" w:color="auto"/>
              <w:right w:val="single" w:sz="8" w:space="0" w:color="FFFFFF"/>
            </w:tcBorders>
            <w:shd w:val="clear" w:color="auto" w:fill="003399"/>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b/>
                <w:bCs/>
                <w:sz w:val="18"/>
                <w:szCs w:val="18"/>
              </w:rPr>
            </w:pPr>
            <w:r w:rsidRPr="00D92509">
              <w:rPr>
                <w:rFonts w:ascii="Arial" w:eastAsia="Calibri" w:hAnsi="Arial" w:cs="Arial"/>
                <w:b/>
                <w:bCs/>
                <w:sz w:val="18"/>
                <w:szCs w:val="18"/>
              </w:rPr>
              <w:t>Average/member</w:t>
            </w:r>
          </w:p>
        </w:tc>
        <w:tc>
          <w:tcPr>
            <w:tcW w:w="826" w:type="dxa"/>
            <w:tcBorders>
              <w:top w:val="single" w:sz="8" w:space="0" w:color="auto"/>
              <w:left w:val="single" w:sz="8" w:space="0" w:color="FFFFFF"/>
              <w:bottom w:val="single" w:sz="8" w:space="0" w:color="auto"/>
              <w:right w:val="single" w:sz="4" w:space="0" w:color="auto"/>
            </w:tcBorders>
            <w:shd w:val="clear" w:color="auto" w:fill="003399"/>
          </w:tcPr>
          <w:p w:rsidR="00D92509" w:rsidRPr="00D92509" w:rsidRDefault="00D92509" w:rsidP="00D92509">
            <w:pPr>
              <w:spacing w:after="120" w:line="240" w:lineRule="auto"/>
              <w:jc w:val="center"/>
              <w:rPr>
                <w:rFonts w:ascii="Arial" w:eastAsia="Calibri" w:hAnsi="Arial" w:cs="Arial"/>
                <w:b/>
                <w:bCs/>
                <w:sz w:val="18"/>
                <w:szCs w:val="18"/>
              </w:rPr>
            </w:pPr>
            <w:r w:rsidRPr="00D92509">
              <w:rPr>
                <w:rFonts w:ascii="Arial" w:eastAsia="Calibri" w:hAnsi="Arial" w:cs="Arial"/>
                <w:b/>
                <w:bCs/>
                <w:sz w:val="18"/>
                <w:szCs w:val="18"/>
              </w:rPr>
              <w:t xml:space="preserve">Average monthly usage </w:t>
            </w:r>
          </w:p>
        </w:tc>
        <w:tc>
          <w:tcPr>
            <w:tcW w:w="1305" w:type="dxa"/>
            <w:tcBorders>
              <w:top w:val="single" w:sz="8" w:space="0" w:color="auto"/>
              <w:left w:val="single" w:sz="4" w:space="0" w:color="auto"/>
              <w:bottom w:val="single" w:sz="8" w:space="0" w:color="auto"/>
              <w:right w:val="single" w:sz="8" w:space="0" w:color="auto"/>
            </w:tcBorders>
            <w:shd w:val="clear" w:color="auto" w:fill="003399"/>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b/>
                <w:bCs/>
                <w:sz w:val="18"/>
                <w:szCs w:val="18"/>
              </w:rPr>
            </w:pPr>
            <w:r w:rsidRPr="00D92509">
              <w:rPr>
                <w:rFonts w:ascii="Arial" w:eastAsia="Calibri" w:hAnsi="Arial" w:cs="Arial"/>
                <w:b/>
                <w:bCs/>
                <w:sz w:val="18"/>
                <w:szCs w:val="18"/>
              </w:rPr>
              <w:t>Librarians</w:t>
            </w:r>
          </w:p>
        </w:tc>
      </w:tr>
      <w:tr w:rsidR="00D92509" w:rsidRPr="00D92509" w:rsidTr="00A812FC">
        <w:trPr>
          <w:trHeight w:hRule="exact" w:val="227"/>
        </w:trPr>
        <w:tc>
          <w:tcPr>
            <w:tcW w:w="131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sz w:val="16"/>
                <w:szCs w:val="16"/>
              </w:rPr>
            </w:pPr>
            <w:r w:rsidRPr="00D92509">
              <w:rPr>
                <w:rFonts w:ascii="Arial" w:eastAsia="Calibri" w:hAnsi="Arial" w:cs="Arial"/>
                <w:sz w:val="16"/>
                <w:szCs w:val="16"/>
              </w:rPr>
              <w:t>Brits</w:t>
            </w:r>
          </w:p>
        </w:tc>
        <w:tc>
          <w:tcPr>
            <w:tcW w:w="1056"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7150</w:t>
            </w:r>
          </w:p>
        </w:tc>
        <w:tc>
          <w:tcPr>
            <w:tcW w:w="806"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35377</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4581</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highlight w:val="red"/>
              </w:rPr>
            </w:pPr>
            <w:r w:rsidRPr="00D92509">
              <w:rPr>
                <w:rFonts w:ascii="Arial" w:eastAsia="Calibri" w:hAnsi="Arial" w:cs="Arial"/>
                <w:sz w:val="16"/>
                <w:szCs w:val="16"/>
              </w:rPr>
              <w:t xml:space="preserve"> 0.71</w:t>
            </w:r>
          </w:p>
        </w:tc>
        <w:tc>
          <w:tcPr>
            <w:tcW w:w="826" w:type="dxa"/>
            <w:tcBorders>
              <w:top w:val="nil"/>
              <w:left w:val="nil"/>
              <w:bottom w:val="single" w:sz="8" w:space="0" w:color="auto"/>
              <w:right w:val="single" w:sz="4" w:space="0" w:color="auto"/>
            </w:tcBorders>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2446</w:t>
            </w:r>
          </w:p>
        </w:tc>
        <w:tc>
          <w:tcPr>
            <w:tcW w:w="1305"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w:t>
            </w:r>
          </w:p>
        </w:tc>
      </w:tr>
      <w:tr w:rsidR="00D92509" w:rsidRPr="00D92509" w:rsidTr="00A812FC">
        <w:trPr>
          <w:trHeight w:hRule="exact" w:val="227"/>
        </w:trPr>
        <w:tc>
          <w:tcPr>
            <w:tcW w:w="131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sz w:val="16"/>
                <w:szCs w:val="16"/>
              </w:rPr>
            </w:pPr>
            <w:r w:rsidRPr="00D92509">
              <w:rPr>
                <w:rFonts w:ascii="Arial" w:eastAsia="Calibri" w:hAnsi="Arial" w:cs="Arial"/>
                <w:sz w:val="16"/>
                <w:szCs w:val="16"/>
              </w:rPr>
              <w:t>Damonsville</w:t>
            </w:r>
          </w:p>
        </w:tc>
        <w:tc>
          <w:tcPr>
            <w:tcW w:w="1056"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776</w:t>
            </w:r>
          </w:p>
        </w:tc>
        <w:tc>
          <w:tcPr>
            <w:tcW w:w="806"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3982</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82.91</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highlight w:val="red"/>
              </w:rPr>
            </w:pPr>
            <w:r w:rsidRPr="00D92509">
              <w:rPr>
                <w:rFonts w:ascii="Arial" w:eastAsia="Calibri" w:hAnsi="Arial" w:cs="Arial"/>
                <w:sz w:val="16"/>
                <w:szCs w:val="16"/>
              </w:rPr>
              <w:t xml:space="preserve"> 0.11</w:t>
            </w:r>
          </w:p>
        </w:tc>
        <w:tc>
          <w:tcPr>
            <w:tcW w:w="826" w:type="dxa"/>
            <w:tcBorders>
              <w:top w:val="nil"/>
              <w:left w:val="nil"/>
              <w:bottom w:val="single" w:sz="8" w:space="0" w:color="auto"/>
              <w:right w:val="single" w:sz="4" w:space="0" w:color="auto"/>
            </w:tcBorders>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64</w:t>
            </w:r>
          </w:p>
        </w:tc>
        <w:tc>
          <w:tcPr>
            <w:tcW w:w="1305"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w:t>
            </w:r>
          </w:p>
        </w:tc>
      </w:tr>
      <w:tr w:rsidR="00D92509" w:rsidRPr="00D92509" w:rsidTr="00A812FC">
        <w:trPr>
          <w:trHeight w:hRule="exact" w:val="227"/>
        </w:trPr>
        <w:tc>
          <w:tcPr>
            <w:tcW w:w="131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sz w:val="16"/>
                <w:szCs w:val="16"/>
              </w:rPr>
            </w:pPr>
            <w:r w:rsidRPr="00D92509">
              <w:rPr>
                <w:rFonts w:ascii="Arial" w:eastAsia="Calibri" w:hAnsi="Arial" w:cs="Arial"/>
                <w:sz w:val="16"/>
                <w:szCs w:val="16"/>
              </w:rPr>
              <w:t>Kosmos</w:t>
            </w:r>
          </w:p>
        </w:tc>
        <w:tc>
          <w:tcPr>
            <w:tcW w:w="1056" w:type="dxa"/>
            <w:gridSpan w:val="2"/>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299</w:t>
            </w:r>
          </w:p>
        </w:tc>
        <w:tc>
          <w:tcPr>
            <w:tcW w:w="806"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9700</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153.08</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0.51</w:t>
            </w:r>
          </w:p>
        </w:tc>
        <w:tc>
          <w:tcPr>
            <w:tcW w:w="826" w:type="dxa"/>
            <w:tcBorders>
              <w:top w:val="nil"/>
              <w:left w:val="nil"/>
              <w:bottom w:val="single" w:sz="8" w:space="0" w:color="auto"/>
              <w:right w:val="single" w:sz="4" w:space="0" w:color="auto"/>
            </w:tcBorders>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50</w:t>
            </w:r>
          </w:p>
        </w:tc>
        <w:tc>
          <w:tcPr>
            <w:tcW w:w="1305"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w:t>
            </w:r>
          </w:p>
        </w:tc>
      </w:tr>
      <w:tr w:rsidR="00D92509" w:rsidRPr="00D92509" w:rsidTr="00A812FC">
        <w:trPr>
          <w:trHeight w:hRule="exact" w:val="227"/>
        </w:trPr>
        <w:tc>
          <w:tcPr>
            <w:tcW w:w="131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sz w:val="16"/>
                <w:szCs w:val="16"/>
              </w:rPr>
            </w:pPr>
            <w:r w:rsidRPr="00D92509">
              <w:rPr>
                <w:rFonts w:ascii="Arial" w:eastAsia="Calibri" w:hAnsi="Arial" w:cs="Arial"/>
                <w:sz w:val="16"/>
                <w:szCs w:val="16"/>
              </w:rPr>
              <w:t>Oukasie</w:t>
            </w:r>
          </w:p>
        </w:tc>
        <w:tc>
          <w:tcPr>
            <w:tcW w:w="1056" w:type="dxa"/>
            <w:gridSpan w:val="2"/>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highlight w:val="red"/>
              </w:rPr>
            </w:pPr>
            <w:r w:rsidRPr="00D92509">
              <w:rPr>
                <w:rFonts w:ascii="Arial" w:eastAsia="Calibri" w:hAnsi="Arial" w:cs="Arial"/>
                <w:sz w:val="16"/>
                <w:szCs w:val="16"/>
              </w:rPr>
              <w:t xml:space="preserve"> 520</w:t>
            </w:r>
          </w:p>
        </w:tc>
        <w:tc>
          <w:tcPr>
            <w:tcW w:w="806"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198</w:t>
            </w:r>
          </w:p>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7930</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69.8</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0.13</w:t>
            </w:r>
          </w:p>
        </w:tc>
        <w:tc>
          <w:tcPr>
            <w:tcW w:w="826" w:type="dxa"/>
            <w:tcBorders>
              <w:top w:val="nil"/>
              <w:left w:val="nil"/>
              <w:bottom w:val="single" w:sz="8" w:space="0" w:color="auto"/>
              <w:right w:val="single" w:sz="4" w:space="0" w:color="auto"/>
            </w:tcBorders>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862</w:t>
            </w:r>
          </w:p>
        </w:tc>
        <w:tc>
          <w:tcPr>
            <w:tcW w:w="1305"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w:t>
            </w:r>
          </w:p>
        </w:tc>
      </w:tr>
      <w:tr w:rsidR="00D92509" w:rsidRPr="00D92509" w:rsidTr="00A812FC">
        <w:trPr>
          <w:trHeight w:hRule="exact" w:val="227"/>
        </w:trPr>
        <w:tc>
          <w:tcPr>
            <w:tcW w:w="131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sz w:val="16"/>
                <w:szCs w:val="16"/>
              </w:rPr>
            </w:pPr>
            <w:r w:rsidRPr="00D92509">
              <w:rPr>
                <w:rFonts w:ascii="Arial" w:eastAsia="Calibri" w:hAnsi="Arial" w:cs="Arial"/>
                <w:sz w:val="16"/>
                <w:szCs w:val="16"/>
              </w:rPr>
              <w:t>Hartebeespoort</w:t>
            </w:r>
          </w:p>
        </w:tc>
        <w:tc>
          <w:tcPr>
            <w:tcW w:w="1056" w:type="dxa"/>
            <w:gridSpan w:val="2"/>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- 6502</w:t>
            </w:r>
          </w:p>
        </w:tc>
        <w:tc>
          <w:tcPr>
            <w:tcW w:w="806"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26080</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3437</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0.52</w:t>
            </w:r>
          </w:p>
        </w:tc>
        <w:tc>
          <w:tcPr>
            <w:tcW w:w="826" w:type="dxa"/>
            <w:tcBorders>
              <w:top w:val="nil"/>
              <w:left w:val="nil"/>
              <w:bottom w:val="single" w:sz="8" w:space="0" w:color="auto"/>
              <w:right w:val="single" w:sz="4" w:space="0" w:color="auto"/>
            </w:tcBorders>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875</w:t>
            </w:r>
          </w:p>
        </w:tc>
        <w:tc>
          <w:tcPr>
            <w:tcW w:w="1305"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w:t>
            </w:r>
          </w:p>
        </w:tc>
      </w:tr>
      <w:tr w:rsidR="00D92509" w:rsidRPr="00D92509" w:rsidTr="00A812FC">
        <w:trPr>
          <w:trHeight w:hRule="exact" w:val="227"/>
        </w:trPr>
        <w:tc>
          <w:tcPr>
            <w:tcW w:w="131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sz w:val="16"/>
                <w:szCs w:val="16"/>
              </w:rPr>
            </w:pPr>
            <w:r w:rsidRPr="00D92509">
              <w:rPr>
                <w:rFonts w:ascii="Arial" w:eastAsia="Calibri" w:hAnsi="Arial" w:cs="Arial"/>
                <w:sz w:val="16"/>
                <w:szCs w:val="16"/>
              </w:rPr>
              <w:t>Lethlabile</w:t>
            </w:r>
          </w:p>
        </w:tc>
        <w:tc>
          <w:tcPr>
            <w:tcW w:w="1056" w:type="dxa"/>
            <w:gridSpan w:val="2"/>
            <w:tcBorders>
              <w:top w:val="nil"/>
              <w:left w:val="nil"/>
              <w:bottom w:val="single" w:sz="8" w:space="0" w:color="auto"/>
              <w:right w:val="single" w:sz="4"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1468</w:t>
            </w:r>
          </w:p>
        </w:tc>
        <w:tc>
          <w:tcPr>
            <w:tcW w:w="806"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8419</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93.6</w:t>
            </w:r>
          </w:p>
        </w:tc>
        <w:tc>
          <w:tcPr>
            <w:tcW w:w="1772" w:type="dxa"/>
            <w:tcBorders>
              <w:top w:val="nil"/>
              <w:left w:val="nil"/>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0.13</w:t>
            </w:r>
          </w:p>
        </w:tc>
        <w:tc>
          <w:tcPr>
            <w:tcW w:w="826" w:type="dxa"/>
            <w:tcBorders>
              <w:top w:val="nil"/>
              <w:left w:val="nil"/>
              <w:bottom w:val="single" w:sz="8" w:space="0" w:color="auto"/>
              <w:right w:val="single" w:sz="4" w:space="0" w:color="auto"/>
            </w:tcBorders>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1600</w:t>
            </w:r>
          </w:p>
        </w:tc>
        <w:tc>
          <w:tcPr>
            <w:tcW w:w="1305" w:type="dxa"/>
            <w:tcBorders>
              <w:top w:val="nil"/>
              <w:left w:val="single" w:sz="4" w:space="0" w:color="auto"/>
              <w:bottom w:val="single" w:sz="8"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w:t>
            </w:r>
          </w:p>
        </w:tc>
      </w:tr>
      <w:tr w:rsidR="00D92509" w:rsidRPr="00D92509" w:rsidTr="00A812FC">
        <w:trPr>
          <w:trHeight w:hRule="exact" w:val="227"/>
        </w:trPr>
        <w:tc>
          <w:tcPr>
            <w:tcW w:w="1319" w:type="dxa"/>
            <w:tcBorders>
              <w:top w:val="nil"/>
              <w:left w:val="single" w:sz="8" w:space="0" w:color="auto"/>
              <w:bottom w:val="single" w:sz="4"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sz w:val="16"/>
                <w:szCs w:val="16"/>
              </w:rPr>
            </w:pPr>
            <w:r w:rsidRPr="00D92509">
              <w:rPr>
                <w:rFonts w:ascii="Arial" w:eastAsia="Calibri" w:hAnsi="Arial" w:cs="Arial"/>
                <w:sz w:val="16"/>
                <w:szCs w:val="16"/>
              </w:rPr>
              <w:t>Mothutlung</w:t>
            </w:r>
          </w:p>
        </w:tc>
        <w:tc>
          <w:tcPr>
            <w:tcW w:w="1056" w:type="dxa"/>
            <w:gridSpan w:val="2"/>
            <w:tcBorders>
              <w:top w:val="nil"/>
              <w:left w:val="nil"/>
              <w:bottom w:val="single" w:sz="4" w:space="0" w:color="auto"/>
              <w:right w:val="single" w:sz="4"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741</w:t>
            </w:r>
          </w:p>
        </w:tc>
        <w:tc>
          <w:tcPr>
            <w:tcW w:w="806" w:type="dxa"/>
            <w:tcBorders>
              <w:top w:val="nil"/>
              <w:left w:val="single" w:sz="4" w:space="0" w:color="auto"/>
              <w:bottom w:val="single" w:sz="4"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6575</w:t>
            </w:r>
          </w:p>
        </w:tc>
        <w:tc>
          <w:tcPr>
            <w:tcW w:w="1772" w:type="dxa"/>
            <w:tcBorders>
              <w:top w:val="nil"/>
              <w:left w:val="nil"/>
              <w:bottom w:val="single" w:sz="4"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65</w:t>
            </w:r>
          </w:p>
        </w:tc>
        <w:tc>
          <w:tcPr>
            <w:tcW w:w="1772" w:type="dxa"/>
            <w:tcBorders>
              <w:top w:val="nil"/>
              <w:left w:val="nil"/>
              <w:bottom w:val="single" w:sz="4"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0.09</w:t>
            </w:r>
          </w:p>
        </w:tc>
        <w:tc>
          <w:tcPr>
            <w:tcW w:w="826" w:type="dxa"/>
            <w:tcBorders>
              <w:top w:val="nil"/>
              <w:left w:val="nil"/>
              <w:bottom w:val="single" w:sz="4" w:space="0" w:color="auto"/>
              <w:right w:val="single" w:sz="4" w:space="0" w:color="auto"/>
            </w:tcBorders>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267</w:t>
            </w:r>
          </w:p>
        </w:tc>
        <w:tc>
          <w:tcPr>
            <w:tcW w:w="1305" w:type="dxa"/>
            <w:tcBorders>
              <w:top w:val="nil"/>
              <w:left w:val="single" w:sz="4" w:space="0" w:color="auto"/>
              <w:bottom w:val="single" w:sz="4"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w:t>
            </w:r>
          </w:p>
        </w:tc>
      </w:tr>
      <w:tr w:rsidR="00D92509" w:rsidRPr="00D92509" w:rsidTr="00A812FC">
        <w:trPr>
          <w:trHeight w:hRule="exact" w:val="227"/>
        </w:trPr>
        <w:tc>
          <w:tcPr>
            <w:tcW w:w="1319" w:type="dxa"/>
            <w:tcBorders>
              <w:top w:val="nil"/>
              <w:left w:val="single" w:sz="8" w:space="0" w:color="auto"/>
              <w:bottom w:val="single" w:sz="4"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both"/>
              <w:rPr>
                <w:rFonts w:ascii="Arial" w:eastAsia="Calibri" w:hAnsi="Arial" w:cs="Arial"/>
                <w:sz w:val="16"/>
                <w:szCs w:val="16"/>
              </w:rPr>
            </w:pPr>
            <w:r w:rsidRPr="00D92509">
              <w:rPr>
                <w:rFonts w:ascii="Arial" w:eastAsia="Calibri" w:hAnsi="Arial" w:cs="Arial"/>
                <w:sz w:val="16"/>
                <w:szCs w:val="16"/>
              </w:rPr>
              <w:t>Jericho</w:t>
            </w:r>
          </w:p>
        </w:tc>
        <w:tc>
          <w:tcPr>
            <w:tcW w:w="1056" w:type="dxa"/>
            <w:gridSpan w:val="2"/>
            <w:tcBorders>
              <w:top w:val="nil"/>
              <w:left w:val="nil"/>
              <w:bottom w:val="single" w:sz="4" w:space="0" w:color="auto"/>
              <w:right w:val="single" w:sz="4"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520</w:t>
            </w:r>
          </w:p>
        </w:tc>
        <w:tc>
          <w:tcPr>
            <w:tcW w:w="806"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2286</w:t>
            </w:r>
          </w:p>
        </w:tc>
        <w:tc>
          <w:tcPr>
            <w:tcW w:w="1772"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13.75</w:t>
            </w:r>
          </w:p>
        </w:tc>
        <w:tc>
          <w:tcPr>
            <w:tcW w:w="1772" w:type="dxa"/>
            <w:tcBorders>
              <w:top w:val="nil"/>
              <w:left w:val="single" w:sz="4" w:space="0" w:color="auto"/>
              <w:bottom w:val="single" w:sz="4" w:space="0" w:color="auto"/>
              <w:right w:val="single" w:sz="4"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 xml:space="preserve"> 0.08</w:t>
            </w:r>
          </w:p>
        </w:tc>
        <w:tc>
          <w:tcPr>
            <w:tcW w:w="826" w:type="dxa"/>
            <w:tcBorders>
              <w:top w:val="nil"/>
              <w:left w:val="single" w:sz="4" w:space="0" w:color="auto"/>
              <w:bottom w:val="single" w:sz="4" w:space="0" w:color="auto"/>
              <w:right w:val="single" w:sz="4" w:space="0" w:color="auto"/>
            </w:tcBorders>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80</w:t>
            </w:r>
          </w:p>
        </w:tc>
        <w:tc>
          <w:tcPr>
            <w:tcW w:w="1305" w:type="dxa"/>
            <w:tcBorders>
              <w:top w:val="nil"/>
              <w:left w:val="single" w:sz="4" w:space="0" w:color="auto"/>
              <w:bottom w:val="single" w:sz="4" w:space="0" w:color="auto"/>
              <w:right w:val="single" w:sz="8" w:space="0" w:color="auto"/>
            </w:tcBorders>
            <w:tcMar>
              <w:top w:w="0" w:type="dxa"/>
              <w:left w:w="108" w:type="dxa"/>
              <w:bottom w:w="0" w:type="dxa"/>
              <w:right w:w="108" w:type="dxa"/>
            </w:tcMar>
          </w:tcPr>
          <w:p w:rsidR="00D92509" w:rsidRPr="00D92509" w:rsidRDefault="00D92509" w:rsidP="00D92509">
            <w:pPr>
              <w:spacing w:after="120" w:line="240" w:lineRule="auto"/>
              <w:jc w:val="center"/>
              <w:rPr>
                <w:rFonts w:ascii="Arial" w:eastAsia="Calibri" w:hAnsi="Arial" w:cs="Arial"/>
                <w:sz w:val="16"/>
                <w:szCs w:val="16"/>
              </w:rPr>
            </w:pPr>
            <w:r w:rsidRPr="00D92509">
              <w:rPr>
                <w:rFonts w:ascii="Arial" w:eastAsia="Calibri" w:hAnsi="Arial" w:cs="Arial"/>
                <w:sz w:val="16"/>
                <w:szCs w:val="16"/>
              </w:rPr>
              <w:t>1</w:t>
            </w:r>
          </w:p>
        </w:tc>
      </w:tr>
      <w:tr w:rsidR="00D92509" w:rsidRPr="00216D9B" w:rsidTr="00A812FC">
        <w:trPr>
          <w:trHeight w:hRule="exact" w:val="227"/>
        </w:trPr>
        <w:tc>
          <w:tcPr>
            <w:tcW w:w="1319"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tcPr>
          <w:p w:rsidR="00D92509" w:rsidRPr="00216D9B" w:rsidRDefault="00D92509" w:rsidP="00D92509">
            <w:pPr>
              <w:spacing w:after="120" w:line="240" w:lineRule="auto"/>
              <w:jc w:val="both"/>
              <w:rPr>
                <w:rFonts w:ascii="Arial" w:eastAsia="Calibri" w:hAnsi="Arial" w:cs="Arial"/>
                <w:sz w:val="16"/>
                <w:szCs w:val="16"/>
              </w:rPr>
            </w:pPr>
            <w:r w:rsidRPr="00216D9B">
              <w:rPr>
                <w:rFonts w:ascii="Arial" w:eastAsia="Calibri" w:hAnsi="Arial" w:cs="Arial"/>
                <w:sz w:val="16"/>
                <w:szCs w:val="16"/>
              </w:rPr>
              <w:t>Lethabong</w:t>
            </w:r>
          </w:p>
        </w:tc>
        <w:tc>
          <w:tcPr>
            <w:tcW w:w="1050" w:type="dxa"/>
            <w:tcBorders>
              <w:top w:val="single" w:sz="4" w:space="0" w:color="auto"/>
              <w:left w:val="nil"/>
              <w:bottom w:val="single" w:sz="4" w:space="0" w:color="auto"/>
              <w:right w:val="single" w:sz="4" w:space="0" w:color="auto"/>
            </w:tcBorders>
            <w:tcMar>
              <w:top w:w="0" w:type="dxa"/>
              <w:left w:w="108" w:type="dxa"/>
              <w:bottom w:w="0" w:type="dxa"/>
              <w:right w:w="108" w:type="dxa"/>
            </w:tcMar>
          </w:tcPr>
          <w:p w:rsidR="00D92509" w:rsidRPr="00216D9B" w:rsidRDefault="00D92509" w:rsidP="00D92509">
            <w:pPr>
              <w:spacing w:after="120" w:line="240" w:lineRule="auto"/>
              <w:rPr>
                <w:rFonts w:ascii="Arial" w:eastAsia="Calibri" w:hAnsi="Arial" w:cs="Arial"/>
                <w:sz w:val="16"/>
                <w:szCs w:val="16"/>
              </w:rPr>
            </w:pPr>
            <w:r w:rsidRPr="00216D9B">
              <w:rPr>
                <w:rFonts w:ascii="Arial" w:eastAsia="Calibri" w:hAnsi="Arial" w:cs="Arial"/>
                <w:sz w:val="16"/>
                <w:szCs w:val="16"/>
              </w:rPr>
              <w:t xml:space="preserve">      161</w:t>
            </w:r>
          </w:p>
        </w:tc>
        <w:tc>
          <w:tcPr>
            <w:tcW w:w="812" w:type="dxa"/>
            <w:gridSpan w:val="2"/>
            <w:tcBorders>
              <w:top w:val="single" w:sz="4" w:space="0" w:color="auto"/>
              <w:left w:val="nil"/>
              <w:bottom w:val="single" w:sz="4" w:space="0" w:color="auto"/>
              <w:right w:val="single" w:sz="4" w:space="0" w:color="auto"/>
            </w:tcBorders>
          </w:tcPr>
          <w:p w:rsidR="00D92509" w:rsidRPr="00216D9B" w:rsidRDefault="00D92509" w:rsidP="00D92509">
            <w:pPr>
              <w:spacing w:after="120" w:line="240" w:lineRule="auto"/>
              <w:jc w:val="center"/>
              <w:rPr>
                <w:rFonts w:ascii="Arial" w:eastAsia="Calibri" w:hAnsi="Arial" w:cs="Arial"/>
                <w:i/>
                <w:sz w:val="16"/>
                <w:szCs w:val="16"/>
              </w:rPr>
            </w:pPr>
            <w:r w:rsidRPr="00216D9B">
              <w:rPr>
                <w:rFonts w:ascii="Arial" w:eastAsia="Calibri" w:hAnsi="Arial" w:cs="Arial"/>
                <w:i/>
                <w:sz w:val="16"/>
                <w:szCs w:val="16"/>
              </w:rPr>
              <w:t>3475</w:t>
            </w:r>
          </w:p>
        </w:tc>
        <w:tc>
          <w:tcPr>
            <w:tcW w:w="1772" w:type="dxa"/>
            <w:tcBorders>
              <w:top w:val="single" w:sz="4" w:space="0" w:color="auto"/>
              <w:left w:val="single" w:sz="4" w:space="0" w:color="auto"/>
              <w:bottom w:val="single" w:sz="4" w:space="0" w:color="auto"/>
              <w:right w:val="single" w:sz="4" w:space="0" w:color="auto"/>
            </w:tcBorders>
          </w:tcPr>
          <w:p w:rsidR="00D92509" w:rsidRPr="00216D9B" w:rsidRDefault="00D92509" w:rsidP="00D92509">
            <w:pPr>
              <w:spacing w:after="120" w:line="240" w:lineRule="auto"/>
              <w:jc w:val="center"/>
              <w:rPr>
                <w:rFonts w:ascii="Arial" w:eastAsia="Calibri" w:hAnsi="Arial" w:cs="Arial"/>
                <w:i/>
                <w:sz w:val="16"/>
                <w:szCs w:val="16"/>
              </w:rPr>
            </w:pPr>
            <w:r w:rsidRPr="00216D9B">
              <w:rPr>
                <w:rFonts w:ascii="Arial" w:eastAsia="Calibri" w:hAnsi="Arial" w:cs="Arial"/>
                <w:i/>
                <w:sz w:val="16"/>
                <w:szCs w:val="16"/>
              </w:rPr>
              <w:t>69.8</w:t>
            </w:r>
          </w:p>
        </w:tc>
        <w:tc>
          <w:tcPr>
            <w:tcW w:w="1772" w:type="dxa"/>
            <w:tcBorders>
              <w:top w:val="single" w:sz="4" w:space="0" w:color="auto"/>
              <w:left w:val="single" w:sz="4" w:space="0" w:color="auto"/>
              <w:bottom w:val="single" w:sz="4" w:space="0" w:color="auto"/>
              <w:right w:val="single" w:sz="4" w:space="0" w:color="auto"/>
            </w:tcBorders>
          </w:tcPr>
          <w:p w:rsidR="00D92509" w:rsidRPr="00216D9B" w:rsidRDefault="00D92509" w:rsidP="00D92509">
            <w:pPr>
              <w:spacing w:after="120" w:line="240" w:lineRule="auto"/>
              <w:jc w:val="center"/>
              <w:rPr>
                <w:rFonts w:ascii="Arial" w:eastAsia="Calibri" w:hAnsi="Arial" w:cs="Arial"/>
                <w:i/>
                <w:sz w:val="16"/>
                <w:szCs w:val="16"/>
              </w:rPr>
            </w:pPr>
          </w:p>
        </w:tc>
        <w:tc>
          <w:tcPr>
            <w:tcW w:w="826" w:type="dxa"/>
            <w:tcBorders>
              <w:top w:val="single" w:sz="4" w:space="0" w:color="auto"/>
              <w:left w:val="single" w:sz="4" w:space="0" w:color="auto"/>
              <w:bottom w:val="single" w:sz="4" w:space="0" w:color="auto"/>
              <w:right w:val="single" w:sz="4" w:space="0" w:color="auto"/>
            </w:tcBorders>
          </w:tcPr>
          <w:p w:rsidR="00D92509" w:rsidRPr="00216D9B" w:rsidRDefault="00D92509" w:rsidP="00D92509">
            <w:pPr>
              <w:spacing w:after="120" w:line="240" w:lineRule="auto"/>
              <w:jc w:val="center"/>
              <w:rPr>
                <w:rFonts w:ascii="Arial" w:eastAsia="Calibri" w:hAnsi="Arial" w:cs="Arial"/>
                <w:sz w:val="16"/>
                <w:szCs w:val="16"/>
                <w:highlight w:val="red"/>
              </w:rPr>
            </w:pPr>
            <w:r w:rsidRPr="00216D9B">
              <w:rPr>
                <w:rFonts w:ascii="Arial" w:eastAsia="Calibri" w:hAnsi="Arial" w:cs="Arial"/>
                <w:sz w:val="16"/>
                <w:szCs w:val="16"/>
              </w:rPr>
              <w:t>550</w:t>
            </w:r>
          </w:p>
        </w:tc>
        <w:tc>
          <w:tcPr>
            <w:tcW w:w="1305" w:type="dxa"/>
            <w:tcBorders>
              <w:top w:val="single" w:sz="4" w:space="0" w:color="auto"/>
              <w:left w:val="single" w:sz="4" w:space="0" w:color="auto"/>
              <w:bottom w:val="single" w:sz="4" w:space="0" w:color="auto"/>
              <w:right w:val="single" w:sz="8" w:space="0" w:color="auto"/>
            </w:tcBorders>
          </w:tcPr>
          <w:p w:rsidR="00D92509" w:rsidRPr="00216D9B" w:rsidRDefault="00D92509" w:rsidP="00D92509">
            <w:pPr>
              <w:spacing w:after="120" w:line="240" w:lineRule="auto"/>
              <w:jc w:val="center"/>
              <w:rPr>
                <w:rFonts w:ascii="Arial" w:eastAsia="Calibri" w:hAnsi="Arial" w:cs="Arial"/>
                <w:i/>
                <w:sz w:val="16"/>
                <w:szCs w:val="16"/>
              </w:rPr>
            </w:pPr>
            <w:r w:rsidRPr="00216D9B">
              <w:rPr>
                <w:rFonts w:ascii="Arial" w:eastAsia="Calibri" w:hAnsi="Arial" w:cs="Arial"/>
                <w:i/>
                <w:sz w:val="16"/>
                <w:szCs w:val="16"/>
              </w:rPr>
              <w:t>1</w:t>
            </w:r>
          </w:p>
        </w:tc>
      </w:tr>
      <w:tr w:rsidR="00D92509" w:rsidRPr="00216D9B" w:rsidTr="00A812FC">
        <w:trPr>
          <w:trHeight w:hRule="exact" w:val="227"/>
        </w:trPr>
        <w:tc>
          <w:tcPr>
            <w:tcW w:w="1319"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tcPr>
          <w:p w:rsidR="00D92509" w:rsidRPr="00216D9B" w:rsidRDefault="00D92509" w:rsidP="00D92509">
            <w:pPr>
              <w:spacing w:after="120" w:line="240" w:lineRule="auto"/>
              <w:jc w:val="both"/>
              <w:rPr>
                <w:rFonts w:ascii="Arial" w:eastAsia="Calibri" w:hAnsi="Arial" w:cs="Arial"/>
                <w:sz w:val="16"/>
                <w:szCs w:val="16"/>
              </w:rPr>
            </w:pPr>
            <w:r w:rsidRPr="00216D9B">
              <w:rPr>
                <w:rFonts w:ascii="Arial" w:eastAsia="Calibri" w:hAnsi="Arial" w:cs="Arial"/>
                <w:sz w:val="16"/>
                <w:szCs w:val="16"/>
              </w:rPr>
              <w:t>Hebron</w:t>
            </w:r>
          </w:p>
        </w:tc>
        <w:tc>
          <w:tcPr>
            <w:tcW w:w="1050" w:type="dxa"/>
            <w:tcBorders>
              <w:top w:val="single" w:sz="4" w:space="0" w:color="auto"/>
              <w:left w:val="nil"/>
              <w:bottom w:val="single" w:sz="4" w:space="0" w:color="auto"/>
              <w:right w:val="single" w:sz="4" w:space="0" w:color="auto"/>
            </w:tcBorders>
            <w:tcMar>
              <w:top w:w="0" w:type="dxa"/>
              <w:left w:w="108" w:type="dxa"/>
              <w:bottom w:w="0" w:type="dxa"/>
              <w:right w:w="108" w:type="dxa"/>
            </w:tcMar>
          </w:tcPr>
          <w:p w:rsidR="00D92509" w:rsidRPr="00216D9B" w:rsidRDefault="00D92509" w:rsidP="00D92509">
            <w:pPr>
              <w:spacing w:after="120" w:line="240" w:lineRule="auto"/>
              <w:rPr>
                <w:rFonts w:ascii="Arial" w:eastAsia="Calibri" w:hAnsi="Arial" w:cs="Arial"/>
                <w:sz w:val="16"/>
                <w:szCs w:val="16"/>
              </w:rPr>
            </w:pPr>
            <w:r w:rsidRPr="00216D9B">
              <w:rPr>
                <w:rFonts w:ascii="Arial" w:eastAsia="Calibri" w:hAnsi="Arial" w:cs="Arial"/>
                <w:sz w:val="16"/>
                <w:szCs w:val="16"/>
              </w:rPr>
              <w:t>0</w:t>
            </w:r>
          </w:p>
        </w:tc>
        <w:tc>
          <w:tcPr>
            <w:tcW w:w="812" w:type="dxa"/>
            <w:gridSpan w:val="2"/>
            <w:tcBorders>
              <w:top w:val="single" w:sz="4" w:space="0" w:color="auto"/>
              <w:left w:val="nil"/>
              <w:bottom w:val="single" w:sz="4" w:space="0" w:color="auto"/>
              <w:right w:val="single" w:sz="4" w:space="0" w:color="auto"/>
            </w:tcBorders>
          </w:tcPr>
          <w:p w:rsidR="00D92509" w:rsidRPr="00216D9B" w:rsidRDefault="00D92509" w:rsidP="00D92509">
            <w:pPr>
              <w:spacing w:after="120" w:line="240" w:lineRule="auto"/>
              <w:jc w:val="center"/>
              <w:rPr>
                <w:rFonts w:ascii="Arial" w:eastAsia="Calibri" w:hAnsi="Arial" w:cs="Arial"/>
                <w:i/>
                <w:sz w:val="16"/>
                <w:szCs w:val="16"/>
              </w:rPr>
            </w:pPr>
            <w:r w:rsidRPr="00216D9B">
              <w:rPr>
                <w:rFonts w:ascii="Arial" w:eastAsia="Calibri" w:hAnsi="Arial" w:cs="Arial"/>
                <w:i/>
                <w:sz w:val="16"/>
                <w:szCs w:val="16"/>
              </w:rPr>
              <w:t>3200</w:t>
            </w:r>
          </w:p>
        </w:tc>
        <w:tc>
          <w:tcPr>
            <w:tcW w:w="1772" w:type="dxa"/>
            <w:tcBorders>
              <w:top w:val="single" w:sz="4" w:space="0" w:color="auto"/>
              <w:left w:val="single" w:sz="4" w:space="0" w:color="auto"/>
              <w:bottom w:val="single" w:sz="4" w:space="0" w:color="auto"/>
              <w:right w:val="single" w:sz="4" w:space="0" w:color="auto"/>
            </w:tcBorders>
          </w:tcPr>
          <w:p w:rsidR="00D92509" w:rsidRPr="00216D9B" w:rsidRDefault="00D92509" w:rsidP="00D92509">
            <w:pPr>
              <w:spacing w:after="120" w:line="240" w:lineRule="auto"/>
              <w:jc w:val="center"/>
              <w:rPr>
                <w:rFonts w:ascii="Arial" w:eastAsia="Calibri" w:hAnsi="Arial" w:cs="Arial"/>
                <w:i/>
                <w:sz w:val="16"/>
                <w:szCs w:val="16"/>
              </w:rPr>
            </w:pPr>
            <w:r w:rsidRPr="00216D9B">
              <w:rPr>
                <w:rFonts w:ascii="Arial" w:eastAsia="Calibri" w:hAnsi="Arial" w:cs="Arial"/>
                <w:i/>
                <w:sz w:val="16"/>
                <w:szCs w:val="16"/>
              </w:rPr>
              <w:t>0</w:t>
            </w:r>
          </w:p>
        </w:tc>
        <w:tc>
          <w:tcPr>
            <w:tcW w:w="1772" w:type="dxa"/>
            <w:tcBorders>
              <w:top w:val="single" w:sz="4" w:space="0" w:color="auto"/>
              <w:left w:val="single" w:sz="4" w:space="0" w:color="auto"/>
              <w:bottom w:val="single" w:sz="4" w:space="0" w:color="auto"/>
              <w:right w:val="single" w:sz="4" w:space="0" w:color="auto"/>
            </w:tcBorders>
          </w:tcPr>
          <w:p w:rsidR="00D92509" w:rsidRPr="00216D9B" w:rsidRDefault="00D92509" w:rsidP="00D92509">
            <w:pPr>
              <w:spacing w:after="120" w:line="240" w:lineRule="auto"/>
              <w:jc w:val="center"/>
              <w:rPr>
                <w:rFonts w:ascii="Arial" w:eastAsia="Calibri" w:hAnsi="Arial" w:cs="Arial"/>
                <w:i/>
                <w:sz w:val="16"/>
                <w:szCs w:val="16"/>
              </w:rPr>
            </w:pPr>
          </w:p>
        </w:tc>
        <w:tc>
          <w:tcPr>
            <w:tcW w:w="826" w:type="dxa"/>
            <w:tcBorders>
              <w:top w:val="single" w:sz="4" w:space="0" w:color="auto"/>
              <w:left w:val="single" w:sz="4" w:space="0" w:color="auto"/>
              <w:bottom w:val="single" w:sz="4" w:space="0" w:color="auto"/>
              <w:right w:val="single" w:sz="4" w:space="0" w:color="auto"/>
            </w:tcBorders>
          </w:tcPr>
          <w:p w:rsidR="00D92509" w:rsidRPr="00216D9B" w:rsidRDefault="00D92509" w:rsidP="00D92509">
            <w:pPr>
              <w:spacing w:after="120" w:line="240" w:lineRule="auto"/>
              <w:jc w:val="center"/>
              <w:rPr>
                <w:rFonts w:ascii="Arial" w:eastAsia="Calibri" w:hAnsi="Arial" w:cs="Arial"/>
                <w:sz w:val="16"/>
                <w:szCs w:val="16"/>
              </w:rPr>
            </w:pPr>
          </w:p>
        </w:tc>
        <w:tc>
          <w:tcPr>
            <w:tcW w:w="1305" w:type="dxa"/>
            <w:tcBorders>
              <w:top w:val="single" w:sz="4" w:space="0" w:color="auto"/>
              <w:left w:val="single" w:sz="4" w:space="0" w:color="auto"/>
              <w:bottom w:val="single" w:sz="4" w:space="0" w:color="auto"/>
              <w:right w:val="single" w:sz="8" w:space="0" w:color="auto"/>
            </w:tcBorders>
          </w:tcPr>
          <w:p w:rsidR="00D92509" w:rsidRPr="00216D9B" w:rsidRDefault="00D92509" w:rsidP="00D92509">
            <w:pPr>
              <w:spacing w:after="120" w:line="240" w:lineRule="auto"/>
              <w:jc w:val="center"/>
              <w:rPr>
                <w:rFonts w:ascii="Arial" w:eastAsia="Calibri" w:hAnsi="Arial" w:cs="Arial"/>
                <w:i/>
                <w:sz w:val="16"/>
                <w:szCs w:val="16"/>
              </w:rPr>
            </w:pPr>
            <w:r w:rsidRPr="00216D9B">
              <w:rPr>
                <w:rFonts w:ascii="Arial" w:eastAsia="Calibri" w:hAnsi="Arial" w:cs="Arial"/>
                <w:i/>
                <w:sz w:val="16"/>
                <w:szCs w:val="16"/>
              </w:rPr>
              <w:t>0</w:t>
            </w:r>
          </w:p>
        </w:tc>
      </w:tr>
      <w:tr w:rsidR="00D92509" w:rsidRPr="00216D9B" w:rsidTr="00A812FC">
        <w:trPr>
          <w:trHeight w:hRule="exact" w:val="227"/>
        </w:trPr>
        <w:tc>
          <w:tcPr>
            <w:tcW w:w="1319" w:type="dxa"/>
            <w:tcBorders>
              <w:top w:val="single" w:sz="4" w:space="0" w:color="auto"/>
              <w:left w:val="single" w:sz="8" w:space="0" w:color="auto"/>
              <w:bottom w:val="single" w:sz="4" w:space="0" w:color="auto"/>
              <w:right w:val="single" w:sz="8" w:space="0" w:color="auto"/>
            </w:tcBorders>
            <w:tcMar>
              <w:top w:w="0" w:type="dxa"/>
              <w:left w:w="108" w:type="dxa"/>
              <w:bottom w:w="0" w:type="dxa"/>
              <w:right w:w="108" w:type="dxa"/>
            </w:tcMar>
          </w:tcPr>
          <w:p w:rsidR="00D92509" w:rsidRPr="00216D9B" w:rsidRDefault="00D92509" w:rsidP="00D92509">
            <w:pPr>
              <w:spacing w:after="120" w:line="240" w:lineRule="auto"/>
              <w:jc w:val="both"/>
              <w:rPr>
                <w:rFonts w:ascii="Arial" w:eastAsia="Calibri" w:hAnsi="Arial" w:cs="Arial"/>
                <w:sz w:val="16"/>
                <w:szCs w:val="16"/>
              </w:rPr>
            </w:pPr>
            <w:r w:rsidRPr="00216D9B">
              <w:rPr>
                <w:rFonts w:ascii="Arial" w:eastAsia="Calibri" w:hAnsi="Arial" w:cs="Arial"/>
                <w:sz w:val="16"/>
                <w:szCs w:val="16"/>
              </w:rPr>
              <w:t>Modderspruit</w:t>
            </w:r>
          </w:p>
        </w:tc>
        <w:tc>
          <w:tcPr>
            <w:tcW w:w="7537" w:type="dxa"/>
            <w:gridSpan w:val="7"/>
            <w:tcBorders>
              <w:top w:val="single" w:sz="4" w:space="0" w:color="auto"/>
              <w:left w:val="nil"/>
              <w:bottom w:val="single" w:sz="4" w:space="0" w:color="auto"/>
              <w:right w:val="single" w:sz="8" w:space="0" w:color="auto"/>
            </w:tcBorders>
            <w:tcMar>
              <w:top w:w="0" w:type="dxa"/>
              <w:left w:w="108" w:type="dxa"/>
              <w:bottom w:w="0" w:type="dxa"/>
              <w:right w:w="108" w:type="dxa"/>
            </w:tcMar>
          </w:tcPr>
          <w:p w:rsidR="00D92509" w:rsidRPr="00216D9B" w:rsidRDefault="00D92509" w:rsidP="00D92509">
            <w:pPr>
              <w:spacing w:after="120" w:line="240" w:lineRule="auto"/>
              <w:jc w:val="center"/>
              <w:rPr>
                <w:rFonts w:ascii="Arial" w:eastAsia="Calibri" w:hAnsi="Arial" w:cs="Arial"/>
                <w:i/>
                <w:sz w:val="16"/>
                <w:szCs w:val="16"/>
              </w:rPr>
            </w:pPr>
            <w:r w:rsidRPr="00216D9B">
              <w:rPr>
                <w:rFonts w:ascii="Arial" w:eastAsia="Calibri" w:hAnsi="Arial" w:cs="Arial"/>
                <w:i/>
                <w:sz w:val="16"/>
                <w:szCs w:val="16"/>
              </w:rPr>
              <w:t>Not handed over</w:t>
            </w:r>
          </w:p>
        </w:tc>
      </w:tr>
    </w:tbl>
    <w:p w:rsidR="00A10B15" w:rsidRPr="00216D9B" w:rsidRDefault="00A10B15" w:rsidP="00A10B15">
      <w:pPr>
        <w:spacing w:after="120" w:line="240" w:lineRule="auto"/>
        <w:jc w:val="both"/>
        <w:rPr>
          <w:rFonts w:ascii="Arial" w:eastAsia="Calibri" w:hAnsi="Arial" w:cs="Arial"/>
          <w:i/>
          <w:sz w:val="18"/>
          <w:szCs w:val="18"/>
          <w:u w:val="single"/>
          <w:lang w:val="en-US"/>
        </w:rPr>
      </w:pPr>
      <w:r w:rsidRPr="00216D9B">
        <w:rPr>
          <w:rFonts w:ascii="Arial" w:eastAsia="Calibri" w:hAnsi="Arial" w:cs="Arial"/>
          <w:i/>
          <w:sz w:val="18"/>
          <w:szCs w:val="18"/>
          <w:u w:val="single"/>
          <w:lang w:val="en-US"/>
        </w:rPr>
        <w:t>Guiding principles</w:t>
      </w:r>
    </w:p>
    <w:p w:rsidR="00A10B15" w:rsidRPr="00A10B15" w:rsidRDefault="00A10B15" w:rsidP="00A10B15">
      <w:pPr>
        <w:numPr>
          <w:ilvl w:val="12"/>
          <w:numId w:val="0"/>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1 Library for 10 000 citizens (short and medium term) </w:t>
      </w:r>
    </w:p>
    <w:p w:rsidR="00A10B15" w:rsidRDefault="00A10B15" w:rsidP="00A10B15">
      <w:pPr>
        <w:numPr>
          <w:ilvl w:val="12"/>
          <w:numId w:val="0"/>
        </w:numPr>
        <w:spacing w:after="0" w:line="240" w:lineRule="auto"/>
        <w:jc w:val="both"/>
        <w:rPr>
          <w:rFonts w:ascii="Arial" w:eastAsia="Calibri" w:hAnsi="Arial" w:cs="Arial"/>
          <w:sz w:val="18"/>
          <w:szCs w:val="18"/>
          <w:lang w:val="en-US"/>
        </w:rPr>
      </w:pPr>
      <w:r w:rsidRPr="00A10B15">
        <w:rPr>
          <w:rFonts w:ascii="Arial" w:eastAsia="Calibri" w:hAnsi="Arial" w:cs="Arial"/>
          <w:sz w:val="18"/>
          <w:szCs w:val="18"/>
          <w:lang w:val="en-US"/>
        </w:rPr>
        <w:t>1 Library for every 15 000 citizens (long term)</w:t>
      </w:r>
    </w:p>
    <w:p w:rsidR="00456B62" w:rsidRDefault="00456B62" w:rsidP="00A10B15">
      <w:pPr>
        <w:numPr>
          <w:ilvl w:val="12"/>
          <w:numId w:val="0"/>
        </w:numPr>
        <w:spacing w:after="0" w:line="240" w:lineRule="auto"/>
        <w:jc w:val="both"/>
        <w:rPr>
          <w:rFonts w:ascii="Arial" w:eastAsia="Calibri" w:hAnsi="Arial" w:cs="Arial"/>
          <w:sz w:val="18"/>
          <w:szCs w:val="18"/>
          <w:lang w:val="en-US"/>
        </w:rPr>
      </w:pPr>
    </w:p>
    <w:p w:rsidR="00456B62" w:rsidRDefault="00456B62" w:rsidP="00A10B15">
      <w:pPr>
        <w:numPr>
          <w:ilvl w:val="12"/>
          <w:numId w:val="0"/>
        </w:numPr>
        <w:spacing w:after="0" w:line="240" w:lineRule="auto"/>
        <w:jc w:val="both"/>
        <w:rPr>
          <w:rFonts w:ascii="Arial" w:eastAsia="Calibri" w:hAnsi="Arial" w:cs="Arial"/>
          <w:sz w:val="18"/>
          <w:szCs w:val="18"/>
          <w:lang w:val="en-US"/>
        </w:rPr>
      </w:pPr>
    </w:p>
    <w:p w:rsidR="00456B62" w:rsidRDefault="00456B62" w:rsidP="00A10B15">
      <w:pPr>
        <w:numPr>
          <w:ilvl w:val="12"/>
          <w:numId w:val="0"/>
        </w:numPr>
        <w:spacing w:after="0" w:line="240" w:lineRule="auto"/>
        <w:jc w:val="both"/>
        <w:rPr>
          <w:rFonts w:ascii="Arial" w:eastAsia="Calibri" w:hAnsi="Arial" w:cs="Arial"/>
          <w:sz w:val="18"/>
          <w:szCs w:val="18"/>
          <w:lang w:val="en-US"/>
        </w:rPr>
      </w:pPr>
    </w:p>
    <w:p w:rsidR="00456B62" w:rsidRDefault="00456B62" w:rsidP="00A10B15">
      <w:pPr>
        <w:numPr>
          <w:ilvl w:val="12"/>
          <w:numId w:val="0"/>
        </w:numPr>
        <w:spacing w:after="0" w:line="240" w:lineRule="auto"/>
        <w:jc w:val="both"/>
        <w:rPr>
          <w:rFonts w:ascii="Arial" w:eastAsia="Calibri" w:hAnsi="Arial" w:cs="Arial"/>
          <w:sz w:val="18"/>
          <w:szCs w:val="18"/>
          <w:lang w:val="en-US"/>
        </w:rPr>
      </w:pPr>
    </w:p>
    <w:p w:rsidR="00D92509" w:rsidRPr="00A10B15" w:rsidRDefault="00D92509" w:rsidP="00A10B15">
      <w:pPr>
        <w:numPr>
          <w:ilvl w:val="12"/>
          <w:numId w:val="0"/>
        </w:numPr>
        <w:spacing w:after="0" w:line="240" w:lineRule="auto"/>
        <w:jc w:val="both"/>
        <w:rPr>
          <w:rFonts w:ascii="Arial" w:eastAsia="Calibri" w:hAnsi="Arial" w:cs="Arial"/>
          <w:sz w:val="18"/>
          <w:szCs w:val="18"/>
          <w:lang w:val="en-US"/>
        </w:rPr>
      </w:pPr>
    </w:p>
    <w:p w:rsidR="00E5324B" w:rsidRDefault="004D5368" w:rsidP="00FA175D">
      <w:pPr>
        <w:tabs>
          <w:tab w:val="left" w:pos="1260"/>
        </w:tabs>
        <w:spacing w:after="0" w:line="240" w:lineRule="auto"/>
        <w:rPr>
          <w:rFonts w:ascii="Arial" w:eastAsia="Calibri" w:hAnsi="Arial" w:cs="Arial"/>
          <w:sz w:val="18"/>
          <w:szCs w:val="18"/>
          <w:lang w:val="en-US"/>
        </w:rPr>
      </w:pPr>
      <w:r w:rsidRPr="00A10B15">
        <w:rPr>
          <w:rFonts w:ascii="Arial" w:eastAsia="Calibri" w:hAnsi="Arial" w:cs="Arial"/>
          <w:noProof/>
          <w:sz w:val="18"/>
          <w:szCs w:val="18"/>
          <w:lang w:eastAsia="en-ZA"/>
        </w:rPr>
        <mc:AlternateContent>
          <mc:Choice Requires="wps">
            <w:drawing>
              <wp:anchor distT="0" distB="0" distL="114300" distR="114300" simplePos="0" relativeHeight="251708416" behindDoc="0" locked="0" layoutInCell="1" allowOverlap="1" wp14:anchorId="016724F1" wp14:editId="6D00E553">
                <wp:simplePos x="0" y="0"/>
                <wp:positionH relativeFrom="column">
                  <wp:posOffset>-21590</wp:posOffset>
                </wp:positionH>
                <wp:positionV relativeFrom="paragraph">
                  <wp:posOffset>37465</wp:posOffset>
                </wp:positionV>
                <wp:extent cx="3052445" cy="323850"/>
                <wp:effectExtent l="0" t="0" r="14605" b="19050"/>
                <wp:wrapNone/>
                <wp:docPr id="48" name="AutoShape 15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52445" cy="323850"/>
                        </a:xfrm>
                        <a:prstGeom prst="roundRect">
                          <a:avLst>
                            <a:gd name="adj" fmla="val 16667"/>
                          </a:avLst>
                        </a:prstGeom>
                        <a:solidFill>
                          <a:srgbClr val="003399"/>
                        </a:solidFill>
                        <a:ln w="9525">
                          <a:solidFill>
                            <a:srgbClr val="000000"/>
                          </a:solidFill>
                          <a:round/>
                          <a:headEnd/>
                          <a:tailEnd/>
                        </a:ln>
                      </wps:spPr>
                      <wps:txbx>
                        <w:txbxContent>
                          <w:p w:rsidR="00531AC4" w:rsidRPr="004F4354" w:rsidRDefault="00531AC4" w:rsidP="00D47034">
                            <w:pPr>
                              <w:spacing w:after="0"/>
                              <w:jc w:val="center"/>
                              <w:rPr>
                                <w:rFonts w:ascii="Arial" w:hAnsi="Arial" w:cs="Arial"/>
                                <w:b/>
                                <w:color w:val="FFFFFF"/>
                                <w:u w:val="single"/>
                              </w:rPr>
                            </w:pPr>
                            <w:r w:rsidRPr="004F4354">
                              <w:rPr>
                                <w:rFonts w:ascii="Arial" w:hAnsi="Arial" w:cs="Arial"/>
                                <w:b/>
                                <w:color w:val="FFFFFF"/>
                              </w:rPr>
                              <w:t>SOCIAL SERVICES</w:t>
                            </w:r>
                          </w:p>
                          <w:p w:rsidR="00531AC4" w:rsidRDefault="00531AC4" w:rsidP="00A10B15">
                            <w:pPr>
                              <w:shd w:val="clear" w:color="auto" w:fill="003399"/>
                              <w:spacing w:after="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16724F1" id="AutoShape 1527" o:spid="_x0000_s1062" style="position:absolute;margin-left:-1.7pt;margin-top:2.95pt;width:240.35pt;height:2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" fillcolor="#039">
                <v:textbox>
                  <w:txbxContent>
                    <w:p w:rsidR="00531AC4" w:rsidRPr="004F4354" w:rsidRDefault="00531AC4" w:rsidP="00D47034">
                      <w:pPr>
                        <w:spacing w:after="0"/>
                        <w:jc w:val="center"/>
                        <w:rPr>
                          <w:rFonts w:ascii="Arial" w:hAnsi="Arial" w:cs="Arial"/>
                          <w:b/>
                          <w:color w:val="FFFFFF"/>
                          <w:u w:val="single"/>
                        </w:rPr>
                      </w:pPr>
                      <w:r w:rsidRPr="004F4354">
                        <w:rPr>
                          <w:rFonts w:ascii="Arial" w:hAnsi="Arial" w:cs="Arial"/>
                          <w:b/>
                          <w:color w:val="FFFFFF"/>
                        </w:rPr>
                        <w:t>SOCIAL SERVICES</w:t>
                      </w:r>
                    </w:p>
                    <w:p w:rsidR="00531AC4" w:rsidRDefault="00531AC4" w:rsidP="00A10B15">
                      <w:pPr>
                        <w:shd w:val="clear" w:color="auto" w:fill="003399"/>
                        <w:spacing w:after="0"/>
                      </w:pPr>
                    </w:p>
                  </w:txbxContent>
                </v:textbox>
              </v:roundrect>
            </w:pict>
          </mc:Fallback>
        </mc:AlternateContent>
      </w:r>
      <w:r w:rsidR="00FA175D">
        <w:rPr>
          <w:rFonts w:ascii="Arial" w:eastAsia="Calibri" w:hAnsi="Arial" w:cs="Arial"/>
          <w:sz w:val="18"/>
          <w:szCs w:val="18"/>
          <w:lang w:val="en-US"/>
        </w:rPr>
        <w:tab/>
      </w:r>
    </w:p>
    <w:p w:rsidR="00A10B15" w:rsidRPr="00A10B15" w:rsidRDefault="00A10B15" w:rsidP="00A10B15">
      <w:pPr>
        <w:spacing w:after="0" w:line="240" w:lineRule="auto"/>
        <w:rPr>
          <w:rFonts w:ascii="Arial" w:eastAsia="Calibri" w:hAnsi="Arial" w:cs="Arial"/>
          <w:sz w:val="18"/>
          <w:szCs w:val="18"/>
          <w:lang w:val="en-US"/>
        </w:rPr>
      </w:pPr>
    </w:p>
    <w:p w:rsidR="00E5324B" w:rsidRDefault="00E5324B" w:rsidP="00A10B15">
      <w:pPr>
        <w:spacing w:after="120" w:line="240" w:lineRule="auto"/>
        <w:jc w:val="both"/>
        <w:rPr>
          <w:rFonts w:ascii="Arial" w:eastAsia="Calibri" w:hAnsi="Arial" w:cs="Arial"/>
          <w:color w:val="000000"/>
          <w:sz w:val="18"/>
          <w:szCs w:val="18"/>
        </w:rPr>
      </w:pPr>
    </w:p>
    <w:p w:rsidR="00A10B15" w:rsidRPr="00A10B15" w:rsidRDefault="00A10B15" w:rsidP="00A10B15">
      <w:pPr>
        <w:spacing w:after="120" w:line="240" w:lineRule="auto"/>
        <w:jc w:val="both"/>
        <w:rPr>
          <w:rFonts w:ascii="Arial" w:eastAsia="Calibri" w:hAnsi="Arial" w:cs="Arial"/>
          <w:i/>
          <w:color w:val="000000"/>
          <w:sz w:val="18"/>
          <w:szCs w:val="18"/>
          <w:lang w:val="en-US"/>
        </w:rPr>
      </w:pPr>
      <w:r w:rsidRPr="00A10B15">
        <w:rPr>
          <w:rFonts w:ascii="Arial" w:eastAsia="Calibri" w:hAnsi="Arial" w:cs="Arial"/>
          <w:color w:val="000000"/>
          <w:sz w:val="18"/>
          <w:szCs w:val="18"/>
        </w:rPr>
        <w:t xml:space="preserve">The municipality has strived to collaborate with several sectors in order to address social ills such as poverty, crime, ill health and others in order to contribute towards the improvement of social quality of life. </w:t>
      </w:r>
      <w:r w:rsidRPr="00A10B15">
        <w:rPr>
          <w:rFonts w:ascii="Arial" w:eastAsia="Calibri" w:hAnsi="Arial" w:cs="Arial"/>
          <w:color w:val="000000"/>
          <w:sz w:val="18"/>
          <w:szCs w:val="18"/>
          <w:lang w:val="en-US"/>
        </w:rPr>
        <w:t>The municipality works in partnership, with the Brits and ODI Service Point which renders the following services</w:t>
      </w:r>
      <w:r w:rsidRPr="00A10B15">
        <w:rPr>
          <w:rFonts w:ascii="Arial" w:eastAsia="Calibri" w:hAnsi="Arial" w:cs="Arial"/>
          <w:i/>
          <w:color w:val="000000"/>
          <w:sz w:val="18"/>
          <w:szCs w:val="18"/>
          <w:lang w:val="en-US"/>
        </w:rPr>
        <w:t>: Restorative justice, Social work, Community Development and Social Security.</w:t>
      </w:r>
    </w:p>
    <w:p w:rsidR="00A10B15" w:rsidRPr="00A10B15" w:rsidRDefault="00A10B15" w:rsidP="00A10B15">
      <w:pPr>
        <w:keepNext/>
        <w:spacing w:after="120" w:line="240" w:lineRule="auto"/>
        <w:jc w:val="both"/>
        <w:outlineLvl w:val="1"/>
        <w:rPr>
          <w:rFonts w:ascii="Arial" w:eastAsia="Times New Roman" w:hAnsi="Arial" w:cs="Arial"/>
          <w:bCs/>
          <w:iCs/>
          <w:color w:val="000000"/>
          <w:sz w:val="20"/>
          <w:szCs w:val="20"/>
          <w:lang w:val="en-GB"/>
        </w:rPr>
      </w:pPr>
      <w:r w:rsidRPr="00A10B15">
        <w:rPr>
          <w:rFonts w:ascii="Arial" w:eastAsia="Times New Roman" w:hAnsi="Arial" w:cs="Arial"/>
          <w:bCs/>
          <w:iCs/>
          <w:color w:val="000000"/>
          <w:sz w:val="20"/>
          <w:szCs w:val="20"/>
          <w:u w:val="single"/>
          <w:lang w:val="en-GB"/>
        </w:rPr>
        <w:t>Poverty Alleviation Projects</w:t>
      </w:r>
    </w:p>
    <w:p w:rsidR="00A10B15" w:rsidRDefault="00A10B15" w:rsidP="00A10B15">
      <w:pPr>
        <w:spacing w:after="120" w:line="240" w:lineRule="auto"/>
        <w:jc w:val="both"/>
        <w:rPr>
          <w:rFonts w:ascii="Arial" w:eastAsia="Calibri" w:hAnsi="Arial" w:cs="Arial"/>
          <w:sz w:val="18"/>
          <w:szCs w:val="18"/>
          <w:lang w:val="en-US"/>
        </w:rPr>
      </w:pPr>
      <w:r w:rsidRPr="00A10B15">
        <w:rPr>
          <w:rFonts w:ascii="Arial" w:eastAsia="Calibri" w:hAnsi="Arial" w:cs="Arial"/>
          <w:color w:val="000000"/>
          <w:sz w:val="18"/>
          <w:szCs w:val="18"/>
          <w:lang w:val="en-US"/>
        </w:rPr>
        <w:t xml:space="preserve">The municipality has committed itself towards poverty reduction measures. </w:t>
      </w:r>
      <w:r w:rsidRPr="00A10B15">
        <w:rPr>
          <w:rFonts w:ascii="Arial" w:eastAsia="Calibri" w:hAnsi="Arial" w:cs="Arial"/>
          <w:sz w:val="18"/>
          <w:szCs w:val="18"/>
          <w:lang w:val="en-US"/>
        </w:rPr>
        <w:t>The office of the President has declared Maboloka as one of the  nodal areas in the North West Province and the project is called poverty war- room. The aim is to address issues of Poverty in Maboloka. The Bojanala District Municipality gives support to the project.</w:t>
      </w:r>
    </w:p>
    <w:p w:rsidR="000649FC" w:rsidRPr="00A10B15" w:rsidRDefault="000649FC" w:rsidP="00A10B15">
      <w:pPr>
        <w:spacing w:after="120" w:line="240" w:lineRule="auto"/>
        <w:jc w:val="both"/>
        <w:rPr>
          <w:rFonts w:ascii="Arial" w:eastAsia="Calibri" w:hAnsi="Arial" w:cs="Arial"/>
          <w:sz w:val="18"/>
          <w:szCs w:val="18"/>
          <w:lang w:val="en-US"/>
        </w:rPr>
      </w:pPr>
    </w:p>
    <w:p w:rsidR="00E32BCC" w:rsidRPr="00216D9B" w:rsidRDefault="00E32BCC" w:rsidP="00E32BCC">
      <w:pPr>
        <w:keepNext/>
        <w:spacing w:before="120" w:after="120" w:line="240" w:lineRule="auto"/>
        <w:jc w:val="both"/>
        <w:outlineLvl w:val="0"/>
        <w:rPr>
          <w:rFonts w:ascii="Arial" w:eastAsia="Times New Roman" w:hAnsi="Arial" w:cs="Arial"/>
          <w:bCs/>
          <w:kern w:val="32"/>
          <w:sz w:val="20"/>
          <w:szCs w:val="20"/>
          <w:u w:val="single"/>
          <w:lang w:val="en-GB"/>
        </w:rPr>
      </w:pPr>
      <w:r w:rsidRPr="00E32BCC">
        <w:rPr>
          <w:rFonts w:ascii="Arial" w:eastAsia="Times New Roman" w:hAnsi="Arial" w:cs="Arial"/>
          <w:bCs/>
          <w:color w:val="000000"/>
          <w:kern w:val="32"/>
          <w:sz w:val="20"/>
          <w:szCs w:val="20"/>
          <w:u w:val="single"/>
          <w:lang w:val="en-GB"/>
        </w:rPr>
        <w:lastRenderedPageBreak/>
        <w:t>Arts and Culture</w:t>
      </w:r>
    </w:p>
    <w:p w:rsidR="00E32BCC" w:rsidRPr="00216D9B" w:rsidRDefault="00E32BCC" w:rsidP="00E32BCC">
      <w:pPr>
        <w:spacing w:after="0" w:line="240" w:lineRule="auto"/>
        <w:jc w:val="both"/>
        <w:rPr>
          <w:rFonts w:ascii="Arial" w:eastAsia="Calibri" w:hAnsi="Arial" w:cs="Arial"/>
          <w:sz w:val="18"/>
          <w:szCs w:val="18"/>
          <w:lang w:val="en-US"/>
        </w:rPr>
      </w:pPr>
      <w:r w:rsidRPr="00216D9B">
        <w:rPr>
          <w:rFonts w:ascii="Arial" w:eastAsia="Calibri" w:hAnsi="Arial" w:cs="Arial"/>
          <w:sz w:val="18"/>
          <w:szCs w:val="18"/>
          <w:lang w:val="en-US"/>
        </w:rPr>
        <w:t>Arts and culture in Madibeng comprise of fine arts, visual arts, drama and music. The Municipality coordinates Arts programmes with the District, Province, National Government, NGOS, CBOS and Private Sector. Programmes are conducted annually to promote Arts and Culture and to conscientize the community about diversity.</w:t>
      </w:r>
    </w:p>
    <w:p w:rsidR="00E32BCC" w:rsidRPr="00216D9B" w:rsidRDefault="00E32BCC" w:rsidP="00E32BCC">
      <w:pPr>
        <w:spacing w:after="0" w:line="240" w:lineRule="auto"/>
        <w:jc w:val="both"/>
        <w:rPr>
          <w:rFonts w:ascii="Arial" w:eastAsia="Calibri" w:hAnsi="Arial" w:cs="Arial"/>
          <w:sz w:val="18"/>
          <w:szCs w:val="18"/>
          <w:lang w:val="en-US"/>
        </w:rPr>
      </w:pPr>
    </w:p>
    <w:p w:rsidR="00E32BCC" w:rsidRPr="00216D9B" w:rsidRDefault="00E32BCC" w:rsidP="00E32BCC">
      <w:pPr>
        <w:spacing w:after="0" w:line="240" w:lineRule="auto"/>
        <w:jc w:val="both"/>
        <w:rPr>
          <w:rFonts w:ascii="Arial" w:eastAsia="Calibri" w:hAnsi="Arial" w:cs="Arial"/>
          <w:sz w:val="18"/>
          <w:szCs w:val="18"/>
          <w:lang w:val="en-US"/>
        </w:rPr>
      </w:pPr>
      <w:r w:rsidRPr="00216D9B">
        <w:rPr>
          <w:rFonts w:ascii="Arial" w:eastAsia="Calibri" w:hAnsi="Arial" w:cs="Arial"/>
          <w:sz w:val="18"/>
          <w:szCs w:val="18"/>
          <w:lang w:val="en-US"/>
        </w:rPr>
        <w:t>Annually the Municipality host various competitions e,g fine arts , dance and music.</w:t>
      </w:r>
    </w:p>
    <w:p w:rsidR="00E32BCC" w:rsidRPr="00216D9B" w:rsidRDefault="00E32BCC" w:rsidP="00E32BCC">
      <w:pPr>
        <w:spacing w:after="0" w:line="240" w:lineRule="auto"/>
        <w:jc w:val="both"/>
        <w:rPr>
          <w:rFonts w:ascii="Arial" w:eastAsia="Calibri" w:hAnsi="Arial" w:cs="Arial"/>
          <w:sz w:val="18"/>
          <w:szCs w:val="18"/>
          <w:lang w:val="en-US"/>
        </w:rPr>
      </w:pPr>
    </w:p>
    <w:p w:rsidR="00E32BCC" w:rsidRPr="00216D9B" w:rsidRDefault="00E32BCC" w:rsidP="00BE3F29">
      <w:pPr>
        <w:spacing w:after="120" w:line="240" w:lineRule="auto"/>
        <w:jc w:val="both"/>
        <w:rPr>
          <w:rFonts w:ascii="Arial" w:eastAsia="Calibri" w:hAnsi="Arial" w:cs="Arial"/>
          <w:sz w:val="18"/>
          <w:szCs w:val="18"/>
          <w:lang w:val="en-US"/>
        </w:rPr>
      </w:pPr>
      <w:r w:rsidRPr="00216D9B">
        <w:rPr>
          <w:rFonts w:ascii="Arial" w:eastAsia="Calibri" w:hAnsi="Arial" w:cs="Arial"/>
          <w:sz w:val="18"/>
          <w:szCs w:val="18"/>
          <w:u w:val="single"/>
          <w:lang w:val="en-US"/>
        </w:rPr>
        <w:t>Music School</w:t>
      </w:r>
    </w:p>
    <w:p w:rsidR="00E32BCC" w:rsidRPr="00216D9B" w:rsidRDefault="00E32BCC" w:rsidP="00E32BCC">
      <w:pPr>
        <w:spacing w:after="0" w:line="240" w:lineRule="auto"/>
        <w:jc w:val="both"/>
        <w:rPr>
          <w:rFonts w:ascii="Arial" w:eastAsia="Calibri" w:hAnsi="Arial" w:cs="Arial"/>
          <w:sz w:val="18"/>
          <w:szCs w:val="18"/>
          <w:lang w:val="en-US"/>
        </w:rPr>
      </w:pPr>
      <w:r w:rsidRPr="00216D9B">
        <w:rPr>
          <w:rFonts w:ascii="Arial" w:eastAsia="Calibri" w:hAnsi="Arial" w:cs="Arial"/>
          <w:sz w:val="18"/>
          <w:szCs w:val="18"/>
          <w:lang w:val="en-US"/>
        </w:rPr>
        <w:t>In 2013, the Municipality envisaged to establish a music school at Schoemansville, whereby instruments were bought and  Bojanala District Municipality also purchased a few. The school will be catering for all age groups, but more focus will be on primary schools learners from the disadvantaged areas</w:t>
      </w:r>
      <w:r w:rsidRPr="00216D9B">
        <w:rPr>
          <w:rFonts w:ascii="Arial" w:eastAsia="Calibri" w:hAnsi="Arial" w:cs="Arial"/>
          <w:sz w:val="24"/>
          <w:szCs w:val="24"/>
          <w:lang w:val="en-US"/>
        </w:rPr>
        <w:t>.</w:t>
      </w:r>
      <w:r w:rsidRPr="00216D9B">
        <w:rPr>
          <w:rFonts w:ascii="Arial" w:eastAsia="Calibri" w:hAnsi="Arial" w:cs="Arial"/>
          <w:sz w:val="18"/>
          <w:szCs w:val="18"/>
          <w:lang w:val="en-US"/>
        </w:rPr>
        <w:t xml:space="preserve"> </w:t>
      </w:r>
    </w:p>
    <w:p w:rsidR="00E32BCC" w:rsidRPr="00216D9B" w:rsidRDefault="00E32BCC" w:rsidP="00E32BCC">
      <w:pPr>
        <w:spacing w:after="0" w:line="240" w:lineRule="auto"/>
        <w:jc w:val="both"/>
        <w:rPr>
          <w:rFonts w:ascii="Arial" w:eastAsia="Calibri" w:hAnsi="Arial" w:cs="Arial"/>
          <w:sz w:val="18"/>
          <w:szCs w:val="18"/>
          <w:lang w:val="en-US"/>
        </w:rPr>
      </w:pPr>
    </w:p>
    <w:p w:rsidR="00E32BCC" w:rsidRPr="00216D9B" w:rsidRDefault="00E32BCC" w:rsidP="00E32BCC">
      <w:pPr>
        <w:spacing w:after="0" w:line="240" w:lineRule="auto"/>
        <w:jc w:val="both"/>
        <w:rPr>
          <w:rFonts w:ascii="Arial" w:eastAsia="Calibri" w:hAnsi="Arial" w:cs="Arial"/>
          <w:sz w:val="18"/>
          <w:szCs w:val="18"/>
          <w:lang w:val="en-US"/>
        </w:rPr>
      </w:pPr>
      <w:r w:rsidRPr="00216D9B">
        <w:rPr>
          <w:rFonts w:ascii="Arial" w:eastAsia="Calibri" w:hAnsi="Arial" w:cs="Arial"/>
          <w:sz w:val="18"/>
          <w:szCs w:val="18"/>
          <w:lang w:val="en-US"/>
        </w:rPr>
        <w:t>The challenge for the school for not opening are budgetary constrain, and lack of personnel.</w:t>
      </w:r>
    </w:p>
    <w:p w:rsidR="00E32BCC" w:rsidRPr="00216D9B" w:rsidRDefault="00E32BCC" w:rsidP="00E32BCC">
      <w:pPr>
        <w:spacing w:after="0" w:line="240" w:lineRule="auto"/>
        <w:jc w:val="both"/>
        <w:rPr>
          <w:rFonts w:ascii="Arial" w:eastAsia="Calibri" w:hAnsi="Arial" w:cs="Arial"/>
          <w:sz w:val="18"/>
          <w:szCs w:val="18"/>
          <w:lang w:val="en-US"/>
        </w:rPr>
      </w:pPr>
    </w:p>
    <w:p w:rsidR="00E32BCC" w:rsidRPr="00E32BCC" w:rsidRDefault="00E32BCC" w:rsidP="00E32BCC">
      <w:pPr>
        <w:spacing w:after="120" w:line="240" w:lineRule="auto"/>
        <w:jc w:val="both"/>
        <w:rPr>
          <w:rFonts w:ascii="Arial" w:eastAsia="Times New Roman" w:hAnsi="Arial" w:cs="Arial"/>
          <w:color w:val="000000"/>
          <w:sz w:val="18"/>
          <w:szCs w:val="18"/>
          <w:lang w:val="en-GB"/>
        </w:rPr>
      </w:pPr>
      <w:r w:rsidRPr="00E32BCC">
        <w:rPr>
          <w:rFonts w:ascii="Arial" w:eastAsia="Times New Roman" w:hAnsi="Arial" w:cs="Arial"/>
          <w:color w:val="000000"/>
          <w:sz w:val="18"/>
          <w:szCs w:val="18"/>
          <w:lang w:val="en-GB"/>
        </w:rPr>
        <w:t xml:space="preserve">Arts and Cultural groups do exist in different communities. The Arts, Culture and Heritage Foundation was launched at the Primindia hall on the 9 July 2005. The purpose of the formation of this structure is </w:t>
      </w:r>
      <w:r w:rsidRPr="00E32BCC">
        <w:rPr>
          <w:rFonts w:ascii="Arial" w:eastAsia="Times New Roman" w:hAnsi="Arial" w:cs="Arial"/>
          <w:i/>
          <w:color w:val="000000"/>
          <w:sz w:val="18"/>
          <w:szCs w:val="18"/>
          <w:lang w:val="en-GB"/>
        </w:rPr>
        <w:t>inter alia</w:t>
      </w:r>
      <w:r w:rsidRPr="00E32BCC">
        <w:rPr>
          <w:rFonts w:ascii="Arial" w:eastAsia="Times New Roman" w:hAnsi="Arial" w:cs="Arial"/>
          <w:color w:val="000000"/>
          <w:sz w:val="18"/>
          <w:szCs w:val="18"/>
          <w:lang w:val="en-GB"/>
        </w:rPr>
        <w:t xml:space="preserve"> to encourage awareness and to consolidate community participation in the development of arts, culture and heritage.</w:t>
      </w:r>
    </w:p>
    <w:p w:rsidR="00E32BCC" w:rsidRPr="00E32BCC" w:rsidRDefault="00E32BCC" w:rsidP="00E32BCC">
      <w:pPr>
        <w:spacing w:after="0" w:line="240" w:lineRule="auto"/>
        <w:jc w:val="both"/>
        <w:rPr>
          <w:rFonts w:ascii="Arial" w:eastAsia="Calibri" w:hAnsi="Arial" w:cs="Arial"/>
          <w:color w:val="000000"/>
          <w:sz w:val="18"/>
          <w:szCs w:val="18"/>
          <w:lang w:val="en-US"/>
        </w:rPr>
      </w:pPr>
      <w:r w:rsidRPr="00E32BCC">
        <w:rPr>
          <w:rFonts w:ascii="Arial" w:eastAsia="Calibri" w:hAnsi="Arial" w:cs="Arial"/>
          <w:color w:val="000000"/>
          <w:sz w:val="18"/>
          <w:szCs w:val="18"/>
          <w:lang w:val="en-US"/>
        </w:rPr>
        <w:t>The foundation serves as the mother body to all cultural bodies and associations that embody all art forms and categories. Five category associations that report to the foundation were also formed. These categories are Drama, Music, Arts, Fine Arts, Dance and Heritage.</w:t>
      </w:r>
    </w:p>
    <w:p w:rsidR="00A10B15" w:rsidRPr="00A10B15" w:rsidRDefault="00A10B15" w:rsidP="00A10B15">
      <w:pPr>
        <w:spacing w:after="0" w:line="240" w:lineRule="auto"/>
        <w:jc w:val="both"/>
        <w:rPr>
          <w:rFonts w:ascii="Arial" w:eastAsia="Calibri" w:hAnsi="Arial" w:cs="Arial"/>
          <w:color w:val="000000"/>
          <w:sz w:val="18"/>
          <w:szCs w:val="18"/>
          <w:lang w:val="en-US"/>
        </w:rPr>
      </w:pPr>
    </w:p>
    <w:p w:rsidR="00A10B15" w:rsidRPr="00A10B15" w:rsidRDefault="00A10B15" w:rsidP="00A10B15">
      <w:pPr>
        <w:spacing w:after="120" w:line="240" w:lineRule="auto"/>
        <w:jc w:val="both"/>
        <w:rPr>
          <w:rFonts w:ascii="Arial" w:eastAsia="Calibri" w:hAnsi="Arial" w:cs="Arial"/>
          <w:color w:val="000000"/>
          <w:sz w:val="20"/>
          <w:szCs w:val="20"/>
          <w:lang w:val="en-US"/>
        </w:rPr>
      </w:pPr>
      <w:r w:rsidRPr="00A10B15">
        <w:rPr>
          <w:rFonts w:ascii="Arial" w:eastAsia="Calibri" w:hAnsi="Arial" w:cs="Arial"/>
          <w:color w:val="000000"/>
          <w:sz w:val="20"/>
          <w:szCs w:val="20"/>
          <w:u w:val="single"/>
          <w:lang w:val="en-US"/>
        </w:rPr>
        <w:t>Child Care Facilities</w:t>
      </w:r>
    </w:p>
    <w:p w:rsidR="00A10B15" w:rsidRPr="00A10B15" w:rsidRDefault="00A10B15" w:rsidP="00A10B15">
      <w:pPr>
        <w:spacing w:before="80" w:after="12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 xml:space="preserve">According to the Municipal Structures Act this area is the core of the municipality whereby social service has been busy doing the investigation as to regulate and monitor the service.  It also forms part of the part of the Child Care Act No. 74 1983 </w:t>
      </w:r>
    </w:p>
    <w:p w:rsidR="00A10B15" w:rsidRDefault="00A10B15" w:rsidP="00A10B15">
      <w:pPr>
        <w:spacing w:after="120" w:line="240" w:lineRule="auto"/>
        <w:jc w:val="both"/>
        <w:rPr>
          <w:rFonts w:ascii="Arial" w:eastAsia="Calibri" w:hAnsi="Arial" w:cs="Arial"/>
          <w:sz w:val="20"/>
          <w:szCs w:val="20"/>
          <w:u w:val="single"/>
          <w:lang w:val="en-US"/>
        </w:rPr>
      </w:pPr>
    </w:p>
    <w:p w:rsidR="000649FC" w:rsidRDefault="000649FC" w:rsidP="00A10B15">
      <w:pPr>
        <w:spacing w:after="120" w:line="240" w:lineRule="auto"/>
        <w:jc w:val="both"/>
        <w:rPr>
          <w:rFonts w:ascii="Arial" w:eastAsia="Calibri" w:hAnsi="Arial" w:cs="Arial"/>
          <w:sz w:val="20"/>
          <w:szCs w:val="20"/>
          <w:u w:val="single"/>
          <w:lang w:val="en-US"/>
        </w:rPr>
      </w:pPr>
    </w:p>
    <w:p w:rsidR="000649FC" w:rsidRDefault="000649FC" w:rsidP="00A10B15">
      <w:pPr>
        <w:spacing w:after="120" w:line="240" w:lineRule="auto"/>
        <w:jc w:val="both"/>
        <w:rPr>
          <w:rFonts w:ascii="Arial" w:eastAsia="Calibri" w:hAnsi="Arial" w:cs="Arial"/>
          <w:sz w:val="20"/>
          <w:szCs w:val="20"/>
          <w:u w:val="single"/>
          <w:lang w:val="en-US"/>
        </w:rPr>
      </w:pPr>
    </w:p>
    <w:p w:rsidR="00A10B15" w:rsidRPr="00A10B15" w:rsidRDefault="00A10B15" w:rsidP="00A10B15">
      <w:pPr>
        <w:spacing w:after="120" w:line="240" w:lineRule="auto"/>
        <w:jc w:val="both"/>
        <w:rPr>
          <w:rFonts w:ascii="Arial" w:eastAsia="Calibri" w:hAnsi="Arial" w:cs="Arial"/>
          <w:sz w:val="20"/>
          <w:szCs w:val="20"/>
          <w:u w:val="single"/>
          <w:lang w:val="en-US"/>
        </w:rPr>
      </w:pPr>
      <w:r w:rsidRPr="00A10B15">
        <w:rPr>
          <w:rFonts w:ascii="Arial" w:eastAsia="Calibri" w:hAnsi="Arial" w:cs="Arial"/>
          <w:noProof/>
          <w:sz w:val="20"/>
          <w:szCs w:val="20"/>
          <w:u w:val="single"/>
          <w:lang w:eastAsia="en-ZA"/>
        </w:rPr>
        <mc:AlternateContent>
          <mc:Choice Requires="wps">
            <w:drawing>
              <wp:anchor distT="0" distB="0" distL="114300" distR="114300" simplePos="0" relativeHeight="251710464" behindDoc="0" locked="0" layoutInCell="1" allowOverlap="1" wp14:anchorId="566A8EB3" wp14:editId="50F13D79">
                <wp:simplePos x="0" y="0"/>
                <wp:positionH relativeFrom="column">
                  <wp:posOffset>-16510</wp:posOffset>
                </wp:positionH>
                <wp:positionV relativeFrom="paragraph">
                  <wp:posOffset>170815</wp:posOffset>
                </wp:positionV>
                <wp:extent cx="3052445" cy="323850"/>
                <wp:effectExtent l="12700" t="8890" r="11430" b="10160"/>
                <wp:wrapNone/>
                <wp:docPr id="46" name="AutoShape 1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52445" cy="323850"/>
                        </a:xfrm>
                        <a:prstGeom prst="roundRect">
                          <a:avLst>
                            <a:gd name="adj" fmla="val 16667"/>
                          </a:avLst>
                        </a:prstGeom>
                        <a:solidFill>
                          <a:srgbClr val="003399"/>
                        </a:solidFill>
                        <a:ln w="9525">
                          <a:solidFill>
                            <a:srgbClr val="000000"/>
                          </a:solidFill>
                          <a:round/>
                          <a:headEnd/>
                          <a:tailEnd/>
                        </a:ln>
                      </wps:spPr>
                      <wps:txbx>
                        <w:txbxContent>
                          <w:p w:rsidR="00531AC4" w:rsidRPr="004F4354" w:rsidRDefault="00531AC4" w:rsidP="00D47034">
                            <w:pPr>
                              <w:spacing w:after="0"/>
                              <w:jc w:val="center"/>
                              <w:rPr>
                                <w:rFonts w:ascii="Arial" w:hAnsi="Arial" w:cs="Arial"/>
                                <w:b/>
                                <w:color w:val="FFFFFF"/>
                                <w:u w:val="single"/>
                              </w:rPr>
                            </w:pPr>
                            <w:r>
                              <w:rPr>
                                <w:rFonts w:ascii="Arial" w:hAnsi="Arial" w:cs="Arial"/>
                                <w:b/>
                                <w:color w:val="FFFFFF"/>
                              </w:rPr>
                              <w:t>PUBLIC SAFETY</w:t>
                            </w:r>
                          </w:p>
                          <w:p w:rsidR="00531AC4" w:rsidRDefault="00531AC4" w:rsidP="00A10B15">
                            <w:pPr>
                              <w:shd w:val="clear" w:color="auto" w:fill="003399"/>
                              <w:spacing w:after="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66A8EB3" id="AutoShape 1584" o:spid="_x0000_s1063" style="position:absolute;left:0;text-align:left;margin-left:-1.3pt;margin-top:13.45pt;width:240.35pt;height:2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" fillcolor="#039">
                <v:textbox>
                  <w:txbxContent>
                    <w:p w:rsidR="00531AC4" w:rsidRPr="004F4354" w:rsidRDefault="00531AC4" w:rsidP="00D47034">
                      <w:pPr>
                        <w:spacing w:after="0"/>
                        <w:jc w:val="center"/>
                        <w:rPr>
                          <w:rFonts w:ascii="Arial" w:hAnsi="Arial" w:cs="Arial"/>
                          <w:b/>
                          <w:color w:val="FFFFFF"/>
                          <w:u w:val="single"/>
                        </w:rPr>
                      </w:pPr>
                      <w:r>
                        <w:rPr>
                          <w:rFonts w:ascii="Arial" w:hAnsi="Arial" w:cs="Arial"/>
                          <w:b/>
                          <w:color w:val="FFFFFF"/>
                        </w:rPr>
                        <w:t>PUBLIC SAFETY</w:t>
                      </w:r>
                    </w:p>
                    <w:p w:rsidR="00531AC4" w:rsidRDefault="00531AC4" w:rsidP="00A10B15">
                      <w:pPr>
                        <w:shd w:val="clear" w:color="auto" w:fill="003399"/>
                        <w:spacing w:after="0"/>
                      </w:pPr>
                    </w:p>
                  </w:txbxContent>
                </v:textbox>
              </v:roundrect>
            </w:pict>
          </mc:Fallback>
        </mc:AlternateContent>
      </w:r>
    </w:p>
    <w:p w:rsidR="00A10B15" w:rsidRPr="00A10B15" w:rsidRDefault="00A10B15" w:rsidP="00A10B15">
      <w:pPr>
        <w:spacing w:after="120" w:line="240" w:lineRule="auto"/>
        <w:jc w:val="both"/>
        <w:rPr>
          <w:rFonts w:ascii="Arial" w:eastAsia="Calibri" w:hAnsi="Arial" w:cs="Arial"/>
          <w:sz w:val="20"/>
          <w:szCs w:val="20"/>
          <w:u w:val="single"/>
          <w:lang w:val="en-US"/>
        </w:rPr>
      </w:pPr>
    </w:p>
    <w:p w:rsidR="00A10B15" w:rsidRPr="00A10B15" w:rsidRDefault="00A10B15" w:rsidP="00A10B15">
      <w:pPr>
        <w:spacing w:after="0" w:line="240" w:lineRule="auto"/>
        <w:jc w:val="both"/>
        <w:rPr>
          <w:rFonts w:ascii="Arial" w:eastAsia="Calibri" w:hAnsi="Arial" w:cs="Arial"/>
          <w:sz w:val="20"/>
          <w:szCs w:val="20"/>
          <w:u w:val="single"/>
          <w:lang w:val="en-US"/>
        </w:rPr>
      </w:pPr>
    </w:p>
    <w:p w:rsidR="00E5324B" w:rsidRDefault="00E5324B" w:rsidP="00A10B15">
      <w:pPr>
        <w:spacing w:after="120" w:line="240" w:lineRule="auto"/>
        <w:jc w:val="both"/>
        <w:rPr>
          <w:rFonts w:ascii="Arial" w:eastAsia="Calibri" w:hAnsi="Arial" w:cs="Arial"/>
          <w:sz w:val="20"/>
          <w:szCs w:val="20"/>
          <w:u w:val="single"/>
          <w:lang w:val="en-US"/>
        </w:rPr>
      </w:pPr>
    </w:p>
    <w:p w:rsidR="00A10B15" w:rsidRPr="00A10B15" w:rsidRDefault="00A10B15" w:rsidP="00A10B15">
      <w:pPr>
        <w:spacing w:after="120" w:line="240" w:lineRule="auto"/>
        <w:jc w:val="both"/>
        <w:rPr>
          <w:rFonts w:ascii="Arial" w:eastAsia="Calibri" w:hAnsi="Arial" w:cs="Arial"/>
          <w:sz w:val="20"/>
          <w:szCs w:val="20"/>
          <w:lang w:val="en-US"/>
        </w:rPr>
      </w:pPr>
      <w:r w:rsidRPr="00A10B15">
        <w:rPr>
          <w:rFonts w:ascii="Arial" w:eastAsia="Calibri" w:hAnsi="Arial" w:cs="Arial"/>
          <w:sz w:val="20"/>
          <w:szCs w:val="20"/>
          <w:u w:val="single"/>
          <w:lang w:val="en-US"/>
        </w:rPr>
        <w:t>Arrive Alive Campaign</w:t>
      </w:r>
    </w:p>
    <w:p w:rsidR="00A10B15" w:rsidRPr="00A10B15" w:rsidRDefault="00A10B15" w:rsidP="00A10B15">
      <w:pPr>
        <w:spacing w:before="80"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 xml:space="preserve">The municipality is also actively involved in the Arrive Alive Campaign which was launched during 1997.  Since embarking on this campaign it is clear that there is a significant reduction on road accident fatalities.  This is also reflected in the amount of accidents that took place during the festive seasons. </w:t>
      </w:r>
    </w:p>
    <w:p w:rsidR="00A10B15" w:rsidRDefault="00A10B15" w:rsidP="00A10B15">
      <w:pPr>
        <w:spacing w:before="80" w:after="120" w:line="240" w:lineRule="auto"/>
        <w:jc w:val="both"/>
        <w:rPr>
          <w:rFonts w:ascii="Arial" w:eastAsia="Calibri" w:hAnsi="Arial" w:cs="Arial"/>
          <w:sz w:val="18"/>
          <w:szCs w:val="18"/>
          <w:lang w:val="en-US"/>
        </w:rPr>
      </w:pPr>
      <w:r w:rsidRPr="00A10B15">
        <w:rPr>
          <w:rFonts w:ascii="Arial" w:eastAsia="Calibri" w:hAnsi="Arial" w:cs="Arial"/>
          <w:sz w:val="18"/>
          <w:szCs w:val="18"/>
          <w:lang w:val="en-US"/>
        </w:rPr>
        <w:t>The planning of this actions and day to day activities is based on the identifying of danger areas by means of accident reports.</w:t>
      </w:r>
    </w:p>
    <w:p w:rsidR="001C3B1A" w:rsidRDefault="001C3B1A" w:rsidP="00A10B15">
      <w:pPr>
        <w:spacing w:before="80" w:after="120" w:line="240" w:lineRule="auto"/>
        <w:jc w:val="both"/>
        <w:rPr>
          <w:rFonts w:ascii="Arial" w:eastAsia="Calibri" w:hAnsi="Arial" w:cs="Arial"/>
          <w:sz w:val="18"/>
          <w:szCs w:val="18"/>
          <w:lang w:val="en-US"/>
        </w:rPr>
      </w:pPr>
    </w:p>
    <w:p w:rsidR="001C3B1A" w:rsidRPr="00216D9B" w:rsidRDefault="001C3B1A" w:rsidP="00A10B15">
      <w:pPr>
        <w:spacing w:before="80" w:after="120" w:line="240" w:lineRule="auto"/>
        <w:jc w:val="both"/>
        <w:rPr>
          <w:rFonts w:ascii="Arial" w:eastAsia="Calibri" w:hAnsi="Arial" w:cs="Arial"/>
          <w:sz w:val="18"/>
          <w:szCs w:val="18"/>
          <w:u w:val="single"/>
          <w:lang w:val="en-US"/>
        </w:rPr>
      </w:pPr>
      <w:r w:rsidRPr="00216D9B">
        <w:rPr>
          <w:rFonts w:ascii="Arial" w:eastAsia="Calibri" w:hAnsi="Arial" w:cs="Arial"/>
          <w:sz w:val="18"/>
          <w:szCs w:val="18"/>
          <w:u w:val="single"/>
          <w:lang w:val="en-US"/>
        </w:rPr>
        <w:t>Public Transport</w:t>
      </w:r>
    </w:p>
    <w:p w:rsidR="00A10B15" w:rsidRPr="00216D9B" w:rsidRDefault="00A10B15" w:rsidP="00A10B15">
      <w:pPr>
        <w:spacing w:after="120" w:line="240" w:lineRule="auto"/>
        <w:jc w:val="both"/>
        <w:rPr>
          <w:rFonts w:ascii="Arial" w:eastAsia="Calibri" w:hAnsi="Arial" w:cs="Arial"/>
          <w:sz w:val="18"/>
          <w:szCs w:val="18"/>
          <w:lang w:val="en-US"/>
        </w:rPr>
      </w:pPr>
      <w:r w:rsidRPr="00216D9B">
        <w:rPr>
          <w:rFonts w:ascii="Arial" w:eastAsia="Calibri" w:hAnsi="Arial" w:cs="Arial"/>
          <w:sz w:val="18"/>
          <w:szCs w:val="18"/>
          <w:lang w:val="en-US"/>
        </w:rPr>
        <w:t xml:space="preserve">The Madibeng Local Municipality is embarking on a campaign whereby special attention is being given to taxis and problems regarding this part of the traffic fraternity. Provide quarterly free Pre trip Road worthiness Inspection for Taxis.  </w:t>
      </w:r>
    </w:p>
    <w:p w:rsidR="003B17A3" w:rsidRPr="00216D9B" w:rsidRDefault="003B17A3" w:rsidP="00A10B15">
      <w:pPr>
        <w:spacing w:before="80" w:after="120" w:line="240" w:lineRule="auto"/>
        <w:jc w:val="both"/>
        <w:rPr>
          <w:rFonts w:ascii="Arial" w:eastAsia="Times New Roman" w:hAnsi="Arial" w:cs="Arial"/>
          <w:sz w:val="18"/>
          <w:szCs w:val="18"/>
          <w:lang w:val="en-GB"/>
        </w:rPr>
      </w:pPr>
    </w:p>
    <w:p w:rsidR="001C3B1A" w:rsidRPr="00216D9B" w:rsidRDefault="001C3B1A" w:rsidP="001C3B1A">
      <w:pPr>
        <w:spacing w:after="120" w:line="240" w:lineRule="auto"/>
        <w:jc w:val="both"/>
        <w:rPr>
          <w:rFonts w:ascii="Arial" w:eastAsia="Calibri" w:hAnsi="Arial" w:cs="Arial"/>
          <w:sz w:val="18"/>
          <w:szCs w:val="18"/>
          <w:u w:val="single"/>
          <w:lang w:val="en-US"/>
        </w:rPr>
      </w:pPr>
      <w:r w:rsidRPr="00216D9B">
        <w:rPr>
          <w:rFonts w:ascii="Arial" w:eastAsia="Calibri" w:hAnsi="Arial" w:cs="Arial"/>
          <w:sz w:val="18"/>
          <w:szCs w:val="18"/>
          <w:u w:val="single"/>
          <w:lang w:val="en-US"/>
        </w:rPr>
        <w:t>Driver’s License Testing Centre (DLTC)</w:t>
      </w:r>
    </w:p>
    <w:p w:rsidR="001C3B1A" w:rsidRPr="00216D9B" w:rsidRDefault="001C3B1A" w:rsidP="001C3B1A">
      <w:pPr>
        <w:spacing w:before="80" w:after="120" w:line="240" w:lineRule="auto"/>
        <w:jc w:val="both"/>
        <w:rPr>
          <w:rFonts w:ascii="Arial" w:eastAsia="Times New Roman" w:hAnsi="Arial" w:cs="Arial"/>
          <w:sz w:val="18"/>
          <w:szCs w:val="18"/>
          <w:lang w:val="en-GB"/>
        </w:rPr>
      </w:pPr>
      <w:r w:rsidRPr="00216D9B">
        <w:rPr>
          <w:rFonts w:ascii="Arial" w:eastAsia="Times New Roman" w:hAnsi="Arial" w:cs="Arial"/>
          <w:sz w:val="18"/>
          <w:szCs w:val="18"/>
          <w:lang w:val="en-GB"/>
        </w:rPr>
        <w:t>The Municipality assist the members of public in respect of renewal of license by closing the centre later at 18:00.</w:t>
      </w:r>
    </w:p>
    <w:p w:rsidR="001C3B1A" w:rsidRPr="00216D9B" w:rsidRDefault="001C3B1A" w:rsidP="001C3B1A">
      <w:pPr>
        <w:spacing w:before="80" w:after="120" w:line="240" w:lineRule="auto"/>
        <w:jc w:val="both"/>
        <w:rPr>
          <w:rFonts w:ascii="Arial" w:eastAsia="Times New Roman" w:hAnsi="Arial" w:cs="Arial"/>
          <w:sz w:val="18"/>
          <w:szCs w:val="18"/>
          <w:lang w:val="en-GB"/>
        </w:rPr>
      </w:pPr>
      <w:r w:rsidRPr="00216D9B">
        <w:rPr>
          <w:rFonts w:ascii="Arial" w:eastAsia="Times New Roman" w:hAnsi="Arial" w:cs="Arial"/>
          <w:sz w:val="18"/>
          <w:szCs w:val="18"/>
          <w:lang w:val="en-GB"/>
        </w:rPr>
        <w:t>This was due to the online booking system rolled out in the Gauteng Province and the large influx of people from that Province to apply for their renewal of driver’s and PrDP license.</w:t>
      </w:r>
    </w:p>
    <w:p w:rsidR="001C3B1A" w:rsidRPr="00216D9B" w:rsidRDefault="001C3B1A" w:rsidP="001C3B1A">
      <w:pPr>
        <w:spacing w:before="80" w:after="120" w:line="240" w:lineRule="auto"/>
        <w:jc w:val="both"/>
        <w:rPr>
          <w:rFonts w:ascii="Arial" w:eastAsia="Times New Roman" w:hAnsi="Arial" w:cs="Arial"/>
          <w:sz w:val="18"/>
          <w:szCs w:val="18"/>
          <w:lang w:val="en-GB"/>
        </w:rPr>
      </w:pPr>
    </w:p>
    <w:p w:rsidR="001C3B1A" w:rsidRPr="00216D9B" w:rsidRDefault="001C3B1A" w:rsidP="001C3B1A">
      <w:pPr>
        <w:spacing w:before="80" w:after="120" w:line="240" w:lineRule="auto"/>
        <w:jc w:val="both"/>
        <w:rPr>
          <w:rFonts w:ascii="Arial" w:eastAsia="Times New Roman" w:hAnsi="Arial" w:cs="Arial"/>
          <w:sz w:val="18"/>
          <w:szCs w:val="18"/>
          <w:lang w:val="en-GB"/>
        </w:rPr>
      </w:pPr>
      <w:r w:rsidRPr="00216D9B">
        <w:rPr>
          <w:rFonts w:ascii="Arial" w:eastAsia="Times New Roman" w:hAnsi="Arial" w:cs="Arial"/>
          <w:sz w:val="18"/>
          <w:szCs w:val="18"/>
          <w:u w:val="single"/>
          <w:lang w:val="en-GB"/>
        </w:rPr>
        <w:t xml:space="preserve">By - Law Enforcement </w:t>
      </w:r>
    </w:p>
    <w:p w:rsidR="00456B62" w:rsidRPr="00216D9B" w:rsidRDefault="001C3B1A" w:rsidP="001C3B1A">
      <w:pPr>
        <w:rPr>
          <w:rFonts w:ascii="Arial" w:eastAsia="Calibri" w:hAnsi="Arial" w:cs="Arial"/>
          <w:sz w:val="18"/>
          <w:szCs w:val="18"/>
        </w:rPr>
      </w:pPr>
      <w:r w:rsidRPr="00216D9B">
        <w:rPr>
          <w:rFonts w:ascii="Arial" w:eastAsia="Calibri" w:hAnsi="Arial" w:cs="Arial"/>
          <w:sz w:val="18"/>
          <w:szCs w:val="18"/>
        </w:rPr>
        <w:t xml:space="preserve">The Municipality established a Law Enforcement Unit that will enforce Municipal By-Laws, the Unit will coordinate the enforcement function with all relevant </w:t>
      </w:r>
      <w:r w:rsidR="00DA0C89" w:rsidRPr="00216D9B">
        <w:rPr>
          <w:rFonts w:ascii="Arial" w:eastAsia="Calibri" w:hAnsi="Arial" w:cs="Arial"/>
          <w:sz w:val="18"/>
          <w:szCs w:val="18"/>
        </w:rPr>
        <w:t>stakeholders for complian</w:t>
      </w:r>
    </w:p>
    <w:p w:rsidR="00456B62" w:rsidRDefault="00456B62" w:rsidP="001C3B1A">
      <w:pPr>
        <w:rPr>
          <w:rFonts w:ascii="Arial" w:eastAsia="Calibri" w:hAnsi="Arial" w:cs="Arial"/>
          <w:color w:val="FF0000"/>
          <w:sz w:val="18"/>
          <w:szCs w:val="18"/>
        </w:rPr>
      </w:pPr>
    </w:p>
    <w:p w:rsidR="000649FC" w:rsidRDefault="000649FC" w:rsidP="001C3B1A">
      <w:pPr>
        <w:rPr>
          <w:rFonts w:ascii="Arial" w:eastAsia="Calibri" w:hAnsi="Arial" w:cs="Arial"/>
          <w:color w:val="FF0000"/>
          <w:sz w:val="18"/>
          <w:szCs w:val="18"/>
        </w:rPr>
      </w:pPr>
    </w:p>
    <w:p w:rsidR="000649FC" w:rsidRDefault="000649FC" w:rsidP="001C3B1A">
      <w:pPr>
        <w:rPr>
          <w:rFonts w:ascii="Arial" w:eastAsia="Calibri" w:hAnsi="Arial" w:cs="Arial"/>
          <w:color w:val="FF0000"/>
          <w:sz w:val="18"/>
          <w:szCs w:val="18"/>
        </w:rPr>
      </w:pPr>
    </w:p>
    <w:p w:rsidR="00BE3F29" w:rsidRPr="001C3B1A" w:rsidRDefault="00BE3F29" w:rsidP="001C3B1A">
      <w:pPr>
        <w:rPr>
          <w:rFonts w:ascii="Arial" w:eastAsia="Calibri" w:hAnsi="Arial" w:cs="Arial"/>
          <w:color w:val="FF0000"/>
          <w:sz w:val="18"/>
          <w:szCs w:val="18"/>
        </w:rPr>
      </w:pPr>
      <w:r w:rsidRPr="00A10B15">
        <w:rPr>
          <w:rFonts w:ascii="Arial" w:eastAsia="Calibri" w:hAnsi="Arial" w:cs="Arial"/>
          <w:b/>
          <w:noProof/>
          <w:sz w:val="18"/>
          <w:szCs w:val="18"/>
          <w:lang w:eastAsia="en-ZA"/>
        </w:rPr>
        <w:lastRenderedPageBreak/>
        <mc:AlternateContent>
          <mc:Choice Requires="wps">
            <w:drawing>
              <wp:anchor distT="0" distB="0" distL="114300" distR="114300" simplePos="0" relativeHeight="251731968" behindDoc="0" locked="0" layoutInCell="1" allowOverlap="1" wp14:anchorId="4FE8234C" wp14:editId="179EEAC9">
                <wp:simplePos x="0" y="0"/>
                <wp:positionH relativeFrom="margin">
                  <wp:posOffset>38100</wp:posOffset>
                </wp:positionH>
                <wp:positionV relativeFrom="paragraph">
                  <wp:posOffset>84455</wp:posOffset>
                </wp:positionV>
                <wp:extent cx="1971675" cy="307340"/>
                <wp:effectExtent l="0" t="0" r="28575" b="16510"/>
                <wp:wrapNone/>
                <wp:docPr id="45" name="AutoShape 15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1675" cy="307340"/>
                        </a:xfrm>
                        <a:prstGeom prst="roundRect">
                          <a:avLst>
                            <a:gd name="adj" fmla="val 16667"/>
                          </a:avLst>
                        </a:prstGeom>
                        <a:solidFill>
                          <a:srgbClr val="003399"/>
                        </a:solidFill>
                        <a:ln w="9525">
                          <a:solidFill>
                            <a:srgbClr val="000000"/>
                          </a:solidFill>
                          <a:round/>
                          <a:headEnd/>
                          <a:tailEnd/>
                        </a:ln>
                      </wps:spPr>
                      <wps:txbx>
                        <w:txbxContent>
                          <w:p w:rsidR="00531AC4" w:rsidRDefault="00531AC4" w:rsidP="00BE3F29">
                            <w:pPr>
                              <w:spacing w:after="0"/>
                              <w:jc w:val="center"/>
                            </w:pPr>
                            <w:r>
                              <w:rPr>
                                <w:rFonts w:ascii="Arial" w:hAnsi="Arial" w:cs="Arial"/>
                                <w:b/>
                              </w:rPr>
                              <w:t>TRANSPORT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FE8234C" id="AutoShape 1528" o:spid="_x0000_s1064" style="position:absolute;margin-left:3pt;margin-top:6.65pt;width:155.25pt;height:24.2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" fillcolor="#039">
                <v:textbox>
                  <w:txbxContent>
                    <w:p w:rsidR="00531AC4" w:rsidRDefault="00531AC4" w:rsidP="00BE3F29">
                      <w:pPr>
                        <w:spacing w:after="0"/>
                        <w:jc w:val="center"/>
                      </w:pPr>
                      <w:r>
                        <w:rPr>
                          <w:rFonts w:ascii="Arial" w:hAnsi="Arial" w:cs="Arial"/>
                          <w:b/>
                        </w:rPr>
                        <w:t>TRANSPORT</w:t>
                      </w:r>
                    </w:p>
                  </w:txbxContent>
                </v:textbox>
                <w10:wrap anchorx="margin"/>
              </v:roundrect>
            </w:pict>
          </mc:Fallback>
        </mc:AlternateContent>
      </w:r>
    </w:p>
    <w:p w:rsidR="001C3B1A" w:rsidRPr="001C3B1A" w:rsidRDefault="001C3B1A" w:rsidP="001C3B1A">
      <w:pPr>
        <w:rPr>
          <w:rFonts w:ascii="Calibri" w:eastAsia="Calibri" w:hAnsi="Calibri" w:cs="Times New Roman"/>
          <w:color w:val="FF0000"/>
        </w:rPr>
      </w:pPr>
    </w:p>
    <w:p w:rsidR="00236583" w:rsidRDefault="00236583" w:rsidP="00BE3F29">
      <w:pPr>
        <w:widowControl w:val="0"/>
        <w:tabs>
          <w:tab w:val="left" w:pos="2260"/>
        </w:tabs>
        <w:spacing w:after="120" w:line="240" w:lineRule="auto"/>
        <w:ind w:right="-23"/>
        <w:rPr>
          <w:rFonts w:ascii="Arial" w:eastAsia="Calibri" w:hAnsi="Arial" w:cs="Arial"/>
          <w:b/>
          <w:bCs/>
          <w:sz w:val="20"/>
          <w:szCs w:val="20"/>
          <w:u w:val="single"/>
          <w:lang w:val="en-US"/>
        </w:rPr>
      </w:pPr>
    </w:p>
    <w:p w:rsidR="00BE3F29" w:rsidRPr="00A10B15" w:rsidRDefault="00BE3F29" w:rsidP="00BE3F29">
      <w:pPr>
        <w:widowControl w:val="0"/>
        <w:tabs>
          <w:tab w:val="left" w:pos="2260"/>
        </w:tabs>
        <w:spacing w:after="120" w:line="240" w:lineRule="auto"/>
        <w:ind w:right="-23"/>
        <w:rPr>
          <w:rFonts w:ascii="Arial" w:eastAsia="Calibri" w:hAnsi="Arial" w:cs="Arial"/>
          <w:sz w:val="18"/>
          <w:szCs w:val="18"/>
          <w:lang w:val="en-US"/>
        </w:rPr>
      </w:pPr>
      <w:r w:rsidRPr="00A10B15">
        <w:rPr>
          <w:rFonts w:ascii="Arial" w:eastAsia="Calibri" w:hAnsi="Arial" w:cs="Arial"/>
          <w:b/>
          <w:bCs/>
          <w:sz w:val="20"/>
          <w:szCs w:val="20"/>
          <w:u w:val="single"/>
          <w:lang w:val="en-US"/>
        </w:rPr>
        <w:t>Spatial Development Initiatives</w:t>
      </w:r>
    </w:p>
    <w:p w:rsidR="00BE3F29" w:rsidRPr="00A10B15" w:rsidRDefault="00BE3F29" w:rsidP="00BE3F29">
      <w:pPr>
        <w:widowControl w:val="0"/>
        <w:spacing w:after="0" w:line="240" w:lineRule="auto"/>
        <w:ind w:right="77"/>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o</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7"/>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 xml:space="preserve">ent </w:t>
      </w:r>
      <w:r w:rsidRPr="00A10B15">
        <w:rPr>
          <w:rFonts w:ascii="Arial" w:eastAsia="Century Gothic" w:hAnsi="Arial" w:cs="Arial"/>
          <w:spacing w:val="6"/>
          <w:sz w:val="18"/>
          <w:szCs w:val="18"/>
          <w:lang w:val="en-US"/>
        </w:rPr>
        <w:t>I</w:t>
      </w:r>
      <w:r w:rsidRPr="00A10B15">
        <w:rPr>
          <w:rFonts w:ascii="Arial" w:eastAsia="Century Gothic" w:hAnsi="Arial" w:cs="Arial"/>
          <w:sz w:val="18"/>
          <w:szCs w:val="18"/>
          <w:lang w:val="en-US"/>
        </w:rPr>
        <w:t>ni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w:t>
      </w:r>
      <w:r w:rsidRPr="00A10B15">
        <w:rPr>
          <w:rFonts w:ascii="Arial" w:eastAsia="Century Gothic" w:hAnsi="Arial" w:cs="Arial"/>
          <w:sz w:val="18"/>
          <w:szCs w:val="18"/>
          <w:lang w:val="en-US"/>
        </w:rPr>
        <w:t>SD</w:t>
      </w:r>
      <w:r w:rsidRPr="00A10B15">
        <w:rPr>
          <w:rFonts w:ascii="Arial" w:eastAsia="Century Gothic" w:hAnsi="Arial" w:cs="Arial"/>
          <w:spacing w:val="5"/>
          <w:sz w:val="18"/>
          <w:szCs w:val="18"/>
          <w:lang w:val="en-US"/>
        </w:rPr>
        <w:t>I</w:t>
      </w:r>
      <w:r w:rsidRPr="00A10B15">
        <w:rPr>
          <w:rFonts w:ascii="Arial" w:eastAsia="Century Gothic" w:hAnsi="Arial" w:cs="Arial"/>
          <w:sz w:val="18"/>
          <w:szCs w:val="18"/>
          <w:lang w:val="en-US"/>
        </w:rPr>
        <w:t>s)</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prese</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 in</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LM</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4"/>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inum </w:t>
      </w:r>
      <w:r w:rsidRPr="00A10B15">
        <w:rPr>
          <w:rFonts w:ascii="Arial" w:eastAsia="Century Gothic" w:hAnsi="Arial" w:cs="Arial"/>
          <w:spacing w:val="-1"/>
          <w:sz w:val="18"/>
          <w:szCs w:val="18"/>
          <w:lang w:val="en-US"/>
        </w:rPr>
        <w:t>Co</w:t>
      </w:r>
      <w:r w:rsidRPr="00A10B15">
        <w:rPr>
          <w:rFonts w:ascii="Arial" w:eastAsia="Century Gothic" w:hAnsi="Arial" w:cs="Arial"/>
          <w:sz w:val="18"/>
          <w:szCs w:val="18"/>
          <w:lang w:val="en-US"/>
        </w:rPr>
        <w:t>rridor</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o</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uri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p</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ent</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er</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8"/>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 hi</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h</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 xml:space="preserve">e </w:t>
      </w:r>
      <w:r w:rsidRPr="00A10B15">
        <w:rPr>
          <w:rFonts w:ascii="Arial" w:eastAsia="Century Gothic" w:hAnsi="Arial" w:cs="Arial"/>
          <w:spacing w:val="2"/>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sed</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z w:val="18"/>
          <w:szCs w:val="18"/>
          <w:lang w:val="en-US"/>
        </w:rPr>
        <w:t>t</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th</w:t>
      </w:r>
      <w:r w:rsidRPr="00A10B15">
        <w:rPr>
          <w:rFonts w:ascii="Arial" w:eastAsia="Century Gothic" w:hAnsi="Arial" w:cs="Arial"/>
          <w:spacing w:val="2"/>
          <w:sz w:val="18"/>
          <w:szCs w:val="18"/>
          <w:lang w:val="en-US"/>
        </w:rPr>
        <w:t>a</w:t>
      </w:r>
      <w:r w:rsidRPr="00A10B15">
        <w:rPr>
          <w:rFonts w:ascii="Arial" w:eastAsia="Century Gothic" w:hAnsi="Arial" w:cs="Arial"/>
          <w:sz w:val="18"/>
          <w:szCs w:val="18"/>
          <w:lang w:val="en-US"/>
        </w:rPr>
        <w:t xml:space="preserve">t </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t</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s</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t</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k</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y</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 i</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pe</w:t>
      </w:r>
      <w:r w:rsidRPr="00A10B15">
        <w:rPr>
          <w:rFonts w:ascii="Arial" w:eastAsia="Century Gothic" w:hAnsi="Arial" w:cs="Arial"/>
          <w:spacing w:val="-1"/>
          <w:sz w:val="18"/>
          <w:szCs w:val="18"/>
          <w:lang w:val="en-US"/>
        </w:rPr>
        <w:t>ra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es.</w:t>
      </w:r>
    </w:p>
    <w:p w:rsidR="00BE3F29" w:rsidRPr="00A10B15" w:rsidRDefault="00BE3F29" w:rsidP="00BE3F29">
      <w:pPr>
        <w:widowControl w:val="0"/>
        <w:spacing w:after="0" w:line="240" w:lineRule="auto"/>
        <w:rPr>
          <w:rFonts w:ascii="Arial" w:eastAsia="Calibri" w:hAnsi="Arial" w:cs="Arial"/>
          <w:sz w:val="18"/>
          <w:szCs w:val="18"/>
          <w:lang w:val="en-US"/>
        </w:rPr>
      </w:pPr>
    </w:p>
    <w:p w:rsidR="00BE3F29" w:rsidRPr="00A10B15" w:rsidRDefault="00BE3F29" w:rsidP="00BE3F29">
      <w:pPr>
        <w:widowControl w:val="0"/>
        <w:tabs>
          <w:tab w:val="left" w:pos="2260"/>
        </w:tabs>
        <w:spacing w:after="120" w:line="240" w:lineRule="auto"/>
        <w:ind w:right="-23"/>
        <w:rPr>
          <w:rFonts w:ascii="Arial" w:eastAsia="Calibri" w:hAnsi="Arial" w:cs="Arial"/>
          <w:sz w:val="18"/>
          <w:szCs w:val="18"/>
          <w:lang w:val="en-US"/>
        </w:rPr>
      </w:pPr>
      <w:r w:rsidRPr="00A10B15">
        <w:rPr>
          <w:rFonts w:ascii="Arial" w:eastAsia="Calibri" w:hAnsi="Arial" w:cs="Arial"/>
          <w:b/>
          <w:bCs/>
          <w:sz w:val="20"/>
          <w:szCs w:val="20"/>
          <w:u w:val="single"/>
          <w:lang w:val="en-US"/>
        </w:rPr>
        <w:t>Platinum Corridor</w:t>
      </w:r>
    </w:p>
    <w:p w:rsidR="00BE3F29" w:rsidRDefault="00BE3F29" w:rsidP="00BE3F29">
      <w:pPr>
        <w:widowControl w:val="0"/>
        <w:spacing w:after="0" w:line="240" w:lineRule="auto"/>
        <w:ind w:right="73"/>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3"/>
          <w:sz w:val="18"/>
          <w:szCs w:val="18"/>
          <w:lang w:val="en-US"/>
        </w:rPr>
        <w:t>P</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inum</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Co</w:t>
      </w:r>
      <w:r w:rsidRPr="00A10B15">
        <w:rPr>
          <w:rFonts w:ascii="Arial" w:eastAsia="Century Gothic" w:hAnsi="Arial" w:cs="Arial"/>
          <w:sz w:val="18"/>
          <w:szCs w:val="18"/>
          <w:lang w:val="en-US"/>
        </w:rPr>
        <w:t>rridor</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runs</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3"/>
          <w:sz w:val="18"/>
          <w:szCs w:val="18"/>
          <w:lang w:val="en-US"/>
        </w:rPr>
        <w:t>a</w:t>
      </w:r>
      <w:r w:rsidRPr="00A10B15">
        <w:rPr>
          <w:rFonts w:ascii="Arial" w:eastAsia="Century Gothic" w:hAnsi="Arial" w:cs="Arial"/>
          <w:spacing w:val="2"/>
          <w:sz w:val="18"/>
          <w:szCs w:val="18"/>
          <w:lang w:val="en-US"/>
        </w:rPr>
        <w:t>ll</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l</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4"/>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 xml:space="preserve">sberg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u</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in</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ng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N4</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ree</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rridor</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rt</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bi</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ger</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ns</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 xml:space="preserve">t </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nk</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hich</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ches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20"/>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0"/>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isb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y</w:t>
      </w:r>
      <w:r w:rsidRPr="00A10B15">
        <w:rPr>
          <w:rFonts w:ascii="Arial" w:eastAsia="Century Gothic" w:hAnsi="Arial" w:cs="Arial"/>
          <w:spacing w:val="16"/>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n</w:t>
      </w:r>
      <w:r w:rsidRPr="00A10B15">
        <w:rPr>
          <w:rFonts w:ascii="Arial" w:eastAsia="Century Gothic" w:hAnsi="Arial" w:cs="Arial"/>
          <w:spacing w:val="19"/>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ibia</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3"/>
          <w:sz w:val="18"/>
          <w:szCs w:val="18"/>
          <w:lang w:val="en-US"/>
        </w:rPr>
        <w:t>h</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ugh</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1"/>
          <w:sz w:val="18"/>
          <w:szCs w:val="18"/>
          <w:lang w:val="en-US"/>
        </w:rPr>
        <w:t>Bo</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na</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9"/>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8"/>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ern</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20"/>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8"/>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in</w:t>
      </w:r>
      <w:r w:rsidRPr="00A10B15">
        <w:rPr>
          <w:rFonts w:ascii="Arial" w:eastAsia="Century Gothic" w:hAnsi="Arial" w:cs="Arial"/>
          <w:spacing w:val="-3"/>
          <w:sz w:val="18"/>
          <w:szCs w:val="18"/>
          <w:lang w:val="en-US"/>
        </w:rPr>
        <w:t>k</w:t>
      </w:r>
      <w:r w:rsidRPr="00A10B15">
        <w:rPr>
          <w:rFonts w:ascii="Arial" w:eastAsia="Century Gothic" w:hAnsi="Arial" w:cs="Arial"/>
          <w:sz w:val="18"/>
          <w:szCs w:val="18"/>
          <w:lang w:val="en-US"/>
        </w:rPr>
        <w:t xml:space="preserve">s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34"/>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31"/>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1"/>
          <w:sz w:val="18"/>
          <w:szCs w:val="18"/>
          <w:lang w:val="en-US"/>
        </w:rPr>
        <w:t>Co</w:t>
      </w:r>
      <w:r w:rsidRPr="00A10B15">
        <w:rPr>
          <w:rFonts w:ascii="Arial" w:eastAsia="Century Gothic" w:hAnsi="Arial" w:cs="Arial"/>
          <w:sz w:val="18"/>
          <w:szCs w:val="18"/>
          <w:lang w:val="en-US"/>
        </w:rPr>
        <w:t xml:space="preserve">rridor </w:t>
      </w:r>
      <w:r w:rsidRPr="00A10B15">
        <w:rPr>
          <w:rFonts w:ascii="Arial" w:eastAsia="Century Gothic" w:hAnsi="Arial" w:cs="Arial"/>
          <w:spacing w:val="25"/>
          <w:sz w:val="18"/>
          <w:szCs w:val="18"/>
          <w:lang w:val="en-US"/>
        </w:rPr>
        <w:t xml:space="preserve"> </w:t>
      </w:r>
      <w:r w:rsidRPr="00A10B15">
        <w:rPr>
          <w:rFonts w:ascii="Arial" w:eastAsia="Century Gothic" w:hAnsi="Arial" w:cs="Arial"/>
          <w:sz w:val="18"/>
          <w:szCs w:val="18"/>
          <w:lang w:val="en-US"/>
        </w:rPr>
        <w:t xml:space="preserve">in </w:t>
      </w:r>
      <w:r w:rsidRPr="00A10B15">
        <w:rPr>
          <w:rFonts w:ascii="Arial" w:eastAsia="Century Gothic" w:hAnsi="Arial" w:cs="Arial"/>
          <w:spacing w:val="37"/>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31"/>
          <w:sz w:val="18"/>
          <w:szCs w:val="18"/>
          <w:lang w:val="en-US"/>
        </w:rPr>
        <w:t xml:space="preserve"> </w:t>
      </w:r>
      <w:r w:rsidRPr="00A10B15">
        <w:rPr>
          <w:rFonts w:ascii="Arial" w:eastAsia="Century Gothic" w:hAnsi="Arial" w:cs="Arial"/>
          <w:sz w:val="18"/>
          <w:szCs w:val="18"/>
          <w:lang w:val="en-US"/>
        </w:rPr>
        <w:t>ea</w:t>
      </w:r>
      <w:r w:rsidRPr="00A10B15">
        <w:rPr>
          <w:rFonts w:ascii="Arial" w:eastAsia="Century Gothic" w:hAnsi="Arial" w:cs="Arial"/>
          <w:spacing w:val="2"/>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 xml:space="preserve">n </w:t>
      </w:r>
      <w:r w:rsidRPr="00A10B15">
        <w:rPr>
          <w:rFonts w:ascii="Arial" w:eastAsia="Century Gothic" w:hAnsi="Arial" w:cs="Arial"/>
          <w:spacing w:val="30"/>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irec</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 xml:space="preserve">. </w:t>
      </w:r>
      <w:r w:rsidRPr="00A10B15">
        <w:rPr>
          <w:rFonts w:ascii="Arial" w:eastAsia="Century Gothic" w:hAnsi="Arial" w:cs="Arial"/>
          <w:spacing w:val="24"/>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30"/>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inum </w:t>
      </w:r>
      <w:r w:rsidRPr="00A10B15">
        <w:rPr>
          <w:rFonts w:ascii="Arial" w:eastAsia="Century Gothic" w:hAnsi="Arial" w:cs="Arial"/>
          <w:spacing w:val="29"/>
          <w:sz w:val="18"/>
          <w:szCs w:val="18"/>
          <w:lang w:val="en-US"/>
        </w:rPr>
        <w:t xml:space="preserve"> </w:t>
      </w:r>
      <w:r w:rsidRPr="00A10B15">
        <w:rPr>
          <w:rFonts w:ascii="Arial" w:eastAsia="Century Gothic" w:hAnsi="Arial" w:cs="Arial"/>
          <w:spacing w:val="-1"/>
          <w:sz w:val="18"/>
          <w:szCs w:val="18"/>
          <w:lang w:val="en-US"/>
        </w:rPr>
        <w:t>Co</w:t>
      </w:r>
      <w:r w:rsidRPr="00A10B15">
        <w:rPr>
          <w:rFonts w:ascii="Arial" w:eastAsia="Century Gothic" w:hAnsi="Arial" w:cs="Arial"/>
          <w:sz w:val="18"/>
          <w:szCs w:val="18"/>
          <w:lang w:val="en-US"/>
        </w:rPr>
        <w:t xml:space="preserve">rridor </w:t>
      </w:r>
      <w:r w:rsidRPr="00A10B15">
        <w:rPr>
          <w:rFonts w:ascii="Arial" w:eastAsia="Century Gothic" w:hAnsi="Arial" w:cs="Arial"/>
          <w:spacing w:val="25"/>
          <w:sz w:val="18"/>
          <w:szCs w:val="18"/>
          <w:lang w:val="en-US"/>
        </w:rPr>
        <w:t xml:space="preserve"> </w:t>
      </w:r>
      <w:r w:rsidRPr="00A10B15">
        <w:rPr>
          <w:rFonts w:ascii="Arial" w:eastAsia="Century Gothic" w:hAnsi="Arial" w:cs="Arial"/>
          <w:sz w:val="18"/>
          <w:szCs w:val="18"/>
          <w:lang w:val="en-US"/>
        </w:rPr>
        <w:t>is es</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l</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y</w:t>
      </w:r>
      <w:r w:rsidRPr="00A10B15">
        <w:rPr>
          <w:rFonts w:ascii="Arial" w:eastAsia="Century Gothic" w:hAnsi="Arial" w:cs="Arial"/>
          <w:spacing w:val="47"/>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eant</w:t>
      </w:r>
      <w:r w:rsidRPr="00A10B15">
        <w:rPr>
          <w:rFonts w:ascii="Arial" w:eastAsia="Century Gothic" w:hAnsi="Arial" w:cs="Arial"/>
          <w:spacing w:val="4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52"/>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ink</w:t>
      </w:r>
      <w:r w:rsidRPr="00A10B15">
        <w:rPr>
          <w:rFonts w:ascii="Arial" w:eastAsia="Century Gothic" w:hAnsi="Arial" w:cs="Arial"/>
          <w:spacing w:val="52"/>
          <w:sz w:val="18"/>
          <w:szCs w:val="18"/>
          <w:lang w:val="en-US"/>
        </w:rPr>
        <w:t xml:space="preserve"> </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ibi</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w:t>
      </w:r>
      <w:r w:rsidRPr="00A10B15">
        <w:rPr>
          <w:rFonts w:ascii="Arial" w:eastAsia="Century Gothic" w:hAnsi="Arial" w:cs="Arial"/>
          <w:spacing w:val="45"/>
          <w:sz w:val="18"/>
          <w:szCs w:val="18"/>
          <w:lang w:val="en-US"/>
        </w:rPr>
        <w:t xml:space="preserve"> </w:t>
      </w:r>
      <w:r w:rsidRPr="00A10B15">
        <w:rPr>
          <w:rFonts w:ascii="Arial" w:eastAsia="Century Gothic" w:hAnsi="Arial" w:cs="Arial"/>
          <w:spacing w:val="-1"/>
          <w:sz w:val="18"/>
          <w:szCs w:val="18"/>
          <w:lang w:val="en-US"/>
        </w:rPr>
        <w:t>B</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47"/>
          <w:sz w:val="18"/>
          <w:szCs w:val="18"/>
          <w:lang w:val="en-US"/>
        </w:rPr>
        <w:t xml:space="preserve"> </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eng</w:t>
      </w:r>
      <w:r w:rsidRPr="00A10B15">
        <w:rPr>
          <w:rFonts w:ascii="Arial" w:eastAsia="Century Gothic" w:hAnsi="Arial" w:cs="Arial"/>
          <w:spacing w:val="49"/>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w:t>
      </w:r>
      <w:r w:rsidRPr="00A10B15">
        <w:rPr>
          <w:rFonts w:ascii="Arial" w:eastAsia="Century Gothic" w:hAnsi="Arial" w:cs="Arial"/>
          <w:spacing w:val="53"/>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oza</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bi</w:t>
      </w:r>
      <w:r w:rsidRPr="00A10B15">
        <w:rPr>
          <w:rFonts w:ascii="Arial" w:eastAsia="Century Gothic" w:hAnsi="Arial" w:cs="Arial"/>
          <w:spacing w:val="-1"/>
          <w:sz w:val="18"/>
          <w:szCs w:val="18"/>
          <w:lang w:val="en-US"/>
        </w:rPr>
        <w:t>q</w:t>
      </w:r>
      <w:r w:rsidRPr="00A10B15">
        <w:rPr>
          <w:rFonts w:ascii="Arial" w:eastAsia="Century Gothic" w:hAnsi="Arial" w:cs="Arial"/>
          <w:sz w:val="18"/>
          <w:szCs w:val="18"/>
          <w:lang w:val="en-US"/>
        </w:rPr>
        <w:t>ue</w:t>
      </w:r>
      <w:r w:rsidRPr="00A10B15">
        <w:rPr>
          <w:rFonts w:ascii="Arial" w:eastAsia="Century Gothic" w:hAnsi="Arial" w:cs="Arial"/>
          <w:spacing w:val="4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1"/>
          <w:sz w:val="18"/>
          <w:szCs w:val="18"/>
          <w:lang w:val="en-US"/>
        </w:rPr>
        <w:t>B</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rr</w:t>
      </w:r>
      <w:r w:rsidRPr="00A10B15">
        <w:rPr>
          <w:rFonts w:ascii="Arial" w:eastAsia="Century Gothic" w:hAnsi="Arial" w:cs="Arial"/>
          <w:spacing w:val="-2"/>
          <w:sz w:val="18"/>
          <w:szCs w:val="18"/>
          <w:lang w:val="en-US"/>
        </w:rPr>
        <w:t>o</w:t>
      </w:r>
      <w:r w:rsidRPr="00A10B15">
        <w:rPr>
          <w:rFonts w:ascii="Arial" w:eastAsia="Century Gothic" w:hAnsi="Arial" w:cs="Arial"/>
          <w:spacing w:val="3"/>
          <w:sz w:val="18"/>
          <w:szCs w:val="18"/>
          <w:lang w:val="en-US"/>
        </w:rPr>
        <w:t>u</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s, so</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is</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busi</w:t>
      </w:r>
      <w:r w:rsidRPr="00A10B15">
        <w:rPr>
          <w:rFonts w:ascii="Arial" w:eastAsia="Century Gothic" w:hAnsi="Arial" w:cs="Arial"/>
          <w:spacing w:val="6"/>
          <w:sz w:val="18"/>
          <w:szCs w:val="18"/>
          <w:lang w:val="en-US"/>
        </w:rPr>
        <w:t>n</w:t>
      </w:r>
      <w:r w:rsidRPr="00A10B15">
        <w:rPr>
          <w:rFonts w:ascii="Arial" w:eastAsia="Century Gothic" w:hAnsi="Arial" w:cs="Arial"/>
          <w:sz w:val="18"/>
          <w:szCs w:val="18"/>
          <w:lang w:val="en-US"/>
        </w:rPr>
        <w:t>ess</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 in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/c</w:t>
      </w:r>
      <w:r w:rsidRPr="00A10B15">
        <w:rPr>
          <w:rFonts w:ascii="Arial" w:eastAsia="Century Gothic" w:hAnsi="Arial" w:cs="Arial"/>
          <w:spacing w:val="-4"/>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erc</w:t>
      </w:r>
      <w:r w:rsidRPr="00A10B15">
        <w:rPr>
          <w:rFonts w:ascii="Arial" w:eastAsia="Century Gothic" w:hAnsi="Arial" w:cs="Arial"/>
          <w:spacing w:val="-2"/>
          <w:sz w:val="18"/>
          <w:szCs w:val="18"/>
          <w:lang w:val="en-US"/>
        </w:rPr>
        <w:t>i</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p</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ent</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w:t>
      </w:r>
    </w:p>
    <w:p w:rsidR="00456B62" w:rsidRDefault="00456B62" w:rsidP="00456B62">
      <w:pPr>
        <w:rPr>
          <w:rFonts w:ascii="Arial" w:eastAsia="Century Gothic" w:hAnsi="Arial" w:cs="Arial"/>
          <w:spacing w:val="-1"/>
          <w:sz w:val="18"/>
          <w:szCs w:val="18"/>
          <w:lang w:val="en-US"/>
        </w:rPr>
      </w:pPr>
    </w:p>
    <w:p w:rsidR="00A10B15" w:rsidRDefault="00A10B15" w:rsidP="00456B62">
      <w:pPr>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rridor</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nsp</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 xml:space="preserve">t </w:t>
      </w:r>
      <w:r w:rsidRPr="00A10B15">
        <w:rPr>
          <w:rFonts w:ascii="Arial" w:eastAsia="Century Gothic" w:hAnsi="Arial" w:cs="Arial"/>
          <w:spacing w:val="3"/>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t</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3"/>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u</w:t>
      </w:r>
      <w:r w:rsidRPr="00A10B15">
        <w:rPr>
          <w:rFonts w:ascii="Arial" w:eastAsia="Century Gothic" w:hAnsi="Arial" w:cs="Arial"/>
          <w:sz w:val="18"/>
          <w:szCs w:val="18"/>
          <w:lang w:val="en-US"/>
        </w:rPr>
        <w:t>se</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 xml:space="preserve">is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tt</w:t>
      </w:r>
      <w:r w:rsidRPr="00A10B15">
        <w:rPr>
          <w:rFonts w:ascii="Arial" w:eastAsia="Century Gothic" w:hAnsi="Arial" w:cs="Arial"/>
          <w:sz w:val="18"/>
          <w:szCs w:val="18"/>
          <w:lang w:val="en-US"/>
        </w:rPr>
        <w:t>ri</w:t>
      </w:r>
      <w:r w:rsidRPr="00A10B15">
        <w:rPr>
          <w:rFonts w:ascii="Arial" w:eastAsia="Century Gothic" w:hAnsi="Arial" w:cs="Arial"/>
          <w:spacing w:val="-1"/>
          <w:sz w:val="18"/>
          <w:szCs w:val="18"/>
          <w:lang w:val="en-US"/>
        </w:rPr>
        <w:t>b</w:t>
      </w:r>
      <w:r w:rsidRPr="00A10B15">
        <w:rPr>
          <w:rFonts w:ascii="Arial" w:eastAsia="Century Gothic" w:hAnsi="Arial" w:cs="Arial"/>
          <w:spacing w:val="3"/>
          <w:sz w:val="18"/>
          <w:szCs w:val="18"/>
          <w:lang w:val="en-US"/>
        </w:rPr>
        <w:t>u</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fa</w:t>
      </w:r>
      <w:r w:rsidRPr="00A10B15">
        <w:rPr>
          <w:rFonts w:ascii="Arial" w:eastAsia="Century Gothic" w:hAnsi="Arial" w:cs="Arial"/>
          <w:spacing w:val="3"/>
          <w:sz w:val="18"/>
          <w:szCs w:val="18"/>
          <w:lang w:val="en-US"/>
        </w:rPr>
        <w:t>c</w:t>
      </w:r>
      <w:r w:rsidRPr="00A10B15">
        <w:rPr>
          <w:rFonts w:ascii="Arial" w:eastAsia="Century Gothic" w:hAnsi="Arial" w:cs="Arial"/>
          <w:sz w:val="18"/>
          <w:szCs w:val="18"/>
          <w:lang w:val="en-US"/>
        </w:rPr>
        <w:t>t</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2"/>
          <w:sz w:val="18"/>
          <w:szCs w:val="18"/>
          <w:lang w:val="en-US"/>
        </w:rPr>
        <w:t xml:space="preserve"> i</w:t>
      </w:r>
      <w:r w:rsidRPr="00A10B15">
        <w:rPr>
          <w:rFonts w:ascii="Arial" w:eastAsia="Century Gothic" w:hAnsi="Arial" w:cs="Arial"/>
          <w:sz w:val="18"/>
          <w:szCs w:val="18"/>
          <w:lang w:val="en-US"/>
        </w:rPr>
        <w:t>t</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ree</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w:t>
      </w:r>
      <w:r w:rsidRPr="00A10B15">
        <w:rPr>
          <w:rFonts w:ascii="Arial" w:eastAsia="Century Gothic" w:hAnsi="Arial" w:cs="Arial"/>
          <w:spacing w:val="2"/>
          <w:sz w:val="18"/>
          <w:szCs w:val="18"/>
          <w:lang w:val="en-US"/>
        </w:rPr>
        <w:t xml:space="preserve"> w</w:t>
      </w:r>
      <w:r w:rsidRPr="00A10B15">
        <w:rPr>
          <w:rFonts w:ascii="Arial" w:eastAsia="Century Gothic" w:hAnsi="Arial" w:cs="Arial"/>
          <w:sz w:val="18"/>
          <w:szCs w:val="18"/>
          <w:lang w:val="en-US"/>
        </w:rPr>
        <w:t>hich</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3"/>
          <w:sz w:val="18"/>
          <w:szCs w:val="18"/>
          <w:lang w:val="en-US"/>
        </w:rPr>
        <w:t>a</w:t>
      </w:r>
      <w:r w:rsidRPr="00A10B15">
        <w:rPr>
          <w:rFonts w:ascii="Arial" w:eastAsia="Century Gothic" w:hAnsi="Arial" w:cs="Arial"/>
          <w:spacing w:val="2"/>
          <w:sz w:val="18"/>
          <w:szCs w:val="18"/>
          <w:lang w:val="en-US"/>
        </w:rPr>
        <w:t>ll</w:t>
      </w:r>
      <w:r w:rsidRPr="00A10B15">
        <w:rPr>
          <w:rFonts w:ascii="Arial" w:eastAsia="Century Gothic" w:hAnsi="Arial" w:cs="Arial"/>
          <w:spacing w:val="-4"/>
          <w:sz w:val="18"/>
          <w:szCs w:val="18"/>
          <w:lang w:val="en-US"/>
        </w:rPr>
        <w:t>o</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s</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re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b</w:t>
      </w:r>
      <w:r w:rsidRPr="00A10B15">
        <w:rPr>
          <w:rFonts w:ascii="Arial" w:eastAsia="Century Gothic" w:hAnsi="Arial" w:cs="Arial"/>
          <w:spacing w:val="-3"/>
          <w:sz w:val="18"/>
          <w:szCs w:val="18"/>
          <w:lang w:val="en-US"/>
        </w:rPr>
        <w:t>i</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y</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 u</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6"/>
          <w:sz w:val="18"/>
          <w:szCs w:val="18"/>
          <w:lang w:val="en-US"/>
        </w:rPr>
        <w:t>I</w:t>
      </w:r>
      <w:r w:rsidRPr="00A10B15">
        <w:rPr>
          <w:rFonts w:ascii="Arial" w:eastAsia="Century Gothic" w:hAnsi="Arial" w:cs="Arial"/>
          <w:sz w:val="18"/>
          <w:szCs w:val="18"/>
          <w:lang w:val="en-US"/>
        </w:rPr>
        <w:t>n</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rd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ere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 xml:space="preserve">need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a</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3"/>
          <w:sz w:val="18"/>
          <w:szCs w:val="18"/>
          <w:lang w:val="en-US"/>
        </w:rPr>
        <w:t>sm</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er</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sp</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rm</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t</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i</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l</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rness </w:t>
      </w:r>
      <w:r w:rsidRPr="00A10B15">
        <w:rPr>
          <w:rFonts w:ascii="Arial" w:eastAsia="Century Gothic" w:hAnsi="Arial" w:cs="Arial"/>
          <w:spacing w:val="2"/>
          <w:sz w:val="18"/>
          <w:szCs w:val="18"/>
          <w:lang w:val="en-US"/>
        </w:rPr>
        <w:t>M</w:t>
      </w:r>
      <w:r w:rsidRPr="00A10B15">
        <w:rPr>
          <w:rFonts w:ascii="Arial" w:eastAsia="Century Gothic" w:hAnsi="Arial" w:cs="Arial"/>
          <w:spacing w:val="-3"/>
          <w:sz w:val="18"/>
          <w:szCs w:val="18"/>
          <w:lang w:val="en-US"/>
        </w:rPr>
        <w:t>L</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4"/>
          <w:sz w:val="18"/>
          <w:szCs w:val="18"/>
          <w:lang w:val="en-US"/>
        </w:rPr>
        <w:t>o</w:t>
      </w:r>
      <w:r w:rsidRPr="00A10B15">
        <w:rPr>
          <w:rFonts w:ascii="Arial" w:eastAsia="Century Gothic" w:hAnsi="Arial" w:cs="Arial"/>
          <w:sz w:val="18"/>
          <w:szCs w:val="18"/>
          <w:lang w:val="en-US"/>
        </w:rPr>
        <w:t>mies</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and</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ink it</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Pl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inum</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w:t>
      </w:r>
    </w:p>
    <w:p w:rsidR="003B17A3" w:rsidRPr="00A10B15" w:rsidRDefault="003B17A3" w:rsidP="00A10B15">
      <w:pPr>
        <w:widowControl w:val="0"/>
        <w:spacing w:after="0" w:line="240" w:lineRule="auto"/>
        <w:ind w:right="77"/>
        <w:jc w:val="both"/>
        <w:rPr>
          <w:rFonts w:ascii="Arial" w:eastAsia="Century Gothic" w:hAnsi="Arial" w:cs="Arial"/>
          <w:sz w:val="18"/>
          <w:szCs w:val="18"/>
          <w:lang w:val="en-US"/>
        </w:rPr>
      </w:pPr>
    </w:p>
    <w:p w:rsidR="00A10B15" w:rsidRPr="00A10B15" w:rsidRDefault="005A06F8" w:rsidP="00A10B15">
      <w:pPr>
        <w:widowControl w:val="0"/>
        <w:spacing w:after="120" w:line="240" w:lineRule="auto"/>
        <w:rPr>
          <w:rFonts w:ascii="Arial" w:eastAsia="Calibri" w:hAnsi="Arial" w:cs="Arial"/>
          <w:b/>
          <w:sz w:val="20"/>
          <w:szCs w:val="20"/>
          <w:u w:val="single"/>
          <w:lang w:val="en-US"/>
        </w:rPr>
      </w:pPr>
      <w:r w:rsidRPr="00A10B15">
        <w:rPr>
          <w:rFonts w:ascii="Arial" w:eastAsia="Calibri" w:hAnsi="Arial" w:cs="Arial"/>
          <w:b/>
          <w:sz w:val="20"/>
          <w:szCs w:val="20"/>
          <w:u w:val="single"/>
          <w:lang w:val="en-US"/>
        </w:rPr>
        <w:t xml:space="preserve">Mabopane-Centurion Development Corridor </w:t>
      </w:r>
      <w:r w:rsidRPr="00A10B15">
        <w:rPr>
          <w:rFonts w:ascii="Arial" w:eastAsia="Century Gothic" w:hAnsi="Arial" w:cs="Arial"/>
          <w:b/>
          <w:spacing w:val="-5"/>
          <w:sz w:val="20"/>
          <w:szCs w:val="20"/>
          <w:u w:val="single"/>
          <w:lang w:val="en-US"/>
        </w:rPr>
        <w:t>(</w:t>
      </w:r>
      <w:r w:rsidRPr="00A10B15">
        <w:rPr>
          <w:rFonts w:ascii="Arial" w:eastAsia="Century Gothic" w:hAnsi="Arial" w:cs="Arial"/>
          <w:b/>
          <w:spacing w:val="2"/>
          <w:sz w:val="20"/>
          <w:szCs w:val="20"/>
          <w:u w:val="single"/>
          <w:lang w:val="en-US"/>
        </w:rPr>
        <w:t>M</w:t>
      </w:r>
      <w:r w:rsidRPr="00A10B15">
        <w:rPr>
          <w:rFonts w:ascii="Arial" w:eastAsia="Century Gothic" w:hAnsi="Arial" w:cs="Arial"/>
          <w:b/>
          <w:spacing w:val="-1"/>
          <w:sz w:val="20"/>
          <w:szCs w:val="20"/>
          <w:u w:val="single"/>
          <w:lang w:val="en-US"/>
        </w:rPr>
        <w:t>C</w:t>
      </w:r>
      <w:r w:rsidRPr="00A10B15">
        <w:rPr>
          <w:rFonts w:ascii="Arial" w:eastAsia="Century Gothic" w:hAnsi="Arial" w:cs="Arial"/>
          <w:b/>
          <w:spacing w:val="1"/>
          <w:sz w:val="20"/>
          <w:szCs w:val="20"/>
          <w:u w:val="single"/>
          <w:lang w:val="en-US"/>
        </w:rPr>
        <w:t>DC</w:t>
      </w:r>
      <w:r w:rsidRPr="00A10B15">
        <w:rPr>
          <w:rFonts w:ascii="Arial" w:eastAsia="Century Gothic" w:hAnsi="Arial" w:cs="Arial"/>
          <w:b/>
          <w:sz w:val="20"/>
          <w:szCs w:val="20"/>
          <w:u w:val="single"/>
          <w:lang w:val="en-US"/>
        </w:rPr>
        <w:t>)</w:t>
      </w:r>
    </w:p>
    <w:p w:rsidR="00A10B15" w:rsidRPr="00A10B15" w:rsidRDefault="00A10B15" w:rsidP="00A10B15">
      <w:pPr>
        <w:widowControl w:val="0"/>
        <w:spacing w:after="0" w:line="240" w:lineRule="auto"/>
        <w:ind w:right="75"/>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e</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C</w:t>
      </w:r>
      <w:r w:rsidRPr="00A10B15">
        <w:rPr>
          <w:rFonts w:ascii="Arial" w:eastAsia="Century Gothic" w:hAnsi="Arial" w:cs="Arial"/>
          <w:spacing w:val="2"/>
          <w:sz w:val="18"/>
          <w:szCs w:val="18"/>
          <w:lang w:val="en-US"/>
        </w:rPr>
        <w:t>en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m</w:t>
      </w:r>
      <w:r w:rsidRPr="00A10B15">
        <w:rPr>
          <w:rFonts w:ascii="Arial" w:eastAsia="Century Gothic" w:hAnsi="Arial" w:cs="Arial"/>
          <w:spacing w:val="-2"/>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t</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rridor</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DC</w:t>
      </w:r>
      <w:r w:rsidRPr="00A10B15">
        <w:rPr>
          <w:rFonts w:ascii="Arial" w:eastAsia="Century Gothic" w:hAnsi="Arial" w:cs="Arial"/>
          <w:sz w:val="18"/>
          <w:szCs w:val="18"/>
          <w:lang w:val="en-US"/>
        </w:rPr>
        <w:t>)</w:t>
      </w:r>
      <w:r w:rsidRPr="00A10B15">
        <w:rPr>
          <w:rFonts w:ascii="Arial" w:eastAsia="Century Gothic" w:hAnsi="Arial" w:cs="Arial"/>
          <w:spacing w:val="16"/>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ed</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7"/>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 e</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ern</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ire</w:t>
      </w:r>
      <w:r w:rsidRPr="00A10B15">
        <w:rPr>
          <w:rFonts w:ascii="Arial" w:eastAsia="Century Gothic" w:hAnsi="Arial" w:cs="Arial"/>
          <w:spacing w:val="3"/>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n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uni</w:t>
      </w:r>
      <w:r w:rsidRPr="00A10B15">
        <w:rPr>
          <w:rFonts w:ascii="Arial" w:eastAsia="Century Gothic" w:hAnsi="Arial" w:cs="Arial"/>
          <w:spacing w:val="4"/>
          <w:sz w:val="18"/>
          <w:szCs w:val="18"/>
          <w:lang w:val="en-US"/>
        </w:rPr>
        <w:t>c</w:t>
      </w:r>
      <w:r w:rsidRPr="00A10B15">
        <w:rPr>
          <w:rFonts w:ascii="Arial" w:eastAsia="Century Gothic" w:hAnsi="Arial" w:cs="Arial"/>
          <w:sz w:val="18"/>
          <w:szCs w:val="18"/>
          <w:lang w:val="en-US"/>
        </w:rPr>
        <w:t>ip</w:t>
      </w:r>
      <w:r w:rsidRPr="00A10B15">
        <w:rPr>
          <w:rFonts w:ascii="Arial" w:eastAsia="Century Gothic" w:hAnsi="Arial" w:cs="Arial"/>
          <w:spacing w:val="-4"/>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rridor</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ee</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4"/>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inum </w:t>
      </w:r>
      <w:r w:rsidRPr="00A10B15">
        <w:rPr>
          <w:rFonts w:ascii="Arial" w:eastAsia="Century Gothic" w:hAnsi="Arial" w:cs="Arial"/>
          <w:spacing w:val="-1"/>
          <w:sz w:val="18"/>
          <w:szCs w:val="18"/>
          <w:lang w:val="en-US"/>
        </w:rPr>
        <w:t>Co</w:t>
      </w:r>
      <w:r w:rsidRPr="00A10B15">
        <w:rPr>
          <w:rFonts w:ascii="Arial" w:eastAsia="Century Gothic" w:hAnsi="Arial" w:cs="Arial"/>
          <w:sz w:val="18"/>
          <w:szCs w:val="18"/>
          <w:lang w:val="en-US"/>
        </w:rPr>
        <w:t>rridor</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ink</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B</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wi</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sh</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pacing w:val="3"/>
          <w:sz w:val="18"/>
          <w:szCs w:val="18"/>
          <w:lang w:val="en-US"/>
        </w:rPr>
        <w:t>u</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 San</w:t>
      </w:r>
      <w:r w:rsidRPr="00A10B15">
        <w:rPr>
          <w:rFonts w:ascii="Arial" w:eastAsia="Century Gothic" w:hAnsi="Arial" w:cs="Arial"/>
          <w:spacing w:val="3"/>
          <w:sz w:val="18"/>
          <w:szCs w:val="18"/>
          <w:lang w:val="en-US"/>
        </w:rPr>
        <w:t>d</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nd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ne.</w:t>
      </w:r>
      <w:r w:rsidRPr="00A10B15">
        <w:rPr>
          <w:rFonts w:ascii="Arial" w:eastAsia="Century Gothic" w:hAnsi="Arial" w:cs="Arial"/>
          <w:spacing w:val="28"/>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4"/>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a</w:t>
      </w:r>
      <w:r w:rsidRPr="00A10B15">
        <w:rPr>
          <w:rFonts w:ascii="Arial" w:eastAsia="Century Gothic" w:hAnsi="Arial" w:cs="Arial"/>
          <w:spacing w:val="37"/>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41"/>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35"/>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ink</w:t>
      </w:r>
      <w:r w:rsidRPr="00A10B15">
        <w:rPr>
          <w:rFonts w:ascii="Arial" w:eastAsia="Century Gothic" w:hAnsi="Arial" w:cs="Arial"/>
          <w:spacing w:val="36"/>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j</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33"/>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3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6"/>
          <w:sz w:val="18"/>
          <w:szCs w:val="18"/>
          <w:lang w:val="en-US"/>
        </w:rPr>
        <w:t xml:space="preserve"> </w:t>
      </w:r>
      <w:r w:rsidRPr="00A10B15">
        <w:rPr>
          <w:rFonts w:ascii="Arial" w:eastAsia="Century Gothic" w:hAnsi="Arial" w:cs="Arial"/>
          <w:spacing w:val="-2"/>
          <w:sz w:val="18"/>
          <w:szCs w:val="18"/>
          <w:lang w:val="en-US"/>
        </w:rPr>
        <w:t>e</w:t>
      </w:r>
      <w:r w:rsidRPr="00A10B15">
        <w:rPr>
          <w:rFonts w:ascii="Arial" w:eastAsia="Century Gothic" w:hAnsi="Arial" w:cs="Arial"/>
          <w:spacing w:val="3"/>
          <w:sz w:val="18"/>
          <w:szCs w:val="18"/>
          <w:lang w:val="en-US"/>
        </w:rPr>
        <w:t>m</w:t>
      </w:r>
      <w:r w:rsidRPr="00A10B15">
        <w:rPr>
          <w:rFonts w:ascii="Arial" w:eastAsia="Century Gothic" w:hAnsi="Arial" w:cs="Arial"/>
          <w:spacing w:val="-3"/>
          <w:sz w:val="18"/>
          <w:szCs w:val="18"/>
          <w:lang w:val="en-US"/>
        </w:rPr>
        <w:t>p</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4"/>
          <w:sz w:val="18"/>
          <w:szCs w:val="18"/>
          <w:lang w:val="en-US"/>
        </w:rPr>
        <w:t>y</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ent</w:t>
      </w:r>
      <w:r w:rsidRPr="00A10B15">
        <w:rPr>
          <w:rFonts w:ascii="Arial" w:eastAsia="Century Gothic" w:hAnsi="Arial" w:cs="Arial"/>
          <w:spacing w:val="2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36"/>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4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his zon</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 xml:space="preserve">.  </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 xml:space="preserve">hese  </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y  </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
          <w:sz w:val="18"/>
          <w:szCs w:val="18"/>
          <w:lang w:val="en-US"/>
        </w:rPr>
        <w:t>c</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u</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xml:space="preserve">e  </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u</w:t>
      </w:r>
      <w:r w:rsidRPr="00A10B15">
        <w:rPr>
          <w:rFonts w:ascii="Arial" w:eastAsia="Century Gothic" w:hAnsi="Arial" w:cs="Arial"/>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   c</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er  </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 xml:space="preserve">in  </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s</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 xml:space="preserve">n,  </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 xml:space="preserve">inked  </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 xml:space="preserve">o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xml:space="preserve">ne’s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b</w:t>
      </w:r>
      <w:r w:rsidRPr="00A10B15">
        <w:rPr>
          <w:rFonts w:ascii="Arial" w:eastAsia="Century Gothic" w:hAnsi="Arial" w:cs="Arial"/>
          <w:spacing w:val="-2"/>
          <w:sz w:val="18"/>
          <w:szCs w:val="18"/>
          <w:lang w:val="en-US"/>
        </w:rPr>
        <w:t>o</w:t>
      </w:r>
      <w:r w:rsidRPr="00A10B15">
        <w:rPr>
          <w:rFonts w:ascii="Arial" w:eastAsia="Century Gothic" w:hAnsi="Arial" w:cs="Arial"/>
          <w:sz w:val="18"/>
          <w:szCs w:val="18"/>
          <w:lang w:val="en-US"/>
        </w:rPr>
        <w:t>ur</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k</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hi</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h</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ech</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ries</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ce</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uri</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ugh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g</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mer</w:t>
      </w:r>
      <w:r w:rsidRPr="00A10B15">
        <w:rPr>
          <w:rFonts w:ascii="Arial" w:eastAsia="Century Gothic" w:hAnsi="Arial" w:cs="Arial"/>
          <w:spacing w:val="2"/>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ies</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sh</w:t>
      </w:r>
      <w:r w:rsidRPr="00A10B15">
        <w:rPr>
          <w:rFonts w:ascii="Arial" w:eastAsia="Century Gothic" w:hAnsi="Arial" w:cs="Arial"/>
          <w:spacing w:val="-3"/>
          <w:sz w:val="18"/>
          <w:szCs w:val="18"/>
          <w:lang w:val="en-US"/>
        </w:rPr>
        <w:t>a</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l</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merge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exi</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ing</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ic 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se</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ll</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be</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h</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rnes</w:t>
      </w:r>
      <w:r w:rsidRPr="00A10B15">
        <w:rPr>
          <w:rFonts w:ascii="Arial" w:eastAsia="Century Gothic" w:hAnsi="Arial" w:cs="Arial"/>
          <w:spacing w:val="-2"/>
          <w:sz w:val="18"/>
          <w:szCs w:val="18"/>
          <w:lang w:val="en-US"/>
        </w:rPr>
        <w:t>s</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5A06F8" w:rsidP="00A10B15">
      <w:pPr>
        <w:widowControl w:val="0"/>
        <w:spacing w:after="0" w:line="240" w:lineRule="auto"/>
        <w:rPr>
          <w:rFonts w:ascii="Arial" w:eastAsia="Calibri" w:hAnsi="Arial" w:cs="Arial"/>
          <w:b/>
          <w:bCs/>
          <w:sz w:val="20"/>
          <w:szCs w:val="20"/>
          <w:u w:val="single"/>
          <w:lang w:val="en-US"/>
        </w:rPr>
      </w:pPr>
      <w:r w:rsidRPr="00A10B15">
        <w:rPr>
          <w:rFonts w:ascii="Arial" w:eastAsia="Calibri" w:hAnsi="Arial" w:cs="Arial"/>
          <w:b/>
          <w:bCs/>
          <w:sz w:val="20"/>
          <w:szCs w:val="20"/>
          <w:u w:val="single"/>
          <w:lang w:val="en-US"/>
        </w:rPr>
        <w:t>Brits-Rosslyn Mixed Land Use Corridor</w:t>
      </w:r>
    </w:p>
    <w:p w:rsidR="00A10B15" w:rsidRPr="00A10B15" w:rsidRDefault="00A10B15" w:rsidP="00A10B15">
      <w:pPr>
        <w:widowControl w:val="0"/>
        <w:spacing w:before="120" w:after="0" w:line="240" w:lineRule="auto"/>
        <w:ind w:right="74"/>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B</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s</w:t>
      </w:r>
      <w:r w:rsidRPr="00A10B15">
        <w:rPr>
          <w:rFonts w:ascii="Arial" w:eastAsia="Century Gothic" w:hAnsi="Arial" w:cs="Arial"/>
          <w:sz w:val="18"/>
          <w:szCs w:val="18"/>
          <w:lang w:val="en-US"/>
        </w:rPr>
        <w:t>-</w:t>
      </w:r>
      <w:r w:rsidRPr="00A10B15">
        <w:rPr>
          <w:rFonts w:ascii="Arial" w:eastAsia="Century Gothic" w:hAnsi="Arial" w:cs="Arial"/>
          <w:spacing w:val="3"/>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s</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n</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ixed</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3"/>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U</w:t>
      </w:r>
      <w:r w:rsidRPr="00A10B15">
        <w:rPr>
          <w:rFonts w:ascii="Arial" w:eastAsia="Century Gothic" w:hAnsi="Arial" w:cs="Arial"/>
          <w:sz w:val="18"/>
          <w:szCs w:val="18"/>
          <w:lang w:val="en-US"/>
        </w:rPr>
        <w:t>se</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Co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is</w:t>
      </w:r>
      <w:r w:rsidRPr="00A10B15">
        <w:rPr>
          <w:rFonts w:ascii="Arial" w:eastAsia="Century Gothic" w:hAnsi="Arial" w:cs="Arial"/>
          <w:spacing w:val="15"/>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ig</w:t>
      </w:r>
      <w:r w:rsidRPr="00A10B15">
        <w:rPr>
          <w:rFonts w:ascii="Arial" w:eastAsia="Century Gothic" w:hAnsi="Arial" w:cs="Arial"/>
          <w:spacing w:val="-3"/>
          <w:sz w:val="18"/>
          <w:szCs w:val="18"/>
          <w:lang w:val="en-US"/>
        </w:rPr>
        <w:t>n</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 xml:space="preserve">ent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h</w:t>
      </w:r>
      <w:r w:rsidRPr="00A10B15">
        <w:rPr>
          <w:rFonts w:ascii="Arial" w:eastAsia="Century Gothic" w:hAnsi="Arial" w:cs="Arial"/>
          <w:sz w:val="18"/>
          <w:szCs w:val="18"/>
          <w:lang w:val="en-US"/>
        </w:rPr>
        <w:t>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CD</w:t>
      </w:r>
      <w:r w:rsidRPr="00A10B15">
        <w:rPr>
          <w:rFonts w:ascii="Arial" w:eastAsia="Century Gothic" w:hAnsi="Arial" w:cs="Arial"/>
          <w:sz w:val="18"/>
          <w:szCs w:val="18"/>
          <w:lang w:val="en-US"/>
        </w:rPr>
        <w:t>C</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spacing w:val="-3"/>
          <w:sz w:val="18"/>
          <w:szCs w:val="18"/>
          <w:lang w:val="en-US"/>
        </w:rPr>
        <w:t>P</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inum</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p</w:t>
      </w:r>
      <w:r w:rsidRPr="00A10B15">
        <w:rPr>
          <w:rFonts w:ascii="Arial" w:eastAsia="Century Gothic" w:hAnsi="Arial" w:cs="Arial"/>
          <w:sz w:val="18"/>
          <w:szCs w:val="18"/>
          <w:lang w:val="en-US"/>
        </w:rPr>
        <w:t>me</w:t>
      </w:r>
      <w:r w:rsidRPr="00A10B15">
        <w:rPr>
          <w:rFonts w:ascii="Arial" w:eastAsia="Century Gothic" w:hAnsi="Arial" w:cs="Arial"/>
          <w:spacing w:val="3"/>
          <w:sz w:val="18"/>
          <w:szCs w:val="18"/>
          <w:lang w:val="en-US"/>
        </w:rPr>
        <w:t>n</w:t>
      </w:r>
      <w:r w:rsidRPr="00A10B15">
        <w:rPr>
          <w:rFonts w:ascii="Arial" w:eastAsia="Century Gothic" w:hAnsi="Arial" w:cs="Arial"/>
          <w:sz w:val="18"/>
          <w:szCs w:val="18"/>
          <w:lang w:val="en-US"/>
        </w:rPr>
        <w:t xml:space="preserve">t </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w:t>
      </w:r>
      <w:r w:rsidRPr="00A10B15">
        <w:rPr>
          <w:rFonts w:ascii="Arial" w:eastAsia="Century Gothic" w:hAnsi="Arial" w:cs="Arial"/>
          <w:spacing w:val="3"/>
          <w:sz w:val="18"/>
          <w:szCs w:val="18"/>
          <w:lang w:val="en-US"/>
        </w:rPr>
        <w:t>r</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here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va</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us</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s</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1"/>
          <w:sz w:val="18"/>
          <w:szCs w:val="18"/>
          <w:lang w:val="en-US"/>
        </w:rPr>
        <w:t>fo</w:t>
      </w:r>
      <w:r w:rsidRPr="00A10B15">
        <w:rPr>
          <w:rFonts w:ascii="Arial" w:eastAsia="Century Gothic" w:hAnsi="Arial" w:cs="Arial"/>
          <w:sz w:val="18"/>
          <w:szCs w:val="18"/>
          <w:lang w:val="en-US"/>
        </w:rPr>
        <w:t>und</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 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1"/>
          <w:sz w:val="18"/>
          <w:szCs w:val="18"/>
          <w:lang w:val="en-US"/>
        </w:rPr>
        <w:t>g</w:t>
      </w:r>
      <w:r w:rsidRPr="00A10B15">
        <w:rPr>
          <w:rFonts w:ascii="Arial" w:eastAsia="Century Gothic" w:hAnsi="Arial" w:cs="Arial"/>
          <w:sz w:val="18"/>
          <w:szCs w:val="18"/>
          <w:lang w:val="en-US"/>
        </w:rPr>
        <w:t xml:space="preserve">ing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resi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en</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w:t>
      </w:r>
      <w:r w:rsidRPr="00A10B15">
        <w:rPr>
          <w:rFonts w:ascii="Arial" w:eastAsia="Century Gothic" w:hAnsi="Arial" w:cs="Arial"/>
          <w:spacing w:val="1"/>
          <w:sz w:val="18"/>
          <w:szCs w:val="18"/>
          <w:lang w:val="en-US"/>
        </w:rPr>
        <w:t xml:space="preserve"> </w:t>
      </w:r>
      <w:r w:rsidRPr="00A10B15">
        <w:rPr>
          <w:rFonts w:ascii="Arial" w:eastAsia="Century Gothic" w:hAnsi="Arial" w:cs="Arial"/>
          <w:sz w:val="18"/>
          <w:szCs w:val="18"/>
          <w:lang w:val="en-US"/>
        </w:rPr>
        <w:t>in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w:t>
      </w:r>
      <w:r w:rsidRPr="00A10B15">
        <w:rPr>
          <w:rFonts w:ascii="Arial" w:eastAsia="Century Gothic" w:hAnsi="Arial" w:cs="Arial"/>
          <w:spacing w:val="3"/>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1"/>
          <w:sz w:val="18"/>
          <w:szCs w:val="18"/>
          <w:lang w:val="en-US"/>
        </w:rPr>
        <w:t>m</w:t>
      </w:r>
      <w:r w:rsidRPr="00A10B15">
        <w:rPr>
          <w:rFonts w:ascii="Arial" w:eastAsia="Century Gothic" w:hAnsi="Arial" w:cs="Arial"/>
          <w:sz w:val="18"/>
          <w:szCs w:val="18"/>
          <w:lang w:val="en-US"/>
        </w:rPr>
        <w:t>erci</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
          <w:sz w:val="18"/>
          <w:szCs w:val="18"/>
          <w:lang w:val="en-US"/>
        </w:rPr>
        <w:t xml:space="preserve"> m</w:t>
      </w:r>
      <w:r w:rsidRPr="00A10B15">
        <w:rPr>
          <w:rFonts w:ascii="Arial" w:eastAsia="Century Gothic" w:hAnsi="Arial" w:cs="Arial"/>
          <w:sz w:val="18"/>
          <w:szCs w:val="18"/>
          <w:lang w:val="en-US"/>
        </w:rPr>
        <w:t>ining</w:t>
      </w:r>
      <w:r w:rsidRPr="00A10B15">
        <w:rPr>
          <w:rFonts w:ascii="Arial" w:eastAsia="Century Gothic" w:hAnsi="Arial" w:cs="Arial"/>
          <w:spacing w:val="-1"/>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e</w:t>
      </w:r>
      <w:r w:rsidRPr="00A10B15">
        <w:rPr>
          <w:rFonts w:ascii="Arial" w:eastAsia="Century Gothic" w:hAnsi="Arial" w:cs="Arial"/>
          <w:spacing w:val="-1"/>
          <w:sz w:val="18"/>
          <w:szCs w:val="18"/>
          <w:lang w:val="en-US"/>
        </w:rPr>
        <w:t>v</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en</w:t>
      </w:r>
      <w:r w:rsidRPr="00A10B15">
        <w:rPr>
          <w:rFonts w:ascii="Arial" w:eastAsia="Century Gothic" w:hAnsi="Arial" w:cs="Arial"/>
          <w:spacing w:val="-4"/>
          <w:sz w:val="18"/>
          <w:szCs w:val="18"/>
          <w:lang w:val="en-US"/>
        </w:rPr>
        <w:t>t</w:t>
      </w:r>
      <w:r w:rsidRPr="00A10B15">
        <w:rPr>
          <w:rFonts w:ascii="Arial" w:eastAsia="Century Gothic" w:hAnsi="Arial" w:cs="Arial"/>
          <w:sz w:val="18"/>
          <w:szCs w:val="18"/>
          <w:lang w:val="en-US"/>
        </w:rPr>
        <w:t xml:space="preserve">s.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is bene</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ici</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14"/>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15"/>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2"/>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4"/>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inum</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w:t>
      </w:r>
      <w:r w:rsidRPr="00A10B15">
        <w:rPr>
          <w:rFonts w:ascii="Arial" w:eastAsia="Century Gothic" w:hAnsi="Arial" w:cs="Arial"/>
          <w:spacing w:val="5"/>
          <w:sz w:val="18"/>
          <w:szCs w:val="18"/>
          <w:lang w:val="en-US"/>
        </w:rPr>
        <w:t>d</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6"/>
          <w:sz w:val="18"/>
          <w:szCs w:val="18"/>
          <w:lang w:val="en-US"/>
        </w:rPr>
        <w:t xml:space="preserve"> </w:t>
      </w:r>
      <w:r w:rsidRPr="00A10B15">
        <w:rPr>
          <w:rFonts w:ascii="Arial" w:eastAsia="Century Gothic" w:hAnsi="Arial" w:cs="Arial"/>
          <w:sz w:val="18"/>
          <w:szCs w:val="18"/>
          <w:lang w:val="en-US"/>
        </w:rPr>
        <w:t>good</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manuf</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c</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ured </w:t>
      </w:r>
      <w:r w:rsidRPr="00A10B15">
        <w:rPr>
          <w:rFonts w:ascii="Arial" w:eastAsia="Century Gothic" w:hAnsi="Arial" w:cs="Arial"/>
          <w:spacing w:val="-1"/>
          <w:sz w:val="18"/>
          <w:szCs w:val="18"/>
          <w:lang w:val="en-US"/>
        </w:rPr>
        <w:t>f</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 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s</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n</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i</w:t>
      </w:r>
      <w:r w:rsidRPr="00A10B15">
        <w:rPr>
          <w:rFonts w:ascii="Arial" w:eastAsia="Century Gothic" w:hAnsi="Arial" w:cs="Arial"/>
          <w:spacing w:val="-3"/>
          <w:sz w:val="18"/>
          <w:szCs w:val="18"/>
          <w:lang w:val="en-US"/>
        </w:rPr>
        <w:t>b</w:t>
      </w:r>
      <w:r w:rsidRPr="00A10B15">
        <w:rPr>
          <w:rFonts w:ascii="Arial" w:eastAsia="Century Gothic" w:hAnsi="Arial" w:cs="Arial"/>
          <w:sz w:val="18"/>
          <w:szCs w:val="18"/>
          <w:lang w:val="en-US"/>
        </w:rPr>
        <w:t>eng</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icu</w:t>
      </w:r>
      <w:r w:rsidRPr="00A10B15">
        <w:rPr>
          <w:rFonts w:ascii="Arial" w:eastAsia="Century Gothic" w:hAnsi="Arial" w:cs="Arial"/>
          <w:spacing w:val="5"/>
          <w:sz w:val="18"/>
          <w:szCs w:val="18"/>
          <w:lang w:val="en-US"/>
        </w:rPr>
        <w:t>l</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ural</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pr</w:t>
      </w:r>
      <w:r w:rsidRPr="00A10B15">
        <w:rPr>
          <w:rFonts w:ascii="Arial" w:eastAsia="Century Gothic" w:hAnsi="Arial" w:cs="Arial"/>
          <w:spacing w:val="-2"/>
          <w:sz w:val="18"/>
          <w:szCs w:val="18"/>
          <w:lang w:val="en-US"/>
        </w:rPr>
        <w:t>o</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u</w:t>
      </w:r>
      <w:r w:rsidRPr="00A10B15">
        <w:rPr>
          <w:rFonts w:ascii="Arial" w:eastAsia="Century Gothic" w:hAnsi="Arial" w:cs="Arial"/>
          <w:spacing w:val="1"/>
          <w:sz w:val="18"/>
          <w:szCs w:val="18"/>
          <w:lang w:val="en-US"/>
        </w:rPr>
        <w:t>c</w:t>
      </w:r>
      <w:r w:rsidRPr="00A10B15">
        <w:rPr>
          <w:rFonts w:ascii="Arial" w:eastAsia="Century Gothic" w:hAnsi="Arial" w:cs="Arial"/>
          <w:sz w:val="18"/>
          <w:szCs w:val="18"/>
          <w:lang w:val="en-US"/>
        </w:rPr>
        <w:t>e c</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be</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d</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be</w:t>
      </w:r>
      <w:r w:rsidRPr="00A10B15">
        <w:rPr>
          <w:rFonts w:ascii="Arial" w:eastAsia="Century Gothic" w:hAnsi="Arial" w:cs="Arial"/>
          <w:spacing w:val="8"/>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a</w:t>
      </w:r>
      <w:r w:rsidRPr="00A10B15">
        <w:rPr>
          <w:rFonts w:ascii="Arial" w:eastAsia="Century Gothic" w:hAnsi="Arial" w:cs="Arial"/>
          <w:spacing w:val="1"/>
          <w:sz w:val="18"/>
          <w:szCs w:val="18"/>
          <w:lang w:val="en-US"/>
        </w:rPr>
        <w:t>d</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 xml:space="preserve">y </w:t>
      </w:r>
      <w:r w:rsidRPr="00A10B15">
        <w:rPr>
          <w:rFonts w:ascii="Arial" w:eastAsia="Century Gothic" w:hAnsi="Arial" w:cs="Arial"/>
          <w:spacing w:val="-1"/>
          <w:sz w:val="18"/>
          <w:szCs w:val="18"/>
          <w:lang w:val="en-US"/>
        </w:rPr>
        <w:t>ava</w:t>
      </w:r>
      <w:r w:rsidRPr="00A10B15">
        <w:rPr>
          <w:rFonts w:ascii="Arial" w:eastAsia="Century Gothic" w:hAnsi="Arial" w:cs="Arial"/>
          <w:sz w:val="18"/>
          <w:szCs w:val="18"/>
          <w:lang w:val="en-US"/>
        </w:rPr>
        <w:t>i</w:t>
      </w:r>
      <w:r w:rsidRPr="00A10B15">
        <w:rPr>
          <w:rFonts w:ascii="Arial" w:eastAsia="Century Gothic" w:hAnsi="Arial" w:cs="Arial"/>
          <w:spacing w:val="4"/>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b</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f</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 xml:space="preserve">r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ns</w:t>
      </w:r>
      <w:r w:rsidRPr="00A10B15">
        <w:rPr>
          <w:rFonts w:ascii="Arial" w:eastAsia="Century Gothic" w:hAnsi="Arial" w:cs="Arial"/>
          <w:spacing w:val="2"/>
          <w:sz w:val="18"/>
          <w:szCs w:val="18"/>
          <w:lang w:val="en-US"/>
        </w:rPr>
        <w:t>p</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pacing w:val="-5"/>
          <w:sz w:val="18"/>
          <w:szCs w:val="18"/>
          <w:lang w:val="en-US"/>
        </w:rPr>
        <w:t>t</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pacing w:val="2"/>
          <w:sz w:val="18"/>
          <w:szCs w:val="18"/>
          <w:lang w:val="en-US"/>
        </w:rPr>
        <w:t>i</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i</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 xml:space="preserve">hin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4"/>
          <w:sz w:val="18"/>
          <w:szCs w:val="18"/>
          <w:lang w:val="en-US"/>
        </w:rPr>
        <w:t>l</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inum</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rridor</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ink</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ges.</w:t>
      </w:r>
    </w:p>
    <w:p w:rsidR="00A10B15" w:rsidRPr="00A10B15" w:rsidRDefault="00A10B15" w:rsidP="00A10B15">
      <w:pPr>
        <w:widowControl w:val="0"/>
        <w:spacing w:after="0" w:line="240" w:lineRule="auto"/>
        <w:rPr>
          <w:rFonts w:ascii="Arial" w:eastAsia="Calibri" w:hAnsi="Arial" w:cs="Arial"/>
          <w:sz w:val="18"/>
          <w:szCs w:val="18"/>
          <w:lang w:val="en-US"/>
        </w:rPr>
      </w:pPr>
    </w:p>
    <w:p w:rsidR="00A10B15" w:rsidRPr="00A10B15" w:rsidRDefault="00A10B15" w:rsidP="00A10B15">
      <w:pPr>
        <w:widowControl w:val="0"/>
        <w:spacing w:after="0" w:line="240" w:lineRule="auto"/>
        <w:ind w:right="72"/>
        <w:jc w:val="both"/>
        <w:rPr>
          <w:rFonts w:ascii="Arial" w:eastAsia="Century Gothic" w:hAnsi="Arial" w:cs="Arial"/>
          <w:sz w:val="18"/>
          <w:szCs w:val="18"/>
          <w:lang w:val="en-US"/>
        </w:rPr>
      </w:pP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7"/>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rridor</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e</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ch</w:t>
      </w:r>
      <w:r w:rsidRPr="00A10B15">
        <w:rPr>
          <w:rFonts w:ascii="Arial" w:eastAsia="Century Gothic" w:hAnsi="Arial" w:cs="Arial"/>
          <w:spacing w:val="2"/>
          <w:sz w:val="18"/>
          <w:szCs w:val="18"/>
          <w:lang w:val="en-US"/>
        </w:rPr>
        <w:t>e</w:t>
      </w:r>
      <w:r w:rsidRPr="00A10B15">
        <w:rPr>
          <w:rFonts w:ascii="Arial" w:eastAsia="Century Gothic" w:hAnsi="Arial" w:cs="Arial"/>
          <w:sz w:val="18"/>
          <w:szCs w:val="18"/>
          <w:lang w:val="en-US"/>
        </w:rPr>
        <w:t xml:space="preserve">s </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2"/>
          <w:sz w:val="18"/>
          <w:szCs w:val="18"/>
          <w:lang w:val="en-US"/>
        </w:rPr>
        <w:t>(</w:t>
      </w:r>
      <w:r w:rsidRPr="00A10B15">
        <w:rPr>
          <w:rFonts w:ascii="Arial" w:eastAsia="Century Gothic" w:hAnsi="Arial" w:cs="Arial"/>
          <w:spacing w:val="-1"/>
          <w:sz w:val="18"/>
          <w:szCs w:val="18"/>
          <w:lang w:val="en-US"/>
        </w:rPr>
        <w:t>B</w:t>
      </w:r>
      <w:r w:rsidRPr="00A10B15">
        <w:rPr>
          <w:rFonts w:ascii="Arial" w:eastAsia="Century Gothic" w:hAnsi="Arial" w:cs="Arial"/>
          <w:sz w:val="18"/>
          <w:szCs w:val="18"/>
          <w:lang w:val="en-US"/>
        </w:rPr>
        <w:t>r</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ts/Ouk</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sie)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M</w:t>
      </w:r>
      <w:r w:rsidRPr="00A10B15">
        <w:rPr>
          <w:rFonts w:ascii="Arial" w:eastAsia="Century Gothic" w:hAnsi="Arial" w:cs="Arial"/>
          <w:sz w:val="18"/>
          <w:szCs w:val="18"/>
          <w:lang w:val="en-US"/>
        </w:rPr>
        <w:t>LM</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e</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ern</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si</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 xml:space="preserve">e </w:t>
      </w:r>
      <w:r w:rsidRPr="00A10B15">
        <w:rPr>
          <w:rFonts w:ascii="Arial" w:eastAsia="Century Gothic" w:hAnsi="Arial" w:cs="Arial"/>
          <w:spacing w:val="-2"/>
          <w:sz w:val="18"/>
          <w:szCs w:val="18"/>
          <w:lang w:val="en-US"/>
        </w:rPr>
        <w:t>t</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s</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s</w:t>
      </w:r>
      <w:r w:rsidRPr="00A10B15">
        <w:rPr>
          <w:rFonts w:ascii="Arial" w:eastAsia="Century Gothic" w:hAnsi="Arial" w:cs="Arial"/>
          <w:spacing w:val="5"/>
          <w:sz w:val="18"/>
          <w:szCs w:val="18"/>
          <w:lang w:val="en-US"/>
        </w:rPr>
        <w:t>l</w:t>
      </w:r>
      <w:r w:rsidRPr="00A10B15">
        <w:rPr>
          <w:rFonts w:ascii="Arial" w:eastAsia="Century Gothic" w:hAnsi="Arial" w:cs="Arial"/>
          <w:spacing w:val="-1"/>
          <w:sz w:val="18"/>
          <w:szCs w:val="18"/>
          <w:lang w:val="en-US"/>
        </w:rPr>
        <w:t>y</w:t>
      </w:r>
      <w:r w:rsidRPr="00A10B15">
        <w:rPr>
          <w:rFonts w:ascii="Arial" w:eastAsia="Century Gothic" w:hAnsi="Arial" w:cs="Arial"/>
          <w:sz w:val="18"/>
          <w:szCs w:val="18"/>
          <w:lang w:val="en-US"/>
        </w:rPr>
        <w:t>n,</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here</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t</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pacing w:val="-1"/>
          <w:sz w:val="18"/>
          <w:szCs w:val="18"/>
          <w:lang w:val="en-US"/>
        </w:rPr>
        <w:t>v</w:t>
      </w:r>
      <w:r w:rsidRPr="00A10B15">
        <w:rPr>
          <w:rFonts w:ascii="Arial" w:eastAsia="Century Gothic" w:hAnsi="Arial" w:cs="Arial"/>
          <w:sz w:val="18"/>
          <w:szCs w:val="18"/>
          <w:lang w:val="en-US"/>
        </w:rPr>
        <w:t>ers</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D</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nsv</w:t>
      </w:r>
      <w:r w:rsidRPr="00A10B15">
        <w:rPr>
          <w:rFonts w:ascii="Arial" w:eastAsia="Century Gothic" w:hAnsi="Arial" w:cs="Arial"/>
          <w:spacing w:val="-3"/>
          <w:sz w:val="18"/>
          <w:szCs w:val="18"/>
          <w:lang w:val="en-US"/>
        </w:rPr>
        <w:t>i</w:t>
      </w:r>
      <w:r w:rsidRPr="00A10B15">
        <w:rPr>
          <w:rFonts w:ascii="Arial" w:eastAsia="Century Gothic" w:hAnsi="Arial" w:cs="Arial"/>
          <w:spacing w:val="2"/>
          <w:sz w:val="18"/>
          <w:szCs w:val="18"/>
          <w:lang w:val="en-US"/>
        </w:rPr>
        <w:t>ll</w:t>
      </w:r>
      <w:r w:rsidRPr="00A10B15">
        <w:rPr>
          <w:rFonts w:ascii="Arial" w:eastAsia="Century Gothic" w:hAnsi="Arial" w:cs="Arial"/>
          <w:sz w:val="18"/>
          <w:szCs w:val="18"/>
          <w:lang w:val="en-US"/>
        </w:rPr>
        <w:t>e,</w:t>
      </w:r>
      <w:r w:rsidRPr="00A10B15">
        <w:rPr>
          <w:rFonts w:ascii="Arial" w:eastAsia="Century Gothic" w:hAnsi="Arial" w:cs="Arial"/>
          <w:spacing w:val="2"/>
          <w:sz w:val="18"/>
          <w:szCs w:val="18"/>
          <w:lang w:val="en-US"/>
        </w:rPr>
        <w:t xml:space="preserve"> M</w:t>
      </w:r>
      <w:r w:rsidRPr="00A10B15">
        <w:rPr>
          <w:rFonts w:ascii="Arial" w:eastAsia="Century Gothic" w:hAnsi="Arial" w:cs="Arial"/>
          <w:spacing w:val="-1"/>
          <w:sz w:val="18"/>
          <w:szCs w:val="18"/>
          <w:lang w:val="en-US"/>
        </w:rPr>
        <w:t>o</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3"/>
          <w:sz w:val="18"/>
          <w:szCs w:val="18"/>
          <w:lang w:val="en-US"/>
        </w:rPr>
        <w:t>u</w:t>
      </w:r>
      <w:r w:rsidRPr="00A10B15">
        <w:rPr>
          <w:rFonts w:ascii="Arial" w:eastAsia="Century Gothic" w:hAnsi="Arial" w:cs="Arial"/>
          <w:spacing w:val="-5"/>
          <w:sz w:val="18"/>
          <w:szCs w:val="18"/>
          <w:lang w:val="en-US"/>
        </w:rPr>
        <w:t>t</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ung</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n</w:t>
      </w:r>
      <w:r w:rsidRPr="00A10B15">
        <w:rPr>
          <w:rFonts w:ascii="Arial" w:eastAsia="Century Gothic" w:hAnsi="Arial" w:cs="Arial"/>
          <w:sz w:val="18"/>
          <w:szCs w:val="18"/>
          <w:lang w:val="en-US"/>
        </w:rPr>
        <w:t>d</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M</w:t>
      </w:r>
      <w:r w:rsidRPr="00A10B15">
        <w:rPr>
          <w:rFonts w:ascii="Arial" w:eastAsia="Century Gothic" w:hAnsi="Arial" w:cs="Arial"/>
          <w:spacing w:val="3"/>
          <w:sz w:val="18"/>
          <w:szCs w:val="18"/>
          <w:lang w:val="en-US"/>
        </w:rPr>
        <w:t>m</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k</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u.</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here</w:t>
      </w:r>
      <w:r w:rsidRPr="00A10B15">
        <w:rPr>
          <w:rFonts w:ascii="Arial" w:eastAsia="Century Gothic" w:hAnsi="Arial" w:cs="Arial"/>
          <w:spacing w:val="4"/>
          <w:sz w:val="18"/>
          <w:szCs w:val="18"/>
          <w:lang w:val="en-US"/>
        </w:rPr>
        <w:t xml:space="preserve"> </w:t>
      </w:r>
      <w:r w:rsidRPr="00A10B15">
        <w:rPr>
          <w:rFonts w:ascii="Arial" w:eastAsia="Century Gothic" w:hAnsi="Arial" w:cs="Arial"/>
          <w:sz w:val="18"/>
          <w:szCs w:val="18"/>
          <w:lang w:val="en-US"/>
        </w:rPr>
        <w:t>is incre</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sed</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epen</w:t>
      </w:r>
      <w:r w:rsidRPr="00A10B15">
        <w:rPr>
          <w:rFonts w:ascii="Arial" w:eastAsia="Century Gothic" w:hAnsi="Arial" w:cs="Arial"/>
          <w:spacing w:val="1"/>
          <w:sz w:val="18"/>
          <w:szCs w:val="18"/>
          <w:lang w:val="en-US"/>
        </w:rPr>
        <w:t>d</w:t>
      </w:r>
      <w:r w:rsidRPr="00A10B15">
        <w:rPr>
          <w:rFonts w:ascii="Arial" w:eastAsia="Century Gothic" w:hAnsi="Arial" w:cs="Arial"/>
          <w:sz w:val="18"/>
          <w:szCs w:val="18"/>
          <w:lang w:val="en-US"/>
        </w:rPr>
        <w:t>ence</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be</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w</w:t>
      </w:r>
      <w:r w:rsidRPr="00A10B15">
        <w:rPr>
          <w:rFonts w:ascii="Arial" w:eastAsia="Century Gothic" w:hAnsi="Arial" w:cs="Arial"/>
          <w:sz w:val="18"/>
          <w:szCs w:val="18"/>
          <w:lang w:val="en-US"/>
        </w:rPr>
        <w:t>een</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w:t>
      </w:r>
      <w:r w:rsidRPr="00A10B15">
        <w:rPr>
          <w:rFonts w:ascii="Arial" w:eastAsia="Century Gothic" w:hAnsi="Arial" w:cs="Arial"/>
          <w:spacing w:val="2"/>
          <w:sz w:val="18"/>
          <w:szCs w:val="18"/>
          <w:lang w:val="en-US"/>
        </w:rPr>
        <w:t>i</w:t>
      </w:r>
      <w:r w:rsidRPr="00A10B15">
        <w:rPr>
          <w:rFonts w:ascii="Arial" w:eastAsia="Century Gothic" w:hAnsi="Arial" w:cs="Arial"/>
          <w:sz w:val="18"/>
          <w:szCs w:val="18"/>
          <w:lang w:val="en-US"/>
        </w:rPr>
        <w:t>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rea</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sh</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ne.</w:t>
      </w:r>
      <w:r w:rsidRPr="00A10B15">
        <w:rPr>
          <w:rFonts w:ascii="Arial" w:eastAsia="Century Gothic" w:hAnsi="Arial" w:cs="Arial"/>
          <w:spacing w:val="14"/>
          <w:sz w:val="18"/>
          <w:szCs w:val="18"/>
          <w:lang w:val="en-US"/>
        </w:rPr>
        <w:t xml:space="preserve"> </w:t>
      </w:r>
      <w:r w:rsidRPr="00A10B15">
        <w:rPr>
          <w:rFonts w:ascii="Arial" w:eastAsia="Century Gothic" w:hAnsi="Arial" w:cs="Arial"/>
          <w:spacing w:val="-1"/>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9"/>
          <w:sz w:val="18"/>
          <w:szCs w:val="18"/>
          <w:lang w:val="en-US"/>
        </w:rPr>
        <w:t xml:space="preserve"> </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5</w:t>
      </w:r>
      <w:r w:rsidRPr="00A10B15">
        <w:rPr>
          <w:rFonts w:ascii="Arial" w:eastAsia="Century Gothic" w:hAnsi="Arial" w:cs="Arial"/>
          <w:spacing w:val="1"/>
          <w:sz w:val="18"/>
          <w:szCs w:val="18"/>
          <w:lang w:val="en-US"/>
        </w:rPr>
        <w:t>6</w:t>
      </w:r>
      <w:r w:rsidRPr="00A10B15">
        <w:rPr>
          <w:rFonts w:ascii="Arial" w:eastAsia="Century Gothic" w:hAnsi="Arial" w:cs="Arial"/>
          <w:sz w:val="18"/>
          <w:szCs w:val="18"/>
          <w:lang w:val="en-US"/>
        </w:rPr>
        <w:t>6</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13"/>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he r</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i</w:t>
      </w:r>
      <w:r w:rsidRPr="00A10B15">
        <w:rPr>
          <w:rFonts w:ascii="Arial" w:eastAsia="Century Gothic" w:hAnsi="Arial" w:cs="Arial"/>
          <w:spacing w:val="5"/>
          <w:sz w:val="18"/>
          <w:szCs w:val="18"/>
          <w:lang w:val="en-US"/>
        </w:rPr>
        <w:t>l</w:t>
      </w:r>
      <w:r w:rsidRPr="00A10B15">
        <w:rPr>
          <w:rFonts w:ascii="Arial" w:eastAsia="Century Gothic" w:hAnsi="Arial" w:cs="Arial"/>
          <w:spacing w:val="2"/>
          <w:sz w:val="18"/>
          <w:szCs w:val="18"/>
          <w:lang w:val="en-US"/>
        </w:rPr>
        <w:t>w</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y</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2"/>
          <w:sz w:val="18"/>
          <w:szCs w:val="18"/>
          <w:lang w:val="en-US"/>
        </w:rPr>
        <w:t>l</w:t>
      </w:r>
      <w:r w:rsidRPr="00A10B15">
        <w:rPr>
          <w:rFonts w:ascii="Arial" w:eastAsia="Century Gothic" w:hAnsi="Arial" w:cs="Arial"/>
          <w:sz w:val="18"/>
          <w:szCs w:val="18"/>
          <w:lang w:val="en-US"/>
        </w:rPr>
        <w:t>ine</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re</w:t>
      </w:r>
      <w:r w:rsidRPr="00A10B15">
        <w:rPr>
          <w:rFonts w:ascii="Arial" w:eastAsia="Century Gothic" w:hAnsi="Arial" w:cs="Arial"/>
          <w:spacing w:val="8"/>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w:t>
      </w:r>
      <w:r w:rsidRPr="00A10B15">
        <w:rPr>
          <w:rFonts w:ascii="Arial" w:eastAsia="Century Gothic" w:hAnsi="Arial" w:cs="Arial"/>
          <w:spacing w:val="10"/>
          <w:sz w:val="18"/>
          <w:szCs w:val="18"/>
          <w:lang w:val="en-US"/>
        </w:rPr>
        <w:t xml:space="preserve"> </w:t>
      </w:r>
      <w:r w:rsidRPr="00A10B15">
        <w:rPr>
          <w:rFonts w:ascii="Arial" w:eastAsia="Century Gothic" w:hAnsi="Arial" w:cs="Arial"/>
          <w:sz w:val="18"/>
          <w:szCs w:val="18"/>
          <w:lang w:val="en-US"/>
        </w:rPr>
        <w:t>b</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ck</w:t>
      </w:r>
      <w:r w:rsidRPr="00A10B15">
        <w:rPr>
          <w:rFonts w:ascii="Arial" w:eastAsia="Century Gothic" w:hAnsi="Arial" w:cs="Arial"/>
          <w:spacing w:val="-1"/>
          <w:sz w:val="18"/>
          <w:szCs w:val="18"/>
          <w:lang w:val="en-US"/>
        </w:rPr>
        <w:t>bo</w:t>
      </w:r>
      <w:r w:rsidRPr="00A10B15">
        <w:rPr>
          <w:rFonts w:ascii="Arial" w:eastAsia="Century Gothic" w:hAnsi="Arial" w:cs="Arial"/>
          <w:sz w:val="18"/>
          <w:szCs w:val="18"/>
          <w:lang w:val="en-US"/>
        </w:rPr>
        <w:t>ne</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f</w:t>
      </w:r>
      <w:r w:rsidRPr="00A10B15">
        <w:rPr>
          <w:rFonts w:ascii="Arial" w:eastAsia="Century Gothic" w:hAnsi="Arial" w:cs="Arial"/>
          <w:spacing w:val="10"/>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11"/>
          <w:sz w:val="18"/>
          <w:szCs w:val="18"/>
          <w:lang w:val="en-US"/>
        </w:rPr>
        <w:t xml:space="preserve"> </w:t>
      </w:r>
      <w:r w:rsidRPr="00A10B15">
        <w:rPr>
          <w:rFonts w:ascii="Arial" w:eastAsia="Century Gothic" w:hAnsi="Arial" w:cs="Arial"/>
          <w:spacing w:val="3"/>
          <w:sz w:val="18"/>
          <w:szCs w:val="18"/>
          <w:lang w:val="en-US"/>
        </w:rPr>
        <w:t>c</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rrido</w:t>
      </w:r>
      <w:r w:rsidRPr="00A10B15">
        <w:rPr>
          <w:rFonts w:ascii="Arial" w:eastAsia="Century Gothic" w:hAnsi="Arial" w:cs="Arial"/>
          <w:spacing w:val="-1"/>
          <w:sz w:val="18"/>
          <w:szCs w:val="18"/>
          <w:lang w:val="en-US"/>
        </w:rPr>
        <w:t>r</w:t>
      </w:r>
      <w:r w:rsidRPr="00A10B15">
        <w:rPr>
          <w:rFonts w:ascii="Arial" w:eastAsia="Century Gothic" w:hAnsi="Arial" w:cs="Arial"/>
          <w:sz w:val="18"/>
          <w:szCs w:val="18"/>
          <w:lang w:val="en-US"/>
        </w:rPr>
        <w:t xml:space="preserve">. </w:t>
      </w:r>
      <w:r w:rsidRPr="00A10B15">
        <w:rPr>
          <w:rFonts w:ascii="Arial" w:eastAsia="Century Gothic" w:hAnsi="Arial" w:cs="Arial"/>
          <w:spacing w:val="6"/>
          <w:sz w:val="18"/>
          <w:szCs w:val="18"/>
          <w:lang w:val="en-US"/>
        </w:rPr>
        <w:t>I</w:t>
      </w:r>
      <w:r w:rsidRPr="00A10B15">
        <w:rPr>
          <w:rFonts w:ascii="Arial" w:eastAsia="Century Gothic" w:hAnsi="Arial" w:cs="Arial"/>
          <w:sz w:val="18"/>
          <w:szCs w:val="18"/>
          <w:lang w:val="en-US"/>
        </w:rPr>
        <w:t>n</w:t>
      </w:r>
      <w:r w:rsidRPr="00A10B15">
        <w:rPr>
          <w:rFonts w:ascii="Arial" w:eastAsia="Century Gothic" w:hAnsi="Arial" w:cs="Arial"/>
          <w:spacing w:val="9"/>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his</w:t>
      </w:r>
      <w:r w:rsidRPr="00A10B15">
        <w:rPr>
          <w:rFonts w:ascii="Arial" w:eastAsia="Century Gothic" w:hAnsi="Arial" w:cs="Arial"/>
          <w:spacing w:val="11"/>
          <w:sz w:val="18"/>
          <w:szCs w:val="18"/>
          <w:lang w:val="en-US"/>
        </w:rPr>
        <w:t xml:space="preserve"> </w:t>
      </w:r>
      <w:r w:rsidRPr="00A10B15">
        <w:rPr>
          <w:rFonts w:ascii="Arial" w:eastAsia="Century Gothic" w:hAnsi="Arial" w:cs="Arial"/>
          <w:sz w:val="18"/>
          <w:szCs w:val="18"/>
          <w:lang w:val="en-US"/>
        </w:rPr>
        <w:t>re</w:t>
      </w:r>
      <w:r w:rsidRPr="00A10B15">
        <w:rPr>
          <w:rFonts w:ascii="Arial" w:eastAsia="Century Gothic" w:hAnsi="Arial" w:cs="Arial"/>
          <w:spacing w:val="-1"/>
          <w:sz w:val="18"/>
          <w:szCs w:val="18"/>
          <w:lang w:val="en-US"/>
        </w:rPr>
        <w:t>ga</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d</w:t>
      </w:r>
      <w:r w:rsidRPr="00A10B15">
        <w:rPr>
          <w:rFonts w:ascii="Arial" w:eastAsia="Century Gothic" w:hAnsi="Arial" w:cs="Arial"/>
          <w:spacing w:val="7"/>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here</w:t>
      </w:r>
      <w:r w:rsidRPr="00A10B15">
        <w:rPr>
          <w:rFonts w:ascii="Arial" w:eastAsia="Century Gothic" w:hAnsi="Arial" w:cs="Arial"/>
          <w:spacing w:val="5"/>
          <w:sz w:val="18"/>
          <w:szCs w:val="18"/>
          <w:lang w:val="en-US"/>
        </w:rPr>
        <w:t xml:space="preserve"> </w:t>
      </w:r>
      <w:r w:rsidRPr="00A10B15">
        <w:rPr>
          <w:rFonts w:ascii="Arial" w:eastAsia="Century Gothic" w:hAnsi="Arial" w:cs="Arial"/>
          <w:sz w:val="18"/>
          <w:szCs w:val="18"/>
          <w:lang w:val="en-US"/>
        </w:rPr>
        <w:t>sh</w:t>
      </w:r>
      <w:r w:rsidRPr="00A10B15">
        <w:rPr>
          <w:rFonts w:ascii="Arial" w:eastAsia="Century Gothic" w:hAnsi="Arial" w:cs="Arial"/>
          <w:spacing w:val="-1"/>
          <w:sz w:val="18"/>
          <w:szCs w:val="18"/>
          <w:lang w:val="en-US"/>
        </w:rPr>
        <w:t>o</w:t>
      </w:r>
      <w:r w:rsidRPr="00A10B15">
        <w:rPr>
          <w:rFonts w:ascii="Arial" w:eastAsia="Century Gothic" w:hAnsi="Arial" w:cs="Arial"/>
          <w:sz w:val="18"/>
          <w:szCs w:val="18"/>
          <w:lang w:val="en-US"/>
        </w:rPr>
        <w:t>u</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d</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 xml:space="preserve">be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tt</w:t>
      </w:r>
      <w:r w:rsidRPr="00A10B15">
        <w:rPr>
          <w:rFonts w:ascii="Arial" w:eastAsia="Century Gothic" w:hAnsi="Arial" w:cs="Arial"/>
          <w:sz w:val="18"/>
          <w:szCs w:val="18"/>
          <w:lang w:val="en-US"/>
        </w:rPr>
        <w:t>e</w:t>
      </w:r>
      <w:r w:rsidRPr="00A10B15">
        <w:rPr>
          <w:rFonts w:ascii="Arial" w:eastAsia="Century Gothic" w:hAnsi="Arial" w:cs="Arial"/>
          <w:spacing w:val="3"/>
          <w:sz w:val="18"/>
          <w:szCs w:val="18"/>
          <w:lang w:val="en-US"/>
        </w:rPr>
        <w:t>m</w:t>
      </w:r>
      <w:r w:rsidRPr="00A10B15">
        <w:rPr>
          <w:rFonts w:ascii="Arial" w:eastAsia="Century Gothic" w:hAnsi="Arial" w:cs="Arial"/>
          <w:spacing w:val="2"/>
          <w:sz w:val="18"/>
          <w:szCs w:val="18"/>
          <w:lang w:val="en-US"/>
        </w:rPr>
        <w:t>p</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s</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4"/>
          <w:sz w:val="18"/>
          <w:szCs w:val="18"/>
          <w:lang w:val="en-US"/>
        </w:rPr>
        <w:t xml:space="preserve"> </w:t>
      </w:r>
      <w:r w:rsidRPr="00A10B15">
        <w:rPr>
          <w:rFonts w:ascii="Arial" w:eastAsia="Century Gothic" w:hAnsi="Arial" w:cs="Arial"/>
          <w:spacing w:val="1"/>
          <w:sz w:val="18"/>
          <w:szCs w:val="18"/>
          <w:lang w:val="en-US"/>
        </w:rPr>
        <w:t>f</w:t>
      </w:r>
      <w:r w:rsidRPr="00A10B15">
        <w:rPr>
          <w:rFonts w:ascii="Arial" w:eastAsia="Century Gothic" w:hAnsi="Arial" w:cs="Arial"/>
          <w:spacing w:val="-1"/>
          <w:sz w:val="18"/>
          <w:szCs w:val="18"/>
          <w:lang w:val="en-US"/>
        </w:rPr>
        <w:t>o</w:t>
      </w:r>
      <w:r w:rsidRPr="00A10B15">
        <w:rPr>
          <w:rFonts w:ascii="Arial" w:eastAsia="Century Gothic" w:hAnsi="Arial" w:cs="Arial"/>
          <w:spacing w:val="3"/>
          <w:sz w:val="18"/>
          <w:szCs w:val="18"/>
          <w:lang w:val="en-US"/>
        </w:rPr>
        <w:t>s</w:t>
      </w:r>
      <w:r w:rsidRPr="00A10B15">
        <w:rPr>
          <w:rFonts w:ascii="Arial" w:eastAsia="Century Gothic" w:hAnsi="Arial" w:cs="Arial"/>
          <w:spacing w:val="-5"/>
          <w:sz w:val="18"/>
          <w:szCs w:val="18"/>
          <w:lang w:val="en-US"/>
        </w:rPr>
        <w:t>t</w:t>
      </w:r>
      <w:r w:rsidRPr="00A10B15">
        <w:rPr>
          <w:rFonts w:ascii="Arial" w:eastAsia="Century Gothic" w:hAnsi="Arial" w:cs="Arial"/>
          <w:sz w:val="18"/>
          <w:szCs w:val="18"/>
          <w:lang w:val="en-US"/>
        </w:rPr>
        <w:t>er</w:t>
      </w:r>
      <w:r w:rsidRPr="00A10B15">
        <w:rPr>
          <w:rFonts w:ascii="Arial" w:eastAsia="Century Gothic" w:hAnsi="Arial" w:cs="Arial"/>
          <w:spacing w:val="2"/>
          <w:sz w:val="18"/>
          <w:szCs w:val="18"/>
          <w:lang w:val="en-US"/>
        </w:rPr>
        <w:t xml:space="preserve"> </w:t>
      </w:r>
      <w:r w:rsidRPr="00A10B15">
        <w:rPr>
          <w:rFonts w:ascii="Arial" w:eastAsia="Century Gothic" w:hAnsi="Arial" w:cs="Arial"/>
          <w:sz w:val="18"/>
          <w:szCs w:val="18"/>
          <w:lang w:val="en-US"/>
        </w:rPr>
        <w:t>p</w:t>
      </w:r>
      <w:r w:rsidRPr="00A10B15">
        <w:rPr>
          <w:rFonts w:ascii="Arial" w:eastAsia="Century Gothic" w:hAnsi="Arial" w:cs="Arial"/>
          <w:spacing w:val="2"/>
          <w:sz w:val="18"/>
          <w:szCs w:val="18"/>
          <w:lang w:val="en-US"/>
        </w:rPr>
        <w:t>u</w:t>
      </w:r>
      <w:r w:rsidRPr="00A10B15">
        <w:rPr>
          <w:rFonts w:ascii="Arial" w:eastAsia="Century Gothic" w:hAnsi="Arial" w:cs="Arial"/>
          <w:spacing w:val="-3"/>
          <w:sz w:val="18"/>
          <w:szCs w:val="18"/>
          <w:lang w:val="en-US"/>
        </w:rPr>
        <w:t>b</w:t>
      </w:r>
      <w:r w:rsidRPr="00A10B15">
        <w:rPr>
          <w:rFonts w:ascii="Arial" w:eastAsia="Century Gothic" w:hAnsi="Arial" w:cs="Arial"/>
          <w:spacing w:val="5"/>
          <w:sz w:val="18"/>
          <w:szCs w:val="18"/>
          <w:lang w:val="en-US"/>
        </w:rPr>
        <w:t>l</w:t>
      </w:r>
      <w:r w:rsidRPr="00A10B15">
        <w:rPr>
          <w:rFonts w:ascii="Arial" w:eastAsia="Century Gothic" w:hAnsi="Arial" w:cs="Arial"/>
          <w:sz w:val="18"/>
          <w:szCs w:val="18"/>
          <w:lang w:val="en-US"/>
        </w:rPr>
        <w:t>ic</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nd</w:t>
      </w:r>
      <w:r w:rsidRPr="00A10B15">
        <w:rPr>
          <w:rFonts w:ascii="Arial" w:eastAsia="Century Gothic" w:hAnsi="Arial" w:cs="Arial"/>
          <w:spacing w:val="3"/>
          <w:sz w:val="18"/>
          <w:szCs w:val="18"/>
          <w:lang w:val="en-US"/>
        </w:rPr>
        <w:t xml:space="preserve"> </w:t>
      </w:r>
      <w:r w:rsidRPr="00A10B15">
        <w:rPr>
          <w:rFonts w:ascii="Arial" w:eastAsia="Century Gothic" w:hAnsi="Arial" w:cs="Arial"/>
          <w:spacing w:val="5"/>
          <w:sz w:val="18"/>
          <w:szCs w:val="18"/>
          <w:lang w:val="en-US"/>
        </w:rPr>
        <w:t>c</w:t>
      </w:r>
      <w:r w:rsidRPr="00A10B15">
        <w:rPr>
          <w:rFonts w:ascii="Arial" w:eastAsia="Century Gothic" w:hAnsi="Arial" w:cs="Arial"/>
          <w:spacing w:val="-4"/>
          <w:sz w:val="18"/>
          <w:szCs w:val="18"/>
          <w:lang w:val="en-US"/>
        </w:rPr>
        <w:t>o</w:t>
      </w:r>
      <w:r w:rsidRPr="00A10B15">
        <w:rPr>
          <w:rFonts w:ascii="Arial" w:eastAsia="Century Gothic" w:hAnsi="Arial" w:cs="Arial"/>
          <w:sz w:val="18"/>
          <w:szCs w:val="18"/>
          <w:lang w:val="en-US"/>
        </w:rPr>
        <w:t>m</w:t>
      </w:r>
      <w:r w:rsidRPr="00A10B15">
        <w:rPr>
          <w:rFonts w:ascii="Arial" w:eastAsia="Century Gothic" w:hAnsi="Arial" w:cs="Arial"/>
          <w:spacing w:val="3"/>
          <w:sz w:val="18"/>
          <w:szCs w:val="18"/>
          <w:lang w:val="en-US"/>
        </w:rPr>
        <w:t>m</w:t>
      </w:r>
      <w:r w:rsidRPr="00A10B15">
        <w:rPr>
          <w:rFonts w:ascii="Arial" w:eastAsia="Century Gothic" w:hAnsi="Arial" w:cs="Arial"/>
          <w:sz w:val="18"/>
          <w:szCs w:val="18"/>
          <w:lang w:val="en-US"/>
        </w:rPr>
        <w:t>erci</w:t>
      </w:r>
      <w:r w:rsidRPr="00A10B15">
        <w:rPr>
          <w:rFonts w:ascii="Arial" w:eastAsia="Century Gothic" w:hAnsi="Arial" w:cs="Arial"/>
          <w:spacing w:val="-3"/>
          <w:sz w:val="18"/>
          <w:szCs w:val="18"/>
          <w:lang w:val="en-US"/>
        </w:rPr>
        <w:t>a</w:t>
      </w:r>
      <w:r w:rsidRPr="00A10B15">
        <w:rPr>
          <w:rFonts w:ascii="Arial" w:eastAsia="Century Gothic" w:hAnsi="Arial" w:cs="Arial"/>
          <w:sz w:val="18"/>
          <w:szCs w:val="18"/>
          <w:lang w:val="en-US"/>
        </w:rPr>
        <w:t>l</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5"/>
          <w:sz w:val="18"/>
          <w:szCs w:val="18"/>
          <w:lang w:val="en-US"/>
        </w:rPr>
        <w:t>t</w:t>
      </w:r>
      <w:r w:rsidRPr="00A10B15">
        <w:rPr>
          <w:rFonts w:ascii="Arial" w:eastAsia="Century Gothic" w:hAnsi="Arial" w:cs="Arial"/>
          <w:spacing w:val="2"/>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nsp</w:t>
      </w:r>
      <w:r w:rsidRPr="00A10B15">
        <w:rPr>
          <w:rFonts w:ascii="Arial" w:eastAsia="Century Gothic" w:hAnsi="Arial" w:cs="Arial"/>
          <w:spacing w:val="-1"/>
          <w:sz w:val="18"/>
          <w:szCs w:val="18"/>
          <w:lang w:val="en-US"/>
        </w:rPr>
        <w:t>o</w:t>
      </w:r>
      <w:r w:rsidRPr="00A10B15">
        <w:rPr>
          <w:rFonts w:ascii="Arial" w:eastAsia="Century Gothic" w:hAnsi="Arial" w:cs="Arial"/>
          <w:spacing w:val="2"/>
          <w:sz w:val="18"/>
          <w:szCs w:val="18"/>
          <w:lang w:val="en-US"/>
        </w:rPr>
        <w:t>r</w:t>
      </w:r>
      <w:r w:rsidRPr="00A10B15">
        <w:rPr>
          <w:rFonts w:ascii="Arial" w:eastAsia="Century Gothic" w:hAnsi="Arial" w:cs="Arial"/>
          <w:sz w:val="18"/>
          <w:szCs w:val="18"/>
          <w:lang w:val="en-US"/>
        </w:rPr>
        <w:t>t</w:t>
      </w:r>
      <w:r w:rsidRPr="00A10B15">
        <w:rPr>
          <w:rFonts w:ascii="Arial" w:eastAsia="Century Gothic" w:hAnsi="Arial" w:cs="Arial"/>
          <w:spacing w:val="-6"/>
          <w:sz w:val="18"/>
          <w:szCs w:val="18"/>
          <w:lang w:val="en-US"/>
        </w:rPr>
        <w:t xml:space="preserve"> </w:t>
      </w:r>
      <w:r w:rsidRPr="00A10B15">
        <w:rPr>
          <w:rFonts w:ascii="Arial" w:eastAsia="Century Gothic" w:hAnsi="Arial" w:cs="Arial"/>
          <w:sz w:val="18"/>
          <w:szCs w:val="18"/>
          <w:lang w:val="en-US"/>
        </w:rPr>
        <w:t>i</w:t>
      </w:r>
      <w:r w:rsidRPr="00A10B15">
        <w:rPr>
          <w:rFonts w:ascii="Arial" w:eastAsia="Century Gothic" w:hAnsi="Arial" w:cs="Arial"/>
          <w:spacing w:val="2"/>
          <w:sz w:val="18"/>
          <w:szCs w:val="18"/>
          <w:lang w:val="en-US"/>
        </w:rPr>
        <w:t>n</w:t>
      </w:r>
      <w:r w:rsidRPr="00A10B15">
        <w:rPr>
          <w:rFonts w:ascii="Arial" w:eastAsia="Century Gothic" w:hAnsi="Arial" w:cs="Arial"/>
          <w:spacing w:val="-1"/>
          <w:sz w:val="18"/>
          <w:szCs w:val="18"/>
          <w:lang w:val="en-US"/>
        </w:rPr>
        <w:t>f</w:t>
      </w:r>
      <w:r w:rsidRPr="00A10B15">
        <w:rPr>
          <w:rFonts w:ascii="Arial" w:eastAsia="Century Gothic" w:hAnsi="Arial" w:cs="Arial"/>
          <w:sz w:val="18"/>
          <w:szCs w:val="18"/>
          <w:lang w:val="en-US"/>
        </w:rPr>
        <w:t>r</w:t>
      </w:r>
      <w:r w:rsidRPr="00A10B15">
        <w:rPr>
          <w:rFonts w:ascii="Arial" w:eastAsia="Century Gothic" w:hAnsi="Arial" w:cs="Arial"/>
          <w:spacing w:val="-1"/>
          <w:sz w:val="18"/>
          <w:szCs w:val="18"/>
          <w:lang w:val="en-US"/>
        </w:rPr>
        <w:t>a</w:t>
      </w:r>
      <w:r w:rsidRPr="00A10B15">
        <w:rPr>
          <w:rFonts w:ascii="Arial" w:eastAsia="Century Gothic" w:hAnsi="Arial" w:cs="Arial"/>
          <w:spacing w:val="3"/>
          <w:sz w:val="18"/>
          <w:szCs w:val="18"/>
          <w:lang w:val="en-US"/>
        </w:rPr>
        <w:t>s</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ru</w:t>
      </w:r>
      <w:r w:rsidRPr="00A10B15">
        <w:rPr>
          <w:rFonts w:ascii="Arial" w:eastAsia="Century Gothic" w:hAnsi="Arial" w:cs="Arial"/>
          <w:spacing w:val="3"/>
          <w:sz w:val="18"/>
          <w:szCs w:val="18"/>
          <w:lang w:val="en-US"/>
        </w:rPr>
        <w:t>c</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ure</w:t>
      </w:r>
      <w:r w:rsidRPr="00A10B15">
        <w:rPr>
          <w:rFonts w:ascii="Arial" w:eastAsia="Century Gothic" w:hAnsi="Arial" w:cs="Arial"/>
          <w:spacing w:val="-6"/>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z w:val="18"/>
          <w:szCs w:val="18"/>
          <w:lang w:val="en-US"/>
        </w:rPr>
        <w:t>s</w:t>
      </w:r>
      <w:r w:rsidRPr="00A10B15">
        <w:rPr>
          <w:rFonts w:ascii="Arial" w:eastAsia="Century Gothic" w:hAnsi="Arial" w:cs="Arial"/>
          <w:spacing w:val="12"/>
          <w:sz w:val="18"/>
          <w:szCs w:val="18"/>
          <w:lang w:val="en-US"/>
        </w:rPr>
        <w:t xml:space="preserve"> </w:t>
      </w:r>
      <w:r w:rsidRPr="00A10B15">
        <w:rPr>
          <w:rFonts w:ascii="Arial" w:eastAsia="Century Gothic" w:hAnsi="Arial" w:cs="Arial"/>
          <w:spacing w:val="-2"/>
          <w:sz w:val="18"/>
          <w:szCs w:val="18"/>
          <w:lang w:val="en-US"/>
        </w:rPr>
        <w:t>t</w:t>
      </w:r>
      <w:r w:rsidRPr="00A10B15">
        <w:rPr>
          <w:rFonts w:ascii="Arial" w:eastAsia="Century Gothic" w:hAnsi="Arial" w:cs="Arial"/>
          <w:sz w:val="18"/>
          <w:szCs w:val="18"/>
          <w:lang w:val="en-US"/>
        </w:rPr>
        <w:t>o</w:t>
      </w:r>
      <w:r w:rsidRPr="00A10B15">
        <w:rPr>
          <w:rFonts w:ascii="Arial" w:eastAsia="Century Gothic" w:hAnsi="Arial" w:cs="Arial"/>
          <w:spacing w:val="2"/>
          <w:sz w:val="18"/>
          <w:szCs w:val="18"/>
          <w:lang w:val="en-US"/>
        </w:rPr>
        <w:t xml:space="preserve"> </w:t>
      </w:r>
      <w:r w:rsidRPr="00A10B15">
        <w:rPr>
          <w:rFonts w:ascii="Arial" w:eastAsia="Century Gothic" w:hAnsi="Arial" w:cs="Arial"/>
          <w:spacing w:val="-1"/>
          <w:sz w:val="18"/>
          <w:szCs w:val="18"/>
          <w:lang w:val="en-US"/>
        </w:rPr>
        <w:t>a</w:t>
      </w:r>
      <w:r w:rsidRPr="00A10B15">
        <w:rPr>
          <w:rFonts w:ascii="Arial" w:eastAsia="Century Gothic" w:hAnsi="Arial" w:cs="Arial"/>
          <w:spacing w:val="2"/>
          <w:sz w:val="18"/>
          <w:szCs w:val="18"/>
          <w:lang w:val="en-US"/>
        </w:rPr>
        <w:t>l</w:t>
      </w:r>
      <w:r w:rsidRPr="00A10B15">
        <w:rPr>
          <w:rFonts w:ascii="Arial" w:eastAsia="Century Gothic" w:hAnsi="Arial" w:cs="Arial"/>
          <w:spacing w:val="5"/>
          <w:sz w:val="18"/>
          <w:szCs w:val="18"/>
          <w:lang w:val="en-US"/>
        </w:rPr>
        <w:t>l</w:t>
      </w:r>
      <w:r w:rsidRPr="00A10B15">
        <w:rPr>
          <w:rFonts w:ascii="Arial" w:eastAsia="Century Gothic" w:hAnsi="Arial" w:cs="Arial"/>
          <w:spacing w:val="-4"/>
          <w:sz w:val="18"/>
          <w:szCs w:val="18"/>
          <w:lang w:val="en-US"/>
        </w:rPr>
        <w:t>o</w:t>
      </w:r>
      <w:r w:rsidRPr="00A10B15">
        <w:rPr>
          <w:rFonts w:ascii="Arial" w:eastAsia="Century Gothic" w:hAnsi="Arial" w:cs="Arial"/>
          <w:sz w:val="18"/>
          <w:szCs w:val="18"/>
          <w:lang w:val="en-US"/>
        </w:rPr>
        <w:t>w</w:t>
      </w:r>
      <w:r w:rsidRPr="00A10B15">
        <w:rPr>
          <w:rFonts w:ascii="Arial" w:eastAsia="Century Gothic" w:hAnsi="Arial" w:cs="Arial"/>
          <w:spacing w:val="5"/>
          <w:sz w:val="18"/>
          <w:szCs w:val="18"/>
          <w:lang w:val="en-US"/>
        </w:rPr>
        <w:t xml:space="preserve"> </w:t>
      </w:r>
      <w:r w:rsidRPr="00A10B15">
        <w:rPr>
          <w:rFonts w:ascii="Arial" w:eastAsia="Century Gothic" w:hAnsi="Arial" w:cs="Arial"/>
          <w:spacing w:val="-3"/>
          <w:sz w:val="18"/>
          <w:szCs w:val="18"/>
          <w:lang w:val="en-US"/>
        </w:rPr>
        <w:t>t</w:t>
      </w:r>
      <w:r w:rsidRPr="00A10B15">
        <w:rPr>
          <w:rFonts w:ascii="Arial" w:eastAsia="Century Gothic" w:hAnsi="Arial" w:cs="Arial"/>
          <w:sz w:val="18"/>
          <w:szCs w:val="18"/>
          <w:lang w:val="en-US"/>
        </w:rPr>
        <w:t xml:space="preserve">he </w:t>
      </w:r>
      <w:r w:rsidRPr="00A10B15">
        <w:rPr>
          <w:rFonts w:ascii="Arial" w:eastAsia="Century Gothic" w:hAnsi="Arial" w:cs="Arial"/>
          <w:position w:val="-1"/>
          <w:sz w:val="18"/>
          <w:szCs w:val="18"/>
          <w:lang w:val="en-US"/>
        </w:rPr>
        <w:t>e</w:t>
      </w:r>
      <w:r w:rsidRPr="00A10B15">
        <w:rPr>
          <w:rFonts w:ascii="Arial" w:eastAsia="Century Gothic" w:hAnsi="Arial" w:cs="Arial"/>
          <w:spacing w:val="-1"/>
          <w:position w:val="-1"/>
          <w:sz w:val="18"/>
          <w:szCs w:val="18"/>
          <w:lang w:val="en-US"/>
        </w:rPr>
        <w:t>ff</w:t>
      </w:r>
      <w:r w:rsidRPr="00A10B15">
        <w:rPr>
          <w:rFonts w:ascii="Arial" w:eastAsia="Century Gothic" w:hAnsi="Arial" w:cs="Arial"/>
          <w:position w:val="-1"/>
          <w:sz w:val="18"/>
          <w:szCs w:val="18"/>
          <w:lang w:val="en-US"/>
        </w:rPr>
        <w:t>icie</w:t>
      </w:r>
      <w:r w:rsidRPr="00A10B15">
        <w:rPr>
          <w:rFonts w:ascii="Arial" w:eastAsia="Century Gothic" w:hAnsi="Arial" w:cs="Arial"/>
          <w:spacing w:val="2"/>
          <w:position w:val="-1"/>
          <w:sz w:val="18"/>
          <w:szCs w:val="18"/>
          <w:lang w:val="en-US"/>
        </w:rPr>
        <w:t>n</w:t>
      </w:r>
      <w:r w:rsidRPr="00A10B15">
        <w:rPr>
          <w:rFonts w:ascii="Arial" w:eastAsia="Century Gothic" w:hAnsi="Arial" w:cs="Arial"/>
          <w:position w:val="-1"/>
          <w:sz w:val="18"/>
          <w:szCs w:val="18"/>
          <w:lang w:val="en-US"/>
        </w:rPr>
        <w:t>t</w:t>
      </w:r>
      <w:r w:rsidRPr="00A10B15">
        <w:rPr>
          <w:rFonts w:ascii="Arial" w:eastAsia="Century Gothic" w:hAnsi="Arial" w:cs="Arial"/>
          <w:spacing w:val="-12"/>
          <w:position w:val="-1"/>
          <w:sz w:val="18"/>
          <w:szCs w:val="18"/>
          <w:lang w:val="en-US"/>
        </w:rPr>
        <w:t xml:space="preserve"> </w:t>
      </w:r>
      <w:r w:rsidRPr="00A10B15">
        <w:rPr>
          <w:rFonts w:ascii="Arial" w:eastAsia="Century Gothic" w:hAnsi="Arial" w:cs="Arial"/>
          <w:position w:val="-1"/>
          <w:sz w:val="18"/>
          <w:szCs w:val="18"/>
          <w:lang w:val="en-US"/>
        </w:rPr>
        <w:t>and</w:t>
      </w:r>
      <w:r w:rsidRPr="00A10B15">
        <w:rPr>
          <w:rFonts w:ascii="Arial" w:eastAsia="Century Gothic" w:hAnsi="Arial" w:cs="Arial"/>
          <w:spacing w:val="1"/>
          <w:position w:val="-1"/>
          <w:sz w:val="18"/>
          <w:szCs w:val="18"/>
          <w:lang w:val="en-US"/>
        </w:rPr>
        <w:t xml:space="preserve"> c</w:t>
      </w:r>
      <w:r w:rsidRPr="00A10B15">
        <w:rPr>
          <w:rFonts w:ascii="Arial" w:eastAsia="Century Gothic" w:hAnsi="Arial" w:cs="Arial"/>
          <w:spacing w:val="-1"/>
          <w:position w:val="-1"/>
          <w:sz w:val="18"/>
          <w:szCs w:val="18"/>
          <w:lang w:val="en-US"/>
        </w:rPr>
        <w:t>o</w:t>
      </w:r>
      <w:r w:rsidRPr="00A10B15">
        <w:rPr>
          <w:rFonts w:ascii="Arial" w:eastAsia="Century Gothic" w:hAnsi="Arial" w:cs="Arial"/>
          <w:spacing w:val="3"/>
          <w:position w:val="-1"/>
          <w:sz w:val="18"/>
          <w:szCs w:val="18"/>
          <w:lang w:val="en-US"/>
        </w:rPr>
        <w:t>s</w:t>
      </w:r>
      <w:r w:rsidRPr="00A10B15">
        <w:rPr>
          <w:rFonts w:ascii="Arial" w:eastAsia="Century Gothic" w:hAnsi="Arial" w:cs="Arial"/>
          <w:position w:val="-1"/>
          <w:sz w:val="18"/>
          <w:szCs w:val="18"/>
          <w:lang w:val="en-US"/>
        </w:rPr>
        <w:t>t</w:t>
      </w:r>
      <w:r w:rsidRPr="00A10B15">
        <w:rPr>
          <w:rFonts w:ascii="Arial" w:eastAsia="Century Gothic" w:hAnsi="Arial" w:cs="Arial"/>
          <w:spacing w:val="-9"/>
          <w:position w:val="-1"/>
          <w:sz w:val="18"/>
          <w:szCs w:val="18"/>
          <w:lang w:val="en-US"/>
        </w:rPr>
        <w:t xml:space="preserve"> </w:t>
      </w:r>
      <w:r w:rsidRPr="00A10B15">
        <w:rPr>
          <w:rFonts w:ascii="Arial" w:eastAsia="Century Gothic" w:hAnsi="Arial" w:cs="Arial"/>
          <w:spacing w:val="3"/>
          <w:position w:val="-1"/>
          <w:sz w:val="18"/>
          <w:szCs w:val="18"/>
          <w:lang w:val="en-US"/>
        </w:rPr>
        <w:t>e</w:t>
      </w:r>
      <w:r w:rsidRPr="00A10B15">
        <w:rPr>
          <w:rFonts w:ascii="Arial" w:eastAsia="Century Gothic" w:hAnsi="Arial" w:cs="Arial"/>
          <w:spacing w:val="-1"/>
          <w:position w:val="-1"/>
          <w:sz w:val="18"/>
          <w:szCs w:val="18"/>
          <w:lang w:val="en-US"/>
        </w:rPr>
        <w:t>f</w:t>
      </w:r>
      <w:r w:rsidRPr="00A10B15">
        <w:rPr>
          <w:rFonts w:ascii="Arial" w:eastAsia="Century Gothic" w:hAnsi="Arial" w:cs="Arial"/>
          <w:spacing w:val="1"/>
          <w:position w:val="-1"/>
          <w:sz w:val="18"/>
          <w:szCs w:val="18"/>
          <w:lang w:val="en-US"/>
        </w:rPr>
        <w:t>f</w:t>
      </w:r>
      <w:r w:rsidRPr="00A10B15">
        <w:rPr>
          <w:rFonts w:ascii="Arial" w:eastAsia="Century Gothic" w:hAnsi="Arial" w:cs="Arial"/>
          <w:position w:val="-1"/>
          <w:sz w:val="18"/>
          <w:szCs w:val="18"/>
          <w:lang w:val="en-US"/>
        </w:rPr>
        <w:t>e</w:t>
      </w:r>
      <w:r w:rsidRPr="00A10B15">
        <w:rPr>
          <w:rFonts w:ascii="Arial" w:eastAsia="Century Gothic" w:hAnsi="Arial" w:cs="Arial"/>
          <w:spacing w:val="3"/>
          <w:position w:val="-1"/>
          <w:sz w:val="18"/>
          <w:szCs w:val="18"/>
          <w:lang w:val="en-US"/>
        </w:rPr>
        <w:t>c</w:t>
      </w:r>
      <w:r w:rsidRPr="00A10B15">
        <w:rPr>
          <w:rFonts w:ascii="Arial" w:eastAsia="Century Gothic" w:hAnsi="Arial" w:cs="Arial"/>
          <w:spacing w:val="-5"/>
          <w:position w:val="-1"/>
          <w:sz w:val="18"/>
          <w:szCs w:val="18"/>
          <w:lang w:val="en-US"/>
        </w:rPr>
        <w:t>t</w:t>
      </w:r>
      <w:r w:rsidRPr="00A10B15">
        <w:rPr>
          <w:rFonts w:ascii="Arial" w:eastAsia="Century Gothic" w:hAnsi="Arial" w:cs="Arial"/>
          <w:position w:val="-1"/>
          <w:sz w:val="18"/>
          <w:szCs w:val="18"/>
          <w:lang w:val="en-US"/>
        </w:rPr>
        <w:t>i</w:t>
      </w:r>
      <w:r w:rsidRPr="00A10B15">
        <w:rPr>
          <w:rFonts w:ascii="Arial" w:eastAsia="Century Gothic" w:hAnsi="Arial" w:cs="Arial"/>
          <w:spacing w:val="-1"/>
          <w:position w:val="-1"/>
          <w:sz w:val="18"/>
          <w:szCs w:val="18"/>
          <w:lang w:val="en-US"/>
        </w:rPr>
        <w:t>v</w:t>
      </w:r>
      <w:r w:rsidRPr="00A10B15">
        <w:rPr>
          <w:rFonts w:ascii="Arial" w:eastAsia="Century Gothic" w:hAnsi="Arial" w:cs="Arial"/>
          <w:position w:val="-1"/>
          <w:sz w:val="18"/>
          <w:szCs w:val="18"/>
          <w:lang w:val="en-US"/>
        </w:rPr>
        <w:t>e</w:t>
      </w:r>
      <w:r w:rsidRPr="00A10B15">
        <w:rPr>
          <w:rFonts w:ascii="Arial" w:eastAsia="Century Gothic" w:hAnsi="Arial" w:cs="Arial"/>
          <w:spacing w:val="-6"/>
          <w:position w:val="-1"/>
          <w:sz w:val="18"/>
          <w:szCs w:val="18"/>
          <w:lang w:val="en-US"/>
        </w:rPr>
        <w:t xml:space="preserve"> </w:t>
      </w:r>
      <w:r w:rsidRPr="00A10B15">
        <w:rPr>
          <w:rFonts w:ascii="Arial" w:eastAsia="Century Gothic" w:hAnsi="Arial" w:cs="Arial"/>
          <w:spacing w:val="-2"/>
          <w:position w:val="-1"/>
          <w:sz w:val="18"/>
          <w:szCs w:val="18"/>
          <w:lang w:val="en-US"/>
        </w:rPr>
        <w:t>t</w:t>
      </w:r>
      <w:r w:rsidRPr="00A10B15">
        <w:rPr>
          <w:rFonts w:ascii="Arial" w:eastAsia="Century Gothic" w:hAnsi="Arial" w:cs="Arial"/>
          <w:position w:val="-1"/>
          <w:sz w:val="18"/>
          <w:szCs w:val="18"/>
          <w:lang w:val="en-US"/>
        </w:rPr>
        <w:t>r</w:t>
      </w:r>
      <w:r w:rsidRPr="00A10B15">
        <w:rPr>
          <w:rFonts w:ascii="Arial" w:eastAsia="Century Gothic" w:hAnsi="Arial" w:cs="Arial"/>
          <w:spacing w:val="-1"/>
          <w:position w:val="-1"/>
          <w:sz w:val="18"/>
          <w:szCs w:val="18"/>
          <w:lang w:val="en-US"/>
        </w:rPr>
        <w:t>a</w:t>
      </w:r>
      <w:r w:rsidRPr="00A10B15">
        <w:rPr>
          <w:rFonts w:ascii="Arial" w:eastAsia="Century Gothic" w:hAnsi="Arial" w:cs="Arial"/>
          <w:position w:val="-1"/>
          <w:sz w:val="18"/>
          <w:szCs w:val="18"/>
          <w:lang w:val="en-US"/>
        </w:rPr>
        <w:t>ns</w:t>
      </w:r>
      <w:r w:rsidRPr="00A10B15">
        <w:rPr>
          <w:rFonts w:ascii="Arial" w:eastAsia="Century Gothic" w:hAnsi="Arial" w:cs="Arial"/>
          <w:spacing w:val="2"/>
          <w:position w:val="-1"/>
          <w:sz w:val="18"/>
          <w:szCs w:val="18"/>
          <w:lang w:val="en-US"/>
        </w:rPr>
        <w:t>p</w:t>
      </w:r>
      <w:r w:rsidRPr="00A10B15">
        <w:rPr>
          <w:rFonts w:ascii="Arial" w:eastAsia="Century Gothic" w:hAnsi="Arial" w:cs="Arial"/>
          <w:spacing w:val="-1"/>
          <w:position w:val="-1"/>
          <w:sz w:val="18"/>
          <w:szCs w:val="18"/>
          <w:lang w:val="en-US"/>
        </w:rPr>
        <w:t>o</w:t>
      </w:r>
      <w:r w:rsidRPr="00A10B15">
        <w:rPr>
          <w:rFonts w:ascii="Arial" w:eastAsia="Century Gothic" w:hAnsi="Arial" w:cs="Arial"/>
          <w:spacing w:val="2"/>
          <w:position w:val="-1"/>
          <w:sz w:val="18"/>
          <w:szCs w:val="18"/>
          <w:lang w:val="en-US"/>
        </w:rPr>
        <w:t>r</w:t>
      </w:r>
      <w:r w:rsidRPr="00A10B15">
        <w:rPr>
          <w:rFonts w:ascii="Arial" w:eastAsia="Century Gothic" w:hAnsi="Arial" w:cs="Arial"/>
          <w:spacing w:val="-2"/>
          <w:position w:val="-1"/>
          <w:sz w:val="18"/>
          <w:szCs w:val="18"/>
          <w:lang w:val="en-US"/>
        </w:rPr>
        <w:t>t</w:t>
      </w:r>
      <w:r w:rsidRPr="00A10B15">
        <w:rPr>
          <w:rFonts w:ascii="Arial" w:eastAsia="Century Gothic" w:hAnsi="Arial" w:cs="Arial"/>
          <w:spacing w:val="1"/>
          <w:position w:val="-1"/>
          <w:sz w:val="18"/>
          <w:szCs w:val="18"/>
          <w:lang w:val="en-US"/>
        </w:rPr>
        <w:t>a</w:t>
      </w:r>
      <w:r w:rsidRPr="00A10B15">
        <w:rPr>
          <w:rFonts w:ascii="Arial" w:eastAsia="Century Gothic" w:hAnsi="Arial" w:cs="Arial"/>
          <w:spacing w:val="-2"/>
          <w:position w:val="-1"/>
          <w:sz w:val="18"/>
          <w:szCs w:val="18"/>
          <w:lang w:val="en-US"/>
        </w:rPr>
        <w:t>t</w:t>
      </w:r>
      <w:r w:rsidRPr="00A10B15">
        <w:rPr>
          <w:rFonts w:ascii="Arial" w:eastAsia="Century Gothic" w:hAnsi="Arial" w:cs="Arial"/>
          <w:position w:val="-1"/>
          <w:sz w:val="18"/>
          <w:szCs w:val="18"/>
          <w:lang w:val="en-US"/>
        </w:rPr>
        <w:t>i</w:t>
      </w:r>
      <w:r w:rsidRPr="00A10B15">
        <w:rPr>
          <w:rFonts w:ascii="Arial" w:eastAsia="Century Gothic" w:hAnsi="Arial" w:cs="Arial"/>
          <w:spacing w:val="-1"/>
          <w:position w:val="-1"/>
          <w:sz w:val="18"/>
          <w:szCs w:val="18"/>
          <w:lang w:val="en-US"/>
        </w:rPr>
        <w:t>o</w:t>
      </w:r>
      <w:r w:rsidRPr="00A10B15">
        <w:rPr>
          <w:rFonts w:ascii="Arial" w:eastAsia="Century Gothic" w:hAnsi="Arial" w:cs="Arial"/>
          <w:position w:val="-1"/>
          <w:sz w:val="18"/>
          <w:szCs w:val="18"/>
          <w:lang w:val="en-US"/>
        </w:rPr>
        <w:t>n</w:t>
      </w:r>
      <w:r w:rsidRPr="00A10B15">
        <w:rPr>
          <w:rFonts w:ascii="Arial" w:eastAsia="Century Gothic" w:hAnsi="Arial" w:cs="Arial"/>
          <w:spacing w:val="-9"/>
          <w:position w:val="-1"/>
          <w:sz w:val="18"/>
          <w:szCs w:val="18"/>
          <w:lang w:val="en-US"/>
        </w:rPr>
        <w:t xml:space="preserve"> </w:t>
      </w:r>
      <w:r w:rsidRPr="00A10B15">
        <w:rPr>
          <w:rFonts w:ascii="Arial" w:eastAsia="Century Gothic" w:hAnsi="Arial" w:cs="Arial"/>
          <w:position w:val="-1"/>
          <w:sz w:val="18"/>
          <w:szCs w:val="18"/>
          <w:lang w:val="en-US"/>
        </w:rPr>
        <w:t>of</w:t>
      </w:r>
      <w:r w:rsidRPr="00A10B15">
        <w:rPr>
          <w:rFonts w:ascii="Arial" w:eastAsia="Century Gothic" w:hAnsi="Arial" w:cs="Arial"/>
          <w:spacing w:val="-3"/>
          <w:position w:val="-1"/>
          <w:sz w:val="18"/>
          <w:szCs w:val="18"/>
          <w:lang w:val="en-US"/>
        </w:rPr>
        <w:t xml:space="preserve"> </w:t>
      </w:r>
      <w:r w:rsidRPr="00A10B15">
        <w:rPr>
          <w:rFonts w:ascii="Arial" w:eastAsia="Century Gothic" w:hAnsi="Arial" w:cs="Arial"/>
          <w:position w:val="-1"/>
          <w:sz w:val="18"/>
          <w:szCs w:val="18"/>
          <w:lang w:val="en-US"/>
        </w:rPr>
        <w:t>g</w:t>
      </w:r>
      <w:r w:rsidRPr="00A10B15">
        <w:rPr>
          <w:rFonts w:ascii="Arial" w:eastAsia="Century Gothic" w:hAnsi="Arial" w:cs="Arial"/>
          <w:spacing w:val="1"/>
          <w:position w:val="-1"/>
          <w:sz w:val="18"/>
          <w:szCs w:val="18"/>
          <w:lang w:val="en-US"/>
        </w:rPr>
        <w:t>o</w:t>
      </w:r>
      <w:r w:rsidRPr="00A10B15">
        <w:rPr>
          <w:rFonts w:ascii="Arial" w:eastAsia="Century Gothic" w:hAnsi="Arial" w:cs="Arial"/>
          <w:spacing w:val="-1"/>
          <w:position w:val="-1"/>
          <w:sz w:val="18"/>
          <w:szCs w:val="18"/>
          <w:lang w:val="en-US"/>
        </w:rPr>
        <w:t>o</w:t>
      </w:r>
      <w:r w:rsidRPr="00A10B15">
        <w:rPr>
          <w:rFonts w:ascii="Arial" w:eastAsia="Century Gothic" w:hAnsi="Arial" w:cs="Arial"/>
          <w:position w:val="-1"/>
          <w:sz w:val="18"/>
          <w:szCs w:val="18"/>
          <w:lang w:val="en-US"/>
        </w:rPr>
        <w:t>d</w:t>
      </w:r>
      <w:r w:rsidRPr="00A10B15">
        <w:rPr>
          <w:rFonts w:ascii="Arial" w:eastAsia="Century Gothic" w:hAnsi="Arial" w:cs="Arial"/>
          <w:spacing w:val="-4"/>
          <w:position w:val="-1"/>
          <w:sz w:val="18"/>
          <w:szCs w:val="18"/>
          <w:lang w:val="en-US"/>
        </w:rPr>
        <w:t xml:space="preserve"> </w:t>
      </w:r>
      <w:r w:rsidRPr="00A10B15">
        <w:rPr>
          <w:rFonts w:ascii="Arial" w:eastAsia="Century Gothic" w:hAnsi="Arial" w:cs="Arial"/>
          <w:position w:val="-1"/>
          <w:sz w:val="18"/>
          <w:szCs w:val="18"/>
          <w:lang w:val="en-US"/>
        </w:rPr>
        <w:t>and</w:t>
      </w:r>
      <w:r w:rsidRPr="00A10B15">
        <w:rPr>
          <w:rFonts w:ascii="Arial" w:eastAsia="Century Gothic" w:hAnsi="Arial" w:cs="Arial"/>
          <w:spacing w:val="1"/>
          <w:position w:val="-1"/>
          <w:sz w:val="18"/>
          <w:szCs w:val="18"/>
          <w:lang w:val="en-US"/>
        </w:rPr>
        <w:t xml:space="preserve"> </w:t>
      </w:r>
      <w:r w:rsidRPr="00A10B15">
        <w:rPr>
          <w:rFonts w:ascii="Arial" w:eastAsia="Century Gothic" w:hAnsi="Arial" w:cs="Arial"/>
          <w:position w:val="-1"/>
          <w:sz w:val="18"/>
          <w:szCs w:val="18"/>
          <w:lang w:val="en-US"/>
        </w:rPr>
        <w:t>pe</w:t>
      </w:r>
      <w:r w:rsidRPr="00A10B15">
        <w:rPr>
          <w:rFonts w:ascii="Arial" w:eastAsia="Century Gothic" w:hAnsi="Arial" w:cs="Arial"/>
          <w:spacing w:val="-1"/>
          <w:position w:val="-1"/>
          <w:sz w:val="18"/>
          <w:szCs w:val="18"/>
          <w:lang w:val="en-US"/>
        </w:rPr>
        <w:t>o</w:t>
      </w:r>
      <w:r w:rsidRPr="00A10B15">
        <w:rPr>
          <w:rFonts w:ascii="Arial" w:eastAsia="Century Gothic" w:hAnsi="Arial" w:cs="Arial"/>
          <w:spacing w:val="-3"/>
          <w:position w:val="-1"/>
          <w:sz w:val="18"/>
          <w:szCs w:val="18"/>
          <w:lang w:val="en-US"/>
        </w:rPr>
        <w:t>p</w:t>
      </w:r>
      <w:r w:rsidRPr="00A10B15">
        <w:rPr>
          <w:rFonts w:ascii="Arial" w:eastAsia="Century Gothic" w:hAnsi="Arial" w:cs="Arial"/>
          <w:spacing w:val="2"/>
          <w:position w:val="-1"/>
          <w:sz w:val="18"/>
          <w:szCs w:val="18"/>
          <w:lang w:val="en-US"/>
        </w:rPr>
        <w:t>l</w:t>
      </w:r>
      <w:r w:rsidRPr="00A10B15">
        <w:rPr>
          <w:rFonts w:ascii="Arial" w:eastAsia="Century Gothic" w:hAnsi="Arial" w:cs="Arial"/>
          <w:position w:val="-1"/>
          <w:sz w:val="18"/>
          <w:szCs w:val="18"/>
          <w:lang w:val="en-US"/>
        </w:rPr>
        <w:t>e.</w:t>
      </w:r>
    </w:p>
    <w:p w:rsidR="00A10B15" w:rsidRPr="00A10B15" w:rsidRDefault="00A10B15" w:rsidP="00A10B15">
      <w:pPr>
        <w:spacing w:after="0" w:line="240" w:lineRule="auto"/>
        <w:jc w:val="both"/>
        <w:rPr>
          <w:rFonts w:ascii="Arial" w:eastAsia="Calibri" w:hAnsi="Arial" w:cs="Arial"/>
          <w:color w:val="000000"/>
          <w:sz w:val="18"/>
          <w:szCs w:val="18"/>
          <w:lang w:val="en-US"/>
        </w:rPr>
      </w:pPr>
    </w:p>
    <w:p w:rsidR="005A06F8" w:rsidRDefault="00A10B15" w:rsidP="003B17A3">
      <w:pPr>
        <w:spacing w:after="0" w:line="240" w:lineRule="auto"/>
        <w:jc w:val="both"/>
        <w:rPr>
          <w:rFonts w:ascii="Arial" w:eastAsia="Calibri" w:hAnsi="Arial" w:cs="Arial"/>
          <w:color w:val="000000"/>
          <w:sz w:val="18"/>
          <w:szCs w:val="18"/>
          <w:lang w:val="en-US"/>
        </w:rPr>
      </w:pPr>
      <w:r w:rsidRPr="00A10B15">
        <w:rPr>
          <w:rFonts w:ascii="Arial" w:eastAsia="Calibri" w:hAnsi="Arial" w:cs="Arial"/>
          <w:color w:val="000000"/>
          <w:sz w:val="18"/>
          <w:szCs w:val="18"/>
          <w:lang w:val="en-US"/>
        </w:rPr>
        <w:t>The Madibeng Local Municipality is using the Bojanala Platinum District Municipality Integrated Transport Plan which has a Vision, objectives and programmes.</w:t>
      </w:r>
    </w:p>
    <w:p w:rsidR="00236583" w:rsidRDefault="00236583" w:rsidP="003B17A3">
      <w:pPr>
        <w:spacing w:after="0" w:line="240" w:lineRule="auto"/>
        <w:jc w:val="both"/>
        <w:rPr>
          <w:rFonts w:ascii="Arial" w:eastAsia="Calibri" w:hAnsi="Arial" w:cs="Arial"/>
          <w:color w:val="000000"/>
          <w:sz w:val="18"/>
          <w:szCs w:val="18"/>
          <w:lang w:val="en-US"/>
        </w:rPr>
      </w:pPr>
    </w:p>
    <w:p w:rsidR="003B17A3" w:rsidRPr="00216D9B" w:rsidRDefault="003B17A3" w:rsidP="003B17A3">
      <w:pPr>
        <w:spacing w:after="0" w:line="240" w:lineRule="auto"/>
        <w:jc w:val="both"/>
        <w:rPr>
          <w:rFonts w:ascii="Arial" w:eastAsia="Calibri" w:hAnsi="Arial" w:cs="Arial"/>
          <w:sz w:val="18"/>
          <w:szCs w:val="18"/>
          <w:lang w:val="en-US"/>
        </w:rPr>
      </w:pPr>
    </w:p>
    <w:p w:rsidR="00DA0C89" w:rsidRPr="00216D9B" w:rsidRDefault="00DA0C89" w:rsidP="00DA0C89">
      <w:pPr>
        <w:spacing w:after="0" w:line="240" w:lineRule="auto"/>
        <w:jc w:val="both"/>
        <w:rPr>
          <w:rFonts w:ascii="Arial" w:eastAsia="Calibri" w:hAnsi="Arial" w:cs="Arial"/>
          <w:b/>
          <w:sz w:val="20"/>
          <w:szCs w:val="20"/>
          <w:u w:val="single"/>
          <w:lang w:val="en-US"/>
        </w:rPr>
      </w:pPr>
      <w:r w:rsidRPr="00216D9B">
        <w:rPr>
          <w:rFonts w:ascii="Arial" w:eastAsia="Calibri" w:hAnsi="Arial" w:cs="Arial"/>
          <w:b/>
          <w:sz w:val="20"/>
          <w:szCs w:val="20"/>
          <w:u w:val="single"/>
          <w:lang w:val="en-US"/>
        </w:rPr>
        <w:t>Madibeng</w:t>
      </w:r>
    </w:p>
    <w:p w:rsidR="00DA0C89" w:rsidRPr="00216D9B" w:rsidRDefault="00DA0C89" w:rsidP="00DA0C89">
      <w:pPr>
        <w:spacing w:after="0" w:line="240" w:lineRule="auto"/>
        <w:jc w:val="both"/>
        <w:rPr>
          <w:rFonts w:ascii="Arial" w:eastAsia="Calibri" w:hAnsi="Arial" w:cs="Arial"/>
          <w:b/>
          <w:sz w:val="18"/>
          <w:szCs w:val="18"/>
          <w:lang w:val="en-US"/>
        </w:rPr>
      </w:pPr>
    </w:p>
    <w:p w:rsidR="00DA0C89" w:rsidRPr="00216D9B" w:rsidRDefault="00DA0C89" w:rsidP="00DA0C89">
      <w:pPr>
        <w:numPr>
          <w:ilvl w:val="1"/>
          <w:numId w:val="78"/>
        </w:numPr>
        <w:spacing w:after="0" w:line="240" w:lineRule="auto"/>
        <w:ind w:left="426" w:hanging="426"/>
        <w:jc w:val="both"/>
        <w:rPr>
          <w:rFonts w:ascii="Arial" w:eastAsia="Calibri" w:hAnsi="Arial" w:cs="Arial"/>
          <w:sz w:val="18"/>
          <w:szCs w:val="18"/>
        </w:rPr>
      </w:pPr>
      <w:r w:rsidRPr="00216D9B">
        <w:rPr>
          <w:rFonts w:ascii="Arial" w:eastAsia="Calibri" w:hAnsi="Arial" w:cs="Arial"/>
          <w:sz w:val="18"/>
          <w:szCs w:val="18"/>
        </w:rPr>
        <w:t>Madibeng is home to the following public transport operations:</w:t>
      </w:r>
    </w:p>
    <w:p w:rsidR="00DA0C89" w:rsidRPr="00216D9B" w:rsidRDefault="00DA0C89" w:rsidP="00DA0C89">
      <w:pPr>
        <w:spacing w:after="0" w:line="240" w:lineRule="auto"/>
        <w:jc w:val="both"/>
        <w:rPr>
          <w:rFonts w:ascii="Arial" w:eastAsia="Calibri" w:hAnsi="Arial" w:cs="Arial"/>
          <w:sz w:val="18"/>
          <w:szCs w:val="18"/>
        </w:rPr>
      </w:pPr>
    </w:p>
    <w:p w:rsidR="00DA0C89" w:rsidRPr="00216D9B" w:rsidRDefault="00DA0C89" w:rsidP="00236583">
      <w:pPr>
        <w:numPr>
          <w:ilvl w:val="0"/>
          <w:numId w:val="80"/>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t>Scholar Transport</w:t>
      </w:r>
    </w:p>
    <w:p w:rsidR="00DA0C89" w:rsidRPr="00216D9B" w:rsidRDefault="00DA0C89" w:rsidP="00236583">
      <w:pPr>
        <w:numPr>
          <w:ilvl w:val="0"/>
          <w:numId w:val="80"/>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t>Minibus Taxi Operations</w:t>
      </w:r>
    </w:p>
    <w:p w:rsidR="00DA0C89" w:rsidRPr="00216D9B" w:rsidRDefault="00DA0C89" w:rsidP="00236583">
      <w:pPr>
        <w:numPr>
          <w:ilvl w:val="0"/>
          <w:numId w:val="80"/>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t>Commuter Bus Operations</w:t>
      </w:r>
    </w:p>
    <w:p w:rsidR="00DA0C89" w:rsidRPr="00216D9B" w:rsidRDefault="00DA0C89" w:rsidP="00236583">
      <w:pPr>
        <w:numPr>
          <w:ilvl w:val="0"/>
          <w:numId w:val="79"/>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t>Cross Border Operations</w:t>
      </w:r>
    </w:p>
    <w:p w:rsidR="00DA0C89" w:rsidRPr="00216D9B" w:rsidRDefault="00DA0C89" w:rsidP="00DA0C89">
      <w:pPr>
        <w:spacing w:after="0" w:line="240" w:lineRule="auto"/>
        <w:jc w:val="both"/>
        <w:rPr>
          <w:rFonts w:ascii="Arial" w:eastAsia="Calibri" w:hAnsi="Arial" w:cs="Arial"/>
          <w:sz w:val="18"/>
          <w:szCs w:val="18"/>
        </w:rPr>
      </w:pPr>
    </w:p>
    <w:p w:rsidR="00DA0C89" w:rsidRPr="00216D9B" w:rsidRDefault="00DA0C89" w:rsidP="00DA0C89">
      <w:pPr>
        <w:spacing w:after="0" w:line="240" w:lineRule="auto"/>
        <w:ind w:left="426" w:hanging="426"/>
        <w:jc w:val="both"/>
        <w:rPr>
          <w:rFonts w:ascii="Arial" w:eastAsia="Calibri" w:hAnsi="Arial" w:cs="Arial"/>
          <w:sz w:val="18"/>
          <w:szCs w:val="18"/>
        </w:rPr>
      </w:pPr>
      <w:r w:rsidRPr="00216D9B">
        <w:rPr>
          <w:rFonts w:ascii="Arial" w:eastAsia="Calibri" w:hAnsi="Arial" w:cs="Arial"/>
          <w:sz w:val="18"/>
          <w:szCs w:val="18"/>
        </w:rPr>
        <w:t xml:space="preserve">1.2 </w:t>
      </w:r>
      <w:r w:rsidRPr="00216D9B">
        <w:rPr>
          <w:rFonts w:ascii="Arial" w:eastAsia="Calibri" w:hAnsi="Arial" w:cs="Arial"/>
          <w:sz w:val="18"/>
          <w:szCs w:val="18"/>
        </w:rPr>
        <w:tab/>
        <w:t>An Operating License System (OLS) has been developed for Madibeng taking into account the status quo and projected demand for public transport permits. (See Annexure B)</w:t>
      </w:r>
    </w:p>
    <w:p w:rsidR="00DA0C89" w:rsidRPr="00216D9B" w:rsidRDefault="00DA0C89" w:rsidP="00DA0C89">
      <w:pPr>
        <w:spacing w:after="0" w:line="240" w:lineRule="auto"/>
        <w:jc w:val="both"/>
        <w:rPr>
          <w:rFonts w:ascii="Arial" w:eastAsia="Calibri" w:hAnsi="Arial" w:cs="Arial"/>
          <w:sz w:val="18"/>
          <w:szCs w:val="18"/>
        </w:rPr>
      </w:pPr>
    </w:p>
    <w:p w:rsidR="00DA0C89" w:rsidRPr="00216D9B" w:rsidRDefault="00DA0C89" w:rsidP="00DA0C89">
      <w:pPr>
        <w:spacing w:after="0" w:line="240" w:lineRule="auto"/>
        <w:ind w:firstLine="426"/>
        <w:jc w:val="both"/>
        <w:rPr>
          <w:rFonts w:ascii="Arial" w:eastAsia="Calibri" w:hAnsi="Arial" w:cs="Arial"/>
          <w:sz w:val="18"/>
          <w:szCs w:val="18"/>
        </w:rPr>
      </w:pPr>
      <w:r w:rsidRPr="00216D9B">
        <w:rPr>
          <w:rFonts w:ascii="Arial" w:eastAsia="Calibri" w:hAnsi="Arial" w:cs="Arial"/>
          <w:sz w:val="18"/>
          <w:szCs w:val="18"/>
        </w:rPr>
        <w:t>The following elements were considered in developing the strategy:</w:t>
      </w:r>
    </w:p>
    <w:p w:rsidR="00DA0C89" w:rsidRPr="00216D9B" w:rsidRDefault="00DA0C89" w:rsidP="00DA0C89">
      <w:pPr>
        <w:spacing w:after="0" w:line="240" w:lineRule="auto"/>
        <w:jc w:val="both"/>
        <w:rPr>
          <w:rFonts w:ascii="Arial" w:eastAsia="Calibri" w:hAnsi="Arial" w:cs="Arial"/>
          <w:sz w:val="18"/>
          <w:szCs w:val="18"/>
        </w:rPr>
      </w:pPr>
    </w:p>
    <w:p w:rsidR="00DA0C89" w:rsidRPr="00216D9B" w:rsidRDefault="00DA0C89" w:rsidP="00236583">
      <w:pPr>
        <w:numPr>
          <w:ilvl w:val="0"/>
          <w:numId w:val="79"/>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t>Public Transport Infrastructure</w:t>
      </w:r>
    </w:p>
    <w:p w:rsidR="00DA0C89" w:rsidRPr="00216D9B" w:rsidRDefault="00DA0C89" w:rsidP="00236583">
      <w:pPr>
        <w:numPr>
          <w:ilvl w:val="0"/>
          <w:numId w:val="79"/>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t>Status of Facilities</w:t>
      </w:r>
    </w:p>
    <w:p w:rsidR="00DA0C89" w:rsidRPr="00216D9B" w:rsidRDefault="00DA0C89" w:rsidP="00236583">
      <w:pPr>
        <w:numPr>
          <w:ilvl w:val="0"/>
          <w:numId w:val="79"/>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t>Public Transport Network</w:t>
      </w:r>
    </w:p>
    <w:p w:rsidR="00DA0C89" w:rsidRPr="00216D9B" w:rsidRDefault="00DA0C89" w:rsidP="00236583">
      <w:pPr>
        <w:numPr>
          <w:ilvl w:val="0"/>
          <w:numId w:val="79"/>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lastRenderedPageBreak/>
        <w:t>Processing of License Applications</w:t>
      </w:r>
    </w:p>
    <w:p w:rsidR="00DA0C89" w:rsidRPr="00216D9B" w:rsidRDefault="00DA0C89" w:rsidP="00236583">
      <w:pPr>
        <w:numPr>
          <w:ilvl w:val="0"/>
          <w:numId w:val="79"/>
        </w:numPr>
        <w:spacing w:after="120" w:line="240" w:lineRule="auto"/>
        <w:ind w:left="567" w:hanging="142"/>
        <w:jc w:val="both"/>
        <w:rPr>
          <w:rFonts w:ascii="Arial" w:eastAsia="Calibri" w:hAnsi="Arial" w:cs="Arial"/>
          <w:sz w:val="18"/>
          <w:szCs w:val="18"/>
        </w:rPr>
      </w:pPr>
      <w:r w:rsidRPr="00216D9B">
        <w:rPr>
          <w:rFonts w:ascii="Arial" w:eastAsia="Calibri" w:hAnsi="Arial" w:cs="Arial"/>
          <w:sz w:val="18"/>
          <w:szCs w:val="18"/>
        </w:rPr>
        <w:t xml:space="preserve">Law Enforcement </w:t>
      </w:r>
    </w:p>
    <w:p w:rsidR="000649FC" w:rsidRPr="00216D9B" w:rsidRDefault="000649FC" w:rsidP="000649FC">
      <w:pPr>
        <w:spacing w:after="0" w:line="240" w:lineRule="auto"/>
        <w:ind w:left="567"/>
        <w:jc w:val="both"/>
        <w:rPr>
          <w:rFonts w:ascii="Arial" w:eastAsia="Calibri" w:hAnsi="Arial" w:cs="Arial"/>
          <w:sz w:val="18"/>
          <w:szCs w:val="18"/>
        </w:rPr>
      </w:pPr>
    </w:p>
    <w:p w:rsidR="000649FC" w:rsidRPr="00216D9B" w:rsidRDefault="000649FC" w:rsidP="000649FC">
      <w:pPr>
        <w:spacing w:after="0" w:line="240" w:lineRule="auto"/>
        <w:ind w:left="567"/>
        <w:jc w:val="both"/>
        <w:rPr>
          <w:rFonts w:ascii="Arial" w:eastAsia="Calibri" w:hAnsi="Arial" w:cs="Arial"/>
          <w:sz w:val="18"/>
          <w:szCs w:val="18"/>
        </w:rPr>
      </w:pPr>
    </w:p>
    <w:p w:rsidR="00DA0C89" w:rsidRPr="00216D9B" w:rsidRDefault="00DA0C89" w:rsidP="00DA0C89">
      <w:pPr>
        <w:spacing w:after="0" w:line="240" w:lineRule="auto"/>
        <w:ind w:left="426" w:hanging="426"/>
        <w:jc w:val="both"/>
        <w:rPr>
          <w:rFonts w:ascii="Arial" w:eastAsia="Calibri" w:hAnsi="Arial" w:cs="Arial"/>
          <w:sz w:val="18"/>
          <w:szCs w:val="18"/>
        </w:rPr>
      </w:pPr>
      <w:r w:rsidRPr="00216D9B">
        <w:rPr>
          <w:rFonts w:ascii="Arial" w:eastAsia="Calibri" w:hAnsi="Arial" w:cs="Arial"/>
          <w:sz w:val="18"/>
          <w:szCs w:val="18"/>
        </w:rPr>
        <w:t>1.3</w:t>
      </w:r>
      <w:r w:rsidRPr="00216D9B">
        <w:rPr>
          <w:rFonts w:ascii="Arial" w:eastAsia="Calibri" w:hAnsi="Arial" w:cs="Arial"/>
          <w:sz w:val="18"/>
          <w:szCs w:val="18"/>
        </w:rPr>
        <w:tab/>
        <w:t>Madibeng accounts for 34% of the total facilities in Bojanala. A whopping 86% of those are unfortunately informal which is undesirable. Below is a table with all the facilities in Madibeng.</w:t>
      </w:r>
    </w:p>
    <w:p w:rsidR="00DA0C89" w:rsidRPr="00216D9B" w:rsidRDefault="00DA0C89" w:rsidP="00DA0C89">
      <w:pPr>
        <w:spacing w:after="0" w:line="240" w:lineRule="auto"/>
        <w:jc w:val="both"/>
        <w:rPr>
          <w:rFonts w:ascii="Arial" w:eastAsia="Calibri" w:hAnsi="Arial" w:cs="Arial"/>
          <w:b/>
          <w:sz w:val="18"/>
          <w:szCs w:val="18"/>
        </w:rPr>
      </w:pPr>
    </w:p>
    <w:tbl>
      <w:tblPr>
        <w:tblStyle w:val="TableGrid"/>
        <w:tblW w:w="8555" w:type="dxa"/>
        <w:tblInd w:w="421" w:type="dxa"/>
        <w:tblLook w:val="04A0" w:firstRow="1" w:lastRow="0" w:firstColumn="1" w:lastColumn="0" w:noHBand="0" w:noVBand="1"/>
      </w:tblPr>
      <w:tblGrid>
        <w:gridCol w:w="425"/>
        <w:gridCol w:w="3685"/>
        <w:gridCol w:w="3402"/>
        <w:gridCol w:w="1043"/>
      </w:tblGrid>
      <w:tr w:rsidR="00DA0C89" w:rsidRPr="00216D9B" w:rsidTr="00DA0C89">
        <w:tc>
          <w:tcPr>
            <w:tcW w:w="425" w:type="dxa"/>
            <w:shd w:val="clear" w:color="auto" w:fill="E7E6E6"/>
          </w:tcPr>
          <w:p w:rsidR="00DA0C89" w:rsidRPr="00216D9B" w:rsidRDefault="00DA0C89" w:rsidP="00DA0C89">
            <w:pPr>
              <w:jc w:val="both"/>
              <w:rPr>
                <w:rFonts w:ascii="Arial" w:hAnsi="Arial" w:cs="Arial"/>
                <w:b/>
                <w:sz w:val="18"/>
                <w:szCs w:val="18"/>
                <w:lang w:val="en-ZA"/>
              </w:rPr>
            </w:pPr>
            <w:r w:rsidRPr="00216D9B">
              <w:rPr>
                <w:rFonts w:ascii="Arial" w:hAnsi="Arial" w:cs="Arial"/>
                <w:b/>
                <w:sz w:val="18"/>
                <w:szCs w:val="18"/>
                <w:lang w:val="en-ZA"/>
              </w:rPr>
              <w:t>#</w:t>
            </w:r>
          </w:p>
        </w:tc>
        <w:tc>
          <w:tcPr>
            <w:tcW w:w="3685" w:type="dxa"/>
            <w:shd w:val="clear" w:color="auto" w:fill="E7E6E6"/>
          </w:tcPr>
          <w:p w:rsidR="00DA0C89" w:rsidRPr="00216D9B" w:rsidRDefault="00DA0C89" w:rsidP="00DA0C89">
            <w:pPr>
              <w:jc w:val="both"/>
              <w:rPr>
                <w:rFonts w:ascii="Arial" w:hAnsi="Arial" w:cs="Arial"/>
                <w:b/>
                <w:sz w:val="18"/>
                <w:szCs w:val="18"/>
                <w:lang w:val="en-ZA"/>
              </w:rPr>
            </w:pPr>
            <w:r w:rsidRPr="00216D9B">
              <w:rPr>
                <w:rFonts w:ascii="Arial" w:hAnsi="Arial" w:cs="Arial"/>
                <w:b/>
                <w:sz w:val="18"/>
                <w:szCs w:val="18"/>
                <w:lang w:val="en-ZA"/>
              </w:rPr>
              <w:t>Facility Name</w:t>
            </w:r>
          </w:p>
        </w:tc>
        <w:tc>
          <w:tcPr>
            <w:tcW w:w="3402" w:type="dxa"/>
            <w:shd w:val="clear" w:color="auto" w:fill="E7E6E6"/>
          </w:tcPr>
          <w:p w:rsidR="00DA0C89" w:rsidRPr="00216D9B" w:rsidRDefault="00DA0C89" w:rsidP="00DA0C89">
            <w:pPr>
              <w:jc w:val="both"/>
              <w:rPr>
                <w:rFonts w:ascii="Arial" w:hAnsi="Arial" w:cs="Arial"/>
                <w:b/>
                <w:sz w:val="18"/>
                <w:szCs w:val="18"/>
                <w:lang w:val="en-ZA"/>
              </w:rPr>
            </w:pPr>
            <w:r w:rsidRPr="00216D9B">
              <w:rPr>
                <w:rFonts w:ascii="Arial" w:hAnsi="Arial" w:cs="Arial"/>
                <w:b/>
                <w:sz w:val="18"/>
                <w:szCs w:val="18"/>
                <w:lang w:val="en-ZA"/>
              </w:rPr>
              <w:t>Address / Description</w:t>
            </w:r>
          </w:p>
        </w:tc>
        <w:tc>
          <w:tcPr>
            <w:tcW w:w="1043" w:type="dxa"/>
            <w:shd w:val="clear" w:color="auto" w:fill="E7E6E6"/>
          </w:tcPr>
          <w:p w:rsidR="00DA0C89" w:rsidRPr="00216D9B" w:rsidRDefault="00DA0C89" w:rsidP="00DA0C89">
            <w:pPr>
              <w:jc w:val="both"/>
              <w:rPr>
                <w:rFonts w:ascii="Arial" w:hAnsi="Arial" w:cs="Arial"/>
                <w:b/>
                <w:sz w:val="18"/>
                <w:szCs w:val="18"/>
                <w:lang w:val="en-ZA"/>
              </w:rPr>
            </w:pPr>
            <w:r w:rsidRPr="00216D9B">
              <w:rPr>
                <w:rFonts w:ascii="Arial" w:hAnsi="Arial" w:cs="Arial"/>
                <w:b/>
                <w:sz w:val="18"/>
                <w:szCs w:val="18"/>
                <w:lang w:val="en-ZA"/>
              </w:rPr>
              <w:t xml:space="preserve">Facility </w:t>
            </w:r>
          </w:p>
          <w:p w:rsidR="00DA0C89" w:rsidRPr="00216D9B" w:rsidRDefault="00DA0C89" w:rsidP="00DA0C89">
            <w:pPr>
              <w:jc w:val="both"/>
              <w:rPr>
                <w:rFonts w:ascii="Arial" w:hAnsi="Arial" w:cs="Arial"/>
                <w:b/>
                <w:sz w:val="18"/>
                <w:szCs w:val="18"/>
                <w:lang w:val="en-ZA"/>
              </w:rPr>
            </w:pPr>
            <w:r w:rsidRPr="00216D9B">
              <w:rPr>
                <w:rFonts w:ascii="Arial" w:hAnsi="Arial" w:cs="Arial"/>
                <w:b/>
                <w:sz w:val="18"/>
                <w:szCs w:val="18"/>
                <w:lang w:val="en-ZA"/>
              </w:rPr>
              <w:t>Type</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Mothotlung to Brits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Railway</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Mothotlung (Pretoria)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Mmakau</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Oukasie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Oukasie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4</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Tshabadimaketse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Tshabadimaketse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5</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Bapong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Bapong Cash Loans</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6</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Yarona Shopping Centre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Yarona Shopping Centre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7</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Shaking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Shaking</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8</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Hebron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Hebron Taxi Rank</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9</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Damdoryn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Spar</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10</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Peacanwood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Peacanwood Centre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11</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Madidi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4381 Madidi</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12</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Maboloka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Maboloka</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13</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Letlhabile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Letlhabile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14</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Majakaneng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Majakaneng Taxi Rank</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15</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KFC Taxi Rank (Brits)</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KFC</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16</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Segwaelane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Segwaelane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17</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Klipgat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Klipgat</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18</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Schoemansville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Schoemansville Centre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19</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Jericho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1280 Rasegwati Section</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20</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Pep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Pep Store Taxi Rank</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21</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Behrens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Man Rank next to Boxer( Brits CBD)</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22</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Sales House Taxi Rank (Brits)</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Brits CBD</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23</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Brits Mall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Brits Mall</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24</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Damonsville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Damonsville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25</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 Way Stop Rank, Mshaye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Letlhabile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26</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Sonop Taxi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Sonop</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Taxi</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27</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Bapong Sleeping Ground</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Bapong</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28</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Brits Bus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Brits</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29</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Fafung Sleeping Ground</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Fafung</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30</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Jericho Sleeping ground</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Jericho</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31</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Letlhabile Sleeping Ground</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Letlhabile</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32</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Maboloka Sleeping Ground</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Maboloka</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33</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Mothotlung</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Mothotlung</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34</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Hebron Bus Rank</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Next to Hebron Taxi Rank</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35</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Madidi Sleeping Ground</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Madidi</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r w:rsidR="00DA0C89" w:rsidRPr="00216D9B" w:rsidTr="00236583">
        <w:trPr>
          <w:trHeight w:val="227"/>
        </w:trPr>
        <w:tc>
          <w:tcPr>
            <w:tcW w:w="42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36</w:t>
            </w:r>
          </w:p>
        </w:tc>
        <w:tc>
          <w:tcPr>
            <w:tcW w:w="3685"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Shakung Sleeping Ground</w:t>
            </w:r>
          </w:p>
        </w:tc>
        <w:tc>
          <w:tcPr>
            <w:tcW w:w="3402"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Shakung</w:t>
            </w:r>
          </w:p>
        </w:tc>
        <w:tc>
          <w:tcPr>
            <w:tcW w:w="1043" w:type="dxa"/>
          </w:tcPr>
          <w:p w:rsidR="00DA0C89" w:rsidRPr="00216D9B" w:rsidRDefault="00DA0C89" w:rsidP="00DA0C89">
            <w:pPr>
              <w:jc w:val="both"/>
              <w:rPr>
                <w:rFonts w:ascii="Arial" w:hAnsi="Arial" w:cs="Arial"/>
                <w:sz w:val="16"/>
                <w:szCs w:val="16"/>
                <w:lang w:val="en-ZA"/>
              </w:rPr>
            </w:pPr>
            <w:r w:rsidRPr="00216D9B">
              <w:rPr>
                <w:rFonts w:ascii="Arial" w:hAnsi="Arial" w:cs="Arial"/>
                <w:sz w:val="16"/>
                <w:szCs w:val="16"/>
                <w:lang w:val="en-ZA"/>
              </w:rPr>
              <w:t>Bus</w:t>
            </w:r>
          </w:p>
        </w:tc>
      </w:tr>
    </w:tbl>
    <w:p w:rsidR="00DA0C89" w:rsidRPr="00216D9B" w:rsidRDefault="00DA0C89" w:rsidP="00DA0C89">
      <w:pPr>
        <w:spacing w:after="0" w:line="240" w:lineRule="auto"/>
        <w:jc w:val="both"/>
        <w:rPr>
          <w:rFonts w:ascii="Arial" w:eastAsia="Calibri" w:hAnsi="Arial" w:cs="Arial"/>
          <w:b/>
          <w:sz w:val="18"/>
          <w:szCs w:val="18"/>
        </w:rPr>
      </w:pPr>
    </w:p>
    <w:p w:rsidR="00DA0C89" w:rsidRPr="00216D9B" w:rsidRDefault="00DA0C89" w:rsidP="000649FC">
      <w:pPr>
        <w:numPr>
          <w:ilvl w:val="2"/>
          <w:numId w:val="81"/>
        </w:numPr>
        <w:spacing w:after="120" w:line="240" w:lineRule="auto"/>
        <w:ind w:left="992" w:hanging="567"/>
        <w:jc w:val="both"/>
        <w:rPr>
          <w:rFonts w:ascii="Arial" w:eastAsia="Calibri" w:hAnsi="Arial" w:cs="Arial"/>
          <w:sz w:val="18"/>
          <w:szCs w:val="18"/>
          <w:lang w:val="en-US"/>
        </w:rPr>
      </w:pPr>
      <w:r w:rsidRPr="00216D9B">
        <w:rPr>
          <w:rFonts w:ascii="Arial" w:eastAsia="Calibri" w:hAnsi="Arial" w:cs="Arial"/>
          <w:sz w:val="18"/>
          <w:szCs w:val="18"/>
          <w:lang w:val="en-US"/>
        </w:rPr>
        <w:t xml:space="preserve">The processing of license applications involves the Provincial Regulatory Entity (PRE) and the local municipality. PRE will not issue a new license without a municipal confirmation of adequate facilities and the considerations from the host taxi association. </w:t>
      </w:r>
    </w:p>
    <w:p w:rsidR="00DA0C89" w:rsidRPr="00216D9B" w:rsidRDefault="00DA0C89" w:rsidP="00236583">
      <w:pPr>
        <w:numPr>
          <w:ilvl w:val="2"/>
          <w:numId w:val="81"/>
        </w:numPr>
        <w:spacing w:after="120" w:line="240" w:lineRule="auto"/>
        <w:ind w:left="992" w:hanging="567"/>
        <w:jc w:val="both"/>
        <w:rPr>
          <w:rFonts w:ascii="Arial" w:eastAsia="Calibri" w:hAnsi="Arial" w:cs="Arial"/>
          <w:sz w:val="18"/>
          <w:szCs w:val="18"/>
          <w:lang w:val="en-US"/>
        </w:rPr>
      </w:pPr>
      <w:r w:rsidRPr="00216D9B">
        <w:rPr>
          <w:rFonts w:ascii="Arial" w:eastAsia="Calibri" w:hAnsi="Arial" w:cs="Arial"/>
          <w:sz w:val="18"/>
          <w:szCs w:val="18"/>
        </w:rPr>
        <w:t>The maintenance burden of the current road infrastructure is taken into account when considering new licenses.</w:t>
      </w:r>
    </w:p>
    <w:p w:rsidR="00DA0C89" w:rsidRPr="00216D9B" w:rsidRDefault="00DA0C89" w:rsidP="00236583">
      <w:pPr>
        <w:numPr>
          <w:ilvl w:val="2"/>
          <w:numId w:val="81"/>
        </w:numPr>
        <w:spacing w:after="120" w:line="240" w:lineRule="auto"/>
        <w:ind w:left="992" w:hanging="567"/>
        <w:jc w:val="both"/>
        <w:rPr>
          <w:rFonts w:ascii="Arial" w:eastAsia="Calibri" w:hAnsi="Arial" w:cs="Arial"/>
          <w:sz w:val="18"/>
          <w:szCs w:val="18"/>
          <w:lang w:val="en-US"/>
        </w:rPr>
      </w:pPr>
      <w:r w:rsidRPr="00216D9B">
        <w:rPr>
          <w:rFonts w:ascii="Arial" w:eastAsia="Calibri" w:hAnsi="Arial" w:cs="Arial"/>
          <w:sz w:val="18"/>
          <w:szCs w:val="18"/>
        </w:rPr>
        <w:t xml:space="preserve">Law enforcement ensures the smooth operation of public transport within Madibeng in light of licenses issued. </w:t>
      </w:r>
    </w:p>
    <w:p w:rsidR="00DA0C89" w:rsidRPr="00216D9B" w:rsidRDefault="00DA0C89" w:rsidP="00DA0C89">
      <w:pPr>
        <w:numPr>
          <w:ilvl w:val="2"/>
          <w:numId w:val="81"/>
        </w:numPr>
        <w:spacing w:after="0" w:line="240" w:lineRule="auto"/>
        <w:ind w:left="993" w:hanging="567"/>
        <w:contextualSpacing/>
        <w:jc w:val="both"/>
        <w:rPr>
          <w:rFonts w:ascii="Arial" w:eastAsia="Calibri" w:hAnsi="Arial" w:cs="Arial"/>
          <w:sz w:val="18"/>
          <w:szCs w:val="18"/>
          <w:lang w:val="en-US"/>
        </w:rPr>
      </w:pPr>
      <w:r w:rsidRPr="00216D9B">
        <w:rPr>
          <w:rFonts w:ascii="Arial" w:eastAsia="Calibri" w:hAnsi="Arial" w:cs="Arial"/>
          <w:sz w:val="18"/>
          <w:szCs w:val="18"/>
        </w:rPr>
        <w:t>There are proposed transport forums for the district as well as the local municipality</w:t>
      </w:r>
    </w:p>
    <w:p w:rsidR="00236583" w:rsidRPr="00216D9B" w:rsidRDefault="00236583">
      <w:pPr>
        <w:rPr>
          <w:rFonts w:ascii="Arial" w:eastAsia="Calibri" w:hAnsi="Arial" w:cs="Arial"/>
          <w:b/>
          <w:sz w:val="18"/>
          <w:szCs w:val="18"/>
          <w:lang w:val="en-US"/>
        </w:rPr>
      </w:pPr>
      <w:r w:rsidRPr="00216D9B">
        <w:rPr>
          <w:rFonts w:ascii="Arial" w:eastAsia="Calibri" w:hAnsi="Arial" w:cs="Arial"/>
          <w:b/>
          <w:sz w:val="18"/>
          <w:szCs w:val="18"/>
          <w:lang w:val="en-US"/>
        </w:rPr>
        <w:br w:type="page"/>
      </w:r>
    </w:p>
    <w:p w:rsidR="00DA0C89" w:rsidRPr="00216D9B" w:rsidRDefault="00DA0C89" w:rsidP="00236583">
      <w:pPr>
        <w:spacing w:after="120" w:line="240" w:lineRule="auto"/>
        <w:ind w:left="992"/>
        <w:jc w:val="both"/>
        <w:rPr>
          <w:rFonts w:ascii="Arial" w:eastAsia="Calibri" w:hAnsi="Arial" w:cs="Arial"/>
          <w:b/>
          <w:sz w:val="18"/>
          <w:szCs w:val="18"/>
          <w:lang w:val="en-US"/>
        </w:rPr>
      </w:pPr>
    </w:p>
    <w:p w:rsidR="00DA0C89" w:rsidRPr="00216D9B" w:rsidRDefault="00DA0C89" w:rsidP="00DA0C89">
      <w:pPr>
        <w:numPr>
          <w:ilvl w:val="1"/>
          <w:numId w:val="81"/>
        </w:numPr>
        <w:spacing w:after="0" w:line="240" w:lineRule="auto"/>
        <w:contextualSpacing/>
        <w:jc w:val="both"/>
        <w:rPr>
          <w:rFonts w:ascii="Arial" w:eastAsia="Calibri" w:hAnsi="Arial" w:cs="Arial"/>
          <w:sz w:val="18"/>
          <w:szCs w:val="18"/>
          <w:lang w:val="en-US"/>
        </w:rPr>
      </w:pPr>
      <w:r w:rsidRPr="00216D9B">
        <w:rPr>
          <w:rFonts w:ascii="Arial" w:eastAsia="Calibri" w:hAnsi="Arial" w:cs="Arial"/>
          <w:sz w:val="18"/>
          <w:szCs w:val="18"/>
          <w:lang w:val="en-US"/>
        </w:rPr>
        <w:t>Optimal utilization of the bus public transport system was analysed by investigating the following elements:</w:t>
      </w:r>
    </w:p>
    <w:p w:rsidR="00DA0C89" w:rsidRPr="00216D9B" w:rsidRDefault="00DA0C89" w:rsidP="00DA0C89">
      <w:pPr>
        <w:spacing w:after="0" w:line="240" w:lineRule="auto"/>
        <w:ind w:left="384" w:hanging="384"/>
        <w:jc w:val="both"/>
        <w:rPr>
          <w:rFonts w:ascii="Arial" w:eastAsia="Calibri" w:hAnsi="Arial" w:cs="Arial"/>
          <w:sz w:val="18"/>
          <w:szCs w:val="18"/>
        </w:rPr>
      </w:pPr>
    </w:p>
    <w:p w:rsidR="00DA0C89" w:rsidRPr="00216D9B" w:rsidRDefault="00DA0C89" w:rsidP="00236583">
      <w:pPr>
        <w:numPr>
          <w:ilvl w:val="0"/>
          <w:numId w:val="79"/>
        </w:numPr>
        <w:spacing w:after="120" w:line="240" w:lineRule="auto"/>
        <w:ind w:left="709" w:hanging="284"/>
        <w:jc w:val="both"/>
        <w:rPr>
          <w:rFonts w:ascii="Arial" w:eastAsia="Calibri" w:hAnsi="Arial" w:cs="Arial"/>
          <w:sz w:val="18"/>
          <w:szCs w:val="18"/>
        </w:rPr>
      </w:pPr>
      <w:r w:rsidRPr="00216D9B">
        <w:rPr>
          <w:rFonts w:ascii="Arial" w:eastAsia="Calibri" w:hAnsi="Arial" w:cs="Arial"/>
          <w:sz w:val="18"/>
          <w:szCs w:val="18"/>
        </w:rPr>
        <w:t>Current Public Transport Infrastructure (Routes &amp; Ranking Facilities)</w:t>
      </w:r>
    </w:p>
    <w:p w:rsidR="00DA0C89" w:rsidRPr="00216D9B" w:rsidRDefault="00DA0C89" w:rsidP="00236583">
      <w:pPr>
        <w:numPr>
          <w:ilvl w:val="0"/>
          <w:numId w:val="79"/>
        </w:numPr>
        <w:spacing w:after="120" w:line="240" w:lineRule="auto"/>
        <w:ind w:left="386" w:firstLine="40"/>
        <w:jc w:val="both"/>
        <w:rPr>
          <w:rFonts w:ascii="Arial" w:eastAsia="Calibri" w:hAnsi="Arial" w:cs="Arial"/>
          <w:sz w:val="18"/>
          <w:szCs w:val="18"/>
        </w:rPr>
      </w:pPr>
      <w:r w:rsidRPr="00216D9B">
        <w:rPr>
          <w:rFonts w:ascii="Arial" w:eastAsia="Calibri" w:hAnsi="Arial" w:cs="Arial"/>
          <w:sz w:val="18"/>
          <w:szCs w:val="18"/>
        </w:rPr>
        <w:t>Total Vehicle Capacity versus Utilization (Subsidized and Unsubsidized)</w:t>
      </w:r>
    </w:p>
    <w:p w:rsidR="00DA0C89" w:rsidRPr="00216D9B" w:rsidRDefault="00DA0C89" w:rsidP="00DA0C89">
      <w:pPr>
        <w:spacing w:after="0" w:line="240" w:lineRule="auto"/>
        <w:ind w:left="384" w:hanging="384"/>
        <w:jc w:val="both"/>
        <w:rPr>
          <w:rFonts w:ascii="Arial" w:eastAsia="Calibri" w:hAnsi="Arial" w:cs="Arial"/>
          <w:sz w:val="18"/>
          <w:szCs w:val="18"/>
        </w:rPr>
      </w:pPr>
    </w:p>
    <w:p w:rsidR="00236583" w:rsidRPr="00216D9B" w:rsidRDefault="00236583" w:rsidP="00DA0C89">
      <w:pPr>
        <w:spacing w:after="0" w:line="240" w:lineRule="auto"/>
        <w:ind w:left="384" w:hanging="384"/>
        <w:jc w:val="both"/>
        <w:rPr>
          <w:rFonts w:ascii="Arial" w:eastAsia="Calibri" w:hAnsi="Arial" w:cs="Arial"/>
          <w:sz w:val="18"/>
          <w:szCs w:val="18"/>
        </w:rPr>
      </w:pPr>
    </w:p>
    <w:p w:rsidR="00DA0C89" w:rsidRPr="00216D9B" w:rsidRDefault="00DA0C89" w:rsidP="00DA0C89">
      <w:pPr>
        <w:spacing w:after="0" w:line="240" w:lineRule="auto"/>
        <w:ind w:left="384" w:hanging="384"/>
        <w:jc w:val="both"/>
        <w:rPr>
          <w:rFonts w:ascii="Arial" w:eastAsia="Calibri" w:hAnsi="Arial" w:cs="Arial"/>
          <w:sz w:val="18"/>
          <w:szCs w:val="18"/>
        </w:rPr>
      </w:pPr>
      <w:r w:rsidRPr="00216D9B">
        <w:rPr>
          <w:rFonts w:ascii="Arial" w:eastAsia="Calibri" w:hAnsi="Arial" w:cs="Arial"/>
          <w:sz w:val="18"/>
          <w:szCs w:val="18"/>
        </w:rPr>
        <w:t>1.5</w:t>
      </w:r>
      <w:r w:rsidRPr="00216D9B">
        <w:rPr>
          <w:rFonts w:ascii="Arial" w:eastAsia="Calibri" w:hAnsi="Arial" w:cs="Arial"/>
          <w:sz w:val="18"/>
          <w:szCs w:val="18"/>
        </w:rPr>
        <w:tab/>
        <w:t>A Rationalisation Plan (Rat Plan) is developed to make sense of the current public transport model with a view on future supply and demand. The Rat Plan is prepared for the current cycle from 2017 to 2022.  (See Annexure C)</w:t>
      </w:r>
    </w:p>
    <w:p w:rsidR="00236583" w:rsidRPr="00216D9B" w:rsidRDefault="00DA0C89" w:rsidP="00DA0C89">
      <w:pPr>
        <w:spacing w:after="0" w:line="240" w:lineRule="auto"/>
        <w:ind w:left="384" w:hanging="384"/>
        <w:jc w:val="both"/>
        <w:rPr>
          <w:rFonts w:ascii="Arial" w:eastAsia="Calibri" w:hAnsi="Arial" w:cs="Arial"/>
          <w:sz w:val="18"/>
          <w:szCs w:val="18"/>
        </w:rPr>
      </w:pPr>
      <w:r w:rsidRPr="00216D9B">
        <w:rPr>
          <w:rFonts w:ascii="Arial" w:eastAsia="Calibri" w:hAnsi="Arial" w:cs="Arial"/>
          <w:sz w:val="18"/>
          <w:szCs w:val="18"/>
        </w:rPr>
        <w:tab/>
      </w:r>
      <w:r w:rsidRPr="00216D9B">
        <w:rPr>
          <w:rFonts w:ascii="Arial" w:eastAsia="Calibri" w:hAnsi="Arial" w:cs="Arial"/>
          <w:sz w:val="18"/>
          <w:szCs w:val="18"/>
        </w:rPr>
        <w:tab/>
      </w:r>
    </w:p>
    <w:p w:rsidR="00DA0C89" w:rsidRPr="00216D9B" w:rsidRDefault="00DA0C89" w:rsidP="00DA0C89">
      <w:pPr>
        <w:spacing w:after="0" w:line="240" w:lineRule="auto"/>
        <w:ind w:left="384" w:hanging="384"/>
        <w:jc w:val="both"/>
        <w:rPr>
          <w:rFonts w:ascii="Arial" w:eastAsia="Calibri" w:hAnsi="Arial" w:cs="Arial"/>
          <w:sz w:val="18"/>
          <w:szCs w:val="18"/>
        </w:rPr>
      </w:pPr>
    </w:p>
    <w:p w:rsidR="00DA0C89" w:rsidRPr="00216D9B" w:rsidRDefault="00DA0C89" w:rsidP="00DA0C89">
      <w:pPr>
        <w:numPr>
          <w:ilvl w:val="1"/>
          <w:numId w:val="82"/>
        </w:numPr>
        <w:spacing w:after="0" w:line="240" w:lineRule="auto"/>
        <w:ind w:left="426" w:hanging="426"/>
        <w:contextualSpacing/>
        <w:jc w:val="both"/>
        <w:rPr>
          <w:rFonts w:ascii="Arial" w:eastAsia="Calibri" w:hAnsi="Arial" w:cs="Arial"/>
          <w:sz w:val="18"/>
          <w:szCs w:val="18"/>
          <w:lang w:val="en-US"/>
        </w:rPr>
      </w:pPr>
      <w:r w:rsidRPr="00216D9B">
        <w:rPr>
          <w:rFonts w:ascii="Arial" w:eastAsia="Calibri" w:hAnsi="Arial" w:cs="Arial"/>
          <w:sz w:val="18"/>
          <w:szCs w:val="18"/>
          <w:lang w:val="en-US"/>
        </w:rPr>
        <w:t>Rat Plan recorded following;</w:t>
      </w:r>
    </w:p>
    <w:p w:rsidR="00DA0C89" w:rsidRPr="00216D9B" w:rsidRDefault="00DA0C89" w:rsidP="00DA0C89">
      <w:pPr>
        <w:spacing w:after="0" w:line="240" w:lineRule="auto"/>
        <w:jc w:val="both"/>
        <w:rPr>
          <w:rFonts w:ascii="Arial" w:eastAsia="Calibri" w:hAnsi="Arial" w:cs="Arial"/>
          <w:b/>
          <w:sz w:val="18"/>
          <w:szCs w:val="18"/>
        </w:rPr>
      </w:pPr>
    </w:p>
    <w:p w:rsidR="00DA0C89" w:rsidRPr="00216D9B" w:rsidRDefault="00DA0C89" w:rsidP="00DA0C89">
      <w:pPr>
        <w:spacing w:after="0" w:line="240" w:lineRule="auto"/>
        <w:ind w:left="426"/>
        <w:jc w:val="both"/>
        <w:rPr>
          <w:rFonts w:ascii="Arial" w:eastAsia="Calibri" w:hAnsi="Arial" w:cs="Arial"/>
          <w:sz w:val="18"/>
          <w:szCs w:val="18"/>
        </w:rPr>
      </w:pPr>
      <w:r w:rsidRPr="00216D9B">
        <w:rPr>
          <w:rFonts w:ascii="Arial" w:eastAsia="Calibri" w:hAnsi="Arial" w:cs="Arial"/>
          <w:sz w:val="18"/>
          <w:szCs w:val="18"/>
        </w:rPr>
        <w:t>Table 1: Ranking Facilities in Madibeng</w:t>
      </w:r>
    </w:p>
    <w:p w:rsidR="00DA0C89" w:rsidRPr="00216D9B" w:rsidRDefault="00DA0C89" w:rsidP="00DA0C89">
      <w:pPr>
        <w:spacing w:after="0" w:line="240" w:lineRule="auto"/>
        <w:jc w:val="both"/>
        <w:rPr>
          <w:rFonts w:ascii="Arial" w:eastAsia="Calibri" w:hAnsi="Arial" w:cs="Arial"/>
          <w:sz w:val="16"/>
          <w:szCs w:val="16"/>
        </w:rPr>
      </w:pPr>
    </w:p>
    <w:tbl>
      <w:tblPr>
        <w:tblStyle w:val="TableGrid"/>
        <w:tblW w:w="8216" w:type="dxa"/>
        <w:tblInd w:w="421" w:type="dxa"/>
        <w:tblLook w:val="04A0" w:firstRow="1" w:lastRow="0" w:firstColumn="1" w:lastColumn="0" w:noHBand="0" w:noVBand="1"/>
      </w:tblPr>
      <w:tblGrid>
        <w:gridCol w:w="2551"/>
        <w:gridCol w:w="3255"/>
        <w:gridCol w:w="2410"/>
      </w:tblGrid>
      <w:tr w:rsidR="00DA0C89" w:rsidRPr="00216D9B" w:rsidTr="00236583">
        <w:trPr>
          <w:trHeight w:val="283"/>
        </w:trPr>
        <w:tc>
          <w:tcPr>
            <w:tcW w:w="2551"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Facility Name</w:t>
            </w:r>
          </w:p>
        </w:tc>
        <w:tc>
          <w:tcPr>
            <w:tcW w:w="3255"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Address / Description</w:t>
            </w:r>
          </w:p>
        </w:tc>
        <w:tc>
          <w:tcPr>
            <w:tcW w:w="2410"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Facility Type</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Bapong Sleeping Ground</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Bapong</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Sleeping Ground</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Brits Bus Rank</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Brits</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Bus Rank</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Fafung Sleeping Ground</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Fafung</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Sleeping Ground</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Jericho Sleeping Ground</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Jericho</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Sleeping Ground</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Letlhabile Sleeping Ground</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Letlhabile</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Sleeping Ground</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Maboloka Sleeping Ground</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Maboloka</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Sleeping Ground</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Mothotlung</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Mothotlung</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Bus Depot</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Hebron Bus Rank</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Next to Hebron Taxi Rank</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Bus Rank</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Madidi Sleeping Ground</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Madidi</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Sleeping Ground</w:t>
            </w:r>
          </w:p>
        </w:tc>
      </w:tr>
      <w:tr w:rsidR="00DA0C89" w:rsidRPr="00216D9B" w:rsidTr="00236583">
        <w:trPr>
          <w:trHeight w:val="283"/>
        </w:trPr>
        <w:tc>
          <w:tcPr>
            <w:tcW w:w="25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Shaking Sleeping Ground</w:t>
            </w:r>
          </w:p>
        </w:tc>
        <w:tc>
          <w:tcPr>
            <w:tcW w:w="3255"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Shaking</w:t>
            </w:r>
          </w:p>
        </w:tc>
        <w:tc>
          <w:tcPr>
            <w:tcW w:w="241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Sleeping Ground</w:t>
            </w:r>
          </w:p>
        </w:tc>
      </w:tr>
    </w:tbl>
    <w:p w:rsidR="00236583" w:rsidRPr="00216D9B" w:rsidRDefault="00236583" w:rsidP="00DA0C89">
      <w:pPr>
        <w:spacing w:after="0" w:line="240" w:lineRule="auto"/>
        <w:ind w:left="426"/>
        <w:jc w:val="both"/>
        <w:rPr>
          <w:rFonts w:ascii="Arial" w:eastAsia="Calibri" w:hAnsi="Arial" w:cs="Arial"/>
          <w:sz w:val="18"/>
          <w:szCs w:val="18"/>
        </w:rPr>
      </w:pPr>
    </w:p>
    <w:p w:rsidR="00DA0C89" w:rsidRPr="00216D9B" w:rsidRDefault="00DA0C89" w:rsidP="00DA0C89">
      <w:pPr>
        <w:spacing w:after="0" w:line="240" w:lineRule="auto"/>
        <w:ind w:left="426"/>
        <w:jc w:val="both"/>
        <w:rPr>
          <w:rFonts w:ascii="Arial" w:eastAsia="Calibri" w:hAnsi="Arial" w:cs="Arial"/>
          <w:sz w:val="18"/>
          <w:szCs w:val="18"/>
        </w:rPr>
      </w:pPr>
      <w:r w:rsidRPr="00216D9B">
        <w:rPr>
          <w:rFonts w:ascii="Arial" w:eastAsia="Calibri" w:hAnsi="Arial" w:cs="Arial"/>
          <w:sz w:val="18"/>
          <w:szCs w:val="18"/>
        </w:rPr>
        <w:t>Most of the facilities are informal, not compliant to the Taxi Recapitalisation Programme and are in need of basic municipal services like water and sanitation. Currently the facilities are not adequate for all the stakeholders, especially the minibus taxi operators for local and cross border public transport operations.</w:t>
      </w:r>
    </w:p>
    <w:p w:rsidR="00236583" w:rsidRPr="00216D9B" w:rsidRDefault="00236583" w:rsidP="00DA0C89">
      <w:pPr>
        <w:spacing w:after="0" w:line="240" w:lineRule="auto"/>
        <w:ind w:left="426"/>
        <w:jc w:val="both"/>
        <w:rPr>
          <w:rFonts w:ascii="Arial" w:eastAsia="Calibri" w:hAnsi="Arial" w:cs="Arial"/>
          <w:sz w:val="18"/>
          <w:szCs w:val="18"/>
        </w:rPr>
      </w:pPr>
    </w:p>
    <w:p w:rsidR="00DA0C89" w:rsidRPr="00216D9B" w:rsidRDefault="00DA0C89" w:rsidP="00DA0C89">
      <w:pPr>
        <w:spacing w:after="0" w:line="240" w:lineRule="auto"/>
        <w:jc w:val="both"/>
        <w:rPr>
          <w:rFonts w:ascii="Arial" w:eastAsia="Calibri" w:hAnsi="Arial" w:cs="Arial"/>
          <w:sz w:val="18"/>
          <w:szCs w:val="18"/>
        </w:rPr>
      </w:pPr>
    </w:p>
    <w:p w:rsidR="00DA0C89" w:rsidRPr="00216D9B" w:rsidRDefault="00DA0C89" w:rsidP="00DA0C89">
      <w:pPr>
        <w:spacing w:after="0" w:line="240" w:lineRule="auto"/>
        <w:ind w:firstLine="426"/>
        <w:jc w:val="both"/>
        <w:rPr>
          <w:rFonts w:ascii="Arial" w:eastAsia="Calibri" w:hAnsi="Arial" w:cs="Arial"/>
          <w:sz w:val="18"/>
          <w:szCs w:val="18"/>
        </w:rPr>
      </w:pPr>
      <w:r w:rsidRPr="00216D9B">
        <w:rPr>
          <w:rFonts w:ascii="Arial" w:eastAsia="Calibri" w:hAnsi="Arial" w:cs="Arial"/>
          <w:sz w:val="18"/>
          <w:szCs w:val="18"/>
        </w:rPr>
        <w:t>Table 2: Madibeng Bus Route Utilization</w:t>
      </w:r>
    </w:p>
    <w:p w:rsidR="00DA0C89" w:rsidRPr="00216D9B" w:rsidRDefault="00DA0C89" w:rsidP="00DA0C89">
      <w:pPr>
        <w:spacing w:after="0" w:line="240" w:lineRule="auto"/>
        <w:jc w:val="both"/>
        <w:rPr>
          <w:rFonts w:ascii="Arial" w:eastAsia="Calibri" w:hAnsi="Arial" w:cs="Arial"/>
          <w:sz w:val="16"/>
          <w:szCs w:val="16"/>
        </w:rPr>
      </w:pPr>
    </w:p>
    <w:tbl>
      <w:tblPr>
        <w:tblStyle w:val="TableGrid"/>
        <w:tblW w:w="8646" w:type="dxa"/>
        <w:tblInd w:w="421" w:type="dxa"/>
        <w:tblLook w:val="04A0" w:firstRow="1" w:lastRow="0" w:firstColumn="1" w:lastColumn="0" w:noHBand="0" w:noVBand="1"/>
      </w:tblPr>
      <w:tblGrid>
        <w:gridCol w:w="1190"/>
        <w:gridCol w:w="1928"/>
        <w:gridCol w:w="1701"/>
        <w:gridCol w:w="1829"/>
        <w:gridCol w:w="1998"/>
      </w:tblGrid>
      <w:tr w:rsidR="00DA0C89" w:rsidRPr="00216D9B" w:rsidTr="00236583">
        <w:trPr>
          <w:trHeight w:val="283"/>
        </w:trPr>
        <w:tc>
          <w:tcPr>
            <w:tcW w:w="1190"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Vehicles</w:t>
            </w:r>
          </w:p>
        </w:tc>
        <w:tc>
          <w:tcPr>
            <w:tcW w:w="1928"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No. of Vehicle Trips</w:t>
            </w:r>
          </w:p>
        </w:tc>
        <w:tc>
          <w:tcPr>
            <w:tcW w:w="1701"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Vehicle Capacity</w:t>
            </w:r>
          </w:p>
        </w:tc>
        <w:tc>
          <w:tcPr>
            <w:tcW w:w="1829"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No. of Passengers</w:t>
            </w:r>
          </w:p>
        </w:tc>
        <w:tc>
          <w:tcPr>
            <w:tcW w:w="1998"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Capacity Utilisation</w:t>
            </w:r>
          </w:p>
        </w:tc>
      </w:tr>
      <w:tr w:rsidR="00DA0C89" w:rsidRPr="00216D9B" w:rsidTr="00236583">
        <w:trPr>
          <w:trHeight w:val="283"/>
        </w:trPr>
        <w:tc>
          <w:tcPr>
            <w:tcW w:w="119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82</w:t>
            </w:r>
          </w:p>
        </w:tc>
        <w:tc>
          <w:tcPr>
            <w:tcW w:w="1928"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157</w:t>
            </w:r>
          </w:p>
        </w:tc>
        <w:tc>
          <w:tcPr>
            <w:tcW w:w="170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10205</w:t>
            </w:r>
          </w:p>
        </w:tc>
        <w:tc>
          <w:tcPr>
            <w:tcW w:w="1829"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6204</w:t>
            </w:r>
          </w:p>
        </w:tc>
        <w:tc>
          <w:tcPr>
            <w:tcW w:w="1998"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61%</w:t>
            </w:r>
          </w:p>
        </w:tc>
      </w:tr>
    </w:tbl>
    <w:p w:rsidR="00DA0C89" w:rsidRPr="00216D9B" w:rsidRDefault="00DA0C89" w:rsidP="00DA0C89">
      <w:pPr>
        <w:spacing w:after="0" w:line="240" w:lineRule="auto"/>
        <w:jc w:val="both"/>
        <w:rPr>
          <w:rFonts w:ascii="Arial" w:eastAsia="Calibri" w:hAnsi="Arial" w:cs="Arial"/>
          <w:sz w:val="16"/>
          <w:szCs w:val="16"/>
        </w:rPr>
      </w:pPr>
    </w:p>
    <w:p w:rsidR="00DA0C89" w:rsidRPr="00216D9B" w:rsidRDefault="00DA0C89" w:rsidP="00DA0C89">
      <w:pPr>
        <w:spacing w:after="0" w:line="240" w:lineRule="auto"/>
        <w:jc w:val="both"/>
        <w:rPr>
          <w:rFonts w:ascii="Arial" w:eastAsia="Calibri" w:hAnsi="Arial" w:cs="Arial"/>
          <w:sz w:val="16"/>
          <w:szCs w:val="16"/>
        </w:rPr>
      </w:pPr>
    </w:p>
    <w:p w:rsidR="00236583" w:rsidRPr="00216D9B" w:rsidRDefault="00236583" w:rsidP="00DA0C89">
      <w:pPr>
        <w:spacing w:after="0" w:line="240" w:lineRule="auto"/>
        <w:jc w:val="both"/>
        <w:rPr>
          <w:rFonts w:ascii="Arial" w:eastAsia="Calibri" w:hAnsi="Arial" w:cs="Arial"/>
          <w:sz w:val="16"/>
          <w:szCs w:val="16"/>
        </w:rPr>
      </w:pPr>
    </w:p>
    <w:p w:rsidR="00DA0C89" w:rsidRPr="00216D9B" w:rsidRDefault="00DA0C89" w:rsidP="00DA0C89">
      <w:pPr>
        <w:spacing w:after="0" w:line="240" w:lineRule="auto"/>
        <w:ind w:left="426"/>
        <w:jc w:val="both"/>
        <w:rPr>
          <w:rFonts w:ascii="Arial" w:eastAsia="Calibri" w:hAnsi="Arial" w:cs="Arial"/>
          <w:sz w:val="18"/>
          <w:szCs w:val="18"/>
        </w:rPr>
      </w:pPr>
      <w:r w:rsidRPr="00216D9B">
        <w:rPr>
          <w:rFonts w:ascii="Arial" w:eastAsia="Calibri" w:hAnsi="Arial" w:cs="Arial"/>
          <w:sz w:val="18"/>
          <w:szCs w:val="18"/>
        </w:rPr>
        <w:t>Table 3: Madibeng Scholar Transport Summary</w:t>
      </w:r>
    </w:p>
    <w:p w:rsidR="00DA0C89" w:rsidRPr="00216D9B" w:rsidRDefault="00DA0C89" w:rsidP="00DA0C89">
      <w:pPr>
        <w:spacing w:after="0" w:line="240" w:lineRule="auto"/>
        <w:jc w:val="both"/>
        <w:rPr>
          <w:rFonts w:ascii="Arial" w:eastAsia="Calibri" w:hAnsi="Arial" w:cs="Arial"/>
          <w:sz w:val="16"/>
          <w:szCs w:val="16"/>
        </w:rPr>
      </w:pPr>
      <w:r w:rsidRPr="00216D9B">
        <w:rPr>
          <w:rFonts w:ascii="Arial" w:eastAsia="Calibri" w:hAnsi="Arial" w:cs="Arial"/>
          <w:sz w:val="16"/>
          <w:szCs w:val="16"/>
        </w:rPr>
        <w:tab/>
      </w:r>
      <w:r w:rsidRPr="00216D9B">
        <w:rPr>
          <w:rFonts w:ascii="Arial" w:eastAsia="Calibri" w:hAnsi="Arial" w:cs="Arial"/>
          <w:sz w:val="16"/>
          <w:szCs w:val="16"/>
        </w:rPr>
        <w:tab/>
      </w:r>
    </w:p>
    <w:tbl>
      <w:tblPr>
        <w:tblStyle w:val="TableGrid"/>
        <w:tblW w:w="0" w:type="auto"/>
        <w:tblInd w:w="421" w:type="dxa"/>
        <w:tblLook w:val="04A0" w:firstRow="1" w:lastRow="0" w:firstColumn="1" w:lastColumn="0" w:noHBand="0" w:noVBand="1"/>
      </w:tblPr>
      <w:tblGrid>
        <w:gridCol w:w="2268"/>
        <w:gridCol w:w="1701"/>
        <w:gridCol w:w="2268"/>
      </w:tblGrid>
      <w:tr w:rsidR="00DA0C89" w:rsidRPr="00216D9B" w:rsidTr="00236583">
        <w:trPr>
          <w:trHeight w:val="283"/>
        </w:trPr>
        <w:tc>
          <w:tcPr>
            <w:tcW w:w="2268"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No. of Operators</w:t>
            </w:r>
          </w:p>
        </w:tc>
        <w:tc>
          <w:tcPr>
            <w:tcW w:w="1701"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No. of Km</w:t>
            </w:r>
          </w:p>
        </w:tc>
        <w:tc>
          <w:tcPr>
            <w:tcW w:w="2268" w:type="dxa"/>
            <w:shd w:val="clear" w:color="auto" w:fill="E7E6E6"/>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Number of Buses</w:t>
            </w:r>
          </w:p>
        </w:tc>
      </w:tr>
      <w:tr w:rsidR="00DA0C89" w:rsidRPr="00216D9B" w:rsidTr="00236583">
        <w:trPr>
          <w:trHeight w:val="283"/>
        </w:trPr>
        <w:tc>
          <w:tcPr>
            <w:tcW w:w="2268"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59</w:t>
            </w:r>
          </w:p>
        </w:tc>
        <w:tc>
          <w:tcPr>
            <w:tcW w:w="170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8065.85</w:t>
            </w:r>
          </w:p>
        </w:tc>
        <w:tc>
          <w:tcPr>
            <w:tcW w:w="2268"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213</w:t>
            </w:r>
          </w:p>
        </w:tc>
      </w:tr>
    </w:tbl>
    <w:p w:rsidR="00DA0C89" w:rsidRPr="00216D9B" w:rsidRDefault="00DA0C89" w:rsidP="00DA0C89">
      <w:pPr>
        <w:spacing w:after="0" w:line="240" w:lineRule="auto"/>
        <w:jc w:val="both"/>
        <w:rPr>
          <w:rFonts w:ascii="Arial" w:eastAsia="Calibri" w:hAnsi="Arial" w:cs="Arial"/>
          <w:sz w:val="16"/>
          <w:szCs w:val="16"/>
        </w:rPr>
      </w:pPr>
    </w:p>
    <w:p w:rsidR="00DA0C89" w:rsidRPr="00216D9B" w:rsidRDefault="00DA0C89" w:rsidP="00DA0C89">
      <w:pPr>
        <w:spacing w:after="0" w:line="240" w:lineRule="auto"/>
        <w:ind w:left="426"/>
        <w:jc w:val="both"/>
        <w:rPr>
          <w:rFonts w:ascii="Arial" w:eastAsia="Calibri" w:hAnsi="Arial" w:cs="Arial"/>
          <w:sz w:val="18"/>
          <w:szCs w:val="18"/>
        </w:rPr>
      </w:pPr>
      <w:r w:rsidRPr="00216D9B">
        <w:rPr>
          <w:rFonts w:ascii="Arial" w:eastAsia="Calibri" w:hAnsi="Arial" w:cs="Arial"/>
          <w:sz w:val="18"/>
          <w:szCs w:val="18"/>
        </w:rPr>
        <w:t xml:space="preserve">At just over 60%, the Bus operations are optimal but this could improve to enhance efficiency by investigating the possibility of a Bus Rapid Systems. </w:t>
      </w:r>
    </w:p>
    <w:p w:rsidR="00DA0C89" w:rsidRPr="00216D9B" w:rsidRDefault="00DA0C89" w:rsidP="00DA0C89">
      <w:pPr>
        <w:spacing w:after="0" w:line="240" w:lineRule="auto"/>
        <w:ind w:left="426"/>
        <w:jc w:val="both"/>
        <w:rPr>
          <w:rFonts w:ascii="Arial" w:eastAsia="Calibri" w:hAnsi="Arial" w:cs="Arial"/>
          <w:sz w:val="18"/>
          <w:szCs w:val="18"/>
        </w:rPr>
      </w:pPr>
    </w:p>
    <w:p w:rsidR="00DA0C89" w:rsidRPr="00216D9B" w:rsidRDefault="00DA0C89" w:rsidP="00DA0C89">
      <w:pPr>
        <w:spacing w:after="0" w:line="240" w:lineRule="auto"/>
        <w:ind w:left="426"/>
        <w:jc w:val="both"/>
        <w:rPr>
          <w:rFonts w:ascii="Arial" w:eastAsia="Calibri" w:hAnsi="Arial" w:cs="Arial"/>
          <w:sz w:val="18"/>
          <w:szCs w:val="18"/>
        </w:rPr>
      </w:pPr>
      <w:r w:rsidRPr="00216D9B">
        <w:rPr>
          <w:rFonts w:ascii="Arial" w:eastAsia="Calibri" w:hAnsi="Arial" w:cs="Arial"/>
          <w:sz w:val="18"/>
          <w:szCs w:val="18"/>
        </w:rPr>
        <w:t xml:space="preserve">The scholar transport statistics need to be consolidated with the department of education, which has recently taken charge of that programme. </w:t>
      </w:r>
    </w:p>
    <w:p w:rsidR="00236583" w:rsidRPr="00216D9B" w:rsidRDefault="00236583" w:rsidP="00DA0C89">
      <w:pPr>
        <w:spacing w:after="0" w:line="240" w:lineRule="auto"/>
        <w:ind w:left="426"/>
        <w:jc w:val="both"/>
        <w:rPr>
          <w:rFonts w:ascii="Arial" w:eastAsia="Calibri" w:hAnsi="Arial" w:cs="Arial"/>
          <w:sz w:val="18"/>
          <w:szCs w:val="18"/>
        </w:rPr>
      </w:pPr>
    </w:p>
    <w:p w:rsidR="00DA0C89" w:rsidRPr="00216D9B" w:rsidRDefault="00DA0C89" w:rsidP="00DA0C89">
      <w:pPr>
        <w:spacing w:after="0" w:line="240" w:lineRule="auto"/>
        <w:jc w:val="both"/>
        <w:rPr>
          <w:rFonts w:ascii="Arial" w:eastAsia="Calibri" w:hAnsi="Arial" w:cs="Arial"/>
          <w:sz w:val="18"/>
          <w:szCs w:val="18"/>
        </w:rPr>
      </w:pPr>
    </w:p>
    <w:p w:rsidR="00DA0C89" w:rsidRPr="00216D9B" w:rsidRDefault="00DA0C89" w:rsidP="00DA0C89">
      <w:pPr>
        <w:spacing w:after="0" w:line="240" w:lineRule="auto"/>
        <w:ind w:left="426"/>
        <w:jc w:val="both"/>
        <w:rPr>
          <w:rFonts w:ascii="Arial" w:eastAsia="Calibri" w:hAnsi="Arial" w:cs="Arial"/>
          <w:sz w:val="18"/>
          <w:szCs w:val="18"/>
        </w:rPr>
      </w:pPr>
      <w:r w:rsidRPr="00216D9B">
        <w:rPr>
          <w:rFonts w:ascii="Arial" w:eastAsia="Calibri" w:hAnsi="Arial" w:cs="Arial"/>
          <w:sz w:val="18"/>
          <w:szCs w:val="18"/>
        </w:rPr>
        <w:t>Table 4: Scholar Transport</w:t>
      </w:r>
    </w:p>
    <w:p w:rsidR="00DA0C89" w:rsidRPr="00216D9B" w:rsidRDefault="00DA0C89" w:rsidP="00DA0C89">
      <w:pPr>
        <w:spacing w:after="0" w:line="240" w:lineRule="auto"/>
        <w:jc w:val="both"/>
        <w:rPr>
          <w:rFonts w:ascii="Arial" w:eastAsia="Calibri" w:hAnsi="Arial" w:cs="Arial"/>
          <w:b/>
          <w:sz w:val="16"/>
          <w:szCs w:val="16"/>
        </w:rPr>
      </w:pPr>
    </w:p>
    <w:tbl>
      <w:tblPr>
        <w:tblStyle w:val="TableGrid"/>
        <w:tblW w:w="8788" w:type="dxa"/>
        <w:tblInd w:w="421" w:type="dxa"/>
        <w:tblLayout w:type="fixed"/>
        <w:tblLook w:val="04A0" w:firstRow="1" w:lastRow="0" w:firstColumn="1" w:lastColumn="0" w:noHBand="0" w:noVBand="1"/>
      </w:tblPr>
      <w:tblGrid>
        <w:gridCol w:w="2126"/>
        <w:gridCol w:w="850"/>
        <w:gridCol w:w="851"/>
        <w:gridCol w:w="1134"/>
        <w:gridCol w:w="850"/>
        <w:gridCol w:w="1276"/>
        <w:gridCol w:w="1701"/>
      </w:tblGrid>
      <w:tr w:rsidR="00DA0C89" w:rsidRPr="00216D9B" w:rsidTr="00236583">
        <w:tc>
          <w:tcPr>
            <w:tcW w:w="2126" w:type="dxa"/>
            <w:shd w:val="clear" w:color="auto" w:fill="D9D9D9" w:themeFill="background1" w:themeFillShade="D9"/>
          </w:tcPr>
          <w:p w:rsidR="00DA0C89" w:rsidRPr="00216D9B" w:rsidRDefault="00DA0C89" w:rsidP="00DA0C89">
            <w:pPr>
              <w:jc w:val="both"/>
              <w:rPr>
                <w:rFonts w:ascii="Arial" w:hAnsi="Arial" w:cs="Arial"/>
                <w:b/>
                <w:sz w:val="16"/>
                <w:szCs w:val="16"/>
                <w:lang w:val="en-ZA"/>
              </w:rPr>
            </w:pPr>
            <w:r w:rsidRPr="00216D9B">
              <w:rPr>
                <w:rFonts w:ascii="Arial" w:hAnsi="Arial" w:cs="Arial"/>
                <w:b/>
                <w:sz w:val="16"/>
                <w:szCs w:val="16"/>
                <w:lang w:val="en-ZA"/>
              </w:rPr>
              <w:t>Operator</w:t>
            </w:r>
          </w:p>
        </w:tc>
        <w:tc>
          <w:tcPr>
            <w:tcW w:w="850" w:type="dxa"/>
            <w:shd w:val="clear" w:color="auto" w:fill="D9D9D9" w:themeFill="background1" w:themeFillShade="D9"/>
          </w:tcPr>
          <w:p w:rsidR="00DA0C89" w:rsidRPr="00216D9B" w:rsidRDefault="00DA0C89" w:rsidP="00DA0C89">
            <w:pPr>
              <w:jc w:val="both"/>
              <w:rPr>
                <w:rFonts w:ascii="Arial" w:hAnsi="Arial" w:cs="Arial"/>
                <w:b/>
                <w:sz w:val="16"/>
                <w:szCs w:val="16"/>
                <w:lang w:val="en-ZA"/>
              </w:rPr>
            </w:pPr>
            <w:r w:rsidRPr="00216D9B">
              <w:rPr>
                <w:rFonts w:ascii="Arial" w:hAnsi="Arial" w:cs="Arial"/>
                <w:b/>
                <w:sz w:val="16"/>
                <w:szCs w:val="16"/>
                <w:lang w:val="en-ZA"/>
              </w:rPr>
              <w:t>No. of Buses</w:t>
            </w:r>
          </w:p>
        </w:tc>
        <w:tc>
          <w:tcPr>
            <w:tcW w:w="851" w:type="dxa"/>
            <w:shd w:val="clear" w:color="auto" w:fill="D9D9D9" w:themeFill="background1" w:themeFillShade="D9"/>
          </w:tcPr>
          <w:p w:rsidR="00DA0C89" w:rsidRPr="00216D9B" w:rsidRDefault="00DA0C89" w:rsidP="00DA0C89">
            <w:pPr>
              <w:jc w:val="both"/>
              <w:rPr>
                <w:rFonts w:ascii="Arial" w:hAnsi="Arial" w:cs="Arial"/>
                <w:b/>
                <w:sz w:val="16"/>
                <w:szCs w:val="16"/>
                <w:lang w:val="en-ZA"/>
              </w:rPr>
            </w:pPr>
            <w:r w:rsidRPr="00216D9B">
              <w:rPr>
                <w:rFonts w:ascii="Arial" w:hAnsi="Arial" w:cs="Arial"/>
                <w:b/>
                <w:sz w:val="16"/>
                <w:szCs w:val="16"/>
                <w:lang w:val="en-ZA"/>
              </w:rPr>
              <w:t>No. of Routes</w:t>
            </w:r>
          </w:p>
        </w:tc>
        <w:tc>
          <w:tcPr>
            <w:tcW w:w="1134" w:type="dxa"/>
            <w:shd w:val="clear" w:color="auto" w:fill="D9D9D9" w:themeFill="background1" w:themeFillShade="D9"/>
          </w:tcPr>
          <w:p w:rsidR="00DA0C89" w:rsidRPr="00216D9B" w:rsidRDefault="00DA0C89" w:rsidP="00DA0C89">
            <w:pPr>
              <w:jc w:val="both"/>
              <w:rPr>
                <w:rFonts w:ascii="Arial" w:hAnsi="Arial" w:cs="Arial"/>
                <w:b/>
                <w:sz w:val="16"/>
                <w:szCs w:val="16"/>
                <w:lang w:val="en-ZA"/>
              </w:rPr>
            </w:pPr>
            <w:r w:rsidRPr="00216D9B">
              <w:rPr>
                <w:rFonts w:ascii="Arial" w:hAnsi="Arial" w:cs="Arial"/>
                <w:b/>
                <w:sz w:val="16"/>
                <w:szCs w:val="16"/>
                <w:lang w:val="en-ZA"/>
              </w:rPr>
              <w:t>Kms / Month</w:t>
            </w:r>
          </w:p>
        </w:tc>
        <w:tc>
          <w:tcPr>
            <w:tcW w:w="850" w:type="dxa"/>
            <w:shd w:val="clear" w:color="auto" w:fill="D9D9D9" w:themeFill="background1" w:themeFillShade="D9"/>
          </w:tcPr>
          <w:p w:rsidR="00DA0C89" w:rsidRPr="00216D9B" w:rsidRDefault="00DA0C89" w:rsidP="00DA0C89">
            <w:pPr>
              <w:jc w:val="both"/>
              <w:rPr>
                <w:rFonts w:ascii="Arial" w:hAnsi="Arial" w:cs="Arial"/>
                <w:b/>
                <w:sz w:val="16"/>
                <w:szCs w:val="16"/>
                <w:lang w:val="en-ZA"/>
              </w:rPr>
            </w:pPr>
            <w:r w:rsidRPr="00216D9B">
              <w:rPr>
                <w:rFonts w:ascii="Arial" w:hAnsi="Arial" w:cs="Arial"/>
                <w:b/>
                <w:sz w:val="16"/>
                <w:szCs w:val="16"/>
                <w:lang w:val="en-ZA"/>
              </w:rPr>
              <w:t>Trips / Month</w:t>
            </w:r>
          </w:p>
        </w:tc>
        <w:tc>
          <w:tcPr>
            <w:tcW w:w="1276" w:type="dxa"/>
            <w:shd w:val="clear" w:color="auto" w:fill="D9D9D9" w:themeFill="background1" w:themeFillShade="D9"/>
          </w:tcPr>
          <w:p w:rsidR="00DA0C89" w:rsidRPr="00216D9B" w:rsidRDefault="00DA0C89" w:rsidP="00DA0C89">
            <w:pPr>
              <w:jc w:val="both"/>
              <w:rPr>
                <w:rFonts w:ascii="Arial" w:hAnsi="Arial" w:cs="Arial"/>
                <w:b/>
                <w:sz w:val="16"/>
                <w:szCs w:val="16"/>
                <w:lang w:val="en-ZA"/>
              </w:rPr>
            </w:pPr>
            <w:r w:rsidRPr="00216D9B">
              <w:rPr>
                <w:rFonts w:ascii="Arial" w:hAnsi="Arial" w:cs="Arial"/>
                <w:b/>
                <w:sz w:val="16"/>
                <w:szCs w:val="16"/>
                <w:lang w:val="en-ZA"/>
              </w:rPr>
              <w:t xml:space="preserve">Passengers </w:t>
            </w:r>
          </w:p>
          <w:p w:rsidR="00DA0C89" w:rsidRPr="00216D9B" w:rsidRDefault="00DA0C89" w:rsidP="00DA0C89">
            <w:pPr>
              <w:jc w:val="both"/>
              <w:rPr>
                <w:rFonts w:ascii="Arial" w:hAnsi="Arial" w:cs="Arial"/>
                <w:b/>
                <w:sz w:val="16"/>
                <w:szCs w:val="16"/>
                <w:lang w:val="en-ZA"/>
              </w:rPr>
            </w:pPr>
            <w:r w:rsidRPr="00216D9B">
              <w:rPr>
                <w:rFonts w:ascii="Arial" w:hAnsi="Arial" w:cs="Arial"/>
                <w:b/>
                <w:sz w:val="16"/>
                <w:szCs w:val="16"/>
                <w:lang w:val="en-ZA"/>
              </w:rPr>
              <w:t>per Month</w:t>
            </w:r>
          </w:p>
        </w:tc>
        <w:tc>
          <w:tcPr>
            <w:tcW w:w="1701" w:type="dxa"/>
            <w:shd w:val="clear" w:color="auto" w:fill="D9D9D9" w:themeFill="background1" w:themeFillShade="D9"/>
          </w:tcPr>
          <w:p w:rsidR="00DA0C89" w:rsidRPr="00216D9B" w:rsidRDefault="00DA0C89" w:rsidP="00DA0C89">
            <w:pPr>
              <w:jc w:val="both"/>
              <w:rPr>
                <w:rFonts w:ascii="Arial" w:hAnsi="Arial" w:cs="Arial"/>
                <w:b/>
                <w:sz w:val="16"/>
                <w:szCs w:val="16"/>
                <w:lang w:val="en-ZA"/>
              </w:rPr>
            </w:pPr>
            <w:r w:rsidRPr="00216D9B">
              <w:rPr>
                <w:rFonts w:ascii="Arial" w:hAnsi="Arial" w:cs="Arial"/>
                <w:b/>
                <w:sz w:val="16"/>
                <w:szCs w:val="16"/>
                <w:lang w:val="en-ZA"/>
              </w:rPr>
              <w:t>Subsidy / Annum</w:t>
            </w:r>
          </w:p>
        </w:tc>
      </w:tr>
      <w:tr w:rsidR="00DA0C89" w:rsidRPr="00216D9B" w:rsidTr="00236583">
        <w:trPr>
          <w:trHeight w:val="283"/>
        </w:trPr>
        <w:tc>
          <w:tcPr>
            <w:tcW w:w="2126"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Bojanala Bus Service</w:t>
            </w:r>
          </w:p>
        </w:tc>
        <w:tc>
          <w:tcPr>
            <w:tcW w:w="85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232</w:t>
            </w:r>
          </w:p>
        </w:tc>
        <w:tc>
          <w:tcPr>
            <w:tcW w:w="8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370</w:t>
            </w:r>
          </w:p>
        </w:tc>
        <w:tc>
          <w:tcPr>
            <w:tcW w:w="1134"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1 203 532</w:t>
            </w:r>
          </w:p>
        </w:tc>
        <w:tc>
          <w:tcPr>
            <w:tcW w:w="85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21 342</w:t>
            </w:r>
          </w:p>
        </w:tc>
        <w:tc>
          <w:tcPr>
            <w:tcW w:w="1276"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855 242</w:t>
            </w:r>
          </w:p>
        </w:tc>
        <w:tc>
          <w:tcPr>
            <w:tcW w:w="170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R226 624 454.69</w:t>
            </w:r>
          </w:p>
        </w:tc>
      </w:tr>
      <w:tr w:rsidR="00DA0C89" w:rsidRPr="00216D9B" w:rsidTr="00236583">
        <w:trPr>
          <w:trHeight w:val="283"/>
        </w:trPr>
        <w:tc>
          <w:tcPr>
            <w:tcW w:w="2126"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Thari Bus Service</w:t>
            </w:r>
          </w:p>
        </w:tc>
        <w:tc>
          <w:tcPr>
            <w:tcW w:w="85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169</w:t>
            </w:r>
          </w:p>
        </w:tc>
        <w:tc>
          <w:tcPr>
            <w:tcW w:w="8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163</w:t>
            </w:r>
          </w:p>
        </w:tc>
        <w:tc>
          <w:tcPr>
            <w:tcW w:w="1134"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609 185</w:t>
            </w:r>
          </w:p>
        </w:tc>
        <w:tc>
          <w:tcPr>
            <w:tcW w:w="85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15 061</w:t>
            </w:r>
          </w:p>
        </w:tc>
        <w:tc>
          <w:tcPr>
            <w:tcW w:w="1276"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564 686</w:t>
            </w:r>
          </w:p>
        </w:tc>
        <w:tc>
          <w:tcPr>
            <w:tcW w:w="170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R142 516 794.04</w:t>
            </w:r>
          </w:p>
        </w:tc>
      </w:tr>
      <w:tr w:rsidR="00DA0C89" w:rsidRPr="00216D9B" w:rsidTr="00236583">
        <w:trPr>
          <w:trHeight w:val="283"/>
        </w:trPr>
        <w:tc>
          <w:tcPr>
            <w:tcW w:w="2126"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NTI</w:t>
            </w:r>
          </w:p>
        </w:tc>
        <w:tc>
          <w:tcPr>
            <w:tcW w:w="85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58</w:t>
            </w:r>
          </w:p>
        </w:tc>
        <w:tc>
          <w:tcPr>
            <w:tcW w:w="8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97</w:t>
            </w:r>
          </w:p>
        </w:tc>
        <w:tc>
          <w:tcPr>
            <w:tcW w:w="1134" w:type="dxa"/>
            <w:vAlign w:val="center"/>
          </w:tcPr>
          <w:p w:rsidR="00DA0C89" w:rsidRPr="00216D9B" w:rsidRDefault="00DA0C89" w:rsidP="00236583">
            <w:pPr>
              <w:rPr>
                <w:rFonts w:ascii="Arial" w:hAnsi="Arial" w:cs="Arial"/>
                <w:sz w:val="16"/>
                <w:szCs w:val="16"/>
                <w:lang w:val="en-ZA"/>
              </w:rPr>
            </w:pPr>
          </w:p>
        </w:tc>
        <w:tc>
          <w:tcPr>
            <w:tcW w:w="850" w:type="dxa"/>
            <w:vAlign w:val="center"/>
          </w:tcPr>
          <w:p w:rsidR="00DA0C89" w:rsidRPr="00216D9B" w:rsidRDefault="00DA0C89" w:rsidP="00236583">
            <w:pPr>
              <w:rPr>
                <w:rFonts w:ascii="Arial" w:hAnsi="Arial" w:cs="Arial"/>
                <w:sz w:val="16"/>
                <w:szCs w:val="16"/>
                <w:lang w:val="en-ZA"/>
              </w:rPr>
            </w:pPr>
          </w:p>
        </w:tc>
        <w:tc>
          <w:tcPr>
            <w:tcW w:w="1276"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749 176</w:t>
            </w:r>
          </w:p>
        </w:tc>
        <w:tc>
          <w:tcPr>
            <w:tcW w:w="170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R169 861 120.00</w:t>
            </w:r>
          </w:p>
        </w:tc>
      </w:tr>
      <w:tr w:rsidR="00DA0C89" w:rsidRPr="00216D9B" w:rsidTr="00236583">
        <w:trPr>
          <w:trHeight w:val="283"/>
        </w:trPr>
        <w:tc>
          <w:tcPr>
            <w:tcW w:w="2126"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Scholar</w:t>
            </w:r>
          </w:p>
        </w:tc>
        <w:tc>
          <w:tcPr>
            <w:tcW w:w="850"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159</w:t>
            </w:r>
          </w:p>
        </w:tc>
        <w:tc>
          <w:tcPr>
            <w:tcW w:w="85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159</w:t>
            </w:r>
          </w:p>
        </w:tc>
        <w:tc>
          <w:tcPr>
            <w:tcW w:w="1134"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9 541</w:t>
            </w:r>
          </w:p>
        </w:tc>
        <w:tc>
          <w:tcPr>
            <w:tcW w:w="850" w:type="dxa"/>
            <w:vAlign w:val="center"/>
          </w:tcPr>
          <w:p w:rsidR="00DA0C89" w:rsidRPr="00216D9B" w:rsidRDefault="00DA0C89" w:rsidP="00236583">
            <w:pPr>
              <w:rPr>
                <w:rFonts w:ascii="Arial" w:hAnsi="Arial" w:cs="Arial"/>
                <w:sz w:val="16"/>
                <w:szCs w:val="16"/>
                <w:lang w:val="en-ZA"/>
              </w:rPr>
            </w:pPr>
          </w:p>
        </w:tc>
        <w:tc>
          <w:tcPr>
            <w:tcW w:w="1276" w:type="dxa"/>
            <w:vAlign w:val="center"/>
          </w:tcPr>
          <w:p w:rsidR="00DA0C89" w:rsidRPr="00216D9B" w:rsidRDefault="00DA0C89" w:rsidP="00236583">
            <w:pPr>
              <w:rPr>
                <w:rFonts w:ascii="Arial" w:hAnsi="Arial" w:cs="Arial"/>
                <w:sz w:val="16"/>
                <w:szCs w:val="16"/>
                <w:lang w:val="en-ZA"/>
              </w:rPr>
            </w:pPr>
          </w:p>
        </w:tc>
        <w:tc>
          <w:tcPr>
            <w:tcW w:w="1701" w:type="dxa"/>
            <w:vAlign w:val="center"/>
          </w:tcPr>
          <w:p w:rsidR="00DA0C89" w:rsidRPr="00216D9B" w:rsidRDefault="00DA0C89" w:rsidP="00236583">
            <w:pPr>
              <w:rPr>
                <w:rFonts w:ascii="Arial" w:hAnsi="Arial" w:cs="Arial"/>
                <w:sz w:val="16"/>
                <w:szCs w:val="16"/>
                <w:lang w:val="en-ZA"/>
              </w:rPr>
            </w:pPr>
            <w:r w:rsidRPr="00216D9B">
              <w:rPr>
                <w:rFonts w:ascii="Arial" w:hAnsi="Arial" w:cs="Arial"/>
                <w:sz w:val="16"/>
                <w:szCs w:val="16"/>
                <w:lang w:val="en-ZA"/>
              </w:rPr>
              <w:t>R169 861 120.00</w:t>
            </w:r>
          </w:p>
        </w:tc>
      </w:tr>
    </w:tbl>
    <w:p w:rsidR="00DA0C89" w:rsidRPr="00216D9B" w:rsidRDefault="00DA0C89" w:rsidP="00DA0C89">
      <w:pPr>
        <w:spacing w:after="0" w:line="240" w:lineRule="auto"/>
        <w:jc w:val="both"/>
        <w:rPr>
          <w:rFonts w:ascii="Arial" w:eastAsia="Calibri" w:hAnsi="Arial" w:cs="Arial"/>
          <w:sz w:val="16"/>
          <w:szCs w:val="16"/>
          <w:lang w:val="en-US"/>
        </w:rPr>
      </w:pPr>
    </w:p>
    <w:p w:rsidR="00DA0C89" w:rsidRPr="00DA0C89" w:rsidRDefault="00DA0C89" w:rsidP="00DA0C89">
      <w:pPr>
        <w:widowControl w:val="0"/>
        <w:tabs>
          <w:tab w:val="left" w:pos="2360"/>
        </w:tabs>
        <w:spacing w:before="15" w:after="0" w:line="285" w:lineRule="exact"/>
        <w:ind w:left="426" w:right="-20" w:hanging="426"/>
        <w:rPr>
          <w:rFonts w:ascii="Arial" w:eastAsia="Century Gothic" w:hAnsi="Arial" w:cs="Arial"/>
          <w:sz w:val="18"/>
          <w:szCs w:val="18"/>
          <w:lang w:val="en-US"/>
        </w:rPr>
      </w:pPr>
      <w:r w:rsidRPr="00DA0C89">
        <w:rPr>
          <w:rFonts w:ascii="Arial" w:eastAsia="Century Gothic" w:hAnsi="Arial" w:cs="Arial"/>
          <w:spacing w:val="10"/>
          <w:position w:val="-1"/>
          <w:sz w:val="18"/>
          <w:szCs w:val="18"/>
          <w:lang w:val="en-US"/>
        </w:rPr>
        <w:lastRenderedPageBreak/>
        <w:t>1.7</w:t>
      </w:r>
      <w:r w:rsidRPr="00DA0C89">
        <w:rPr>
          <w:rFonts w:ascii="Arial" w:eastAsia="Century Gothic" w:hAnsi="Arial" w:cs="Arial"/>
          <w:spacing w:val="10"/>
          <w:position w:val="-1"/>
          <w:sz w:val="18"/>
          <w:szCs w:val="18"/>
          <w:lang w:val="en-US"/>
        </w:rPr>
        <w:tab/>
        <w:t>Rail</w:t>
      </w:r>
    </w:p>
    <w:p w:rsidR="00DA0C89" w:rsidRPr="00DA0C89" w:rsidRDefault="00DA0C89" w:rsidP="00DA0C89">
      <w:pPr>
        <w:spacing w:after="0" w:line="240" w:lineRule="auto"/>
        <w:ind w:left="360"/>
        <w:contextualSpacing/>
        <w:jc w:val="both"/>
        <w:rPr>
          <w:rFonts w:ascii="Arial" w:eastAsia="Calibri" w:hAnsi="Arial" w:cs="Arial"/>
          <w:sz w:val="20"/>
          <w:szCs w:val="20"/>
          <w:lang w:val="en-US"/>
        </w:rPr>
      </w:pPr>
    </w:p>
    <w:p w:rsidR="00DA0C89" w:rsidRPr="00DA0C89" w:rsidRDefault="00DA0C89" w:rsidP="00DA0C89">
      <w:pPr>
        <w:widowControl w:val="0"/>
        <w:spacing w:after="0" w:line="240" w:lineRule="auto"/>
        <w:ind w:left="426" w:right="152"/>
        <w:jc w:val="both"/>
        <w:rPr>
          <w:rFonts w:ascii="Arial" w:eastAsia="Century Gothic" w:hAnsi="Arial" w:cs="Arial"/>
          <w:sz w:val="18"/>
          <w:szCs w:val="18"/>
          <w:lang w:val="en-US"/>
        </w:rPr>
      </w:pPr>
      <w:r w:rsidRPr="00DA0C89">
        <w:rPr>
          <w:rFonts w:ascii="Arial" w:eastAsia="Century Gothic" w:hAnsi="Arial" w:cs="Arial"/>
          <w:spacing w:val="-1"/>
          <w:sz w:val="18"/>
          <w:szCs w:val="18"/>
          <w:lang w:val="en-US"/>
        </w:rPr>
        <w:t>T</w:t>
      </w:r>
      <w:r w:rsidRPr="00DA0C89">
        <w:rPr>
          <w:rFonts w:ascii="Arial" w:eastAsia="Century Gothic" w:hAnsi="Arial" w:cs="Arial"/>
          <w:sz w:val="18"/>
          <w:szCs w:val="18"/>
          <w:lang w:val="en-US"/>
        </w:rPr>
        <w:t>here</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re</w:t>
      </w:r>
      <w:r w:rsidRPr="00DA0C89">
        <w:rPr>
          <w:rFonts w:ascii="Arial" w:eastAsia="Century Gothic" w:hAnsi="Arial" w:cs="Arial"/>
          <w:spacing w:val="10"/>
          <w:sz w:val="18"/>
          <w:szCs w:val="18"/>
          <w:lang w:val="en-US"/>
        </w:rPr>
        <w:t xml:space="preserve"> </w:t>
      </w:r>
      <w:r w:rsidRPr="00DA0C89">
        <w:rPr>
          <w:rFonts w:ascii="Arial" w:eastAsia="Century Gothic" w:hAnsi="Arial" w:cs="Arial"/>
          <w:spacing w:val="-1"/>
          <w:sz w:val="18"/>
          <w:szCs w:val="18"/>
          <w:lang w:val="en-US"/>
        </w:rPr>
        <w:t>t</w:t>
      </w:r>
      <w:r w:rsidRPr="00DA0C89">
        <w:rPr>
          <w:rFonts w:ascii="Arial" w:eastAsia="Century Gothic" w:hAnsi="Arial" w:cs="Arial"/>
          <w:sz w:val="18"/>
          <w:szCs w:val="18"/>
          <w:lang w:val="en-US"/>
        </w:rPr>
        <w:t>hree</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1"/>
          <w:sz w:val="18"/>
          <w:szCs w:val="18"/>
          <w:lang w:val="en-US"/>
        </w:rPr>
        <w:t>d</w:t>
      </w:r>
      <w:r w:rsidRPr="00DA0C89">
        <w:rPr>
          <w:rFonts w:ascii="Arial" w:eastAsia="Century Gothic" w:hAnsi="Arial" w:cs="Arial"/>
          <w:sz w:val="18"/>
          <w:szCs w:val="18"/>
          <w:lang w:val="en-US"/>
        </w:rPr>
        <w:t>i</w:t>
      </w:r>
      <w:r w:rsidRPr="00DA0C89">
        <w:rPr>
          <w:rFonts w:ascii="Arial" w:eastAsia="Century Gothic" w:hAnsi="Arial" w:cs="Arial"/>
          <w:spacing w:val="3"/>
          <w:sz w:val="18"/>
          <w:szCs w:val="18"/>
          <w:lang w:val="en-US"/>
        </w:rPr>
        <w:t>s</w:t>
      </w:r>
      <w:r w:rsidRPr="00DA0C89">
        <w:rPr>
          <w:rFonts w:ascii="Arial" w:eastAsia="Century Gothic" w:hAnsi="Arial" w:cs="Arial"/>
          <w:spacing w:val="-2"/>
          <w:sz w:val="18"/>
          <w:szCs w:val="18"/>
          <w:lang w:val="en-US"/>
        </w:rPr>
        <w:t>t</w:t>
      </w:r>
      <w:r w:rsidRPr="00DA0C89">
        <w:rPr>
          <w:rFonts w:ascii="Arial" w:eastAsia="Century Gothic" w:hAnsi="Arial" w:cs="Arial"/>
          <w:spacing w:val="2"/>
          <w:sz w:val="18"/>
          <w:szCs w:val="18"/>
          <w:lang w:val="en-US"/>
        </w:rPr>
        <w:t>i</w:t>
      </w:r>
      <w:r w:rsidRPr="00DA0C89">
        <w:rPr>
          <w:rFonts w:ascii="Arial" w:eastAsia="Century Gothic" w:hAnsi="Arial" w:cs="Arial"/>
          <w:sz w:val="18"/>
          <w:szCs w:val="18"/>
          <w:lang w:val="en-US"/>
        </w:rPr>
        <w:t>n</w:t>
      </w:r>
      <w:r w:rsidRPr="00DA0C89">
        <w:rPr>
          <w:rFonts w:ascii="Arial" w:eastAsia="Century Gothic" w:hAnsi="Arial" w:cs="Arial"/>
          <w:spacing w:val="3"/>
          <w:sz w:val="18"/>
          <w:szCs w:val="18"/>
          <w:lang w:val="en-US"/>
        </w:rPr>
        <w:t>c</w:t>
      </w:r>
      <w:r w:rsidRPr="00DA0C89">
        <w:rPr>
          <w:rFonts w:ascii="Arial" w:eastAsia="Century Gothic" w:hAnsi="Arial" w:cs="Arial"/>
          <w:sz w:val="18"/>
          <w:szCs w:val="18"/>
          <w:lang w:val="en-US"/>
        </w:rPr>
        <w:t>t r</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i</w:t>
      </w:r>
      <w:r w:rsidRPr="00DA0C89">
        <w:rPr>
          <w:rFonts w:ascii="Arial" w:eastAsia="Century Gothic" w:hAnsi="Arial" w:cs="Arial"/>
          <w:spacing w:val="4"/>
          <w:sz w:val="18"/>
          <w:szCs w:val="18"/>
          <w:lang w:val="en-US"/>
        </w:rPr>
        <w:t>l</w:t>
      </w:r>
      <w:r w:rsidRPr="00DA0C89">
        <w:rPr>
          <w:rFonts w:ascii="Arial" w:eastAsia="Century Gothic" w:hAnsi="Arial" w:cs="Arial"/>
          <w:spacing w:val="2"/>
          <w:sz w:val="18"/>
          <w:szCs w:val="18"/>
          <w:lang w:val="en-US"/>
        </w:rPr>
        <w:t>w</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y</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5"/>
          <w:sz w:val="18"/>
          <w:szCs w:val="18"/>
          <w:lang w:val="en-US"/>
        </w:rPr>
        <w:t>l</w:t>
      </w:r>
      <w:r w:rsidRPr="00DA0C89">
        <w:rPr>
          <w:rFonts w:ascii="Arial" w:eastAsia="Century Gothic" w:hAnsi="Arial" w:cs="Arial"/>
          <w:sz w:val="18"/>
          <w:szCs w:val="18"/>
          <w:lang w:val="en-US"/>
        </w:rPr>
        <w:t>ines</w:t>
      </w:r>
      <w:r w:rsidRPr="00DA0C89">
        <w:rPr>
          <w:rFonts w:ascii="Arial" w:eastAsia="Century Gothic" w:hAnsi="Arial" w:cs="Arial"/>
          <w:spacing w:val="10"/>
          <w:sz w:val="18"/>
          <w:szCs w:val="18"/>
          <w:lang w:val="en-US"/>
        </w:rPr>
        <w:t xml:space="preserve"> </w:t>
      </w:r>
      <w:r w:rsidRPr="00DA0C89">
        <w:rPr>
          <w:rFonts w:ascii="Arial" w:eastAsia="Century Gothic" w:hAnsi="Arial" w:cs="Arial"/>
          <w:sz w:val="18"/>
          <w:szCs w:val="18"/>
          <w:lang w:val="en-US"/>
        </w:rPr>
        <w:t>in</w:t>
      </w:r>
      <w:r w:rsidRPr="00DA0C89">
        <w:rPr>
          <w:rFonts w:ascii="Arial" w:eastAsia="Century Gothic" w:hAnsi="Arial" w:cs="Arial"/>
          <w:spacing w:val="12"/>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6"/>
          <w:sz w:val="18"/>
          <w:szCs w:val="18"/>
          <w:lang w:val="en-US"/>
        </w:rPr>
        <w:t xml:space="preserve"> </w:t>
      </w:r>
      <w:r w:rsidRPr="00DA0C89">
        <w:rPr>
          <w:rFonts w:ascii="Arial" w:eastAsia="Century Gothic" w:hAnsi="Arial" w:cs="Arial"/>
          <w:spacing w:val="2"/>
          <w:sz w:val="18"/>
          <w:szCs w:val="18"/>
          <w:lang w:val="en-US"/>
        </w:rPr>
        <w:t>M</w:t>
      </w:r>
      <w:r w:rsidRPr="00DA0C89">
        <w:rPr>
          <w:rFonts w:ascii="Arial" w:eastAsia="Century Gothic" w:hAnsi="Arial" w:cs="Arial"/>
          <w:spacing w:val="-3"/>
          <w:sz w:val="18"/>
          <w:szCs w:val="18"/>
          <w:lang w:val="en-US"/>
        </w:rPr>
        <w:t>L</w:t>
      </w:r>
      <w:r w:rsidRPr="00DA0C89">
        <w:rPr>
          <w:rFonts w:ascii="Arial" w:eastAsia="Century Gothic" w:hAnsi="Arial" w:cs="Arial"/>
          <w:spacing w:val="2"/>
          <w:sz w:val="18"/>
          <w:szCs w:val="18"/>
          <w:lang w:val="en-US"/>
        </w:rPr>
        <w:t>M</w:t>
      </w:r>
      <w:r w:rsidRPr="00DA0C89">
        <w:rPr>
          <w:rFonts w:ascii="Arial" w:eastAsia="Century Gothic" w:hAnsi="Arial" w:cs="Arial"/>
          <w:sz w:val="18"/>
          <w:szCs w:val="18"/>
          <w:lang w:val="en-US"/>
        </w:rPr>
        <w:t>.</w:t>
      </w:r>
      <w:r w:rsidRPr="00DA0C89">
        <w:rPr>
          <w:rFonts w:ascii="Arial" w:eastAsia="Century Gothic" w:hAnsi="Arial" w:cs="Arial"/>
          <w:spacing w:val="6"/>
          <w:sz w:val="18"/>
          <w:szCs w:val="18"/>
          <w:lang w:val="en-US"/>
        </w:rPr>
        <w:t xml:space="preserve"> </w:t>
      </w:r>
      <w:r w:rsidRPr="00DA0C89">
        <w:rPr>
          <w:rFonts w:ascii="Arial" w:eastAsia="Century Gothic" w:hAnsi="Arial" w:cs="Arial"/>
          <w:spacing w:val="-1"/>
          <w:sz w:val="18"/>
          <w:szCs w:val="18"/>
          <w:lang w:val="en-US"/>
        </w:rPr>
        <w:t>T</w:t>
      </w:r>
      <w:r w:rsidRPr="00DA0C89">
        <w:rPr>
          <w:rFonts w:ascii="Arial" w:eastAsia="Century Gothic" w:hAnsi="Arial" w:cs="Arial"/>
          <w:spacing w:val="2"/>
          <w:sz w:val="18"/>
          <w:szCs w:val="18"/>
          <w:lang w:val="en-US"/>
        </w:rPr>
        <w:t>w</w:t>
      </w:r>
      <w:r w:rsidRPr="00DA0C89">
        <w:rPr>
          <w:rFonts w:ascii="Arial" w:eastAsia="Century Gothic" w:hAnsi="Arial" w:cs="Arial"/>
          <w:sz w:val="18"/>
          <w:szCs w:val="18"/>
          <w:lang w:val="en-US"/>
        </w:rPr>
        <w:t>o</w:t>
      </w:r>
      <w:r w:rsidRPr="00DA0C89">
        <w:rPr>
          <w:rFonts w:ascii="Arial" w:eastAsia="Century Gothic" w:hAnsi="Arial" w:cs="Arial"/>
          <w:spacing w:val="7"/>
          <w:sz w:val="18"/>
          <w:szCs w:val="18"/>
          <w:lang w:val="en-US"/>
        </w:rPr>
        <w:t xml:space="preserve"> </w:t>
      </w:r>
      <w:r w:rsidRPr="00DA0C89">
        <w:rPr>
          <w:rFonts w:ascii="Arial" w:eastAsia="Century Gothic" w:hAnsi="Arial" w:cs="Arial"/>
          <w:sz w:val="18"/>
          <w:szCs w:val="18"/>
          <w:lang w:val="en-US"/>
        </w:rPr>
        <w:t>run</w:t>
      </w:r>
      <w:r w:rsidRPr="00DA0C89">
        <w:rPr>
          <w:rFonts w:ascii="Arial" w:eastAsia="Century Gothic" w:hAnsi="Arial" w:cs="Arial"/>
          <w:spacing w:val="9"/>
          <w:sz w:val="18"/>
          <w:szCs w:val="18"/>
          <w:lang w:val="en-US"/>
        </w:rPr>
        <w:t xml:space="preserve"> </w:t>
      </w:r>
      <w:r w:rsidRPr="00DA0C89">
        <w:rPr>
          <w:rFonts w:ascii="Arial" w:eastAsia="Century Gothic" w:hAnsi="Arial" w:cs="Arial"/>
          <w:spacing w:val="2"/>
          <w:sz w:val="18"/>
          <w:szCs w:val="18"/>
          <w:lang w:val="en-US"/>
        </w:rPr>
        <w:t>h</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ri</w:t>
      </w:r>
      <w:r w:rsidRPr="00DA0C89">
        <w:rPr>
          <w:rFonts w:ascii="Arial" w:eastAsia="Century Gothic" w:hAnsi="Arial" w:cs="Arial"/>
          <w:spacing w:val="1"/>
          <w:sz w:val="18"/>
          <w:szCs w:val="18"/>
          <w:lang w:val="en-US"/>
        </w:rPr>
        <w:t>z</w:t>
      </w:r>
      <w:r w:rsidRPr="00DA0C89">
        <w:rPr>
          <w:rFonts w:ascii="Arial" w:eastAsia="Century Gothic" w:hAnsi="Arial" w:cs="Arial"/>
          <w:spacing w:val="-1"/>
          <w:sz w:val="18"/>
          <w:szCs w:val="18"/>
          <w:lang w:val="en-US"/>
        </w:rPr>
        <w:t>o</w:t>
      </w:r>
      <w:r w:rsidRPr="00DA0C89">
        <w:rPr>
          <w:rFonts w:ascii="Arial" w:eastAsia="Century Gothic" w:hAnsi="Arial" w:cs="Arial"/>
          <w:spacing w:val="2"/>
          <w:sz w:val="18"/>
          <w:szCs w:val="18"/>
          <w:lang w:val="en-US"/>
        </w:rPr>
        <w:t>n</w:t>
      </w:r>
      <w:r w:rsidRPr="00DA0C89">
        <w:rPr>
          <w:rFonts w:ascii="Arial" w:eastAsia="Century Gothic" w:hAnsi="Arial" w:cs="Arial"/>
          <w:spacing w:val="-2"/>
          <w:sz w:val="18"/>
          <w:szCs w:val="18"/>
          <w:lang w:val="en-US"/>
        </w:rPr>
        <w:t>t</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ll</w:t>
      </w:r>
      <w:r w:rsidRPr="00DA0C89">
        <w:rPr>
          <w:rFonts w:ascii="Arial" w:eastAsia="Century Gothic" w:hAnsi="Arial" w:cs="Arial"/>
          <w:sz w:val="18"/>
          <w:szCs w:val="18"/>
          <w:lang w:val="en-US"/>
        </w:rPr>
        <w:t>y in</w:t>
      </w:r>
      <w:r w:rsidRPr="00DA0C89">
        <w:rPr>
          <w:rFonts w:ascii="Arial" w:eastAsia="Century Gothic" w:hAnsi="Arial" w:cs="Arial"/>
          <w:spacing w:val="12"/>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 s</w:t>
      </w:r>
      <w:r w:rsidRPr="00DA0C89">
        <w:rPr>
          <w:rFonts w:ascii="Arial" w:eastAsia="Century Gothic" w:hAnsi="Arial" w:cs="Arial"/>
          <w:spacing w:val="-1"/>
          <w:sz w:val="18"/>
          <w:szCs w:val="18"/>
          <w:lang w:val="en-US"/>
        </w:rPr>
        <w:t>o</w:t>
      </w:r>
      <w:r w:rsidRPr="00DA0C89">
        <w:rPr>
          <w:rFonts w:ascii="Arial" w:eastAsia="Century Gothic" w:hAnsi="Arial" w:cs="Arial"/>
          <w:spacing w:val="3"/>
          <w:sz w:val="18"/>
          <w:szCs w:val="18"/>
          <w:lang w:val="en-US"/>
        </w:rPr>
        <w:t>u</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 xml:space="preserve">hern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rea</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f</w:t>
      </w:r>
      <w:r w:rsidRPr="00DA0C89">
        <w:rPr>
          <w:rFonts w:ascii="Arial" w:eastAsia="Century Gothic" w:hAnsi="Arial" w:cs="Arial"/>
          <w:spacing w:val="7"/>
          <w:sz w:val="18"/>
          <w:szCs w:val="18"/>
          <w:lang w:val="en-US"/>
        </w:rPr>
        <w:t xml:space="preserve"> </w:t>
      </w:r>
      <w:r w:rsidRPr="00DA0C89">
        <w:rPr>
          <w:rFonts w:ascii="Arial" w:eastAsia="Century Gothic" w:hAnsi="Arial" w:cs="Arial"/>
          <w:spacing w:val="2"/>
          <w:sz w:val="18"/>
          <w:szCs w:val="18"/>
          <w:lang w:val="en-US"/>
        </w:rPr>
        <w:t>M</w:t>
      </w:r>
      <w:r w:rsidRPr="00DA0C89">
        <w:rPr>
          <w:rFonts w:ascii="Arial" w:eastAsia="Century Gothic" w:hAnsi="Arial" w:cs="Arial"/>
          <w:sz w:val="18"/>
          <w:szCs w:val="18"/>
          <w:lang w:val="en-US"/>
        </w:rPr>
        <w:t>LM</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2"/>
          <w:sz w:val="18"/>
          <w:szCs w:val="18"/>
          <w:lang w:val="en-US"/>
        </w:rPr>
        <w:t>w</w:t>
      </w:r>
      <w:r w:rsidRPr="00DA0C89">
        <w:rPr>
          <w:rFonts w:ascii="Arial" w:eastAsia="Century Gothic" w:hAnsi="Arial" w:cs="Arial"/>
          <w:sz w:val="18"/>
          <w:szCs w:val="18"/>
          <w:lang w:val="en-US"/>
        </w:rPr>
        <w:t>h</w:t>
      </w:r>
      <w:r w:rsidRPr="00DA0C89">
        <w:rPr>
          <w:rFonts w:ascii="Arial" w:eastAsia="Century Gothic" w:hAnsi="Arial" w:cs="Arial"/>
          <w:spacing w:val="-2"/>
          <w:sz w:val="18"/>
          <w:szCs w:val="18"/>
          <w:lang w:val="en-US"/>
        </w:rPr>
        <w:t>i</w:t>
      </w:r>
      <w:r w:rsidRPr="00DA0C89">
        <w:rPr>
          <w:rFonts w:ascii="Arial" w:eastAsia="Century Gothic" w:hAnsi="Arial" w:cs="Arial"/>
          <w:spacing w:val="2"/>
          <w:sz w:val="18"/>
          <w:szCs w:val="18"/>
          <w:lang w:val="en-US"/>
        </w:rPr>
        <w:t>l</w:t>
      </w:r>
      <w:r w:rsidRPr="00DA0C89">
        <w:rPr>
          <w:rFonts w:ascii="Arial" w:eastAsia="Century Gothic" w:hAnsi="Arial" w:cs="Arial"/>
          <w:sz w:val="18"/>
          <w:szCs w:val="18"/>
          <w:lang w:val="en-US"/>
        </w:rPr>
        <w:t>e</w:t>
      </w:r>
      <w:r w:rsidRPr="00DA0C89">
        <w:rPr>
          <w:rFonts w:ascii="Arial" w:eastAsia="Century Gothic" w:hAnsi="Arial" w:cs="Arial"/>
          <w:spacing w:val="8"/>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9"/>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her</w:t>
      </w:r>
      <w:r w:rsidRPr="00DA0C89">
        <w:rPr>
          <w:rFonts w:ascii="Arial" w:eastAsia="Century Gothic" w:hAnsi="Arial" w:cs="Arial"/>
          <w:spacing w:val="4"/>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2"/>
          <w:sz w:val="18"/>
          <w:szCs w:val="18"/>
          <w:lang w:val="en-US"/>
        </w:rPr>
        <w:t>u</w:t>
      </w:r>
      <w:r w:rsidRPr="00DA0C89">
        <w:rPr>
          <w:rFonts w:ascii="Arial" w:eastAsia="Century Gothic" w:hAnsi="Arial" w:cs="Arial"/>
          <w:sz w:val="18"/>
          <w:szCs w:val="18"/>
          <w:lang w:val="en-US"/>
        </w:rPr>
        <w:t>ns</w:t>
      </w:r>
      <w:r w:rsidRPr="00DA0C89">
        <w:rPr>
          <w:rFonts w:ascii="Arial" w:eastAsia="Century Gothic" w:hAnsi="Arial" w:cs="Arial"/>
          <w:spacing w:val="9"/>
          <w:sz w:val="18"/>
          <w:szCs w:val="18"/>
          <w:lang w:val="en-US"/>
        </w:rPr>
        <w:t xml:space="preserve"> </w:t>
      </w:r>
      <w:r w:rsidRPr="00DA0C89">
        <w:rPr>
          <w:rFonts w:ascii="Arial" w:eastAsia="Century Gothic" w:hAnsi="Arial" w:cs="Arial"/>
          <w:sz w:val="18"/>
          <w:szCs w:val="18"/>
          <w:lang w:val="en-US"/>
        </w:rPr>
        <w:t>in</w:t>
      </w:r>
      <w:r w:rsidRPr="00DA0C89">
        <w:rPr>
          <w:rFonts w:ascii="Arial" w:eastAsia="Century Gothic" w:hAnsi="Arial" w:cs="Arial"/>
          <w:spacing w:val="10"/>
          <w:sz w:val="18"/>
          <w:szCs w:val="18"/>
          <w:lang w:val="en-US"/>
        </w:rPr>
        <w:t xml:space="preserve"> </w:t>
      </w:r>
      <w:r w:rsidRPr="00DA0C89">
        <w:rPr>
          <w:rFonts w:ascii="Arial" w:eastAsia="Century Gothic" w:hAnsi="Arial" w:cs="Arial"/>
          <w:sz w:val="18"/>
          <w:szCs w:val="18"/>
          <w:lang w:val="en-US"/>
        </w:rPr>
        <w:t>a</w:t>
      </w:r>
      <w:r w:rsidRPr="00DA0C89">
        <w:rPr>
          <w:rFonts w:ascii="Arial" w:eastAsia="Century Gothic" w:hAnsi="Arial" w:cs="Arial"/>
          <w:spacing w:val="15"/>
          <w:sz w:val="18"/>
          <w:szCs w:val="18"/>
          <w:lang w:val="en-US"/>
        </w:rPr>
        <w:t xml:space="preserve"> </w:t>
      </w:r>
      <w:r w:rsidRPr="00DA0C89">
        <w:rPr>
          <w:rFonts w:ascii="Arial" w:eastAsia="Century Gothic" w:hAnsi="Arial" w:cs="Arial"/>
          <w:sz w:val="18"/>
          <w:szCs w:val="18"/>
          <w:lang w:val="en-US"/>
        </w:rPr>
        <w:t>n</w:t>
      </w:r>
      <w:r w:rsidRPr="00DA0C89">
        <w:rPr>
          <w:rFonts w:ascii="Arial" w:eastAsia="Century Gothic" w:hAnsi="Arial" w:cs="Arial"/>
          <w:spacing w:val="-1"/>
          <w:sz w:val="18"/>
          <w:szCs w:val="18"/>
          <w:lang w:val="en-US"/>
        </w:rPr>
        <w:t>o</w:t>
      </w:r>
      <w:r w:rsidRPr="00DA0C89">
        <w:rPr>
          <w:rFonts w:ascii="Arial" w:eastAsia="Century Gothic" w:hAnsi="Arial" w:cs="Arial"/>
          <w:spacing w:val="2"/>
          <w:sz w:val="18"/>
          <w:szCs w:val="18"/>
          <w:lang w:val="en-US"/>
        </w:rPr>
        <w:t>r</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2"/>
          <w:sz w:val="18"/>
          <w:szCs w:val="18"/>
          <w:lang w:val="en-US"/>
        </w:rPr>
        <w:t>w</w:t>
      </w:r>
      <w:r w:rsidRPr="00DA0C89">
        <w:rPr>
          <w:rFonts w:ascii="Arial" w:eastAsia="Century Gothic" w:hAnsi="Arial" w:cs="Arial"/>
          <w:sz w:val="18"/>
          <w:szCs w:val="18"/>
          <w:lang w:val="en-US"/>
        </w:rPr>
        <w:t>e</w:t>
      </w:r>
      <w:r w:rsidRPr="00DA0C89">
        <w:rPr>
          <w:rFonts w:ascii="Arial" w:eastAsia="Century Gothic" w:hAnsi="Arial" w:cs="Arial"/>
          <w:spacing w:val="3"/>
          <w:sz w:val="18"/>
          <w:szCs w:val="18"/>
          <w:lang w:val="en-US"/>
        </w:rPr>
        <w:t>s</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er</w:t>
      </w:r>
      <w:r w:rsidRPr="00DA0C89">
        <w:rPr>
          <w:rFonts w:ascii="Arial" w:eastAsia="Century Gothic" w:hAnsi="Arial" w:cs="Arial"/>
          <w:spacing w:val="2"/>
          <w:sz w:val="18"/>
          <w:szCs w:val="18"/>
          <w:lang w:val="en-US"/>
        </w:rPr>
        <w:t>l</w:t>
      </w:r>
      <w:r w:rsidRPr="00DA0C89">
        <w:rPr>
          <w:rFonts w:ascii="Arial" w:eastAsia="Century Gothic" w:hAnsi="Arial" w:cs="Arial"/>
          <w:sz w:val="18"/>
          <w:szCs w:val="18"/>
          <w:lang w:val="en-US"/>
        </w:rPr>
        <w:t>y</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1"/>
          <w:sz w:val="18"/>
          <w:szCs w:val="18"/>
          <w:lang w:val="en-US"/>
        </w:rPr>
        <w:t>d</w:t>
      </w:r>
      <w:r w:rsidRPr="00DA0C89">
        <w:rPr>
          <w:rFonts w:ascii="Arial" w:eastAsia="Century Gothic" w:hAnsi="Arial" w:cs="Arial"/>
          <w:sz w:val="18"/>
          <w:szCs w:val="18"/>
          <w:lang w:val="en-US"/>
        </w:rPr>
        <w:t>ire</w:t>
      </w:r>
      <w:r w:rsidRPr="00DA0C89">
        <w:rPr>
          <w:rFonts w:ascii="Arial" w:eastAsia="Century Gothic" w:hAnsi="Arial" w:cs="Arial"/>
          <w:spacing w:val="3"/>
          <w:sz w:val="18"/>
          <w:szCs w:val="18"/>
          <w:lang w:val="en-US"/>
        </w:rPr>
        <w:t>c</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i</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f</w:t>
      </w:r>
      <w:r w:rsidRPr="00DA0C89">
        <w:rPr>
          <w:rFonts w:ascii="Arial" w:eastAsia="Century Gothic" w:hAnsi="Arial" w:cs="Arial"/>
          <w:spacing w:val="12"/>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 R</w:t>
      </w:r>
      <w:r w:rsidRPr="00DA0C89">
        <w:rPr>
          <w:rFonts w:ascii="Arial" w:eastAsia="Century Gothic" w:hAnsi="Arial" w:cs="Arial"/>
          <w:spacing w:val="-1"/>
          <w:sz w:val="18"/>
          <w:szCs w:val="18"/>
          <w:lang w:val="en-US"/>
        </w:rPr>
        <w:t>51</w:t>
      </w:r>
      <w:r w:rsidRPr="00DA0C89">
        <w:rPr>
          <w:rFonts w:ascii="Arial" w:eastAsia="Century Gothic" w:hAnsi="Arial" w:cs="Arial"/>
          <w:spacing w:val="1"/>
          <w:sz w:val="18"/>
          <w:szCs w:val="18"/>
          <w:lang w:val="en-US"/>
        </w:rPr>
        <w:t>1</w:t>
      </w:r>
      <w:r w:rsidRPr="00DA0C89">
        <w:rPr>
          <w:rFonts w:ascii="Arial" w:eastAsia="Century Gothic" w:hAnsi="Arial" w:cs="Arial"/>
          <w:sz w:val="18"/>
          <w:szCs w:val="18"/>
          <w:lang w:val="en-US"/>
        </w:rPr>
        <w:t>.</w:t>
      </w:r>
      <w:r w:rsidRPr="00DA0C89">
        <w:rPr>
          <w:rFonts w:ascii="Arial" w:eastAsia="Century Gothic" w:hAnsi="Arial" w:cs="Arial"/>
          <w:spacing w:val="2"/>
          <w:sz w:val="18"/>
          <w:szCs w:val="18"/>
          <w:lang w:val="en-US"/>
        </w:rPr>
        <w:t xml:space="preserve"> </w:t>
      </w:r>
      <w:r w:rsidRPr="00DA0C89">
        <w:rPr>
          <w:rFonts w:ascii="Arial" w:eastAsia="Century Gothic" w:hAnsi="Arial" w:cs="Arial"/>
          <w:sz w:val="18"/>
          <w:szCs w:val="18"/>
          <w:lang w:val="en-US"/>
        </w:rPr>
        <w:t>Of</w:t>
      </w:r>
      <w:r w:rsidRPr="00DA0C89">
        <w:rPr>
          <w:rFonts w:ascii="Arial" w:eastAsia="Century Gothic" w:hAnsi="Arial" w:cs="Arial"/>
          <w:spacing w:val="7"/>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1"/>
          <w:sz w:val="18"/>
          <w:szCs w:val="18"/>
          <w:lang w:val="en-US"/>
        </w:rPr>
        <w:t xml:space="preserve"> </w:t>
      </w:r>
      <w:r w:rsidRPr="00DA0C89">
        <w:rPr>
          <w:rFonts w:ascii="Arial" w:eastAsia="Century Gothic" w:hAnsi="Arial" w:cs="Arial"/>
          <w:sz w:val="18"/>
          <w:szCs w:val="18"/>
          <w:lang w:val="en-US"/>
        </w:rPr>
        <w:t>h</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r</w:t>
      </w:r>
      <w:r w:rsidRPr="00DA0C89">
        <w:rPr>
          <w:rFonts w:ascii="Arial" w:eastAsia="Century Gothic" w:hAnsi="Arial" w:cs="Arial"/>
          <w:spacing w:val="2"/>
          <w:sz w:val="18"/>
          <w:szCs w:val="18"/>
          <w:lang w:val="en-US"/>
        </w:rPr>
        <w:t>i</w:t>
      </w:r>
      <w:r w:rsidRPr="00DA0C89">
        <w:rPr>
          <w:rFonts w:ascii="Arial" w:eastAsia="Century Gothic" w:hAnsi="Arial" w:cs="Arial"/>
          <w:spacing w:val="1"/>
          <w:sz w:val="18"/>
          <w:szCs w:val="18"/>
          <w:lang w:val="en-US"/>
        </w:rPr>
        <w:t>z</w:t>
      </w:r>
      <w:r w:rsidRPr="00DA0C89">
        <w:rPr>
          <w:rFonts w:ascii="Arial" w:eastAsia="Century Gothic" w:hAnsi="Arial" w:cs="Arial"/>
          <w:spacing w:val="-1"/>
          <w:sz w:val="18"/>
          <w:szCs w:val="18"/>
          <w:lang w:val="en-US"/>
        </w:rPr>
        <w:t>o</w:t>
      </w:r>
      <w:r w:rsidRPr="00DA0C89">
        <w:rPr>
          <w:rFonts w:ascii="Arial" w:eastAsia="Century Gothic" w:hAnsi="Arial" w:cs="Arial"/>
          <w:spacing w:val="2"/>
          <w:sz w:val="18"/>
          <w:szCs w:val="18"/>
          <w:lang w:val="en-US"/>
        </w:rPr>
        <w:t>n</w:t>
      </w:r>
      <w:r w:rsidRPr="00DA0C89">
        <w:rPr>
          <w:rFonts w:ascii="Arial" w:eastAsia="Century Gothic" w:hAnsi="Arial" w:cs="Arial"/>
          <w:sz w:val="18"/>
          <w:szCs w:val="18"/>
          <w:lang w:val="en-US"/>
        </w:rPr>
        <w:t>t</w:t>
      </w:r>
      <w:r w:rsidRPr="00DA0C89">
        <w:rPr>
          <w:rFonts w:ascii="Arial" w:eastAsia="Century Gothic" w:hAnsi="Arial" w:cs="Arial"/>
          <w:spacing w:val="-3"/>
          <w:sz w:val="18"/>
          <w:szCs w:val="18"/>
          <w:lang w:val="en-US"/>
        </w:rPr>
        <w:t>a</w:t>
      </w:r>
      <w:r w:rsidRPr="00DA0C89">
        <w:rPr>
          <w:rFonts w:ascii="Arial" w:eastAsia="Century Gothic" w:hAnsi="Arial" w:cs="Arial"/>
          <w:sz w:val="18"/>
          <w:szCs w:val="18"/>
          <w:lang w:val="en-US"/>
        </w:rPr>
        <w:t>l</w:t>
      </w:r>
      <w:r w:rsidRPr="00DA0C89">
        <w:rPr>
          <w:rFonts w:ascii="Arial" w:eastAsia="Century Gothic" w:hAnsi="Arial" w:cs="Arial"/>
          <w:spacing w:val="-1"/>
          <w:sz w:val="18"/>
          <w:szCs w:val="18"/>
          <w:lang w:val="en-US"/>
        </w:rPr>
        <w:t xml:space="preserve"> o</w:t>
      </w:r>
      <w:r w:rsidRPr="00DA0C89">
        <w:rPr>
          <w:rFonts w:ascii="Arial" w:eastAsia="Century Gothic" w:hAnsi="Arial" w:cs="Arial"/>
          <w:sz w:val="18"/>
          <w:szCs w:val="18"/>
          <w:lang w:val="en-US"/>
        </w:rPr>
        <w:t>nes,</w:t>
      </w:r>
      <w:r w:rsidRPr="00DA0C89">
        <w:rPr>
          <w:rFonts w:ascii="Arial" w:eastAsia="Century Gothic" w:hAnsi="Arial" w:cs="Arial"/>
          <w:spacing w:val="-2"/>
          <w:sz w:val="18"/>
          <w:szCs w:val="18"/>
          <w:lang w:val="en-US"/>
        </w:rPr>
        <w:t xml:space="preserve"> </w:t>
      </w:r>
      <w:r w:rsidRPr="00DA0C89">
        <w:rPr>
          <w:rFonts w:ascii="Arial" w:eastAsia="Century Gothic" w:hAnsi="Arial" w:cs="Arial"/>
          <w:sz w:val="18"/>
          <w:szCs w:val="18"/>
          <w:lang w:val="en-US"/>
        </w:rPr>
        <w:t>one is</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5"/>
          <w:sz w:val="18"/>
          <w:szCs w:val="18"/>
          <w:lang w:val="en-US"/>
        </w:rPr>
        <w:t>l</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c</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ed</w:t>
      </w:r>
      <w:r w:rsidRPr="00DA0C89">
        <w:rPr>
          <w:rFonts w:ascii="Arial" w:eastAsia="Century Gothic" w:hAnsi="Arial" w:cs="Arial"/>
          <w:spacing w:val="-1"/>
          <w:sz w:val="18"/>
          <w:szCs w:val="18"/>
          <w:lang w:val="en-US"/>
        </w:rPr>
        <w:t xml:space="preserve"> </w:t>
      </w:r>
      <w:r w:rsidRPr="00DA0C89">
        <w:rPr>
          <w:rFonts w:ascii="Arial" w:eastAsia="Century Gothic" w:hAnsi="Arial" w:cs="Arial"/>
          <w:sz w:val="18"/>
          <w:szCs w:val="18"/>
          <w:lang w:val="en-US"/>
        </w:rPr>
        <w:t>s</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u</w:t>
      </w:r>
      <w:r w:rsidRPr="00DA0C89">
        <w:rPr>
          <w:rFonts w:ascii="Arial" w:eastAsia="Century Gothic" w:hAnsi="Arial" w:cs="Arial"/>
          <w:spacing w:val="-4"/>
          <w:sz w:val="18"/>
          <w:szCs w:val="18"/>
          <w:lang w:val="en-US"/>
        </w:rPr>
        <w:t>t</w:t>
      </w:r>
      <w:r w:rsidRPr="00DA0C89">
        <w:rPr>
          <w:rFonts w:ascii="Arial" w:eastAsia="Century Gothic" w:hAnsi="Arial" w:cs="Arial"/>
          <w:sz w:val="18"/>
          <w:szCs w:val="18"/>
          <w:lang w:val="en-US"/>
        </w:rPr>
        <w:t>h</w:t>
      </w:r>
      <w:r w:rsidRPr="00DA0C89">
        <w:rPr>
          <w:rFonts w:ascii="Arial" w:eastAsia="Century Gothic" w:hAnsi="Arial" w:cs="Arial"/>
          <w:spacing w:val="2"/>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f</w:t>
      </w:r>
      <w:r w:rsidRPr="00DA0C89">
        <w:rPr>
          <w:rFonts w:ascii="Arial" w:eastAsia="Century Gothic" w:hAnsi="Arial" w:cs="Arial"/>
          <w:spacing w:val="8"/>
          <w:sz w:val="18"/>
          <w:szCs w:val="18"/>
          <w:lang w:val="en-US"/>
        </w:rPr>
        <w:t xml:space="preserve"> </w:t>
      </w:r>
      <w:r w:rsidRPr="00DA0C89">
        <w:rPr>
          <w:rFonts w:ascii="Arial" w:eastAsia="Century Gothic" w:hAnsi="Arial" w:cs="Arial"/>
          <w:spacing w:val="-1"/>
          <w:sz w:val="18"/>
          <w:szCs w:val="18"/>
          <w:lang w:val="en-US"/>
        </w:rPr>
        <w:t>Ha</w:t>
      </w:r>
      <w:r w:rsidRPr="00DA0C89">
        <w:rPr>
          <w:rFonts w:ascii="Arial" w:eastAsia="Century Gothic" w:hAnsi="Arial" w:cs="Arial"/>
          <w:spacing w:val="2"/>
          <w:sz w:val="18"/>
          <w:szCs w:val="18"/>
          <w:lang w:val="en-US"/>
        </w:rPr>
        <w:t>r</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ebe</w:t>
      </w:r>
      <w:r w:rsidRPr="00DA0C89">
        <w:rPr>
          <w:rFonts w:ascii="Arial" w:eastAsia="Century Gothic" w:hAnsi="Arial" w:cs="Arial"/>
          <w:spacing w:val="2"/>
          <w:sz w:val="18"/>
          <w:szCs w:val="18"/>
          <w:lang w:val="en-US"/>
        </w:rPr>
        <w:t>e</w:t>
      </w:r>
      <w:r w:rsidRPr="00DA0C89">
        <w:rPr>
          <w:rFonts w:ascii="Arial" w:eastAsia="Century Gothic" w:hAnsi="Arial" w:cs="Arial"/>
          <w:sz w:val="18"/>
          <w:szCs w:val="18"/>
          <w:lang w:val="en-US"/>
        </w:rPr>
        <w:t>s</w:t>
      </w:r>
      <w:r w:rsidRPr="00DA0C89">
        <w:rPr>
          <w:rFonts w:ascii="Arial" w:eastAsia="Century Gothic" w:hAnsi="Arial" w:cs="Arial"/>
          <w:spacing w:val="-2"/>
          <w:sz w:val="18"/>
          <w:szCs w:val="18"/>
          <w:lang w:val="en-US"/>
        </w:rPr>
        <w:t>p</w:t>
      </w:r>
      <w:r w:rsidRPr="00DA0C89">
        <w:rPr>
          <w:rFonts w:ascii="Arial" w:eastAsia="Century Gothic" w:hAnsi="Arial" w:cs="Arial"/>
          <w:spacing w:val="-1"/>
          <w:sz w:val="18"/>
          <w:szCs w:val="18"/>
          <w:lang w:val="en-US"/>
        </w:rPr>
        <w:t>o</w:t>
      </w:r>
      <w:r w:rsidRPr="00DA0C89">
        <w:rPr>
          <w:rFonts w:ascii="Arial" w:eastAsia="Century Gothic" w:hAnsi="Arial" w:cs="Arial"/>
          <w:spacing w:val="2"/>
          <w:sz w:val="18"/>
          <w:szCs w:val="18"/>
          <w:lang w:val="en-US"/>
        </w:rPr>
        <w:t>o</w:t>
      </w:r>
      <w:r w:rsidRPr="00DA0C89">
        <w:rPr>
          <w:rFonts w:ascii="Arial" w:eastAsia="Century Gothic" w:hAnsi="Arial" w:cs="Arial"/>
          <w:sz w:val="18"/>
          <w:szCs w:val="18"/>
          <w:lang w:val="en-US"/>
        </w:rPr>
        <w:t>rt</w:t>
      </w:r>
      <w:r w:rsidRPr="00DA0C89">
        <w:rPr>
          <w:rFonts w:ascii="Arial" w:eastAsia="Century Gothic" w:hAnsi="Arial" w:cs="Arial"/>
          <w:spacing w:val="-2"/>
          <w:sz w:val="18"/>
          <w:szCs w:val="18"/>
          <w:lang w:val="en-US"/>
        </w:rPr>
        <w:t xml:space="preserve"> </w:t>
      </w:r>
      <w:r w:rsidRPr="00DA0C89">
        <w:rPr>
          <w:rFonts w:ascii="Arial" w:eastAsia="Century Gothic" w:hAnsi="Arial" w:cs="Arial"/>
          <w:sz w:val="18"/>
          <w:szCs w:val="18"/>
          <w:lang w:val="en-US"/>
        </w:rPr>
        <w:t>D</w:t>
      </w:r>
      <w:r w:rsidRPr="00DA0C89">
        <w:rPr>
          <w:rFonts w:ascii="Arial" w:eastAsia="Century Gothic" w:hAnsi="Arial" w:cs="Arial"/>
          <w:spacing w:val="-1"/>
          <w:sz w:val="18"/>
          <w:szCs w:val="18"/>
          <w:lang w:val="en-US"/>
        </w:rPr>
        <w:t>a</w:t>
      </w:r>
      <w:r w:rsidRPr="00DA0C89">
        <w:rPr>
          <w:rFonts w:ascii="Arial" w:eastAsia="Century Gothic" w:hAnsi="Arial" w:cs="Arial"/>
          <w:spacing w:val="3"/>
          <w:sz w:val="18"/>
          <w:szCs w:val="18"/>
          <w:lang w:val="en-US"/>
        </w:rPr>
        <w:t>m</w:t>
      </w:r>
      <w:r w:rsidRPr="00DA0C89">
        <w:rPr>
          <w:rFonts w:ascii="Arial" w:eastAsia="Century Gothic" w:hAnsi="Arial" w:cs="Arial"/>
          <w:sz w:val="18"/>
          <w:szCs w:val="18"/>
          <w:lang w:val="en-US"/>
        </w:rPr>
        <w:t>,</w:t>
      </w:r>
      <w:r w:rsidRPr="00DA0C89">
        <w:rPr>
          <w:rFonts w:ascii="Arial" w:eastAsia="Century Gothic" w:hAnsi="Arial" w:cs="Arial"/>
          <w:spacing w:val="2"/>
          <w:sz w:val="18"/>
          <w:szCs w:val="18"/>
          <w:lang w:val="en-US"/>
        </w:rPr>
        <w:t xml:space="preserve"> w</w:t>
      </w:r>
      <w:r w:rsidRPr="00DA0C89">
        <w:rPr>
          <w:rFonts w:ascii="Arial" w:eastAsia="Century Gothic" w:hAnsi="Arial" w:cs="Arial"/>
          <w:sz w:val="18"/>
          <w:szCs w:val="18"/>
          <w:lang w:val="en-US"/>
        </w:rPr>
        <w:t>h</w:t>
      </w:r>
      <w:r w:rsidRPr="00DA0C89">
        <w:rPr>
          <w:rFonts w:ascii="Arial" w:eastAsia="Century Gothic" w:hAnsi="Arial" w:cs="Arial"/>
          <w:spacing w:val="-2"/>
          <w:sz w:val="18"/>
          <w:szCs w:val="18"/>
          <w:lang w:val="en-US"/>
        </w:rPr>
        <w:t>i</w:t>
      </w:r>
      <w:r w:rsidRPr="00DA0C89">
        <w:rPr>
          <w:rFonts w:ascii="Arial" w:eastAsia="Century Gothic" w:hAnsi="Arial" w:cs="Arial"/>
          <w:spacing w:val="2"/>
          <w:sz w:val="18"/>
          <w:szCs w:val="18"/>
          <w:lang w:val="en-US"/>
        </w:rPr>
        <w:t>l</w:t>
      </w:r>
      <w:r w:rsidRPr="00DA0C89">
        <w:rPr>
          <w:rFonts w:ascii="Arial" w:eastAsia="Century Gothic" w:hAnsi="Arial" w:cs="Arial"/>
          <w:sz w:val="18"/>
          <w:szCs w:val="18"/>
          <w:lang w:val="en-US"/>
        </w:rPr>
        <w:t xml:space="preserve">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40"/>
          <w:sz w:val="18"/>
          <w:szCs w:val="18"/>
          <w:lang w:val="en-US"/>
        </w:rPr>
        <w:t xml:space="preserve"> </w:t>
      </w:r>
      <w:r w:rsidRPr="00DA0C89">
        <w:rPr>
          <w:rFonts w:ascii="Arial" w:eastAsia="Century Gothic" w:hAnsi="Arial" w:cs="Arial"/>
          <w:sz w:val="18"/>
          <w:szCs w:val="18"/>
          <w:lang w:val="en-US"/>
        </w:rPr>
        <w:t>se</w:t>
      </w:r>
      <w:r w:rsidRPr="00DA0C89">
        <w:rPr>
          <w:rFonts w:ascii="Arial" w:eastAsia="Century Gothic" w:hAnsi="Arial" w:cs="Arial"/>
          <w:spacing w:val="1"/>
          <w:sz w:val="18"/>
          <w:szCs w:val="18"/>
          <w:lang w:val="en-US"/>
        </w:rPr>
        <w:t>c</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nd</w:t>
      </w:r>
      <w:r w:rsidRPr="00DA0C89">
        <w:rPr>
          <w:rFonts w:ascii="Arial" w:eastAsia="Century Gothic" w:hAnsi="Arial" w:cs="Arial"/>
          <w:spacing w:val="40"/>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ne</w:t>
      </w:r>
      <w:r w:rsidRPr="00DA0C89">
        <w:rPr>
          <w:rFonts w:ascii="Arial" w:eastAsia="Century Gothic" w:hAnsi="Arial" w:cs="Arial"/>
          <w:spacing w:val="41"/>
          <w:sz w:val="18"/>
          <w:szCs w:val="18"/>
          <w:lang w:val="en-US"/>
        </w:rPr>
        <w:t xml:space="preserve"> </w:t>
      </w:r>
      <w:r w:rsidRPr="00DA0C89">
        <w:rPr>
          <w:rFonts w:ascii="Arial" w:eastAsia="Century Gothic" w:hAnsi="Arial" w:cs="Arial"/>
          <w:sz w:val="18"/>
          <w:szCs w:val="18"/>
          <w:lang w:val="en-US"/>
        </w:rPr>
        <w:t>is</w:t>
      </w:r>
      <w:r w:rsidRPr="00DA0C89">
        <w:rPr>
          <w:rFonts w:ascii="Arial" w:eastAsia="Century Gothic" w:hAnsi="Arial" w:cs="Arial"/>
          <w:spacing w:val="41"/>
          <w:sz w:val="18"/>
          <w:szCs w:val="18"/>
          <w:lang w:val="en-US"/>
        </w:rPr>
        <w:t xml:space="preserve"> </w:t>
      </w:r>
      <w:r w:rsidRPr="00DA0C89">
        <w:rPr>
          <w:rFonts w:ascii="Arial" w:eastAsia="Century Gothic" w:hAnsi="Arial" w:cs="Arial"/>
          <w:sz w:val="18"/>
          <w:szCs w:val="18"/>
          <w:lang w:val="en-US"/>
        </w:rPr>
        <w:t>l</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c</w:t>
      </w:r>
      <w:r w:rsidRPr="00DA0C89">
        <w:rPr>
          <w:rFonts w:ascii="Arial" w:eastAsia="Century Gothic" w:hAnsi="Arial" w:cs="Arial"/>
          <w:spacing w:val="1"/>
          <w:sz w:val="18"/>
          <w:szCs w:val="18"/>
          <w:lang w:val="en-US"/>
        </w:rPr>
        <w:t>a</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ed</w:t>
      </w:r>
      <w:r w:rsidRPr="00DA0C89">
        <w:rPr>
          <w:rFonts w:ascii="Arial" w:eastAsia="Century Gothic" w:hAnsi="Arial" w:cs="Arial"/>
          <w:spacing w:val="37"/>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w:t>
      </w:r>
      <w:r w:rsidRPr="00DA0C89">
        <w:rPr>
          <w:rFonts w:ascii="Arial" w:eastAsia="Century Gothic" w:hAnsi="Arial" w:cs="Arial"/>
          <w:spacing w:val="43"/>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40"/>
          <w:sz w:val="18"/>
          <w:szCs w:val="18"/>
          <w:lang w:val="en-US"/>
        </w:rPr>
        <w:t xml:space="preserve"> </w:t>
      </w:r>
      <w:r w:rsidRPr="00DA0C89">
        <w:rPr>
          <w:rFonts w:ascii="Arial" w:eastAsia="Century Gothic" w:hAnsi="Arial" w:cs="Arial"/>
          <w:sz w:val="18"/>
          <w:szCs w:val="18"/>
          <w:lang w:val="en-US"/>
        </w:rPr>
        <w:t>n</w:t>
      </w:r>
      <w:r w:rsidRPr="00DA0C89">
        <w:rPr>
          <w:rFonts w:ascii="Arial" w:eastAsia="Century Gothic" w:hAnsi="Arial" w:cs="Arial"/>
          <w:spacing w:val="-1"/>
          <w:sz w:val="18"/>
          <w:szCs w:val="18"/>
          <w:lang w:val="en-US"/>
        </w:rPr>
        <w:t>o</w:t>
      </w:r>
      <w:r w:rsidRPr="00DA0C89">
        <w:rPr>
          <w:rFonts w:ascii="Arial" w:eastAsia="Century Gothic" w:hAnsi="Arial" w:cs="Arial"/>
          <w:spacing w:val="2"/>
          <w:sz w:val="18"/>
          <w:szCs w:val="18"/>
          <w:lang w:val="en-US"/>
        </w:rPr>
        <w:t>r</w:t>
      </w:r>
      <w:r w:rsidRPr="00DA0C89">
        <w:rPr>
          <w:rFonts w:ascii="Arial" w:eastAsia="Century Gothic" w:hAnsi="Arial" w:cs="Arial"/>
          <w:sz w:val="18"/>
          <w:szCs w:val="18"/>
          <w:lang w:val="en-US"/>
        </w:rPr>
        <w:t>th</w:t>
      </w:r>
      <w:r w:rsidRPr="00DA0C89">
        <w:rPr>
          <w:rFonts w:ascii="Arial" w:eastAsia="Century Gothic" w:hAnsi="Arial" w:cs="Arial"/>
          <w:spacing w:val="38"/>
          <w:sz w:val="18"/>
          <w:szCs w:val="18"/>
          <w:lang w:val="en-US"/>
        </w:rPr>
        <w:t xml:space="preserve"> </w:t>
      </w:r>
      <w:r w:rsidRPr="00DA0C89">
        <w:rPr>
          <w:rFonts w:ascii="Arial" w:eastAsia="Century Gothic" w:hAnsi="Arial" w:cs="Arial"/>
          <w:sz w:val="18"/>
          <w:szCs w:val="18"/>
          <w:lang w:val="en-US"/>
        </w:rPr>
        <w:t>si</w:t>
      </w:r>
      <w:r w:rsidRPr="00DA0C89">
        <w:rPr>
          <w:rFonts w:ascii="Arial" w:eastAsia="Century Gothic" w:hAnsi="Arial" w:cs="Arial"/>
          <w:spacing w:val="1"/>
          <w:sz w:val="18"/>
          <w:szCs w:val="18"/>
          <w:lang w:val="en-US"/>
        </w:rPr>
        <w:t>d</w:t>
      </w:r>
      <w:r w:rsidRPr="00DA0C89">
        <w:rPr>
          <w:rFonts w:ascii="Arial" w:eastAsia="Century Gothic" w:hAnsi="Arial" w:cs="Arial"/>
          <w:sz w:val="18"/>
          <w:szCs w:val="18"/>
          <w:lang w:val="en-US"/>
        </w:rPr>
        <w:t>e</w:t>
      </w:r>
      <w:r w:rsidRPr="00DA0C89">
        <w:rPr>
          <w:rFonts w:ascii="Arial" w:eastAsia="Century Gothic" w:hAnsi="Arial" w:cs="Arial"/>
          <w:spacing w:val="40"/>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f</w:t>
      </w:r>
      <w:r w:rsidRPr="00DA0C89">
        <w:rPr>
          <w:rFonts w:ascii="Arial" w:eastAsia="Century Gothic" w:hAnsi="Arial" w:cs="Arial"/>
          <w:spacing w:val="43"/>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40"/>
          <w:sz w:val="18"/>
          <w:szCs w:val="18"/>
          <w:lang w:val="en-US"/>
        </w:rPr>
        <w:t xml:space="preserve"> </w:t>
      </w:r>
      <w:r w:rsidRPr="00DA0C89">
        <w:rPr>
          <w:rFonts w:ascii="Arial" w:eastAsia="Century Gothic" w:hAnsi="Arial" w:cs="Arial"/>
          <w:spacing w:val="2"/>
          <w:sz w:val="18"/>
          <w:szCs w:val="18"/>
          <w:lang w:val="en-US"/>
        </w:rPr>
        <w:t>M</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g</w:t>
      </w:r>
      <w:r w:rsidRPr="00DA0C89">
        <w:rPr>
          <w:rFonts w:ascii="Arial" w:eastAsia="Century Gothic" w:hAnsi="Arial" w:cs="Arial"/>
          <w:spacing w:val="-4"/>
          <w:sz w:val="18"/>
          <w:szCs w:val="18"/>
          <w:lang w:val="en-US"/>
        </w:rPr>
        <w:t>a</w:t>
      </w:r>
      <w:r w:rsidRPr="00DA0C89">
        <w:rPr>
          <w:rFonts w:ascii="Arial" w:eastAsia="Century Gothic" w:hAnsi="Arial" w:cs="Arial"/>
          <w:spacing w:val="2"/>
          <w:sz w:val="18"/>
          <w:szCs w:val="18"/>
          <w:lang w:val="en-US"/>
        </w:rPr>
        <w:t>l</w:t>
      </w:r>
      <w:r w:rsidRPr="00DA0C89">
        <w:rPr>
          <w:rFonts w:ascii="Arial" w:eastAsia="Century Gothic" w:hAnsi="Arial" w:cs="Arial"/>
          <w:sz w:val="18"/>
          <w:szCs w:val="18"/>
          <w:lang w:val="en-US"/>
        </w:rPr>
        <w:t>iesberg</w:t>
      </w:r>
      <w:r w:rsidRPr="00DA0C89">
        <w:rPr>
          <w:rFonts w:ascii="Arial" w:eastAsia="Century Gothic" w:hAnsi="Arial" w:cs="Arial"/>
          <w:spacing w:val="29"/>
          <w:sz w:val="18"/>
          <w:szCs w:val="18"/>
          <w:lang w:val="en-US"/>
        </w:rPr>
        <w:t xml:space="preserve"> </w:t>
      </w:r>
      <w:r w:rsidRPr="00DA0C89">
        <w:rPr>
          <w:rFonts w:ascii="Arial" w:eastAsia="Century Gothic" w:hAnsi="Arial" w:cs="Arial"/>
          <w:spacing w:val="2"/>
          <w:sz w:val="18"/>
          <w:szCs w:val="18"/>
          <w:lang w:val="en-US"/>
        </w:rPr>
        <w:t>M</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un</w:t>
      </w:r>
      <w:r w:rsidRPr="00DA0C89">
        <w:rPr>
          <w:rFonts w:ascii="Arial" w:eastAsia="Century Gothic" w:hAnsi="Arial" w:cs="Arial"/>
          <w:spacing w:val="-4"/>
          <w:sz w:val="18"/>
          <w:szCs w:val="18"/>
          <w:lang w:val="en-US"/>
        </w:rPr>
        <w:t>t</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in r</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n</w:t>
      </w:r>
      <w:r w:rsidRPr="00DA0C89">
        <w:rPr>
          <w:rFonts w:ascii="Arial" w:eastAsia="Century Gothic" w:hAnsi="Arial" w:cs="Arial"/>
          <w:spacing w:val="-1"/>
          <w:sz w:val="18"/>
          <w:szCs w:val="18"/>
          <w:lang w:val="en-US"/>
        </w:rPr>
        <w:t>g</w:t>
      </w:r>
      <w:r w:rsidRPr="00DA0C89">
        <w:rPr>
          <w:rFonts w:ascii="Arial" w:eastAsia="Century Gothic" w:hAnsi="Arial" w:cs="Arial"/>
          <w:sz w:val="18"/>
          <w:szCs w:val="18"/>
          <w:lang w:val="en-US"/>
        </w:rPr>
        <w:t>e.</w:t>
      </w:r>
      <w:r w:rsidRPr="00DA0C89">
        <w:rPr>
          <w:rFonts w:ascii="Arial" w:eastAsia="Century Gothic" w:hAnsi="Arial" w:cs="Arial"/>
          <w:spacing w:val="22"/>
          <w:sz w:val="18"/>
          <w:szCs w:val="18"/>
          <w:lang w:val="en-US"/>
        </w:rPr>
        <w:t xml:space="preserve"> </w:t>
      </w:r>
      <w:r w:rsidRPr="00DA0C89">
        <w:rPr>
          <w:rFonts w:ascii="Arial" w:eastAsia="Century Gothic" w:hAnsi="Arial" w:cs="Arial"/>
          <w:spacing w:val="-1"/>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25"/>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ne</w:t>
      </w:r>
      <w:r w:rsidRPr="00DA0C89">
        <w:rPr>
          <w:rFonts w:ascii="Arial" w:eastAsia="Century Gothic" w:hAnsi="Arial" w:cs="Arial"/>
          <w:spacing w:val="24"/>
          <w:sz w:val="18"/>
          <w:szCs w:val="18"/>
          <w:lang w:val="en-US"/>
        </w:rPr>
        <w:t xml:space="preserve"> </w:t>
      </w:r>
      <w:r w:rsidRPr="00DA0C89">
        <w:rPr>
          <w:rFonts w:ascii="Arial" w:eastAsia="Century Gothic" w:hAnsi="Arial" w:cs="Arial"/>
          <w:sz w:val="18"/>
          <w:szCs w:val="18"/>
          <w:lang w:val="en-US"/>
        </w:rPr>
        <w:t>be</w:t>
      </w:r>
      <w:r w:rsidRPr="00DA0C89">
        <w:rPr>
          <w:rFonts w:ascii="Arial" w:eastAsia="Century Gothic" w:hAnsi="Arial" w:cs="Arial"/>
          <w:spacing w:val="4"/>
          <w:sz w:val="18"/>
          <w:szCs w:val="18"/>
          <w:lang w:val="en-US"/>
        </w:rPr>
        <w:t>l</w:t>
      </w:r>
      <w:r w:rsidRPr="00DA0C89">
        <w:rPr>
          <w:rFonts w:ascii="Arial" w:eastAsia="Century Gothic" w:hAnsi="Arial" w:cs="Arial"/>
          <w:spacing w:val="-4"/>
          <w:sz w:val="18"/>
          <w:szCs w:val="18"/>
          <w:lang w:val="en-US"/>
        </w:rPr>
        <w:t>o</w:t>
      </w:r>
      <w:r w:rsidRPr="00DA0C89">
        <w:rPr>
          <w:rFonts w:ascii="Arial" w:eastAsia="Century Gothic" w:hAnsi="Arial" w:cs="Arial"/>
          <w:sz w:val="18"/>
          <w:szCs w:val="18"/>
          <w:lang w:val="en-US"/>
        </w:rPr>
        <w:t>w</w:t>
      </w:r>
      <w:r w:rsidRPr="00DA0C89">
        <w:rPr>
          <w:rFonts w:ascii="Arial" w:eastAsia="Century Gothic" w:hAnsi="Arial" w:cs="Arial"/>
          <w:spacing w:val="29"/>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25"/>
          <w:sz w:val="18"/>
          <w:szCs w:val="18"/>
          <w:lang w:val="en-US"/>
        </w:rPr>
        <w:t xml:space="preserve"> </w:t>
      </w:r>
      <w:r w:rsidRPr="00DA0C89">
        <w:rPr>
          <w:rFonts w:ascii="Arial" w:eastAsia="Century Gothic" w:hAnsi="Arial" w:cs="Arial"/>
          <w:spacing w:val="1"/>
          <w:sz w:val="18"/>
          <w:szCs w:val="18"/>
          <w:lang w:val="en-US"/>
        </w:rPr>
        <w:t>d</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m</w:t>
      </w:r>
      <w:r w:rsidRPr="00DA0C89">
        <w:rPr>
          <w:rFonts w:ascii="Arial" w:eastAsia="Century Gothic" w:hAnsi="Arial" w:cs="Arial"/>
          <w:spacing w:val="30"/>
          <w:sz w:val="18"/>
          <w:szCs w:val="18"/>
          <w:lang w:val="en-US"/>
        </w:rPr>
        <w:t xml:space="preserve"> </w:t>
      </w:r>
      <w:r w:rsidRPr="00DA0C89">
        <w:rPr>
          <w:rFonts w:ascii="Arial" w:eastAsia="Century Gothic" w:hAnsi="Arial" w:cs="Arial"/>
          <w:sz w:val="18"/>
          <w:szCs w:val="18"/>
          <w:lang w:val="en-US"/>
        </w:rPr>
        <w:t>s</w:t>
      </w:r>
      <w:r w:rsidRPr="00DA0C89">
        <w:rPr>
          <w:rFonts w:ascii="Arial" w:eastAsia="Century Gothic" w:hAnsi="Arial" w:cs="Arial"/>
          <w:spacing w:val="-4"/>
          <w:sz w:val="18"/>
          <w:szCs w:val="18"/>
          <w:lang w:val="en-US"/>
        </w:rPr>
        <w:t>t</w:t>
      </w:r>
      <w:r w:rsidRPr="00DA0C89">
        <w:rPr>
          <w:rFonts w:ascii="Arial" w:eastAsia="Century Gothic" w:hAnsi="Arial" w:cs="Arial"/>
          <w:sz w:val="18"/>
          <w:szCs w:val="18"/>
          <w:lang w:val="en-US"/>
        </w:rPr>
        <w:t>r</w:t>
      </w:r>
      <w:r w:rsidRPr="00DA0C89">
        <w:rPr>
          <w:rFonts w:ascii="Arial" w:eastAsia="Century Gothic" w:hAnsi="Arial" w:cs="Arial"/>
          <w:spacing w:val="2"/>
          <w:sz w:val="18"/>
          <w:szCs w:val="18"/>
          <w:lang w:val="en-US"/>
        </w:rPr>
        <w:t>e</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ch</w:t>
      </w:r>
      <w:r w:rsidRPr="00DA0C89">
        <w:rPr>
          <w:rFonts w:ascii="Arial" w:eastAsia="Century Gothic" w:hAnsi="Arial" w:cs="Arial"/>
          <w:spacing w:val="2"/>
          <w:sz w:val="18"/>
          <w:szCs w:val="18"/>
          <w:lang w:val="en-US"/>
        </w:rPr>
        <w:t>e</w:t>
      </w:r>
      <w:r w:rsidRPr="00DA0C89">
        <w:rPr>
          <w:rFonts w:ascii="Arial" w:eastAsia="Century Gothic" w:hAnsi="Arial" w:cs="Arial"/>
          <w:sz w:val="18"/>
          <w:szCs w:val="18"/>
          <w:lang w:val="en-US"/>
        </w:rPr>
        <w:t>s</w:t>
      </w:r>
      <w:r w:rsidRPr="00DA0C89">
        <w:rPr>
          <w:rFonts w:ascii="Arial" w:eastAsia="Century Gothic" w:hAnsi="Arial" w:cs="Arial"/>
          <w:spacing w:val="22"/>
          <w:sz w:val="18"/>
          <w:szCs w:val="18"/>
          <w:lang w:val="en-US"/>
        </w:rPr>
        <w:t xml:space="preserve"> </w:t>
      </w:r>
      <w:r w:rsidRPr="00DA0C89">
        <w:rPr>
          <w:rFonts w:ascii="Arial" w:eastAsia="Century Gothic" w:hAnsi="Arial" w:cs="Arial"/>
          <w:spacing w:val="-3"/>
          <w:sz w:val="18"/>
          <w:szCs w:val="18"/>
          <w:lang w:val="en-US"/>
        </w:rPr>
        <w:t>a</w:t>
      </w:r>
      <w:r w:rsidRPr="00DA0C89">
        <w:rPr>
          <w:rFonts w:ascii="Arial" w:eastAsia="Century Gothic" w:hAnsi="Arial" w:cs="Arial"/>
          <w:spacing w:val="5"/>
          <w:sz w:val="18"/>
          <w:szCs w:val="18"/>
          <w:lang w:val="en-US"/>
        </w:rPr>
        <w:t>l</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ng</w:t>
      </w:r>
      <w:r w:rsidRPr="00DA0C89">
        <w:rPr>
          <w:rFonts w:ascii="Arial" w:eastAsia="Century Gothic" w:hAnsi="Arial" w:cs="Arial"/>
          <w:spacing w:val="24"/>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25"/>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5</w:t>
      </w:r>
      <w:r w:rsidRPr="00DA0C89">
        <w:rPr>
          <w:rFonts w:ascii="Arial" w:eastAsia="Century Gothic" w:hAnsi="Arial" w:cs="Arial"/>
          <w:spacing w:val="-1"/>
          <w:sz w:val="18"/>
          <w:szCs w:val="18"/>
          <w:lang w:val="en-US"/>
        </w:rPr>
        <w:t>6</w:t>
      </w:r>
      <w:r w:rsidRPr="00DA0C89">
        <w:rPr>
          <w:rFonts w:ascii="Arial" w:eastAsia="Century Gothic" w:hAnsi="Arial" w:cs="Arial"/>
          <w:sz w:val="18"/>
          <w:szCs w:val="18"/>
          <w:lang w:val="en-US"/>
        </w:rPr>
        <w:t>0</w:t>
      </w:r>
      <w:r w:rsidRPr="00DA0C89">
        <w:rPr>
          <w:rFonts w:ascii="Arial" w:eastAsia="Century Gothic" w:hAnsi="Arial" w:cs="Arial"/>
          <w:spacing w:val="27"/>
          <w:sz w:val="18"/>
          <w:szCs w:val="18"/>
          <w:lang w:val="en-US"/>
        </w:rPr>
        <w:t xml:space="preserve"> </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n</w:t>
      </w:r>
      <w:r w:rsidRPr="00DA0C89">
        <w:rPr>
          <w:rFonts w:ascii="Arial" w:eastAsia="Century Gothic" w:hAnsi="Arial" w:cs="Arial"/>
          <w:sz w:val="18"/>
          <w:szCs w:val="18"/>
          <w:lang w:val="en-US"/>
        </w:rPr>
        <w:t>d</w:t>
      </w:r>
      <w:r w:rsidRPr="00DA0C89">
        <w:rPr>
          <w:rFonts w:ascii="Arial" w:eastAsia="Century Gothic" w:hAnsi="Arial" w:cs="Arial"/>
          <w:spacing w:val="36"/>
          <w:sz w:val="18"/>
          <w:szCs w:val="18"/>
          <w:lang w:val="en-US"/>
        </w:rPr>
        <w:t xml:space="preserve">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t</w:t>
      </w:r>
      <w:r w:rsidRPr="00DA0C89">
        <w:rPr>
          <w:rFonts w:ascii="Arial" w:eastAsia="Century Gothic" w:hAnsi="Arial" w:cs="Arial"/>
          <w:spacing w:val="26"/>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25"/>
          <w:sz w:val="18"/>
          <w:szCs w:val="18"/>
          <w:lang w:val="en-US"/>
        </w:rPr>
        <w:t xml:space="preserve"> </w:t>
      </w:r>
      <w:r w:rsidRPr="00DA0C89">
        <w:rPr>
          <w:rFonts w:ascii="Arial" w:eastAsia="Century Gothic" w:hAnsi="Arial" w:cs="Arial"/>
          <w:sz w:val="18"/>
          <w:szCs w:val="18"/>
          <w:lang w:val="en-US"/>
        </w:rPr>
        <w:t>b</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se</w:t>
      </w:r>
      <w:r w:rsidRPr="00DA0C89">
        <w:rPr>
          <w:rFonts w:ascii="Arial" w:eastAsia="Century Gothic" w:hAnsi="Arial" w:cs="Arial"/>
          <w:spacing w:val="30"/>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 xml:space="preserve">f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6"/>
          <w:sz w:val="18"/>
          <w:szCs w:val="18"/>
          <w:lang w:val="en-US"/>
        </w:rPr>
        <w:t xml:space="preserve"> </w:t>
      </w:r>
      <w:r w:rsidRPr="00DA0C89">
        <w:rPr>
          <w:rFonts w:ascii="Arial" w:eastAsia="Century Gothic" w:hAnsi="Arial" w:cs="Arial"/>
          <w:spacing w:val="-2"/>
          <w:sz w:val="18"/>
          <w:szCs w:val="18"/>
          <w:lang w:val="en-US"/>
        </w:rPr>
        <w:t>W</w:t>
      </w:r>
      <w:r w:rsidRPr="00DA0C89">
        <w:rPr>
          <w:rFonts w:ascii="Arial" w:eastAsia="Century Gothic" w:hAnsi="Arial" w:cs="Arial"/>
          <w:spacing w:val="2"/>
          <w:sz w:val="18"/>
          <w:szCs w:val="18"/>
          <w:lang w:val="en-US"/>
        </w:rPr>
        <w:t>i</w:t>
      </w:r>
      <w:r w:rsidRPr="00DA0C89">
        <w:rPr>
          <w:rFonts w:ascii="Arial" w:eastAsia="Century Gothic" w:hAnsi="Arial" w:cs="Arial"/>
          <w:spacing w:val="-5"/>
          <w:sz w:val="18"/>
          <w:szCs w:val="18"/>
          <w:lang w:val="en-US"/>
        </w:rPr>
        <w:t>t</w:t>
      </w:r>
      <w:r w:rsidRPr="00DA0C89">
        <w:rPr>
          <w:rFonts w:ascii="Arial" w:eastAsia="Century Gothic" w:hAnsi="Arial" w:cs="Arial"/>
          <w:spacing w:val="2"/>
          <w:sz w:val="18"/>
          <w:szCs w:val="18"/>
          <w:lang w:val="en-US"/>
        </w:rPr>
        <w:t>w</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ersbe</w:t>
      </w:r>
      <w:r w:rsidRPr="00DA0C89">
        <w:rPr>
          <w:rFonts w:ascii="Arial" w:eastAsia="Century Gothic" w:hAnsi="Arial" w:cs="Arial"/>
          <w:spacing w:val="2"/>
          <w:sz w:val="18"/>
          <w:szCs w:val="18"/>
          <w:lang w:val="en-US"/>
        </w:rPr>
        <w:t>r</w:t>
      </w:r>
      <w:r w:rsidRPr="00DA0C89">
        <w:rPr>
          <w:rFonts w:ascii="Arial" w:eastAsia="Century Gothic" w:hAnsi="Arial" w:cs="Arial"/>
          <w:sz w:val="18"/>
          <w:szCs w:val="18"/>
          <w:lang w:val="en-US"/>
        </w:rPr>
        <w:t>g</w:t>
      </w:r>
      <w:r w:rsidRPr="00DA0C89">
        <w:rPr>
          <w:rFonts w:ascii="Arial" w:eastAsia="Century Gothic" w:hAnsi="Arial" w:cs="Arial"/>
          <w:spacing w:val="-6"/>
          <w:sz w:val="18"/>
          <w:szCs w:val="18"/>
          <w:lang w:val="en-US"/>
        </w:rPr>
        <w:t xml:space="preserve"> </w:t>
      </w:r>
      <w:r w:rsidRPr="00DA0C89">
        <w:rPr>
          <w:rFonts w:ascii="Arial" w:eastAsia="Century Gothic" w:hAnsi="Arial" w:cs="Arial"/>
          <w:spacing w:val="3"/>
          <w:sz w:val="18"/>
          <w:szCs w:val="18"/>
          <w:lang w:val="en-US"/>
        </w:rPr>
        <w:t>m</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u</w:t>
      </w:r>
      <w:r w:rsidRPr="00DA0C89">
        <w:rPr>
          <w:rFonts w:ascii="Arial" w:eastAsia="Century Gothic" w:hAnsi="Arial" w:cs="Arial"/>
          <w:spacing w:val="3"/>
          <w:sz w:val="18"/>
          <w:szCs w:val="18"/>
          <w:lang w:val="en-US"/>
        </w:rPr>
        <w:t>n</w:t>
      </w:r>
      <w:r w:rsidRPr="00DA0C89">
        <w:rPr>
          <w:rFonts w:ascii="Arial" w:eastAsia="Century Gothic" w:hAnsi="Arial" w:cs="Arial"/>
          <w:spacing w:val="-5"/>
          <w:sz w:val="18"/>
          <w:szCs w:val="18"/>
          <w:lang w:val="en-US"/>
        </w:rPr>
        <w:t>t</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in</w:t>
      </w:r>
      <w:r w:rsidRPr="00DA0C89">
        <w:rPr>
          <w:rFonts w:ascii="Arial" w:eastAsia="Century Gothic" w:hAnsi="Arial" w:cs="Arial"/>
          <w:spacing w:val="2"/>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n</w:t>
      </w:r>
      <w:r w:rsidRPr="00DA0C89">
        <w:rPr>
          <w:rFonts w:ascii="Arial" w:eastAsia="Century Gothic" w:hAnsi="Arial" w:cs="Arial"/>
          <w:spacing w:val="-1"/>
          <w:sz w:val="18"/>
          <w:szCs w:val="18"/>
          <w:lang w:val="en-US"/>
        </w:rPr>
        <w:t>g</w:t>
      </w:r>
      <w:r w:rsidRPr="00DA0C89">
        <w:rPr>
          <w:rFonts w:ascii="Arial" w:eastAsia="Century Gothic" w:hAnsi="Arial" w:cs="Arial"/>
          <w:spacing w:val="2"/>
          <w:sz w:val="18"/>
          <w:szCs w:val="18"/>
          <w:lang w:val="en-US"/>
        </w:rPr>
        <w:t>e</w:t>
      </w:r>
      <w:r w:rsidRPr="00DA0C89">
        <w:rPr>
          <w:rFonts w:ascii="Arial" w:eastAsia="Century Gothic" w:hAnsi="Arial" w:cs="Arial"/>
          <w:sz w:val="18"/>
          <w:szCs w:val="18"/>
          <w:lang w:val="en-US"/>
        </w:rPr>
        <w:t>,</w:t>
      </w:r>
      <w:r w:rsidRPr="00DA0C89">
        <w:rPr>
          <w:rFonts w:ascii="Arial" w:eastAsia="Century Gothic" w:hAnsi="Arial" w:cs="Arial"/>
          <w:spacing w:val="-2"/>
          <w:sz w:val="18"/>
          <w:szCs w:val="18"/>
          <w:lang w:val="en-US"/>
        </w:rPr>
        <w:t xml:space="preserve"> </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l</w:t>
      </w:r>
      <w:r w:rsidRPr="00DA0C89">
        <w:rPr>
          <w:rFonts w:ascii="Arial" w:eastAsia="Century Gothic" w:hAnsi="Arial" w:cs="Arial"/>
          <w:sz w:val="18"/>
          <w:szCs w:val="18"/>
          <w:lang w:val="en-US"/>
        </w:rPr>
        <w:t>l</w:t>
      </w:r>
      <w:r w:rsidRPr="00DA0C89">
        <w:rPr>
          <w:rFonts w:ascii="Arial" w:eastAsia="Century Gothic" w:hAnsi="Arial" w:cs="Arial"/>
          <w:spacing w:val="12"/>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pacing w:val="2"/>
          <w:sz w:val="18"/>
          <w:szCs w:val="18"/>
          <w:lang w:val="en-US"/>
        </w:rPr>
        <w:t>h</w:t>
      </w:r>
      <w:r w:rsidRPr="00DA0C89">
        <w:rPr>
          <w:rFonts w:ascii="Arial" w:eastAsia="Century Gothic" w:hAnsi="Arial" w:cs="Arial"/>
          <w:sz w:val="18"/>
          <w:szCs w:val="18"/>
          <w:lang w:val="en-US"/>
        </w:rPr>
        <w:t>e</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2"/>
          <w:sz w:val="18"/>
          <w:szCs w:val="18"/>
          <w:lang w:val="en-US"/>
        </w:rPr>
        <w:t>w</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y</w:t>
      </w:r>
      <w:r w:rsidRPr="00DA0C89">
        <w:rPr>
          <w:rFonts w:ascii="Arial" w:eastAsia="Century Gothic" w:hAnsi="Arial" w:cs="Arial"/>
          <w:spacing w:val="9"/>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o</w:t>
      </w:r>
      <w:r w:rsidRPr="00DA0C89">
        <w:rPr>
          <w:rFonts w:ascii="Arial" w:eastAsia="Century Gothic" w:hAnsi="Arial" w:cs="Arial"/>
          <w:spacing w:val="10"/>
          <w:sz w:val="18"/>
          <w:szCs w:val="18"/>
          <w:lang w:val="en-US"/>
        </w:rPr>
        <w:t xml:space="preserve"> </w:t>
      </w:r>
      <w:r w:rsidRPr="00DA0C89">
        <w:rPr>
          <w:rFonts w:ascii="Arial" w:eastAsia="Century Gothic" w:hAnsi="Arial" w:cs="Arial"/>
          <w:spacing w:val="2"/>
          <w:sz w:val="18"/>
          <w:szCs w:val="18"/>
          <w:lang w:val="en-US"/>
        </w:rPr>
        <w:t>L</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w:t>
      </w:r>
      <w:r w:rsidRPr="00DA0C89">
        <w:rPr>
          <w:rFonts w:ascii="Arial" w:eastAsia="Century Gothic" w:hAnsi="Arial" w:cs="Arial"/>
          <w:spacing w:val="-1"/>
          <w:sz w:val="18"/>
          <w:szCs w:val="18"/>
          <w:lang w:val="en-US"/>
        </w:rPr>
        <w:t>g</w:t>
      </w:r>
      <w:r w:rsidRPr="00DA0C89">
        <w:rPr>
          <w:rFonts w:ascii="Arial" w:eastAsia="Century Gothic" w:hAnsi="Arial" w:cs="Arial"/>
          <w:spacing w:val="3"/>
          <w:sz w:val="18"/>
          <w:szCs w:val="18"/>
          <w:lang w:val="en-US"/>
        </w:rPr>
        <w:t>m</w:t>
      </w:r>
      <w:r w:rsidRPr="00DA0C89">
        <w:rPr>
          <w:rFonts w:ascii="Arial" w:eastAsia="Century Gothic" w:hAnsi="Arial" w:cs="Arial"/>
          <w:sz w:val="18"/>
          <w:szCs w:val="18"/>
          <w:lang w:val="en-US"/>
        </w:rPr>
        <w:t>ea</w:t>
      </w:r>
      <w:r w:rsidRPr="00DA0C89">
        <w:rPr>
          <w:rFonts w:ascii="Arial" w:eastAsia="Century Gothic" w:hAnsi="Arial" w:cs="Arial"/>
          <w:spacing w:val="-2"/>
          <w:sz w:val="18"/>
          <w:szCs w:val="18"/>
          <w:lang w:val="en-US"/>
        </w:rPr>
        <w:t>d</w:t>
      </w:r>
      <w:r w:rsidRPr="00DA0C89">
        <w:rPr>
          <w:rFonts w:ascii="Arial" w:eastAsia="Century Gothic" w:hAnsi="Arial" w:cs="Arial"/>
          <w:spacing w:val="-1"/>
          <w:sz w:val="18"/>
          <w:szCs w:val="18"/>
          <w:lang w:val="en-US"/>
        </w:rPr>
        <w:t>o</w:t>
      </w:r>
      <w:r w:rsidRPr="00DA0C89">
        <w:rPr>
          <w:rFonts w:ascii="Arial" w:eastAsia="Century Gothic" w:hAnsi="Arial" w:cs="Arial"/>
          <w:spacing w:val="3"/>
          <w:sz w:val="18"/>
          <w:szCs w:val="18"/>
          <w:lang w:val="en-US"/>
        </w:rPr>
        <w:t>w</w:t>
      </w:r>
      <w:r w:rsidRPr="00DA0C89">
        <w:rPr>
          <w:rFonts w:ascii="Arial" w:eastAsia="Century Gothic" w:hAnsi="Arial" w:cs="Arial"/>
          <w:sz w:val="18"/>
          <w:szCs w:val="18"/>
          <w:lang w:val="en-US"/>
        </w:rPr>
        <w:t>.</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1"/>
          <w:sz w:val="18"/>
          <w:szCs w:val="18"/>
          <w:lang w:val="en-US"/>
        </w:rPr>
        <w:t>Ho</w:t>
      </w:r>
      <w:r w:rsidRPr="00DA0C89">
        <w:rPr>
          <w:rFonts w:ascii="Arial" w:eastAsia="Century Gothic" w:hAnsi="Arial" w:cs="Arial"/>
          <w:spacing w:val="2"/>
          <w:sz w:val="18"/>
          <w:szCs w:val="18"/>
          <w:lang w:val="en-US"/>
        </w:rPr>
        <w:t>w</w:t>
      </w:r>
      <w:r w:rsidRPr="00DA0C89">
        <w:rPr>
          <w:rFonts w:ascii="Arial" w:eastAsia="Century Gothic" w:hAnsi="Arial" w:cs="Arial"/>
          <w:sz w:val="18"/>
          <w:szCs w:val="18"/>
          <w:lang w:val="en-US"/>
        </w:rPr>
        <w:t>e</w:t>
      </w:r>
      <w:r w:rsidRPr="00DA0C89">
        <w:rPr>
          <w:rFonts w:ascii="Arial" w:eastAsia="Century Gothic" w:hAnsi="Arial" w:cs="Arial"/>
          <w:spacing w:val="-1"/>
          <w:sz w:val="18"/>
          <w:szCs w:val="18"/>
          <w:lang w:val="en-US"/>
        </w:rPr>
        <w:t>v</w:t>
      </w:r>
      <w:r w:rsidRPr="00DA0C89">
        <w:rPr>
          <w:rFonts w:ascii="Arial" w:eastAsia="Century Gothic" w:hAnsi="Arial" w:cs="Arial"/>
          <w:sz w:val="18"/>
          <w:szCs w:val="18"/>
          <w:lang w:val="en-US"/>
        </w:rPr>
        <w:t>er</w:t>
      </w:r>
      <w:r w:rsidRPr="00DA0C89">
        <w:rPr>
          <w:rFonts w:ascii="Arial" w:eastAsia="Century Gothic" w:hAnsi="Arial" w:cs="Arial"/>
          <w:spacing w:val="6"/>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his r</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i</w:t>
      </w:r>
      <w:r w:rsidRPr="00DA0C89">
        <w:rPr>
          <w:rFonts w:ascii="Arial" w:eastAsia="Century Gothic" w:hAnsi="Arial" w:cs="Arial"/>
          <w:spacing w:val="5"/>
          <w:sz w:val="18"/>
          <w:szCs w:val="18"/>
          <w:lang w:val="en-US"/>
        </w:rPr>
        <w:t>l</w:t>
      </w:r>
      <w:r w:rsidRPr="00DA0C89">
        <w:rPr>
          <w:rFonts w:ascii="Arial" w:eastAsia="Century Gothic" w:hAnsi="Arial" w:cs="Arial"/>
          <w:spacing w:val="2"/>
          <w:sz w:val="18"/>
          <w:szCs w:val="18"/>
          <w:lang w:val="en-US"/>
        </w:rPr>
        <w:t>w</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y</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2"/>
          <w:sz w:val="18"/>
          <w:szCs w:val="18"/>
          <w:lang w:val="en-US"/>
        </w:rPr>
        <w:t>l</w:t>
      </w:r>
      <w:r w:rsidRPr="00DA0C89">
        <w:rPr>
          <w:rFonts w:ascii="Arial" w:eastAsia="Century Gothic" w:hAnsi="Arial" w:cs="Arial"/>
          <w:sz w:val="18"/>
          <w:szCs w:val="18"/>
          <w:lang w:val="en-US"/>
        </w:rPr>
        <w:t>ine</w:t>
      </w:r>
      <w:r w:rsidRPr="00DA0C89">
        <w:rPr>
          <w:rFonts w:ascii="Arial" w:eastAsia="Century Gothic" w:hAnsi="Arial" w:cs="Arial"/>
          <w:spacing w:val="-3"/>
          <w:sz w:val="18"/>
          <w:szCs w:val="18"/>
          <w:lang w:val="en-US"/>
        </w:rPr>
        <w:t xml:space="preserve"> </w:t>
      </w:r>
      <w:r w:rsidRPr="00DA0C89">
        <w:rPr>
          <w:rFonts w:ascii="Arial" w:eastAsia="Century Gothic" w:hAnsi="Arial" w:cs="Arial"/>
          <w:sz w:val="18"/>
          <w:szCs w:val="18"/>
          <w:lang w:val="en-US"/>
        </w:rPr>
        <w:t>is</w:t>
      </w:r>
      <w:r w:rsidRPr="00DA0C89">
        <w:rPr>
          <w:rFonts w:ascii="Arial" w:eastAsia="Century Gothic" w:hAnsi="Arial" w:cs="Arial"/>
          <w:spacing w:val="-2"/>
          <w:sz w:val="18"/>
          <w:szCs w:val="18"/>
          <w:lang w:val="en-US"/>
        </w:rPr>
        <w:t xml:space="preserve"> </w:t>
      </w:r>
      <w:r w:rsidRPr="00DA0C89">
        <w:rPr>
          <w:rFonts w:ascii="Arial" w:eastAsia="Century Gothic" w:hAnsi="Arial" w:cs="Arial"/>
          <w:sz w:val="18"/>
          <w:szCs w:val="18"/>
          <w:lang w:val="en-US"/>
        </w:rPr>
        <w:t>n</w:t>
      </w:r>
      <w:r w:rsidRPr="00DA0C89">
        <w:rPr>
          <w:rFonts w:ascii="Arial" w:eastAsia="Century Gothic" w:hAnsi="Arial" w:cs="Arial"/>
          <w:spacing w:val="2"/>
          <w:sz w:val="18"/>
          <w:szCs w:val="18"/>
          <w:lang w:val="en-US"/>
        </w:rPr>
        <w:t>o</w:t>
      </w:r>
      <w:r w:rsidRPr="00DA0C89">
        <w:rPr>
          <w:rFonts w:ascii="Arial" w:eastAsia="Century Gothic" w:hAnsi="Arial" w:cs="Arial"/>
          <w:sz w:val="18"/>
          <w:szCs w:val="18"/>
          <w:lang w:val="en-US"/>
        </w:rPr>
        <w:t>t</w:t>
      </w:r>
      <w:r w:rsidRPr="00DA0C89">
        <w:rPr>
          <w:rFonts w:ascii="Arial" w:eastAsia="Century Gothic" w:hAnsi="Arial" w:cs="Arial"/>
          <w:spacing w:val="-9"/>
          <w:sz w:val="18"/>
          <w:szCs w:val="18"/>
          <w:lang w:val="en-US"/>
        </w:rPr>
        <w:t xml:space="preserve"> </w:t>
      </w:r>
      <w:r w:rsidRPr="00DA0C89">
        <w:rPr>
          <w:rFonts w:ascii="Arial" w:eastAsia="Century Gothic" w:hAnsi="Arial" w:cs="Arial"/>
          <w:sz w:val="18"/>
          <w:szCs w:val="18"/>
          <w:lang w:val="en-US"/>
        </w:rPr>
        <w:t>in</w:t>
      </w:r>
      <w:r w:rsidRPr="00DA0C89">
        <w:rPr>
          <w:rFonts w:ascii="Arial" w:eastAsia="Century Gothic" w:hAnsi="Arial" w:cs="Arial"/>
          <w:spacing w:val="-1"/>
          <w:sz w:val="18"/>
          <w:szCs w:val="18"/>
          <w:lang w:val="en-US"/>
        </w:rPr>
        <w:t xml:space="preserve"> </w:t>
      </w:r>
      <w:r w:rsidRPr="00DA0C89">
        <w:rPr>
          <w:rFonts w:ascii="Arial" w:eastAsia="Century Gothic" w:hAnsi="Arial" w:cs="Arial"/>
          <w:spacing w:val="1"/>
          <w:sz w:val="18"/>
          <w:szCs w:val="18"/>
          <w:lang w:val="en-US"/>
        </w:rPr>
        <w:t>u</w:t>
      </w:r>
      <w:r w:rsidRPr="00DA0C89">
        <w:rPr>
          <w:rFonts w:ascii="Arial" w:eastAsia="Century Gothic" w:hAnsi="Arial" w:cs="Arial"/>
          <w:sz w:val="18"/>
          <w:szCs w:val="18"/>
          <w:lang w:val="en-US"/>
        </w:rPr>
        <w:t>se,</w:t>
      </w:r>
      <w:r w:rsidRPr="00DA0C89">
        <w:rPr>
          <w:rFonts w:ascii="Arial" w:eastAsia="Century Gothic" w:hAnsi="Arial" w:cs="Arial"/>
          <w:spacing w:val="-6"/>
          <w:sz w:val="18"/>
          <w:szCs w:val="18"/>
          <w:lang w:val="en-US"/>
        </w:rPr>
        <w:t xml:space="preserve"> </w:t>
      </w:r>
      <w:r w:rsidRPr="00DA0C89">
        <w:rPr>
          <w:rFonts w:ascii="Arial" w:eastAsia="Century Gothic" w:hAnsi="Arial" w:cs="Arial"/>
          <w:sz w:val="18"/>
          <w:szCs w:val="18"/>
          <w:lang w:val="en-US"/>
        </w:rPr>
        <w:t>b</w:t>
      </w:r>
      <w:r w:rsidRPr="00DA0C89">
        <w:rPr>
          <w:rFonts w:ascii="Arial" w:eastAsia="Century Gothic" w:hAnsi="Arial" w:cs="Arial"/>
          <w:spacing w:val="3"/>
          <w:sz w:val="18"/>
          <w:szCs w:val="18"/>
          <w:lang w:val="en-US"/>
        </w:rPr>
        <w:t>u</w:t>
      </w:r>
      <w:r w:rsidRPr="00DA0C89">
        <w:rPr>
          <w:rFonts w:ascii="Arial" w:eastAsia="Century Gothic" w:hAnsi="Arial" w:cs="Arial"/>
          <w:sz w:val="18"/>
          <w:szCs w:val="18"/>
          <w:lang w:val="en-US"/>
        </w:rPr>
        <w:t>t</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here</w:t>
      </w:r>
      <w:r w:rsidRPr="00DA0C89">
        <w:rPr>
          <w:rFonts w:ascii="Arial" w:eastAsia="Century Gothic" w:hAnsi="Arial" w:cs="Arial"/>
          <w:spacing w:val="-6"/>
          <w:sz w:val="18"/>
          <w:szCs w:val="18"/>
          <w:lang w:val="en-US"/>
        </w:rPr>
        <w:t xml:space="preserve"> </w:t>
      </w:r>
      <w:r w:rsidRPr="00DA0C89">
        <w:rPr>
          <w:rFonts w:ascii="Arial" w:eastAsia="Century Gothic" w:hAnsi="Arial" w:cs="Arial"/>
          <w:sz w:val="18"/>
          <w:szCs w:val="18"/>
          <w:lang w:val="en-US"/>
        </w:rPr>
        <w:t>are</w:t>
      </w:r>
      <w:r w:rsidRPr="00DA0C89">
        <w:rPr>
          <w:rFonts w:ascii="Arial" w:eastAsia="Century Gothic" w:hAnsi="Arial" w:cs="Arial"/>
          <w:spacing w:val="-2"/>
          <w:sz w:val="18"/>
          <w:szCs w:val="18"/>
          <w:lang w:val="en-US"/>
        </w:rPr>
        <w:t xml:space="preserve"> t</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u</w:t>
      </w:r>
      <w:r w:rsidRPr="00DA0C89">
        <w:rPr>
          <w:rFonts w:ascii="Arial" w:eastAsia="Century Gothic" w:hAnsi="Arial" w:cs="Arial"/>
          <w:spacing w:val="2"/>
          <w:sz w:val="18"/>
          <w:szCs w:val="18"/>
          <w:lang w:val="en-US"/>
        </w:rPr>
        <w:t>r</w:t>
      </w:r>
      <w:r w:rsidRPr="00DA0C89">
        <w:rPr>
          <w:rFonts w:ascii="Arial" w:eastAsia="Century Gothic" w:hAnsi="Arial" w:cs="Arial"/>
          <w:sz w:val="18"/>
          <w:szCs w:val="18"/>
          <w:lang w:val="en-US"/>
        </w:rPr>
        <w:t>ism</w:t>
      </w:r>
      <w:r w:rsidRPr="00DA0C89">
        <w:rPr>
          <w:rFonts w:ascii="Arial" w:eastAsia="Century Gothic" w:hAnsi="Arial" w:cs="Arial"/>
          <w:spacing w:val="-5"/>
          <w:sz w:val="18"/>
          <w:szCs w:val="18"/>
          <w:lang w:val="en-US"/>
        </w:rPr>
        <w:t xml:space="preserve"> </w:t>
      </w:r>
      <w:r w:rsidRPr="00DA0C89">
        <w:rPr>
          <w:rFonts w:ascii="Arial" w:eastAsia="Century Gothic" w:hAnsi="Arial" w:cs="Arial"/>
          <w:sz w:val="18"/>
          <w:szCs w:val="18"/>
          <w:lang w:val="en-US"/>
        </w:rPr>
        <w:t>o</w:t>
      </w:r>
      <w:r w:rsidRPr="00DA0C89">
        <w:rPr>
          <w:rFonts w:ascii="Arial" w:eastAsia="Century Gothic" w:hAnsi="Arial" w:cs="Arial"/>
          <w:spacing w:val="1"/>
          <w:sz w:val="18"/>
          <w:szCs w:val="18"/>
          <w:lang w:val="en-US"/>
        </w:rPr>
        <w:t>p</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i</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ns</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1"/>
          <w:sz w:val="18"/>
          <w:szCs w:val="18"/>
          <w:lang w:val="en-US"/>
        </w:rPr>
        <w:t>f</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r</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3"/>
          <w:sz w:val="18"/>
          <w:szCs w:val="18"/>
          <w:lang w:val="en-US"/>
        </w:rPr>
        <w:t>i</w:t>
      </w:r>
      <w:r w:rsidRPr="00DA0C89">
        <w:rPr>
          <w:rFonts w:ascii="Arial" w:eastAsia="Century Gothic" w:hAnsi="Arial" w:cs="Arial"/>
          <w:sz w:val="18"/>
          <w:szCs w:val="18"/>
          <w:lang w:val="en-US"/>
        </w:rPr>
        <w:t>t</w:t>
      </w:r>
      <w:r w:rsidRPr="00DA0C89">
        <w:rPr>
          <w:rFonts w:ascii="Arial" w:eastAsia="Century Gothic" w:hAnsi="Arial" w:cs="Arial"/>
          <w:spacing w:val="-6"/>
          <w:sz w:val="18"/>
          <w:szCs w:val="18"/>
          <w:lang w:val="en-US"/>
        </w:rPr>
        <w:t xml:space="preserve"> </w:t>
      </w:r>
      <w:r w:rsidRPr="00DA0C89">
        <w:rPr>
          <w:rFonts w:ascii="Arial" w:eastAsia="Century Gothic" w:hAnsi="Arial" w:cs="Arial"/>
          <w:sz w:val="18"/>
          <w:szCs w:val="18"/>
          <w:lang w:val="en-US"/>
        </w:rPr>
        <w:t>in</w:t>
      </w:r>
      <w:r w:rsidRPr="00DA0C89">
        <w:rPr>
          <w:rFonts w:ascii="Arial" w:eastAsia="Century Gothic" w:hAnsi="Arial" w:cs="Arial"/>
          <w:spacing w:val="2"/>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pacing w:val="2"/>
          <w:sz w:val="18"/>
          <w:szCs w:val="18"/>
          <w:lang w:val="en-US"/>
        </w:rPr>
        <w:t>h</w:t>
      </w:r>
      <w:r w:rsidRPr="00DA0C89">
        <w:rPr>
          <w:rFonts w:ascii="Arial" w:eastAsia="Century Gothic" w:hAnsi="Arial" w:cs="Arial"/>
          <w:sz w:val="18"/>
          <w:szCs w:val="18"/>
          <w:lang w:val="en-US"/>
        </w:rPr>
        <w:t>e</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1"/>
          <w:sz w:val="18"/>
          <w:szCs w:val="18"/>
          <w:lang w:val="en-US"/>
        </w:rPr>
        <w:t>f</w:t>
      </w:r>
      <w:r w:rsidRPr="00DA0C89">
        <w:rPr>
          <w:rFonts w:ascii="Arial" w:eastAsia="Century Gothic" w:hAnsi="Arial" w:cs="Arial"/>
          <w:spacing w:val="3"/>
          <w:sz w:val="18"/>
          <w:szCs w:val="18"/>
          <w:lang w:val="en-US"/>
        </w:rPr>
        <w:t>u</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ure.</w:t>
      </w:r>
    </w:p>
    <w:p w:rsidR="00DA0C89" w:rsidRPr="00DA0C89" w:rsidRDefault="00DA0C89" w:rsidP="00DA0C89">
      <w:pPr>
        <w:widowControl w:val="0"/>
        <w:spacing w:after="0" w:line="240" w:lineRule="auto"/>
        <w:ind w:left="426"/>
        <w:rPr>
          <w:rFonts w:ascii="Arial" w:eastAsia="Calibri" w:hAnsi="Arial" w:cs="Arial"/>
          <w:sz w:val="18"/>
          <w:szCs w:val="18"/>
          <w:lang w:val="en-US"/>
        </w:rPr>
      </w:pPr>
    </w:p>
    <w:p w:rsidR="00DA0C89" w:rsidRPr="00DA0C89" w:rsidRDefault="00DA0C89" w:rsidP="00DA0C89">
      <w:pPr>
        <w:widowControl w:val="0"/>
        <w:spacing w:after="0" w:line="240" w:lineRule="auto"/>
        <w:ind w:left="426" w:right="157"/>
        <w:jc w:val="both"/>
        <w:rPr>
          <w:rFonts w:ascii="Arial" w:eastAsia="Century Gothic" w:hAnsi="Arial" w:cs="Arial"/>
          <w:sz w:val="18"/>
          <w:szCs w:val="18"/>
          <w:lang w:val="en-US"/>
        </w:rPr>
      </w:pPr>
      <w:r w:rsidRPr="00DA0C89">
        <w:rPr>
          <w:rFonts w:ascii="Arial" w:eastAsia="Century Gothic" w:hAnsi="Arial" w:cs="Arial"/>
          <w:spacing w:val="-1"/>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35"/>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w:t>
      </w:r>
      <w:r w:rsidRPr="00DA0C89">
        <w:rPr>
          <w:rFonts w:ascii="Arial" w:eastAsia="Century Gothic" w:hAnsi="Arial" w:cs="Arial"/>
          <w:spacing w:val="2"/>
          <w:sz w:val="18"/>
          <w:szCs w:val="18"/>
          <w:lang w:val="en-US"/>
        </w:rPr>
        <w:t>e</w:t>
      </w:r>
      <w:r w:rsidRPr="00DA0C89">
        <w:rPr>
          <w:rFonts w:ascii="Arial" w:eastAsia="Century Gothic" w:hAnsi="Arial" w:cs="Arial"/>
          <w:sz w:val="18"/>
          <w:szCs w:val="18"/>
          <w:lang w:val="en-US"/>
        </w:rPr>
        <w:t>r</w:t>
      </w:r>
      <w:r w:rsidRPr="00DA0C89">
        <w:rPr>
          <w:rFonts w:ascii="Arial" w:eastAsia="Century Gothic" w:hAnsi="Arial" w:cs="Arial"/>
          <w:spacing w:val="32"/>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i</w:t>
      </w:r>
      <w:r w:rsidRPr="00DA0C89">
        <w:rPr>
          <w:rFonts w:ascii="Arial" w:eastAsia="Century Gothic" w:hAnsi="Arial" w:cs="Arial"/>
          <w:spacing w:val="5"/>
          <w:sz w:val="18"/>
          <w:szCs w:val="18"/>
          <w:lang w:val="en-US"/>
        </w:rPr>
        <w:t>l</w:t>
      </w:r>
      <w:r w:rsidRPr="00DA0C89">
        <w:rPr>
          <w:rFonts w:ascii="Arial" w:eastAsia="Century Gothic" w:hAnsi="Arial" w:cs="Arial"/>
          <w:spacing w:val="2"/>
          <w:sz w:val="18"/>
          <w:szCs w:val="18"/>
          <w:lang w:val="en-US"/>
        </w:rPr>
        <w:t>w</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y</w:t>
      </w:r>
      <w:r w:rsidRPr="00DA0C89">
        <w:rPr>
          <w:rFonts w:ascii="Arial" w:eastAsia="Century Gothic" w:hAnsi="Arial" w:cs="Arial"/>
          <w:spacing w:val="33"/>
          <w:sz w:val="18"/>
          <w:szCs w:val="18"/>
          <w:lang w:val="en-US"/>
        </w:rPr>
        <w:t xml:space="preserve"> </w:t>
      </w:r>
      <w:r w:rsidRPr="00DA0C89">
        <w:rPr>
          <w:rFonts w:ascii="Arial" w:eastAsia="Century Gothic" w:hAnsi="Arial" w:cs="Arial"/>
          <w:spacing w:val="2"/>
          <w:sz w:val="18"/>
          <w:szCs w:val="18"/>
          <w:lang w:val="en-US"/>
        </w:rPr>
        <w:t>l</w:t>
      </w:r>
      <w:r w:rsidRPr="00DA0C89">
        <w:rPr>
          <w:rFonts w:ascii="Arial" w:eastAsia="Century Gothic" w:hAnsi="Arial" w:cs="Arial"/>
          <w:sz w:val="18"/>
          <w:szCs w:val="18"/>
          <w:lang w:val="en-US"/>
        </w:rPr>
        <w:t>i</w:t>
      </w:r>
      <w:r w:rsidRPr="00DA0C89">
        <w:rPr>
          <w:rFonts w:ascii="Arial" w:eastAsia="Century Gothic" w:hAnsi="Arial" w:cs="Arial"/>
          <w:spacing w:val="-2"/>
          <w:sz w:val="18"/>
          <w:szCs w:val="18"/>
          <w:lang w:val="en-US"/>
        </w:rPr>
        <w:t>n</w:t>
      </w:r>
      <w:r w:rsidRPr="00DA0C89">
        <w:rPr>
          <w:rFonts w:ascii="Arial" w:eastAsia="Century Gothic" w:hAnsi="Arial" w:cs="Arial"/>
          <w:sz w:val="18"/>
          <w:szCs w:val="18"/>
          <w:lang w:val="en-US"/>
        </w:rPr>
        <w:t>e</w:t>
      </w:r>
      <w:r w:rsidRPr="00DA0C89">
        <w:rPr>
          <w:rFonts w:ascii="Arial" w:eastAsia="Century Gothic" w:hAnsi="Arial" w:cs="Arial"/>
          <w:spacing w:val="37"/>
          <w:sz w:val="18"/>
          <w:szCs w:val="18"/>
          <w:lang w:val="en-US"/>
        </w:rPr>
        <w:t xml:space="preserve"> </w:t>
      </w:r>
      <w:r w:rsidRPr="00DA0C89">
        <w:rPr>
          <w:rFonts w:ascii="Arial" w:eastAsia="Century Gothic" w:hAnsi="Arial" w:cs="Arial"/>
          <w:sz w:val="18"/>
          <w:szCs w:val="18"/>
          <w:lang w:val="en-US"/>
        </w:rPr>
        <w:t>en</w:t>
      </w:r>
      <w:r w:rsidRPr="00DA0C89">
        <w:rPr>
          <w:rFonts w:ascii="Arial" w:eastAsia="Century Gothic" w:hAnsi="Arial" w:cs="Arial"/>
          <w:spacing w:val="-4"/>
          <w:sz w:val="18"/>
          <w:szCs w:val="18"/>
          <w:lang w:val="en-US"/>
        </w:rPr>
        <w:t>t</w:t>
      </w:r>
      <w:r w:rsidRPr="00DA0C89">
        <w:rPr>
          <w:rFonts w:ascii="Arial" w:eastAsia="Century Gothic" w:hAnsi="Arial" w:cs="Arial"/>
          <w:sz w:val="18"/>
          <w:szCs w:val="18"/>
          <w:lang w:val="en-US"/>
        </w:rPr>
        <w:t>ers</w:t>
      </w:r>
      <w:r w:rsidRPr="00DA0C89">
        <w:rPr>
          <w:rFonts w:ascii="Arial" w:eastAsia="Century Gothic" w:hAnsi="Arial" w:cs="Arial"/>
          <w:spacing w:val="32"/>
          <w:sz w:val="18"/>
          <w:szCs w:val="18"/>
          <w:lang w:val="en-US"/>
        </w:rPr>
        <w:t xml:space="preserve"> </w:t>
      </w:r>
      <w:r w:rsidRPr="00DA0C89">
        <w:rPr>
          <w:rFonts w:ascii="Arial" w:eastAsia="Century Gothic" w:hAnsi="Arial" w:cs="Arial"/>
          <w:spacing w:val="2"/>
          <w:sz w:val="18"/>
          <w:szCs w:val="18"/>
          <w:lang w:val="en-US"/>
        </w:rPr>
        <w:t>M</w:t>
      </w:r>
      <w:r w:rsidRPr="00DA0C89">
        <w:rPr>
          <w:rFonts w:ascii="Arial" w:eastAsia="Century Gothic" w:hAnsi="Arial" w:cs="Arial"/>
          <w:sz w:val="18"/>
          <w:szCs w:val="18"/>
          <w:lang w:val="en-US"/>
        </w:rPr>
        <w:t>LM</w:t>
      </w:r>
      <w:r w:rsidRPr="00DA0C89">
        <w:rPr>
          <w:rFonts w:ascii="Arial" w:eastAsia="Century Gothic" w:hAnsi="Arial" w:cs="Arial"/>
          <w:spacing w:val="33"/>
          <w:sz w:val="18"/>
          <w:szCs w:val="18"/>
          <w:lang w:val="en-US"/>
        </w:rPr>
        <w:t xml:space="preserve">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t</w:t>
      </w:r>
      <w:r w:rsidRPr="00DA0C89">
        <w:rPr>
          <w:rFonts w:ascii="Arial" w:eastAsia="Century Gothic" w:hAnsi="Arial" w:cs="Arial"/>
          <w:spacing w:val="38"/>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s</w:t>
      </w:r>
      <w:r w:rsidRPr="00DA0C89">
        <w:rPr>
          <w:rFonts w:ascii="Arial" w:eastAsia="Century Gothic" w:hAnsi="Arial" w:cs="Arial"/>
          <w:spacing w:val="-2"/>
          <w:sz w:val="18"/>
          <w:szCs w:val="18"/>
          <w:lang w:val="en-US"/>
        </w:rPr>
        <w:t>s</w:t>
      </w:r>
      <w:r w:rsidRPr="00DA0C89">
        <w:rPr>
          <w:rFonts w:ascii="Arial" w:eastAsia="Century Gothic" w:hAnsi="Arial" w:cs="Arial"/>
          <w:spacing w:val="5"/>
          <w:sz w:val="18"/>
          <w:szCs w:val="18"/>
          <w:lang w:val="en-US"/>
        </w:rPr>
        <w:t>l</w:t>
      </w:r>
      <w:r w:rsidRPr="00DA0C89">
        <w:rPr>
          <w:rFonts w:ascii="Arial" w:eastAsia="Century Gothic" w:hAnsi="Arial" w:cs="Arial"/>
          <w:spacing w:val="-1"/>
          <w:sz w:val="18"/>
          <w:szCs w:val="18"/>
          <w:lang w:val="en-US"/>
        </w:rPr>
        <w:t>y</w:t>
      </w:r>
      <w:r w:rsidRPr="00DA0C89">
        <w:rPr>
          <w:rFonts w:ascii="Arial" w:eastAsia="Century Gothic" w:hAnsi="Arial" w:cs="Arial"/>
          <w:spacing w:val="1"/>
          <w:sz w:val="18"/>
          <w:szCs w:val="18"/>
          <w:lang w:val="en-US"/>
        </w:rPr>
        <w:t>n</w:t>
      </w:r>
      <w:r w:rsidRPr="00DA0C89">
        <w:rPr>
          <w:rFonts w:ascii="Arial" w:eastAsia="Century Gothic" w:hAnsi="Arial" w:cs="Arial"/>
          <w:sz w:val="18"/>
          <w:szCs w:val="18"/>
          <w:lang w:val="en-US"/>
        </w:rPr>
        <w:t>,</w:t>
      </w:r>
      <w:r w:rsidRPr="00DA0C89">
        <w:rPr>
          <w:rFonts w:ascii="Arial" w:eastAsia="Century Gothic" w:hAnsi="Arial" w:cs="Arial"/>
          <w:spacing w:val="32"/>
          <w:sz w:val="18"/>
          <w:szCs w:val="18"/>
          <w:lang w:val="en-US"/>
        </w:rPr>
        <w:t xml:space="preserve"> </w:t>
      </w:r>
      <w:r w:rsidRPr="00DA0C89">
        <w:rPr>
          <w:rFonts w:ascii="Arial" w:eastAsia="Century Gothic" w:hAnsi="Arial" w:cs="Arial"/>
          <w:sz w:val="18"/>
          <w:szCs w:val="18"/>
          <w:lang w:val="en-US"/>
        </w:rPr>
        <w:t>runs</w:t>
      </w:r>
      <w:r w:rsidRPr="00DA0C89">
        <w:rPr>
          <w:rFonts w:ascii="Arial" w:eastAsia="Century Gothic" w:hAnsi="Arial" w:cs="Arial"/>
          <w:spacing w:val="35"/>
          <w:sz w:val="18"/>
          <w:szCs w:val="18"/>
          <w:lang w:val="en-US"/>
        </w:rPr>
        <w:t xml:space="preserve"> </w:t>
      </w:r>
      <w:r w:rsidRPr="00DA0C89">
        <w:rPr>
          <w:rFonts w:ascii="Arial" w:eastAsia="Century Gothic" w:hAnsi="Arial" w:cs="Arial"/>
          <w:sz w:val="18"/>
          <w:szCs w:val="18"/>
          <w:lang w:val="en-US"/>
        </w:rPr>
        <w:t>p</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st</w:t>
      </w:r>
      <w:r w:rsidRPr="00DA0C89">
        <w:rPr>
          <w:rFonts w:ascii="Arial" w:eastAsia="Century Gothic" w:hAnsi="Arial" w:cs="Arial"/>
          <w:spacing w:val="34"/>
          <w:sz w:val="18"/>
          <w:szCs w:val="18"/>
          <w:lang w:val="en-US"/>
        </w:rPr>
        <w:t xml:space="preserve"> </w:t>
      </w:r>
      <w:r w:rsidRPr="00DA0C89">
        <w:rPr>
          <w:rFonts w:ascii="Arial" w:eastAsia="Century Gothic" w:hAnsi="Arial" w:cs="Arial"/>
          <w:sz w:val="18"/>
          <w:szCs w:val="18"/>
          <w:lang w:val="en-US"/>
        </w:rPr>
        <w:t>Mmak</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u</w:t>
      </w:r>
      <w:r w:rsidRPr="00DA0C89">
        <w:rPr>
          <w:rFonts w:ascii="Arial" w:eastAsia="Century Gothic" w:hAnsi="Arial" w:cs="Arial"/>
          <w:spacing w:val="38"/>
          <w:sz w:val="18"/>
          <w:szCs w:val="18"/>
          <w:lang w:val="en-US"/>
        </w:rPr>
        <w:t xml:space="preserve"> </w:t>
      </w:r>
      <w:r w:rsidRPr="00DA0C89">
        <w:rPr>
          <w:rFonts w:ascii="Arial" w:eastAsia="Century Gothic" w:hAnsi="Arial" w:cs="Arial"/>
          <w:spacing w:val="-1"/>
          <w:sz w:val="18"/>
          <w:szCs w:val="18"/>
          <w:lang w:val="en-US"/>
        </w:rPr>
        <w:t>v</w:t>
      </w:r>
      <w:r w:rsidRPr="00DA0C89">
        <w:rPr>
          <w:rFonts w:ascii="Arial" w:eastAsia="Century Gothic" w:hAnsi="Arial" w:cs="Arial"/>
          <w:sz w:val="18"/>
          <w:szCs w:val="18"/>
          <w:lang w:val="en-US"/>
        </w:rPr>
        <w:t>ia</w:t>
      </w:r>
      <w:r w:rsidRPr="00DA0C89">
        <w:rPr>
          <w:rFonts w:ascii="Arial" w:eastAsia="Century Gothic" w:hAnsi="Arial" w:cs="Arial"/>
          <w:spacing w:val="38"/>
          <w:sz w:val="18"/>
          <w:szCs w:val="18"/>
          <w:lang w:val="en-US"/>
        </w:rPr>
        <w:t xml:space="preserve"> </w:t>
      </w:r>
      <w:r w:rsidRPr="00DA0C89">
        <w:rPr>
          <w:rFonts w:ascii="Arial" w:eastAsia="Century Gothic" w:hAnsi="Arial" w:cs="Arial"/>
          <w:sz w:val="18"/>
          <w:szCs w:val="18"/>
          <w:lang w:val="en-US"/>
        </w:rPr>
        <w:t>s</w:t>
      </w:r>
      <w:r w:rsidRPr="00DA0C89">
        <w:rPr>
          <w:rFonts w:ascii="Arial" w:eastAsia="Century Gothic" w:hAnsi="Arial" w:cs="Arial"/>
          <w:spacing w:val="-1"/>
          <w:sz w:val="18"/>
          <w:szCs w:val="18"/>
          <w:lang w:val="en-US"/>
        </w:rPr>
        <w:t>o</w:t>
      </w:r>
      <w:r w:rsidRPr="00DA0C89">
        <w:rPr>
          <w:rFonts w:ascii="Arial" w:eastAsia="Century Gothic" w:hAnsi="Arial" w:cs="Arial"/>
          <w:spacing w:val="3"/>
          <w:sz w:val="18"/>
          <w:szCs w:val="18"/>
          <w:lang w:val="en-US"/>
        </w:rPr>
        <w:t>u</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w:t>
      </w:r>
      <w:r w:rsidRPr="00DA0C89">
        <w:rPr>
          <w:rFonts w:ascii="Arial" w:eastAsia="Century Gothic" w:hAnsi="Arial" w:cs="Arial"/>
          <w:spacing w:val="32"/>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 xml:space="preserve">f </w:t>
      </w:r>
      <w:r w:rsidRPr="00DA0C89">
        <w:rPr>
          <w:rFonts w:ascii="Arial" w:eastAsia="Century Gothic" w:hAnsi="Arial" w:cs="Arial"/>
          <w:spacing w:val="-1"/>
          <w:sz w:val="18"/>
          <w:szCs w:val="18"/>
          <w:lang w:val="en-US"/>
        </w:rPr>
        <w:t>B</w:t>
      </w:r>
      <w:r w:rsidRPr="00DA0C89">
        <w:rPr>
          <w:rFonts w:ascii="Arial" w:eastAsia="Century Gothic" w:hAnsi="Arial" w:cs="Arial"/>
          <w:sz w:val="18"/>
          <w:szCs w:val="18"/>
          <w:lang w:val="en-US"/>
        </w:rPr>
        <w:t>r</w:t>
      </w:r>
      <w:r w:rsidRPr="00DA0C89">
        <w:rPr>
          <w:rFonts w:ascii="Arial" w:eastAsia="Century Gothic" w:hAnsi="Arial" w:cs="Arial"/>
          <w:spacing w:val="2"/>
          <w:sz w:val="18"/>
          <w:szCs w:val="18"/>
          <w:lang w:val="en-US"/>
        </w:rPr>
        <w:t>i</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 xml:space="preserve">s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 xml:space="preserve">nd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a</w:t>
      </w:r>
      <w:r w:rsidRPr="00DA0C89">
        <w:rPr>
          <w:rFonts w:ascii="Arial" w:eastAsia="Century Gothic" w:hAnsi="Arial" w:cs="Arial"/>
          <w:spacing w:val="-1"/>
          <w:sz w:val="18"/>
          <w:szCs w:val="18"/>
          <w:lang w:val="en-US"/>
        </w:rPr>
        <w:t>v</w:t>
      </w:r>
      <w:r w:rsidRPr="00DA0C89">
        <w:rPr>
          <w:rFonts w:ascii="Arial" w:eastAsia="Century Gothic" w:hAnsi="Arial" w:cs="Arial"/>
          <w:sz w:val="18"/>
          <w:szCs w:val="18"/>
          <w:lang w:val="en-US"/>
        </w:rPr>
        <w:t>e</w:t>
      </w:r>
      <w:r w:rsidRPr="00DA0C89">
        <w:rPr>
          <w:rFonts w:ascii="Arial" w:eastAsia="Century Gothic" w:hAnsi="Arial" w:cs="Arial"/>
          <w:spacing w:val="5"/>
          <w:sz w:val="18"/>
          <w:szCs w:val="18"/>
          <w:lang w:val="en-US"/>
        </w:rPr>
        <w:t>l</w:t>
      </w:r>
      <w:r w:rsidRPr="00DA0C89">
        <w:rPr>
          <w:rFonts w:ascii="Arial" w:eastAsia="Century Gothic" w:hAnsi="Arial" w:cs="Arial"/>
          <w:sz w:val="18"/>
          <w:szCs w:val="18"/>
          <w:lang w:val="en-US"/>
        </w:rPr>
        <w:t>s</w:t>
      </w:r>
      <w:r w:rsidRPr="00DA0C89">
        <w:rPr>
          <w:rFonts w:ascii="Arial" w:eastAsia="Century Gothic" w:hAnsi="Arial" w:cs="Arial"/>
          <w:spacing w:val="1"/>
          <w:sz w:val="18"/>
          <w:szCs w:val="18"/>
          <w:lang w:val="en-US"/>
        </w:rPr>
        <w:t xml:space="preserve"> </w:t>
      </w:r>
      <w:r w:rsidRPr="00DA0C89">
        <w:rPr>
          <w:rFonts w:ascii="Arial" w:eastAsia="Century Gothic" w:hAnsi="Arial" w:cs="Arial"/>
          <w:sz w:val="18"/>
          <w:szCs w:val="18"/>
          <w:lang w:val="en-US"/>
        </w:rPr>
        <w:t>n</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r</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 xml:space="preserve">h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f</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1"/>
          <w:sz w:val="18"/>
          <w:szCs w:val="18"/>
          <w:lang w:val="en-US"/>
        </w:rPr>
        <w:t>B</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p</w:t>
      </w:r>
      <w:r w:rsidRPr="00DA0C89">
        <w:rPr>
          <w:rFonts w:ascii="Arial" w:eastAsia="Century Gothic" w:hAnsi="Arial" w:cs="Arial"/>
          <w:spacing w:val="-2"/>
          <w:sz w:val="18"/>
          <w:szCs w:val="18"/>
          <w:lang w:val="en-US"/>
        </w:rPr>
        <w:t>o</w:t>
      </w:r>
      <w:r w:rsidRPr="00DA0C89">
        <w:rPr>
          <w:rFonts w:ascii="Arial" w:eastAsia="Century Gothic" w:hAnsi="Arial" w:cs="Arial"/>
          <w:sz w:val="18"/>
          <w:szCs w:val="18"/>
          <w:lang w:val="en-US"/>
        </w:rPr>
        <w:t>ng</w:t>
      </w:r>
      <w:r w:rsidRPr="00DA0C89">
        <w:rPr>
          <w:rFonts w:ascii="Arial" w:eastAsia="Century Gothic" w:hAnsi="Arial" w:cs="Arial"/>
          <w:spacing w:val="65"/>
          <w:sz w:val="18"/>
          <w:szCs w:val="18"/>
          <w:lang w:val="en-US"/>
        </w:rPr>
        <w:t xml:space="preserve"> </w:t>
      </w:r>
      <w:r w:rsidRPr="00DA0C89">
        <w:rPr>
          <w:rFonts w:ascii="Arial" w:eastAsia="Century Gothic" w:hAnsi="Arial" w:cs="Arial"/>
          <w:sz w:val="18"/>
          <w:szCs w:val="18"/>
          <w:lang w:val="en-US"/>
        </w:rPr>
        <w:t>i</w:t>
      </w:r>
      <w:r w:rsidRPr="00DA0C89">
        <w:rPr>
          <w:rFonts w:ascii="Arial" w:eastAsia="Century Gothic" w:hAnsi="Arial" w:cs="Arial"/>
          <w:spacing w:val="2"/>
          <w:sz w:val="18"/>
          <w:szCs w:val="18"/>
          <w:lang w:val="en-US"/>
        </w:rPr>
        <w:t>n</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o</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 xml:space="preserve">he </w:t>
      </w:r>
      <w:r w:rsidRPr="00DA0C89">
        <w:rPr>
          <w:rFonts w:ascii="Arial" w:eastAsia="Century Gothic" w:hAnsi="Arial" w:cs="Arial"/>
          <w:spacing w:val="2"/>
          <w:sz w:val="18"/>
          <w:szCs w:val="18"/>
          <w:lang w:val="en-US"/>
        </w:rPr>
        <w:t>w</w:t>
      </w:r>
      <w:r w:rsidRPr="00DA0C89">
        <w:rPr>
          <w:rFonts w:ascii="Arial" w:eastAsia="Century Gothic" w:hAnsi="Arial" w:cs="Arial"/>
          <w:sz w:val="18"/>
          <w:szCs w:val="18"/>
          <w:lang w:val="en-US"/>
        </w:rPr>
        <w:t>e</w:t>
      </w:r>
      <w:r w:rsidRPr="00DA0C89">
        <w:rPr>
          <w:rFonts w:ascii="Arial" w:eastAsia="Century Gothic" w:hAnsi="Arial" w:cs="Arial"/>
          <w:spacing w:val="3"/>
          <w:sz w:val="18"/>
          <w:szCs w:val="18"/>
          <w:lang w:val="en-US"/>
        </w:rPr>
        <w:t>s</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ern b</w:t>
      </w:r>
      <w:r w:rsidRPr="00DA0C89">
        <w:rPr>
          <w:rFonts w:ascii="Arial" w:eastAsia="Century Gothic" w:hAnsi="Arial" w:cs="Arial"/>
          <w:spacing w:val="-2"/>
          <w:sz w:val="18"/>
          <w:szCs w:val="18"/>
          <w:lang w:val="en-US"/>
        </w:rPr>
        <w:t>o</w:t>
      </w:r>
      <w:r w:rsidRPr="00DA0C89">
        <w:rPr>
          <w:rFonts w:ascii="Arial" w:eastAsia="Century Gothic" w:hAnsi="Arial" w:cs="Arial"/>
          <w:sz w:val="18"/>
          <w:szCs w:val="18"/>
          <w:lang w:val="en-US"/>
        </w:rPr>
        <w:t>un</w:t>
      </w:r>
      <w:r w:rsidRPr="00DA0C89">
        <w:rPr>
          <w:rFonts w:ascii="Arial" w:eastAsia="Century Gothic" w:hAnsi="Arial" w:cs="Arial"/>
          <w:spacing w:val="4"/>
          <w:sz w:val="18"/>
          <w:szCs w:val="18"/>
          <w:lang w:val="en-US"/>
        </w:rPr>
        <w:t>d</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ry</w:t>
      </w:r>
      <w:r w:rsidRPr="00DA0C89">
        <w:rPr>
          <w:rFonts w:ascii="Arial" w:eastAsia="Century Gothic" w:hAnsi="Arial" w:cs="Arial"/>
          <w:spacing w:val="61"/>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f</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2"/>
          <w:sz w:val="18"/>
          <w:szCs w:val="18"/>
          <w:lang w:val="en-US"/>
        </w:rPr>
        <w:t>M</w:t>
      </w:r>
      <w:r w:rsidRPr="00DA0C89">
        <w:rPr>
          <w:rFonts w:ascii="Arial" w:eastAsia="Century Gothic" w:hAnsi="Arial" w:cs="Arial"/>
          <w:sz w:val="18"/>
          <w:szCs w:val="18"/>
          <w:lang w:val="en-US"/>
        </w:rPr>
        <w:t>L</w:t>
      </w:r>
      <w:r w:rsidRPr="00DA0C89">
        <w:rPr>
          <w:rFonts w:ascii="Arial" w:eastAsia="Century Gothic" w:hAnsi="Arial" w:cs="Arial"/>
          <w:spacing w:val="2"/>
          <w:sz w:val="18"/>
          <w:szCs w:val="18"/>
          <w:lang w:val="en-US"/>
        </w:rPr>
        <w:t>M</w:t>
      </w:r>
      <w:r w:rsidRPr="00DA0C89">
        <w:rPr>
          <w:rFonts w:ascii="Arial" w:eastAsia="Century Gothic" w:hAnsi="Arial" w:cs="Arial"/>
          <w:sz w:val="18"/>
          <w:szCs w:val="18"/>
          <w:lang w:val="en-US"/>
        </w:rPr>
        <w:t>.</w:t>
      </w:r>
      <w:r w:rsidRPr="00DA0C89">
        <w:rPr>
          <w:rFonts w:ascii="Arial" w:eastAsia="Century Gothic" w:hAnsi="Arial" w:cs="Arial"/>
          <w:spacing w:val="62"/>
          <w:sz w:val="18"/>
          <w:szCs w:val="18"/>
          <w:lang w:val="en-US"/>
        </w:rPr>
        <w:t xml:space="preserve"> </w:t>
      </w:r>
      <w:r w:rsidRPr="00DA0C89">
        <w:rPr>
          <w:rFonts w:ascii="Arial" w:eastAsia="Century Gothic" w:hAnsi="Arial" w:cs="Arial"/>
          <w:spacing w:val="-1"/>
          <w:sz w:val="18"/>
          <w:szCs w:val="18"/>
          <w:lang w:val="en-US"/>
        </w:rPr>
        <w:t>T</w:t>
      </w:r>
      <w:r w:rsidRPr="00DA0C89">
        <w:rPr>
          <w:rFonts w:ascii="Arial" w:eastAsia="Century Gothic" w:hAnsi="Arial" w:cs="Arial"/>
          <w:sz w:val="18"/>
          <w:szCs w:val="18"/>
          <w:lang w:val="en-US"/>
        </w:rPr>
        <w:t>his r</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i</w:t>
      </w:r>
      <w:r w:rsidRPr="00DA0C89">
        <w:rPr>
          <w:rFonts w:ascii="Arial" w:eastAsia="Century Gothic" w:hAnsi="Arial" w:cs="Arial"/>
          <w:spacing w:val="5"/>
          <w:sz w:val="18"/>
          <w:szCs w:val="18"/>
          <w:lang w:val="en-US"/>
        </w:rPr>
        <w:t>l</w:t>
      </w:r>
      <w:r w:rsidRPr="00DA0C89">
        <w:rPr>
          <w:rFonts w:ascii="Arial" w:eastAsia="Century Gothic" w:hAnsi="Arial" w:cs="Arial"/>
          <w:spacing w:val="2"/>
          <w:sz w:val="18"/>
          <w:szCs w:val="18"/>
          <w:lang w:val="en-US"/>
        </w:rPr>
        <w:t>w</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y</w:t>
      </w:r>
      <w:r w:rsidRPr="00DA0C89">
        <w:rPr>
          <w:rFonts w:ascii="Arial" w:eastAsia="Century Gothic" w:hAnsi="Arial" w:cs="Arial"/>
          <w:spacing w:val="-2"/>
          <w:sz w:val="18"/>
          <w:szCs w:val="18"/>
          <w:lang w:val="en-US"/>
        </w:rPr>
        <w:t xml:space="preserve"> </w:t>
      </w:r>
      <w:r w:rsidRPr="00DA0C89">
        <w:rPr>
          <w:rFonts w:ascii="Arial" w:eastAsia="Century Gothic" w:hAnsi="Arial" w:cs="Arial"/>
          <w:sz w:val="18"/>
          <w:szCs w:val="18"/>
          <w:lang w:val="en-US"/>
        </w:rPr>
        <w:t>has</w:t>
      </w:r>
      <w:r w:rsidRPr="00DA0C89">
        <w:rPr>
          <w:rFonts w:ascii="Arial" w:eastAsia="Century Gothic" w:hAnsi="Arial" w:cs="Arial"/>
          <w:spacing w:val="1"/>
          <w:sz w:val="18"/>
          <w:szCs w:val="18"/>
          <w:lang w:val="en-US"/>
        </w:rPr>
        <w:t xml:space="preserve"> </w:t>
      </w:r>
      <w:r w:rsidRPr="00DA0C89">
        <w:rPr>
          <w:rFonts w:ascii="Arial" w:eastAsia="Century Gothic" w:hAnsi="Arial" w:cs="Arial"/>
          <w:spacing w:val="-1"/>
          <w:sz w:val="18"/>
          <w:szCs w:val="18"/>
          <w:lang w:val="en-US"/>
        </w:rPr>
        <w:t>fo</w:t>
      </w:r>
      <w:r w:rsidRPr="00DA0C89">
        <w:rPr>
          <w:rFonts w:ascii="Arial" w:eastAsia="Century Gothic" w:hAnsi="Arial" w:cs="Arial"/>
          <w:sz w:val="18"/>
          <w:szCs w:val="18"/>
          <w:lang w:val="en-US"/>
        </w:rPr>
        <w:t>ur</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3"/>
          <w:sz w:val="18"/>
          <w:szCs w:val="18"/>
          <w:lang w:val="en-US"/>
        </w:rPr>
        <w:t>s</w:t>
      </w:r>
      <w:r w:rsidRPr="00DA0C89">
        <w:rPr>
          <w:rFonts w:ascii="Arial" w:eastAsia="Century Gothic" w:hAnsi="Arial" w:cs="Arial"/>
          <w:spacing w:val="-2"/>
          <w:sz w:val="18"/>
          <w:szCs w:val="18"/>
          <w:lang w:val="en-US"/>
        </w:rPr>
        <w:t>t</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t</w:t>
      </w:r>
      <w:r w:rsidRPr="00DA0C89">
        <w:rPr>
          <w:rFonts w:ascii="Arial" w:eastAsia="Century Gothic" w:hAnsi="Arial" w:cs="Arial"/>
          <w:spacing w:val="2"/>
          <w:sz w:val="18"/>
          <w:szCs w:val="18"/>
          <w:lang w:val="en-US"/>
        </w:rPr>
        <w:t>i</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5"/>
          <w:sz w:val="18"/>
          <w:szCs w:val="18"/>
          <w:lang w:val="en-US"/>
        </w:rPr>
        <w:t>l</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c</w:t>
      </w:r>
      <w:r w:rsidRPr="00DA0C89">
        <w:rPr>
          <w:rFonts w:ascii="Arial" w:eastAsia="Century Gothic" w:hAnsi="Arial" w:cs="Arial"/>
          <w:spacing w:val="-1"/>
          <w:sz w:val="18"/>
          <w:szCs w:val="18"/>
          <w:lang w:val="en-US"/>
        </w:rPr>
        <w:t>a</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ed</w:t>
      </w:r>
      <w:r w:rsidRPr="00DA0C89">
        <w:rPr>
          <w:rFonts w:ascii="Arial" w:eastAsia="Century Gothic" w:hAnsi="Arial" w:cs="Arial"/>
          <w:spacing w:val="-6"/>
          <w:sz w:val="18"/>
          <w:szCs w:val="18"/>
          <w:lang w:val="en-US"/>
        </w:rPr>
        <w:t xml:space="preserve"> </w:t>
      </w:r>
      <w:r w:rsidRPr="00DA0C89">
        <w:rPr>
          <w:rFonts w:ascii="Arial" w:eastAsia="Century Gothic" w:hAnsi="Arial" w:cs="Arial"/>
          <w:spacing w:val="2"/>
          <w:sz w:val="18"/>
          <w:szCs w:val="18"/>
          <w:lang w:val="en-US"/>
        </w:rPr>
        <w:t>a</w:t>
      </w:r>
      <w:r w:rsidRPr="00DA0C89">
        <w:rPr>
          <w:rFonts w:ascii="Arial" w:eastAsia="Century Gothic" w:hAnsi="Arial" w:cs="Arial"/>
          <w:sz w:val="18"/>
          <w:szCs w:val="18"/>
          <w:lang w:val="en-US"/>
        </w:rPr>
        <w:t xml:space="preserve">t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2"/>
          <w:sz w:val="18"/>
          <w:szCs w:val="18"/>
          <w:lang w:val="en-US"/>
        </w:rPr>
        <w:t xml:space="preserve"> </w:t>
      </w:r>
      <w:r w:rsidRPr="00DA0C89">
        <w:rPr>
          <w:rFonts w:ascii="Arial" w:eastAsia="Century Gothic" w:hAnsi="Arial" w:cs="Arial"/>
          <w:sz w:val="18"/>
          <w:szCs w:val="18"/>
          <w:lang w:val="en-US"/>
        </w:rPr>
        <w:t>n</w:t>
      </w:r>
      <w:r w:rsidRPr="00DA0C89">
        <w:rPr>
          <w:rFonts w:ascii="Arial" w:eastAsia="Century Gothic" w:hAnsi="Arial" w:cs="Arial"/>
          <w:spacing w:val="2"/>
          <w:sz w:val="18"/>
          <w:szCs w:val="18"/>
          <w:lang w:val="en-US"/>
        </w:rPr>
        <w:t>or</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 xml:space="preserve">f </w:t>
      </w:r>
      <w:r w:rsidRPr="00DA0C89">
        <w:rPr>
          <w:rFonts w:ascii="Arial" w:eastAsia="Century Gothic" w:hAnsi="Arial" w:cs="Arial"/>
          <w:spacing w:val="-1"/>
          <w:sz w:val="18"/>
          <w:szCs w:val="18"/>
          <w:lang w:val="en-US"/>
        </w:rPr>
        <w:t>Ba</w:t>
      </w:r>
      <w:r w:rsidRPr="00DA0C89">
        <w:rPr>
          <w:rFonts w:ascii="Arial" w:eastAsia="Century Gothic" w:hAnsi="Arial" w:cs="Arial"/>
          <w:spacing w:val="2"/>
          <w:sz w:val="18"/>
          <w:szCs w:val="18"/>
          <w:lang w:val="en-US"/>
        </w:rPr>
        <w:t>p</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w:t>
      </w:r>
      <w:r w:rsidRPr="00DA0C89">
        <w:rPr>
          <w:rFonts w:ascii="Arial" w:eastAsia="Century Gothic" w:hAnsi="Arial" w:cs="Arial"/>
          <w:spacing w:val="2"/>
          <w:sz w:val="18"/>
          <w:szCs w:val="18"/>
          <w:lang w:val="en-US"/>
        </w:rPr>
        <w:t>g</w:t>
      </w:r>
      <w:r w:rsidRPr="00DA0C89">
        <w:rPr>
          <w:rFonts w:ascii="Arial" w:eastAsia="Century Gothic" w:hAnsi="Arial" w:cs="Arial"/>
          <w:sz w:val="18"/>
          <w:szCs w:val="18"/>
          <w:lang w:val="en-US"/>
        </w:rPr>
        <w:t>,</w:t>
      </w:r>
      <w:r w:rsidRPr="00DA0C89">
        <w:rPr>
          <w:rFonts w:ascii="Arial" w:eastAsia="Century Gothic" w:hAnsi="Arial" w:cs="Arial"/>
          <w:spacing w:val="-7"/>
          <w:sz w:val="18"/>
          <w:szCs w:val="18"/>
          <w:lang w:val="en-US"/>
        </w:rPr>
        <w:t xml:space="preserve"> </w:t>
      </w:r>
      <w:r w:rsidRPr="00DA0C89">
        <w:rPr>
          <w:rFonts w:ascii="Arial" w:eastAsia="Century Gothic" w:hAnsi="Arial" w:cs="Arial"/>
          <w:spacing w:val="2"/>
          <w:sz w:val="18"/>
          <w:szCs w:val="18"/>
          <w:lang w:val="en-US"/>
        </w:rPr>
        <w:t>B</w:t>
      </w:r>
      <w:r w:rsidRPr="00DA0C89">
        <w:rPr>
          <w:rFonts w:ascii="Arial" w:eastAsia="Century Gothic" w:hAnsi="Arial" w:cs="Arial"/>
          <w:sz w:val="18"/>
          <w:szCs w:val="18"/>
          <w:lang w:val="en-US"/>
        </w:rPr>
        <w:t>r</w:t>
      </w:r>
      <w:r w:rsidRPr="00DA0C89">
        <w:rPr>
          <w:rFonts w:ascii="Arial" w:eastAsia="Century Gothic" w:hAnsi="Arial" w:cs="Arial"/>
          <w:spacing w:val="2"/>
          <w:sz w:val="18"/>
          <w:szCs w:val="18"/>
          <w:lang w:val="en-US"/>
        </w:rPr>
        <w:t>i</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s</w:t>
      </w:r>
      <w:r w:rsidRPr="00DA0C89">
        <w:rPr>
          <w:rFonts w:ascii="Arial" w:eastAsia="Century Gothic" w:hAnsi="Arial" w:cs="Arial"/>
          <w:spacing w:val="1"/>
          <w:sz w:val="18"/>
          <w:szCs w:val="18"/>
          <w:lang w:val="en-US"/>
        </w:rPr>
        <w:t xml:space="preserve"> </w:t>
      </w:r>
      <w:r w:rsidRPr="00DA0C89">
        <w:rPr>
          <w:rFonts w:ascii="Arial" w:eastAsia="Century Gothic" w:hAnsi="Arial" w:cs="Arial"/>
          <w:spacing w:val="2"/>
          <w:sz w:val="18"/>
          <w:szCs w:val="18"/>
          <w:lang w:val="en-US"/>
        </w:rPr>
        <w:t>C</w:t>
      </w:r>
      <w:r w:rsidRPr="00DA0C89">
        <w:rPr>
          <w:rFonts w:ascii="Arial" w:eastAsia="Century Gothic" w:hAnsi="Arial" w:cs="Arial"/>
          <w:spacing w:val="-1"/>
          <w:sz w:val="18"/>
          <w:szCs w:val="18"/>
          <w:lang w:val="en-US"/>
        </w:rPr>
        <w:t>B</w:t>
      </w:r>
      <w:r w:rsidRPr="00DA0C89">
        <w:rPr>
          <w:rFonts w:ascii="Arial" w:eastAsia="Century Gothic" w:hAnsi="Arial" w:cs="Arial"/>
          <w:spacing w:val="1"/>
          <w:sz w:val="18"/>
          <w:szCs w:val="18"/>
          <w:lang w:val="en-US"/>
        </w:rPr>
        <w:t>D</w:t>
      </w:r>
      <w:r w:rsidRPr="00DA0C89">
        <w:rPr>
          <w:rFonts w:ascii="Arial" w:eastAsia="Century Gothic" w:hAnsi="Arial" w:cs="Arial"/>
          <w:sz w:val="18"/>
          <w:szCs w:val="18"/>
          <w:lang w:val="en-US"/>
        </w:rPr>
        <w:t>,</w:t>
      </w:r>
      <w:r w:rsidRPr="00DA0C89">
        <w:rPr>
          <w:rFonts w:ascii="Arial" w:eastAsia="Century Gothic" w:hAnsi="Arial" w:cs="Arial"/>
          <w:spacing w:val="-5"/>
          <w:sz w:val="18"/>
          <w:szCs w:val="18"/>
          <w:lang w:val="en-US"/>
        </w:rPr>
        <w:t xml:space="preserve"> </w:t>
      </w:r>
      <w:r w:rsidRPr="00DA0C89">
        <w:rPr>
          <w:rFonts w:ascii="Arial" w:eastAsia="Century Gothic" w:hAnsi="Arial" w:cs="Arial"/>
          <w:sz w:val="18"/>
          <w:szCs w:val="18"/>
          <w:lang w:val="en-US"/>
        </w:rPr>
        <w:t>Br</w:t>
      </w:r>
      <w:r w:rsidRPr="00DA0C89">
        <w:rPr>
          <w:rFonts w:ascii="Arial" w:eastAsia="Century Gothic" w:hAnsi="Arial" w:cs="Arial"/>
          <w:spacing w:val="2"/>
          <w:sz w:val="18"/>
          <w:szCs w:val="18"/>
          <w:lang w:val="en-US"/>
        </w:rPr>
        <w:t>i</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 xml:space="preserve">s </w:t>
      </w:r>
      <w:r w:rsidRPr="00DA0C89">
        <w:rPr>
          <w:rFonts w:ascii="Arial" w:eastAsia="Century Gothic" w:hAnsi="Arial" w:cs="Arial"/>
          <w:spacing w:val="6"/>
          <w:sz w:val="18"/>
          <w:szCs w:val="18"/>
          <w:lang w:val="en-US"/>
        </w:rPr>
        <w:t>I</w:t>
      </w:r>
      <w:r w:rsidRPr="00DA0C89">
        <w:rPr>
          <w:rFonts w:ascii="Arial" w:eastAsia="Century Gothic" w:hAnsi="Arial" w:cs="Arial"/>
          <w:spacing w:val="-2"/>
          <w:sz w:val="18"/>
          <w:szCs w:val="18"/>
          <w:lang w:val="en-US"/>
        </w:rPr>
        <w:t>n</w:t>
      </w:r>
      <w:r w:rsidRPr="00DA0C89">
        <w:rPr>
          <w:rFonts w:ascii="Arial" w:eastAsia="Century Gothic" w:hAnsi="Arial" w:cs="Arial"/>
          <w:spacing w:val="1"/>
          <w:sz w:val="18"/>
          <w:szCs w:val="18"/>
          <w:lang w:val="en-US"/>
        </w:rPr>
        <w:t>d</w:t>
      </w:r>
      <w:r w:rsidRPr="00DA0C89">
        <w:rPr>
          <w:rFonts w:ascii="Arial" w:eastAsia="Century Gothic" w:hAnsi="Arial" w:cs="Arial"/>
          <w:sz w:val="18"/>
          <w:szCs w:val="18"/>
          <w:lang w:val="en-US"/>
        </w:rPr>
        <w:t>u</w:t>
      </w:r>
      <w:r w:rsidRPr="00DA0C89">
        <w:rPr>
          <w:rFonts w:ascii="Arial" w:eastAsia="Century Gothic" w:hAnsi="Arial" w:cs="Arial"/>
          <w:spacing w:val="1"/>
          <w:sz w:val="18"/>
          <w:szCs w:val="18"/>
          <w:lang w:val="en-US"/>
        </w:rPr>
        <w:t>s</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ri</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 xml:space="preserve">l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nd</w:t>
      </w:r>
      <w:r w:rsidRPr="00DA0C89">
        <w:rPr>
          <w:rFonts w:ascii="Arial" w:eastAsia="Century Gothic" w:hAnsi="Arial" w:cs="Arial"/>
          <w:spacing w:val="34"/>
          <w:sz w:val="18"/>
          <w:szCs w:val="18"/>
          <w:lang w:val="en-US"/>
        </w:rPr>
        <w:t xml:space="preserve"> </w:t>
      </w:r>
      <w:r w:rsidRPr="00DA0C89">
        <w:rPr>
          <w:rFonts w:ascii="Arial" w:eastAsia="Century Gothic" w:hAnsi="Arial" w:cs="Arial"/>
          <w:sz w:val="18"/>
          <w:szCs w:val="18"/>
          <w:lang w:val="en-US"/>
        </w:rPr>
        <w:t>M</w:t>
      </w:r>
      <w:r w:rsidRPr="00DA0C89">
        <w:rPr>
          <w:rFonts w:ascii="Arial" w:eastAsia="Century Gothic" w:hAnsi="Arial" w:cs="Arial"/>
          <w:spacing w:val="3"/>
          <w:sz w:val="18"/>
          <w:szCs w:val="18"/>
          <w:lang w:val="en-US"/>
        </w:rPr>
        <w:t>m</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k</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u.</w:t>
      </w:r>
      <w:r w:rsidRPr="00DA0C89">
        <w:rPr>
          <w:rFonts w:ascii="Arial" w:eastAsia="Century Gothic" w:hAnsi="Arial" w:cs="Arial"/>
          <w:spacing w:val="29"/>
          <w:sz w:val="18"/>
          <w:szCs w:val="18"/>
          <w:lang w:val="en-US"/>
        </w:rPr>
        <w:t xml:space="preserve"> </w:t>
      </w:r>
      <w:r w:rsidRPr="00DA0C89">
        <w:rPr>
          <w:rFonts w:ascii="Arial" w:eastAsia="Century Gothic" w:hAnsi="Arial" w:cs="Arial"/>
          <w:spacing w:val="-1"/>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34"/>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hird</w:t>
      </w:r>
      <w:r w:rsidRPr="00DA0C89">
        <w:rPr>
          <w:rFonts w:ascii="Arial" w:eastAsia="Century Gothic" w:hAnsi="Arial" w:cs="Arial"/>
          <w:spacing w:val="32"/>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i</w:t>
      </w:r>
      <w:r w:rsidRPr="00DA0C89">
        <w:rPr>
          <w:rFonts w:ascii="Arial" w:eastAsia="Century Gothic" w:hAnsi="Arial" w:cs="Arial"/>
          <w:spacing w:val="2"/>
          <w:sz w:val="18"/>
          <w:szCs w:val="18"/>
          <w:lang w:val="en-US"/>
        </w:rPr>
        <w:t>lw</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y</w:t>
      </w:r>
      <w:r w:rsidRPr="00DA0C89">
        <w:rPr>
          <w:rFonts w:ascii="Arial" w:eastAsia="Century Gothic" w:hAnsi="Arial" w:cs="Arial"/>
          <w:spacing w:val="31"/>
          <w:sz w:val="18"/>
          <w:szCs w:val="18"/>
          <w:lang w:val="en-US"/>
        </w:rPr>
        <w:t xml:space="preserve"> </w:t>
      </w:r>
      <w:r w:rsidRPr="00DA0C89">
        <w:rPr>
          <w:rFonts w:ascii="Arial" w:eastAsia="Century Gothic" w:hAnsi="Arial" w:cs="Arial"/>
          <w:spacing w:val="5"/>
          <w:sz w:val="18"/>
          <w:szCs w:val="18"/>
          <w:lang w:val="en-US"/>
        </w:rPr>
        <w:t>l</w:t>
      </w:r>
      <w:r w:rsidRPr="00DA0C89">
        <w:rPr>
          <w:rFonts w:ascii="Arial" w:eastAsia="Century Gothic" w:hAnsi="Arial" w:cs="Arial"/>
          <w:sz w:val="18"/>
          <w:szCs w:val="18"/>
          <w:lang w:val="en-US"/>
        </w:rPr>
        <w:t>ine</w:t>
      </w:r>
      <w:r w:rsidRPr="00DA0C89">
        <w:rPr>
          <w:rFonts w:ascii="Arial" w:eastAsia="Century Gothic" w:hAnsi="Arial" w:cs="Arial"/>
          <w:spacing w:val="31"/>
          <w:sz w:val="18"/>
          <w:szCs w:val="18"/>
          <w:lang w:val="en-US"/>
        </w:rPr>
        <w:t xml:space="preserve"> </w:t>
      </w:r>
      <w:r w:rsidRPr="00DA0C89">
        <w:rPr>
          <w:rFonts w:ascii="Arial" w:eastAsia="Century Gothic" w:hAnsi="Arial" w:cs="Arial"/>
          <w:sz w:val="18"/>
          <w:szCs w:val="18"/>
          <w:lang w:val="en-US"/>
        </w:rPr>
        <w:t>s</w:t>
      </w:r>
      <w:r w:rsidRPr="00DA0C89">
        <w:rPr>
          <w:rFonts w:ascii="Arial" w:eastAsia="Century Gothic" w:hAnsi="Arial" w:cs="Arial"/>
          <w:spacing w:val="-4"/>
          <w:sz w:val="18"/>
          <w:szCs w:val="18"/>
          <w:lang w:val="en-US"/>
        </w:rPr>
        <w:t>t</w:t>
      </w:r>
      <w:r w:rsidRPr="00DA0C89">
        <w:rPr>
          <w:rFonts w:ascii="Arial" w:eastAsia="Century Gothic" w:hAnsi="Arial" w:cs="Arial"/>
          <w:sz w:val="18"/>
          <w:szCs w:val="18"/>
          <w:lang w:val="en-US"/>
        </w:rPr>
        <w:t>r</w:t>
      </w:r>
      <w:r w:rsidRPr="00DA0C89">
        <w:rPr>
          <w:rFonts w:ascii="Arial" w:eastAsia="Century Gothic" w:hAnsi="Arial" w:cs="Arial"/>
          <w:spacing w:val="2"/>
          <w:sz w:val="18"/>
          <w:szCs w:val="18"/>
          <w:lang w:val="en-US"/>
        </w:rPr>
        <w:t>e</w:t>
      </w:r>
      <w:r w:rsidRPr="00DA0C89">
        <w:rPr>
          <w:rFonts w:ascii="Arial" w:eastAsia="Century Gothic" w:hAnsi="Arial" w:cs="Arial"/>
          <w:sz w:val="18"/>
          <w:szCs w:val="18"/>
          <w:lang w:val="en-US"/>
        </w:rPr>
        <w:t>t</w:t>
      </w:r>
      <w:r w:rsidRPr="00DA0C89">
        <w:rPr>
          <w:rFonts w:ascii="Arial" w:eastAsia="Century Gothic" w:hAnsi="Arial" w:cs="Arial"/>
          <w:spacing w:val="1"/>
          <w:sz w:val="18"/>
          <w:szCs w:val="18"/>
          <w:lang w:val="en-US"/>
        </w:rPr>
        <w:t>c</w:t>
      </w:r>
      <w:r w:rsidRPr="00DA0C89">
        <w:rPr>
          <w:rFonts w:ascii="Arial" w:eastAsia="Century Gothic" w:hAnsi="Arial" w:cs="Arial"/>
          <w:sz w:val="18"/>
          <w:szCs w:val="18"/>
          <w:lang w:val="en-US"/>
        </w:rPr>
        <w:t>hes</w:t>
      </w:r>
      <w:r w:rsidRPr="00DA0C89">
        <w:rPr>
          <w:rFonts w:ascii="Arial" w:eastAsia="Century Gothic" w:hAnsi="Arial" w:cs="Arial"/>
          <w:spacing w:val="28"/>
          <w:sz w:val="18"/>
          <w:szCs w:val="18"/>
          <w:lang w:val="en-US"/>
        </w:rPr>
        <w:t xml:space="preserve"> </w:t>
      </w:r>
      <w:r w:rsidRPr="00DA0C89">
        <w:rPr>
          <w:rFonts w:ascii="Arial" w:eastAsia="Century Gothic" w:hAnsi="Arial" w:cs="Arial"/>
          <w:spacing w:val="-1"/>
          <w:sz w:val="18"/>
          <w:szCs w:val="18"/>
          <w:lang w:val="en-US"/>
        </w:rPr>
        <w:t>f</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m</w:t>
      </w:r>
      <w:r w:rsidRPr="00DA0C89">
        <w:rPr>
          <w:rFonts w:ascii="Arial" w:eastAsia="Century Gothic" w:hAnsi="Arial" w:cs="Arial"/>
          <w:spacing w:val="31"/>
          <w:sz w:val="18"/>
          <w:szCs w:val="18"/>
          <w:lang w:val="en-US"/>
        </w:rPr>
        <w:t xml:space="preserve"> </w:t>
      </w:r>
      <w:r w:rsidRPr="00DA0C89">
        <w:rPr>
          <w:rFonts w:ascii="Arial" w:eastAsia="Century Gothic" w:hAnsi="Arial" w:cs="Arial"/>
          <w:sz w:val="18"/>
          <w:szCs w:val="18"/>
          <w:lang w:val="en-US"/>
        </w:rPr>
        <w:t>M</w:t>
      </w:r>
      <w:r w:rsidRPr="00DA0C89">
        <w:rPr>
          <w:rFonts w:ascii="Arial" w:eastAsia="Century Gothic" w:hAnsi="Arial" w:cs="Arial"/>
          <w:spacing w:val="3"/>
          <w:sz w:val="18"/>
          <w:szCs w:val="18"/>
          <w:lang w:val="en-US"/>
        </w:rPr>
        <w:t>m</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k</w:t>
      </w:r>
      <w:r w:rsidRPr="00DA0C89">
        <w:rPr>
          <w:rFonts w:ascii="Arial" w:eastAsia="Century Gothic" w:hAnsi="Arial" w:cs="Arial"/>
          <w:spacing w:val="-1"/>
          <w:sz w:val="18"/>
          <w:szCs w:val="18"/>
          <w:lang w:val="en-US"/>
        </w:rPr>
        <w:t>a</w:t>
      </w:r>
      <w:r w:rsidRPr="00DA0C89">
        <w:rPr>
          <w:rFonts w:ascii="Arial" w:eastAsia="Century Gothic" w:hAnsi="Arial" w:cs="Arial"/>
          <w:spacing w:val="6"/>
          <w:sz w:val="18"/>
          <w:szCs w:val="18"/>
          <w:lang w:val="en-US"/>
        </w:rPr>
        <w:t>u</w:t>
      </w:r>
      <w:r w:rsidRPr="00DA0C89">
        <w:rPr>
          <w:rFonts w:ascii="Arial" w:eastAsia="Century Gothic" w:hAnsi="Arial" w:cs="Arial"/>
          <w:spacing w:val="-3"/>
          <w:sz w:val="18"/>
          <w:szCs w:val="18"/>
          <w:lang w:val="en-US"/>
        </w:rPr>
        <w:t>-</w:t>
      </w:r>
      <w:r w:rsidRPr="00DA0C89">
        <w:rPr>
          <w:rFonts w:ascii="Arial" w:eastAsia="Century Gothic" w:hAnsi="Arial" w:cs="Arial"/>
          <w:spacing w:val="-1"/>
          <w:sz w:val="18"/>
          <w:szCs w:val="18"/>
          <w:lang w:val="en-US"/>
        </w:rPr>
        <w:t>Ba</w:t>
      </w:r>
      <w:r w:rsidRPr="00DA0C89">
        <w:rPr>
          <w:rFonts w:ascii="Arial" w:eastAsia="Century Gothic" w:hAnsi="Arial" w:cs="Arial"/>
          <w:sz w:val="18"/>
          <w:szCs w:val="18"/>
          <w:lang w:val="en-US"/>
        </w:rPr>
        <w:t>p</w:t>
      </w:r>
      <w:r w:rsidRPr="00DA0C89">
        <w:rPr>
          <w:rFonts w:ascii="Arial" w:eastAsia="Century Gothic" w:hAnsi="Arial" w:cs="Arial"/>
          <w:spacing w:val="-2"/>
          <w:sz w:val="18"/>
          <w:szCs w:val="18"/>
          <w:lang w:val="en-US"/>
        </w:rPr>
        <w:t>o</w:t>
      </w:r>
      <w:r w:rsidRPr="00DA0C89">
        <w:rPr>
          <w:rFonts w:ascii="Arial" w:eastAsia="Century Gothic" w:hAnsi="Arial" w:cs="Arial"/>
          <w:spacing w:val="2"/>
          <w:sz w:val="18"/>
          <w:szCs w:val="18"/>
          <w:lang w:val="en-US"/>
        </w:rPr>
        <w:t>n</w:t>
      </w:r>
      <w:r w:rsidRPr="00DA0C89">
        <w:rPr>
          <w:rFonts w:ascii="Arial" w:eastAsia="Century Gothic" w:hAnsi="Arial" w:cs="Arial"/>
          <w:sz w:val="18"/>
          <w:szCs w:val="18"/>
          <w:lang w:val="en-US"/>
        </w:rPr>
        <w:t>g</w:t>
      </w:r>
      <w:r w:rsidRPr="00DA0C89">
        <w:rPr>
          <w:rFonts w:ascii="Arial" w:eastAsia="Century Gothic" w:hAnsi="Arial" w:cs="Arial"/>
          <w:spacing w:val="23"/>
          <w:sz w:val="18"/>
          <w:szCs w:val="18"/>
          <w:lang w:val="en-US"/>
        </w:rPr>
        <w:t xml:space="preserve"> </w:t>
      </w:r>
      <w:r w:rsidRPr="00DA0C89">
        <w:rPr>
          <w:rFonts w:ascii="Arial" w:eastAsia="Century Gothic" w:hAnsi="Arial" w:cs="Arial"/>
          <w:sz w:val="18"/>
          <w:szCs w:val="18"/>
          <w:lang w:val="en-US"/>
        </w:rPr>
        <w:t>i</w:t>
      </w:r>
      <w:r w:rsidRPr="00DA0C89">
        <w:rPr>
          <w:rFonts w:ascii="Arial" w:eastAsia="Century Gothic" w:hAnsi="Arial" w:cs="Arial"/>
          <w:spacing w:val="2"/>
          <w:sz w:val="18"/>
          <w:szCs w:val="18"/>
          <w:lang w:val="en-US"/>
        </w:rPr>
        <w:t>n</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o</w:t>
      </w:r>
      <w:r w:rsidRPr="00DA0C89">
        <w:rPr>
          <w:rFonts w:ascii="Arial" w:eastAsia="Century Gothic" w:hAnsi="Arial" w:cs="Arial"/>
          <w:spacing w:val="35"/>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 n</w:t>
      </w:r>
      <w:r w:rsidRPr="00DA0C89">
        <w:rPr>
          <w:rFonts w:ascii="Arial" w:eastAsia="Century Gothic" w:hAnsi="Arial" w:cs="Arial"/>
          <w:spacing w:val="-1"/>
          <w:sz w:val="18"/>
          <w:szCs w:val="18"/>
          <w:lang w:val="en-US"/>
        </w:rPr>
        <w:t>o</w:t>
      </w:r>
      <w:r w:rsidRPr="00DA0C89">
        <w:rPr>
          <w:rFonts w:ascii="Arial" w:eastAsia="Century Gothic" w:hAnsi="Arial" w:cs="Arial"/>
          <w:spacing w:val="2"/>
          <w:sz w:val="18"/>
          <w:szCs w:val="18"/>
          <w:lang w:val="en-US"/>
        </w:rPr>
        <w:t>r</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w:t>
      </w:r>
      <w:r w:rsidRPr="00DA0C89">
        <w:rPr>
          <w:rFonts w:ascii="Arial" w:eastAsia="Century Gothic" w:hAnsi="Arial" w:cs="Arial"/>
          <w:spacing w:val="2"/>
          <w:sz w:val="18"/>
          <w:szCs w:val="18"/>
          <w:lang w:val="en-US"/>
        </w:rPr>
        <w:t>e</w:t>
      </w:r>
      <w:r w:rsidRPr="00DA0C89">
        <w:rPr>
          <w:rFonts w:ascii="Arial" w:eastAsia="Century Gothic" w:hAnsi="Arial" w:cs="Arial"/>
          <w:sz w:val="18"/>
          <w:szCs w:val="18"/>
          <w:lang w:val="en-US"/>
        </w:rPr>
        <w:t xml:space="preserve">rn </w:t>
      </w:r>
      <w:r w:rsidRPr="00DA0C89">
        <w:rPr>
          <w:rFonts w:ascii="Arial" w:eastAsia="Century Gothic" w:hAnsi="Arial" w:cs="Arial"/>
          <w:spacing w:val="1"/>
          <w:sz w:val="18"/>
          <w:szCs w:val="18"/>
          <w:lang w:val="en-US"/>
        </w:rPr>
        <w:t>d</w:t>
      </w:r>
      <w:r w:rsidRPr="00DA0C89">
        <w:rPr>
          <w:rFonts w:ascii="Arial" w:eastAsia="Century Gothic" w:hAnsi="Arial" w:cs="Arial"/>
          <w:sz w:val="18"/>
          <w:szCs w:val="18"/>
          <w:lang w:val="en-US"/>
        </w:rPr>
        <w:t>irec</w:t>
      </w:r>
      <w:r w:rsidRPr="00DA0C89">
        <w:rPr>
          <w:rFonts w:ascii="Arial" w:eastAsia="Century Gothic" w:hAnsi="Arial" w:cs="Arial"/>
          <w:spacing w:val="-4"/>
          <w:sz w:val="18"/>
          <w:szCs w:val="18"/>
          <w:lang w:val="en-US"/>
        </w:rPr>
        <w:t>t</w:t>
      </w:r>
      <w:r w:rsidRPr="00DA0C89">
        <w:rPr>
          <w:rFonts w:ascii="Arial" w:eastAsia="Century Gothic" w:hAnsi="Arial" w:cs="Arial"/>
          <w:spacing w:val="2"/>
          <w:sz w:val="18"/>
          <w:szCs w:val="18"/>
          <w:lang w:val="en-US"/>
        </w:rPr>
        <w:t>i</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w:t>
      </w:r>
      <w:r w:rsidRPr="00DA0C89">
        <w:rPr>
          <w:rFonts w:ascii="Arial" w:eastAsia="Century Gothic" w:hAnsi="Arial" w:cs="Arial"/>
          <w:spacing w:val="2"/>
          <w:sz w:val="18"/>
          <w:szCs w:val="18"/>
          <w:lang w:val="en-US"/>
        </w:rPr>
        <w:t xml:space="preserve"> </w:t>
      </w:r>
      <w:r w:rsidRPr="00DA0C89">
        <w:rPr>
          <w:rFonts w:ascii="Arial" w:eastAsia="Century Gothic" w:hAnsi="Arial" w:cs="Arial"/>
          <w:sz w:val="18"/>
          <w:szCs w:val="18"/>
          <w:lang w:val="en-US"/>
        </w:rPr>
        <w:t>si</w:t>
      </w:r>
      <w:r w:rsidRPr="00DA0C89">
        <w:rPr>
          <w:rFonts w:ascii="Arial" w:eastAsia="Century Gothic" w:hAnsi="Arial" w:cs="Arial"/>
          <w:spacing w:val="3"/>
          <w:sz w:val="18"/>
          <w:szCs w:val="18"/>
          <w:lang w:val="en-US"/>
        </w:rPr>
        <w:t>m</w:t>
      </w:r>
      <w:r w:rsidRPr="00DA0C89">
        <w:rPr>
          <w:rFonts w:ascii="Arial" w:eastAsia="Century Gothic" w:hAnsi="Arial" w:cs="Arial"/>
          <w:spacing w:val="-2"/>
          <w:sz w:val="18"/>
          <w:szCs w:val="18"/>
          <w:lang w:val="en-US"/>
        </w:rPr>
        <w:t>i</w:t>
      </w:r>
      <w:r w:rsidRPr="00DA0C89">
        <w:rPr>
          <w:rFonts w:ascii="Arial" w:eastAsia="Century Gothic" w:hAnsi="Arial" w:cs="Arial"/>
          <w:spacing w:val="2"/>
          <w:sz w:val="18"/>
          <w:szCs w:val="18"/>
          <w:lang w:val="en-US"/>
        </w:rPr>
        <w:t>l</w:t>
      </w:r>
      <w:r w:rsidRPr="00DA0C89">
        <w:rPr>
          <w:rFonts w:ascii="Arial" w:eastAsia="Century Gothic" w:hAnsi="Arial" w:cs="Arial"/>
          <w:spacing w:val="-1"/>
          <w:sz w:val="18"/>
          <w:szCs w:val="18"/>
          <w:lang w:val="en-US"/>
        </w:rPr>
        <w:t>a</w:t>
      </w:r>
      <w:r w:rsidRPr="00DA0C89">
        <w:rPr>
          <w:rFonts w:ascii="Arial" w:eastAsia="Century Gothic" w:hAnsi="Arial" w:cs="Arial"/>
          <w:spacing w:val="-3"/>
          <w:sz w:val="18"/>
          <w:szCs w:val="18"/>
          <w:lang w:val="en-US"/>
        </w:rPr>
        <w:t>r</w:t>
      </w:r>
      <w:r w:rsidRPr="00DA0C89">
        <w:rPr>
          <w:rFonts w:ascii="Arial" w:eastAsia="Century Gothic" w:hAnsi="Arial" w:cs="Arial"/>
          <w:spacing w:val="5"/>
          <w:sz w:val="18"/>
          <w:szCs w:val="18"/>
          <w:lang w:val="en-US"/>
        </w:rPr>
        <w:t>l</w:t>
      </w:r>
      <w:r w:rsidRPr="00DA0C89">
        <w:rPr>
          <w:rFonts w:ascii="Arial" w:eastAsia="Century Gothic" w:hAnsi="Arial" w:cs="Arial"/>
          <w:sz w:val="18"/>
          <w:szCs w:val="18"/>
          <w:lang w:val="en-US"/>
        </w:rPr>
        <w:t>y</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o</w:t>
      </w:r>
      <w:r w:rsidRPr="00DA0C89">
        <w:rPr>
          <w:rFonts w:ascii="Arial" w:eastAsia="Century Gothic" w:hAnsi="Arial" w:cs="Arial"/>
          <w:spacing w:val="8"/>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6"/>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5</w:t>
      </w:r>
      <w:r w:rsidRPr="00DA0C89">
        <w:rPr>
          <w:rFonts w:ascii="Arial" w:eastAsia="Century Gothic" w:hAnsi="Arial" w:cs="Arial"/>
          <w:spacing w:val="1"/>
          <w:sz w:val="18"/>
          <w:szCs w:val="18"/>
          <w:lang w:val="en-US"/>
        </w:rPr>
        <w:t>1</w:t>
      </w:r>
      <w:r w:rsidRPr="00DA0C89">
        <w:rPr>
          <w:rFonts w:ascii="Arial" w:eastAsia="Century Gothic" w:hAnsi="Arial" w:cs="Arial"/>
          <w:sz w:val="18"/>
          <w:szCs w:val="18"/>
          <w:lang w:val="en-US"/>
        </w:rPr>
        <w:t>1</w:t>
      </w:r>
      <w:r w:rsidRPr="00DA0C89">
        <w:rPr>
          <w:rFonts w:ascii="Arial" w:eastAsia="Century Gothic" w:hAnsi="Arial" w:cs="Arial"/>
          <w:spacing w:val="7"/>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o</w:t>
      </w:r>
      <w:r w:rsidRPr="00DA0C89">
        <w:rPr>
          <w:rFonts w:ascii="Arial" w:eastAsia="Century Gothic" w:hAnsi="Arial" w:cs="Arial"/>
          <w:spacing w:val="3"/>
          <w:sz w:val="18"/>
          <w:szCs w:val="18"/>
          <w:lang w:val="en-US"/>
        </w:rPr>
        <w:t>u</w:t>
      </w:r>
      <w:r w:rsidRPr="00DA0C89">
        <w:rPr>
          <w:rFonts w:ascii="Arial" w:eastAsia="Century Gothic" w:hAnsi="Arial" w:cs="Arial"/>
          <w:spacing w:val="-5"/>
          <w:sz w:val="18"/>
          <w:szCs w:val="18"/>
          <w:lang w:val="en-US"/>
        </w:rPr>
        <w:t>t</w:t>
      </w:r>
      <w:r w:rsidRPr="00DA0C89">
        <w:rPr>
          <w:rFonts w:ascii="Arial" w:eastAsia="Century Gothic" w:hAnsi="Arial" w:cs="Arial"/>
          <w:spacing w:val="2"/>
          <w:sz w:val="18"/>
          <w:szCs w:val="18"/>
          <w:lang w:val="en-US"/>
        </w:rPr>
        <w:t>e</w:t>
      </w:r>
      <w:r w:rsidRPr="00DA0C89">
        <w:rPr>
          <w:rFonts w:ascii="Arial" w:eastAsia="Century Gothic" w:hAnsi="Arial" w:cs="Arial"/>
          <w:sz w:val="18"/>
          <w:szCs w:val="18"/>
          <w:lang w:val="en-US"/>
        </w:rPr>
        <w:t>.</w:t>
      </w:r>
      <w:r w:rsidRPr="00DA0C89">
        <w:rPr>
          <w:rFonts w:ascii="Arial" w:eastAsia="Century Gothic" w:hAnsi="Arial" w:cs="Arial"/>
          <w:spacing w:val="1"/>
          <w:sz w:val="18"/>
          <w:szCs w:val="18"/>
          <w:lang w:val="en-US"/>
        </w:rPr>
        <w:t xml:space="preserve"> </w:t>
      </w:r>
      <w:r w:rsidRPr="00DA0C89">
        <w:rPr>
          <w:rFonts w:ascii="Arial" w:eastAsia="Century Gothic" w:hAnsi="Arial" w:cs="Arial"/>
          <w:spacing w:val="-1"/>
          <w:sz w:val="18"/>
          <w:szCs w:val="18"/>
          <w:lang w:val="en-US"/>
        </w:rPr>
        <w:t>T</w:t>
      </w:r>
      <w:r w:rsidRPr="00DA0C89">
        <w:rPr>
          <w:rFonts w:ascii="Arial" w:eastAsia="Century Gothic" w:hAnsi="Arial" w:cs="Arial"/>
          <w:sz w:val="18"/>
          <w:szCs w:val="18"/>
          <w:lang w:val="en-US"/>
        </w:rPr>
        <w:t>his</w:t>
      </w:r>
      <w:r w:rsidRPr="00DA0C89">
        <w:rPr>
          <w:rFonts w:ascii="Arial" w:eastAsia="Century Gothic" w:hAnsi="Arial" w:cs="Arial"/>
          <w:spacing w:val="10"/>
          <w:sz w:val="18"/>
          <w:szCs w:val="18"/>
          <w:lang w:val="en-US"/>
        </w:rPr>
        <w:t xml:space="preserve"> </w:t>
      </w:r>
      <w:r w:rsidRPr="00DA0C89">
        <w:rPr>
          <w:rFonts w:ascii="Arial" w:eastAsia="Century Gothic" w:hAnsi="Arial" w:cs="Arial"/>
          <w:sz w:val="18"/>
          <w:szCs w:val="18"/>
          <w:lang w:val="en-US"/>
        </w:rPr>
        <w:t>r</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i</w:t>
      </w:r>
      <w:r w:rsidRPr="00DA0C89">
        <w:rPr>
          <w:rFonts w:ascii="Arial" w:eastAsia="Century Gothic" w:hAnsi="Arial" w:cs="Arial"/>
          <w:spacing w:val="2"/>
          <w:sz w:val="18"/>
          <w:szCs w:val="18"/>
          <w:lang w:val="en-US"/>
        </w:rPr>
        <w:t>lw</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y</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2"/>
          <w:sz w:val="18"/>
          <w:szCs w:val="18"/>
          <w:lang w:val="en-US"/>
        </w:rPr>
        <w:t>l</w:t>
      </w:r>
      <w:r w:rsidRPr="00DA0C89">
        <w:rPr>
          <w:rFonts w:ascii="Arial" w:eastAsia="Century Gothic" w:hAnsi="Arial" w:cs="Arial"/>
          <w:sz w:val="18"/>
          <w:szCs w:val="18"/>
          <w:lang w:val="en-US"/>
        </w:rPr>
        <w:t>i</w:t>
      </w:r>
      <w:r w:rsidRPr="00DA0C89">
        <w:rPr>
          <w:rFonts w:ascii="Arial" w:eastAsia="Century Gothic" w:hAnsi="Arial" w:cs="Arial"/>
          <w:spacing w:val="-2"/>
          <w:sz w:val="18"/>
          <w:szCs w:val="18"/>
          <w:lang w:val="en-US"/>
        </w:rPr>
        <w:t>n</w:t>
      </w:r>
      <w:r w:rsidRPr="00DA0C89">
        <w:rPr>
          <w:rFonts w:ascii="Arial" w:eastAsia="Century Gothic" w:hAnsi="Arial" w:cs="Arial"/>
          <w:sz w:val="18"/>
          <w:szCs w:val="18"/>
          <w:lang w:val="en-US"/>
        </w:rPr>
        <w:t>e</w:t>
      </w:r>
      <w:r w:rsidRPr="00DA0C89">
        <w:rPr>
          <w:rFonts w:ascii="Arial" w:eastAsia="Century Gothic" w:hAnsi="Arial" w:cs="Arial"/>
          <w:spacing w:val="8"/>
          <w:sz w:val="18"/>
          <w:szCs w:val="18"/>
          <w:lang w:val="en-US"/>
        </w:rPr>
        <w:t xml:space="preserve"> </w:t>
      </w:r>
      <w:r w:rsidRPr="00DA0C89">
        <w:rPr>
          <w:rFonts w:ascii="Arial" w:eastAsia="Century Gothic" w:hAnsi="Arial" w:cs="Arial"/>
          <w:sz w:val="18"/>
          <w:szCs w:val="18"/>
          <w:lang w:val="en-US"/>
        </w:rPr>
        <w:t>h</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s</w:t>
      </w:r>
      <w:r w:rsidRPr="00DA0C89">
        <w:rPr>
          <w:rFonts w:ascii="Arial" w:eastAsia="Century Gothic" w:hAnsi="Arial" w:cs="Arial"/>
          <w:spacing w:val="8"/>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hree</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3"/>
          <w:sz w:val="18"/>
          <w:szCs w:val="18"/>
          <w:lang w:val="en-US"/>
        </w:rPr>
        <w:t>s</w:t>
      </w:r>
      <w:r w:rsidRPr="00DA0C89">
        <w:rPr>
          <w:rFonts w:ascii="Arial" w:eastAsia="Century Gothic" w:hAnsi="Arial" w:cs="Arial"/>
          <w:spacing w:val="-2"/>
          <w:sz w:val="18"/>
          <w:szCs w:val="18"/>
          <w:lang w:val="en-US"/>
        </w:rPr>
        <w:t>t</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i</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 xml:space="preserve">n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nd</w:t>
      </w:r>
      <w:r w:rsidRPr="00DA0C89">
        <w:rPr>
          <w:rFonts w:ascii="Arial" w:eastAsia="Century Gothic" w:hAnsi="Arial" w:cs="Arial"/>
          <w:spacing w:val="8"/>
          <w:sz w:val="18"/>
          <w:szCs w:val="18"/>
          <w:lang w:val="en-US"/>
        </w:rPr>
        <w:t xml:space="preserve"> </w:t>
      </w:r>
      <w:r w:rsidRPr="00DA0C89">
        <w:rPr>
          <w:rFonts w:ascii="Arial" w:eastAsia="Century Gothic" w:hAnsi="Arial" w:cs="Arial"/>
          <w:sz w:val="18"/>
          <w:szCs w:val="18"/>
          <w:lang w:val="en-US"/>
        </w:rPr>
        <w:t>en</w:t>
      </w:r>
      <w:r w:rsidRPr="00DA0C89">
        <w:rPr>
          <w:rFonts w:ascii="Arial" w:eastAsia="Century Gothic" w:hAnsi="Arial" w:cs="Arial"/>
          <w:spacing w:val="1"/>
          <w:sz w:val="18"/>
          <w:szCs w:val="18"/>
          <w:lang w:val="en-US"/>
        </w:rPr>
        <w:t>d</w:t>
      </w:r>
      <w:r w:rsidRPr="00DA0C89">
        <w:rPr>
          <w:rFonts w:ascii="Arial" w:eastAsia="Century Gothic" w:hAnsi="Arial" w:cs="Arial"/>
          <w:sz w:val="18"/>
          <w:szCs w:val="18"/>
          <w:lang w:val="en-US"/>
        </w:rPr>
        <w:t>s</w:t>
      </w:r>
      <w:r w:rsidRPr="00DA0C89">
        <w:rPr>
          <w:rFonts w:ascii="Arial" w:eastAsia="Century Gothic" w:hAnsi="Arial" w:cs="Arial"/>
          <w:spacing w:val="6"/>
          <w:sz w:val="18"/>
          <w:szCs w:val="18"/>
          <w:lang w:val="en-US"/>
        </w:rPr>
        <w:t xml:space="preserve">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t</w:t>
      </w:r>
      <w:r w:rsidRPr="00DA0C89">
        <w:rPr>
          <w:rFonts w:ascii="Arial" w:eastAsia="Century Gothic" w:hAnsi="Arial" w:cs="Arial"/>
          <w:spacing w:val="7"/>
          <w:sz w:val="18"/>
          <w:szCs w:val="18"/>
          <w:lang w:val="en-US"/>
        </w:rPr>
        <w:t xml:space="preserve"> </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8"/>
          <w:sz w:val="18"/>
          <w:szCs w:val="18"/>
          <w:lang w:val="en-US"/>
        </w:rPr>
        <w:t xml:space="preserve"> </w:t>
      </w:r>
      <w:r w:rsidRPr="00DA0C89">
        <w:rPr>
          <w:rFonts w:ascii="Arial" w:eastAsia="Century Gothic" w:hAnsi="Arial" w:cs="Arial"/>
          <w:spacing w:val="5"/>
          <w:sz w:val="18"/>
          <w:szCs w:val="18"/>
          <w:lang w:val="en-US"/>
        </w:rPr>
        <w:t>l</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st</w:t>
      </w:r>
      <w:r w:rsidRPr="00DA0C89">
        <w:rPr>
          <w:rFonts w:ascii="Arial" w:eastAsia="Century Gothic" w:hAnsi="Arial" w:cs="Arial"/>
          <w:spacing w:val="8"/>
          <w:sz w:val="18"/>
          <w:szCs w:val="18"/>
          <w:lang w:val="en-US"/>
        </w:rPr>
        <w:t xml:space="preserve"> </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ne.</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1"/>
          <w:sz w:val="18"/>
          <w:szCs w:val="18"/>
          <w:lang w:val="en-US"/>
        </w:rPr>
        <w:t>T</w:t>
      </w:r>
      <w:r w:rsidRPr="00DA0C89">
        <w:rPr>
          <w:rFonts w:ascii="Arial" w:eastAsia="Century Gothic" w:hAnsi="Arial" w:cs="Arial"/>
          <w:sz w:val="18"/>
          <w:szCs w:val="18"/>
          <w:lang w:val="en-US"/>
        </w:rPr>
        <w:t>hese</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3"/>
          <w:sz w:val="18"/>
          <w:szCs w:val="18"/>
          <w:lang w:val="en-US"/>
        </w:rPr>
        <w:t>s</w:t>
      </w:r>
      <w:r w:rsidRPr="00DA0C89">
        <w:rPr>
          <w:rFonts w:ascii="Arial" w:eastAsia="Century Gothic" w:hAnsi="Arial" w:cs="Arial"/>
          <w:spacing w:val="-2"/>
          <w:sz w:val="18"/>
          <w:szCs w:val="18"/>
          <w:lang w:val="en-US"/>
        </w:rPr>
        <w:t>t</w:t>
      </w:r>
      <w:r w:rsidRPr="00DA0C89">
        <w:rPr>
          <w:rFonts w:ascii="Arial" w:eastAsia="Century Gothic" w:hAnsi="Arial" w:cs="Arial"/>
          <w:spacing w:val="1"/>
          <w:sz w:val="18"/>
          <w:szCs w:val="18"/>
          <w:lang w:val="en-US"/>
        </w:rPr>
        <w:t>a</w:t>
      </w:r>
      <w:r w:rsidRPr="00DA0C89">
        <w:rPr>
          <w:rFonts w:ascii="Arial" w:eastAsia="Century Gothic" w:hAnsi="Arial" w:cs="Arial"/>
          <w:spacing w:val="-2"/>
          <w:sz w:val="18"/>
          <w:szCs w:val="18"/>
          <w:lang w:val="en-US"/>
        </w:rPr>
        <w:t>t</w:t>
      </w:r>
      <w:r w:rsidRPr="00DA0C89">
        <w:rPr>
          <w:rFonts w:ascii="Arial" w:eastAsia="Century Gothic" w:hAnsi="Arial" w:cs="Arial"/>
          <w:sz w:val="18"/>
          <w:szCs w:val="18"/>
          <w:lang w:val="en-US"/>
        </w:rPr>
        <w:t>i</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ns</w:t>
      </w:r>
      <w:r w:rsidRPr="00DA0C89">
        <w:rPr>
          <w:rFonts w:ascii="Arial" w:eastAsia="Century Gothic" w:hAnsi="Arial" w:cs="Arial"/>
          <w:spacing w:val="7"/>
          <w:sz w:val="18"/>
          <w:szCs w:val="18"/>
          <w:lang w:val="en-US"/>
        </w:rPr>
        <w:t xml:space="preserve">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re</w:t>
      </w:r>
      <w:r w:rsidRPr="00DA0C89">
        <w:rPr>
          <w:rFonts w:ascii="Arial" w:eastAsia="Century Gothic" w:hAnsi="Arial" w:cs="Arial"/>
          <w:spacing w:val="7"/>
          <w:sz w:val="18"/>
          <w:szCs w:val="18"/>
          <w:lang w:val="en-US"/>
        </w:rPr>
        <w:t xml:space="preserve"> </w:t>
      </w:r>
      <w:r w:rsidRPr="00DA0C89">
        <w:rPr>
          <w:rFonts w:ascii="Arial" w:eastAsia="Century Gothic" w:hAnsi="Arial" w:cs="Arial"/>
          <w:sz w:val="18"/>
          <w:szCs w:val="18"/>
          <w:lang w:val="en-US"/>
        </w:rPr>
        <w:t>n</w:t>
      </w:r>
      <w:r w:rsidRPr="00DA0C89">
        <w:rPr>
          <w:rFonts w:ascii="Arial" w:eastAsia="Century Gothic" w:hAnsi="Arial" w:cs="Arial"/>
          <w:spacing w:val="-1"/>
          <w:sz w:val="18"/>
          <w:szCs w:val="18"/>
          <w:lang w:val="en-US"/>
        </w:rPr>
        <w:t>a</w:t>
      </w:r>
      <w:r w:rsidRPr="00DA0C89">
        <w:rPr>
          <w:rFonts w:ascii="Arial" w:eastAsia="Century Gothic" w:hAnsi="Arial" w:cs="Arial"/>
          <w:spacing w:val="3"/>
          <w:sz w:val="18"/>
          <w:szCs w:val="18"/>
          <w:lang w:val="en-US"/>
        </w:rPr>
        <w:t>m</w:t>
      </w:r>
      <w:r w:rsidRPr="00DA0C89">
        <w:rPr>
          <w:rFonts w:ascii="Arial" w:eastAsia="Century Gothic" w:hAnsi="Arial" w:cs="Arial"/>
          <w:spacing w:val="-2"/>
          <w:sz w:val="18"/>
          <w:szCs w:val="18"/>
          <w:lang w:val="en-US"/>
        </w:rPr>
        <w:t>e</w:t>
      </w:r>
      <w:r w:rsidRPr="00DA0C89">
        <w:rPr>
          <w:rFonts w:ascii="Arial" w:eastAsia="Century Gothic" w:hAnsi="Arial" w:cs="Arial"/>
          <w:spacing w:val="5"/>
          <w:sz w:val="18"/>
          <w:szCs w:val="18"/>
          <w:lang w:val="en-US"/>
        </w:rPr>
        <w:t>l</w:t>
      </w:r>
      <w:r w:rsidRPr="00DA0C89">
        <w:rPr>
          <w:rFonts w:ascii="Arial" w:eastAsia="Century Gothic" w:hAnsi="Arial" w:cs="Arial"/>
          <w:spacing w:val="-1"/>
          <w:sz w:val="18"/>
          <w:szCs w:val="18"/>
          <w:lang w:val="en-US"/>
        </w:rPr>
        <w:t>y</w:t>
      </w:r>
      <w:r w:rsidRPr="00DA0C89">
        <w:rPr>
          <w:rFonts w:ascii="Arial" w:eastAsia="Century Gothic" w:hAnsi="Arial" w:cs="Arial"/>
          <w:sz w:val="18"/>
          <w:szCs w:val="18"/>
          <w:lang w:val="en-US"/>
        </w:rPr>
        <w:t>,</w:t>
      </w:r>
      <w:r w:rsidRPr="00DA0C89">
        <w:rPr>
          <w:rFonts w:ascii="Arial" w:eastAsia="Century Gothic" w:hAnsi="Arial" w:cs="Arial"/>
          <w:spacing w:val="3"/>
          <w:sz w:val="18"/>
          <w:szCs w:val="18"/>
          <w:lang w:val="en-US"/>
        </w:rPr>
        <w:t xml:space="preserve"> </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6"/>
          <w:sz w:val="18"/>
          <w:szCs w:val="18"/>
          <w:lang w:val="en-US"/>
        </w:rPr>
        <w:t xml:space="preserve"> </w:t>
      </w:r>
      <w:r w:rsidRPr="00DA0C89">
        <w:rPr>
          <w:rFonts w:ascii="Arial" w:eastAsia="Century Gothic" w:hAnsi="Arial" w:cs="Arial"/>
          <w:sz w:val="18"/>
          <w:szCs w:val="18"/>
          <w:lang w:val="en-US"/>
        </w:rPr>
        <w:t>L</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n</w:t>
      </w:r>
      <w:r w:rsidRPr="00DA0C89">
        <w:rPr>
          <w:rFonts w:ascii="Arial" w:eastAsia="Century Gothic" w:hAnsi="Arial" w:cs="Arial"/>
          <w:spacing w:val="2"/>
          <w:sz w:val="18"/>
          <w:szCs w:val="18"/>
          <w:lang w:val="en-US"/>
        </w:rPr>
        <w:t>b</w:t>
      </w:r>
      <w:r w:rsidRPr="00DA0C89">
        <w:rPr>
          <w:rFonts w:ascii="Arial" w:eastAsia="Century Gothic" w:hAnsi="Arial" w:cs="Arial"/>
          <w:sz w:val="18"/>
          <w:szCs w:val="18"/>
          <w:lang w:val="en-US"/>
        </w:rPr>
        <w:t>er</w:t>
      </w:r>
      <w:r w:rsidRPr="00DA0C89">
        <w:rPr>
          <w:rFonts w:ascii="Arial" w:eastAsia="Century Gothic" w:hAnsi="Arial" w:cs="Arial"/>
          <w:spacing w:val="-1"/>
          <w:sz w:val="18"/>
          <w:szCs w:val="18"/>
          <w:lang w:val="en-US"/>
        </w:rPr>
        <w:t>g</w:t>
      </w:r>
      <w:r w:rsidRPr="00DA0C89">
        <w:rPr>
          <w:rFonts w:ascii="Arial" w:eastAsia="Century Gothic" w:hAnsi="Arial" w:cs="Arial"/>
          <w:sz w:val="18"/>
          <w:szCs w:val="18"/>
          <w:lang w:val="en-US"/>
        </w:rPr>
        <w:t>, R</w:t>
      </w:r>
      <w:r w:rsidRPr="00DA0C89">
        <w:rPr>
          <w:rFonts w:ascii="Arial" w:eastAsia="Century Gothic" w:hAnsi="Arial" w:cs="Arial"/>
          <w:spacing w:val="1"/>
          <w:sz w:val="18"/>
          <w:szCs w:val="18"/>
          <w:lang w:val="en-US"/>
        </w:rPr>
        <w:t>o</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i</w:t>
      </w:r>
      <w:r w:rsidRPr="00DA0C89">
        <w:rPr>
          <w:rFonts w:ascii="Arial" w:eastAsia="Century Gothic" w:hAnsi="Arial" w:cs="Arial"/>
          <w:spacing w:val="2"/>
          <w:sz w:val="18"/>
          <w:szCs w:val="18"/>
          <w:lang w:val="en-US"/>
        </w:rPr>
        <w:t>k</w:t>
      </w:r>
      <w:r w:rsidRPr="00DA0C89">
        <w:rPr>
          <w:rFonts w:ascii="Arial" w:eastAsia="Century Gothic" w:hAnsi="Arial" w:cs="Arial"/>
          <w:spacing w:val="-1"/>
          <w:sz w:val="18"/>
          <w:szCs w:val="18"/>
          <w:lang w:val="en-US"/>
        </w:rPr>
        <w:t>o</w:t>
      </w:r>
      <w:r w:rsidRPr="00DA0C89">
        <w:rPr>
          <w:rFonts w:ascii="Arial" w:eastAsia="Century Gothic" w:hAnsi="Arial" w:cs="Arial"/>
          <w:sz w:val="18"/>
          <w:szCs w:val="18"/>
          <w:lang w:val="en-US"/>
        </w:rPr>
        <w:t>p</w:t>
      </w:r>
      <w:r w:rsidRPr="00DA0C89">
        <w:rPr>
          <w:rFonts w:ascii="Arial" w:eastAsia="Century Gothic" w:hAnsi="Arial" w:cs="Arial"/>
          <w:spacing w:val="-1"/>
          <w:sz w:val="18"/>
          <w:szCs w:val="18"/>
          <w:lang w:val="en-US"/>
        </w:rPr>
        <w:t>p</w:t>
      </w:r>
      <w:r w:rsidRPr="00DA0C89">
        <w:rPr>
          <w:rFonts w:ascii="Arial" w:eastAsia="Century Gothic" w:hAnsi="Arial" w:cs="Arial"/>
          <w:sz w:val="18"/>
          <w:szCs w:val="18"/>
          <w:lang w:val="en-US"/>
        </w:rPr>
        <w:t xml:space="preserve">ies </w:t>
      </w:r>
      <w:r w:rsidRPr="00DA0C89">
        <w:rPr>
          <w:rFonts w:ascii="Arial" w:eastAsia="Century Gothic" w:hAnsi="Arial" w:cs="Arial"/>
          <w:spacing w:val="-1"/>
          <w:sz w:val="18"/>
          <w:szCs w:val="18"/>
          <w:lang w:val="en-US"/>
        </w:rPr>
        <w:t>Da</w:t>
      </w:r>
      <w:r w:rsidRPr="00DA0C89">
        <w:rPr>
          <w:rFonts w:ascii="Arial" w:eastAsia="Century Gothic" w:hAnsi="Arial" w:cs="Arial"/>
          <w:sz w:val="18"/>
          <w:szCs w:val="18"/>
          <w:lang w:val="en-US"/>
        </w:rPr>
        <w:t>m</w:t>
      </w:r>
      <w:r w:rsidRPr="00DA0C89">
        <w:rPr>
          <w:rFonts w:ascii="Arial" w:eastAsia="Century Gothic" w:hAnsi="Arial" w:cs="Arial"/>
          <w:spacing w:val="1"/>
          <w:sz w:val="18"/>
          <w:szCs w:val="18"/>
          <w:lang w:val="en-US"/>
        </w:rPr>
        <w:t xml:space="preserve"> </w:t>
      </w:r>
      <w:r w:rsidRPr="00DA0C89">
        <w:rPr>
          <w:rFonts w:ascii="Arial" w:eastAsia="Century Gothic" w:hAnsi="Arial" w:cs="Arial"/>
          <w:sz w:val="18"/>
          <w:szCs w:val="18"/>
          <w:lang w:val="en-US"/>
        </w:rPr>
        <w:t>and</w:t>
      </w:r>
      <w:r w:rsidRPr="00DA0C89">
        <w:rPr>
          <w:rFonts w:ascii="Arial" w:eastAsia="Century Gothic" w:hAnsi="Arial" w:cs="Arial"/>
          <w:spacing w:val="1"/>
          <w:sz w:val="18"/>
          <w:szCs w:val="18"/>
          <w:lang w:val="en-US"/>
        </w:rPr>
        <w:t xml:space="preserve"> </w:t>
      </w:r>
      <w:r w:rsidRPr="00DA0C89">
        <w:rPr>
          <w:rFonts w:ascii="Arial" w:eastAsia="Century Gothic" w:hAnsi="Arial" w:cs="Arial"/>
          <w:spacing w:val="-4"/>
          <w:sz w:val="18"/>
          <w:szCs w:val="18"/>
          <w:lang w:val="en-US"/>
        </w:rPr>
        <w:t>t</w:t>
      </w:r>
      <w:r w:rsidRPr="00DA0C89">
        <w:rPr>
          <w:rFonts w:ascii="Arial" w:eastAsia="Century Gothic" w:hAnsi="Arial" w:cs="Arial"/>
          <w:sz w:val="18"/>
          <w:szCs w:val="18"/>
          <w:lang w:val="en-US"/>
        </w:rPr>
        <w:t>he</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1"/>
          <w:sz w:val="18"/>
          <w:szCs w:val="18"/>
          <w:lang w:val="en-US"/>
        </w:rPr>
        <w:t>f</w:t>
      </w:r>
      <w:r w:rsidRPr="00DA0C89">
        <w:rPr>
          <w:rFonts w:ascii="Arial" w:eastAsia="Century Gothic" w:hAnsi="Arial" w:cs="Arial"/>
          <w:sz w:val="18"/>
          <w:szCs w:val="18"/>
          <w:lang w:val="en-US"/>
        </w:rPr>
        <w:t>in</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l</w:t>
      </w:r>
      <w:r w:rsidRPr="00DA0C89">
        <w:rPr>
          <w:rFonts w:ascii="Arial" w:eastAsia="Century Gothic" w:hAnsi="Arial" w:cs="Arial"/>
          <w:spacing w:val="4"/>
          <w:sz w:val="18"/>
          <w:szCs w:val="18"/>
          <w:lang w:val="en-US"/>
        </w:rPr>
        <w:t xml:space="preserve"> </w:t>
      </w:r>
      <w:r w:rsidRPr="00DA0C89">
        <w:rPr>
          <w:rFonts w:ascii="Arial" w:eastAsia="Century Gothic" w:hAnsi="Arial" w:cs="Arial"/>
          <w:spacing w:val="-3"/>
          <w:sz w:val="18"/>
          <w:szCs w:val="18"/>
          <w:lang w:val="en-US"/>
        </w:rPr>
        <w:t>o</w:t>
      </w:r>
      <w:r w:rsidRPr="00DA0C89">
        <w:rPr>
          <w:rFonts w:ascii="Arial" w:eastAsia="Century Gothic" w:hAnsi="Arial" w:cs="Arial"/>
          <w:sz w:val="18"/>
          <w:szCs w:val="18"/>
          <w:lang w:val="en-US"/>
        </w:rPr>
        <w:t>ne</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1"/>
          <w:sz w:val="18"/>
          <w:szCs w:val="18"/>
          <w:lang w:val="en-US"/>
        </w:rPr>
        <w:t>a</w:t>
      </w:r>
      <w:r w:rsidRPr="00DA0C89">
        <w:rPr>
          <w:rFonts w:ascii="Arial" w:eastAsia="Century Gothic" w:hAnsi="Arial" w:cs="Arial"/>
          <w:sz w:val="18"/>
          <w:szCs w:val="18"/>
          <w:lang w:val="en-US"/>
        </w:rPr>
        <w:t>t</w:t>
      </w:r>
      <w:r w:rsidRPr="00DA0C89">
        <w:rPr>
          <w:rFonts w:ascii="Arial" w:eastAsia="Century Gothic" w:hAnsi="Arial" w:cs="Arial"/>
          <w:spacing w:val="-6"/>
          <w:sz w:val="18"/>
          <w:szCs w:val="18"/>
          <w:lang w:val="en-US"/>
        </w:rPr>
        <w:t xml:space="preserve"> </w:t>
      </w:r>
      <w:r w:rsidRPr="00DA0C89">
        <w:rPr>
          <w:rFonts w:ascii="Arial" w:eastAsia="Century Gothic" w:hAnsi="Arial" w:cs="Arial"/>
          <w:sz w:val="18"/>
          <w:szCs w:val="18"/>
          <w:lang w:val="en-US"/>
        </w:rPr>
        <w:t>Ka</w:t>
      </w:r>
      <w:r w:rsidRPr="00DA0C89">
        <w:rPr>
          <w:rFonts w:ascii="Arial" w:eastAsia="Century Gothic" w:hAnsi="Arial" w:cs="Arial"/>
          <w:spacing w:val="4"/>
          <w:sz w:val="18"/>
          <w:szCs w:val="18"/>
          <w:lang w:val="en-US"/>
        </w:rPr>
        <w:t>l</w:t>
      </w:r>
      <w:r w:rsidRPr="00DA0C89">
        <w:rPr>
          <w:rFonts w:ascii="Arial" w:eastAsia="Century Gothic" w:hAnsi="Arial" w:cs="Arial"/>
          <w:spacing w:val="-3"/>
          <w:sz w:val="18"/>
          <w:szCs w:val="18"/>
          <w:lang w:val="en-US"/>
        </w:rPr>
        <w:t>k</w:t>
      </w:r>
      <w:r w:rsidRPr="00DA0C89">
        <w:rPr>
          <w:rFonts w:ascii="Arial" w:eastAsia="Century Gothic" w:hAnsi="Arial" w:cs="Arial"/>
          <w:spacing w:val="5"/>
          <w:sz w:val="18"/>
          <w:szCs w:val="18"/>
          <w:lang w:val="en-US"/>
        </w:rPr>
        <w:t>l</w:t>
      </w:r>
      <w:r w:rsidRPr="00DA0C89">
        <w:rPr>
          <w:rFonts w:ascii="Arial" w:eastAsia="Century Gothic" w:hAnsi="Arial" w:cs="Arial"/>
          <w:spacing w:val="-1"/>
          <w:sz w:val="18"/>
          <w:szCs w:val="18"/>
          <w:lang w:val="en-US"/>
        </w:rPr>
        <w:t>aa</w:t>
      </w:r>
      <w:r w:rsidRPr="00DA0C89">
        <w:rPr>
          <w:rFonts w:ascii="Arial" w:eastAsia="Century Gothic" w:hAnsi="Arial" w:cs="Arial"/>
          <w:sz w:val="18"/>
          <w:szCs w:val="18"/>
          <w:lang w:val="en-US"/>
        </w:rPr>
        <w:t>g</w:t>
      </w:r>
      <w:r w:rsidRPr="00DA0C89">
        <w:rPr>
          <w:rFonts w:ascii="Arial" w:eastAsia="Century Gothic" w:hAnsi="Arial" w:cs="Arial"/>
          <w:spacing w:val="-5"/>
          <w:sz w:val="18"/>
          <w:szCs w:val="18"/>
          <w:lang w:val="en-US"/>
        </w:rPr>
        <w:t>t</w:t>
      </w:r>
      <w:r w:rsidRPr="00DA0C89">
        <w:rPr>
          <w:rFonts w:ascii="Arial" w:eastAsia="Century Gothic" w:hAnsi="Arial" w:cs="Arial"/>
          <w:sz w:val="18"/>
          <w:szCs w:val="18"/>
          <w:lang w:val="en-US"/>
        </w:rPr>
        <w:t>e</w:t>
      </w:r>
      <w:r w:rsidRPr="00DA0C89">
        <w:rPr>
          <w:rFonts w:ascii="Arial" w:eastAsia="Century Gothic" w:hAnsi="Arial" w:cs="Arial"/>
          <w:spacing w:val="-5"/>
          <w:sz w:val="18"/>
          <w:szCs w:val="18"/>
          <w:lang w:val="en-US"/>
        </w:rPr>
        <w:t xml:space="preserve"> </w:t>
      </w:r>
      <w:r w:rsidRPr="00DA0C89">
        <w:rPr>
          <w:rFonts w:ascii="Arial" w:eastAsia="Century Gothic" w:hAnsi="Arial" w:cs="Arial"/>
          <w:spacing w:val="3"/>
          <w:sz w:val="18"/>
          <w:szCs w:val="18"/>
          <w:lang w:val="en-US"/>
        </w:rPr>
        <w:t>m</w:t>
      </w:r>
      <w:r w:rsidRPr="00DA0C89">
        <w:rPr>
          <w:rFonts w:ascii="Arial" w:eastAsia="Century Gothic" w:hAnsi="Arial" w:cs="Arial"/>
          <w:sz w:val="18"/>
          <w:szCs w:val="18"/>
          <w:lang w:val="en-US"/>
        </w:rPr>
        <w:t>ine.</w:t>
      </w:r>
    </w:p>
    <w:p w:rsidR="00DA0C89" w:rsidRPr="00DA0C89" w:rsidRDefault="00DA0C89" w:rsidP="00DA0C89">
      <w:pPr>
        <w:widowControl w:val="0"/>
        <w:spacing w:after="0" w:line="240" w:lineRule="auto"/>
        <w:ind w:left="426"/>
        <w:jc w:val="both"/>
        <w:rPr>
          <w:rFonts w:ascii="Arial" w:eastAsia="Calibri" w:hAnsi="Arial" w:cs="Arial"/>
          <w:sz w:val="18"/>
          <w:szCs w:val="18"/>
          <w:lang w:val="en-US"/>
        </w:rPr>
      </w:pPr>
    </w:p>
    <w:p w:rsidR="00DA0C89" w:rsidRPr="00DA0C89" w:rsidRDefault="00DA0C89" w:rsidP="00DA0C89">
      <w:pPr>
        <w:spacing w:after="120" w:line="240" w:lineRule="auto"/>
        <w:ind w:left="426"/>
        <w:jc w:val="both"/>
        <w:rPr>
          <w:rFonts w:ascii="Arial" w:eastAsia="Calibri" w:hAnsi="Arial" w:cs="Arial"/>
          <w:color w:val="000000"/>
          <w:sz w:val="18"/>
          <w:szCs w:val="18"/>
          <w:lang w:val="en-US"/>
        </w:rPr>
      </w:pPr>
      <w:r w:rsidRPr="00DA0C89">
        <w:rPr>
          <w:rFonts w:ascii="Arial" w:eastAsia="Calibri" w:hAnsi="Arial" w:cs="Arial"/>
          <w:color w:val="000000"/>
          <w:sz w:val="18"/>
          <w:szCs w:val="18"/>
          <w:lang w:val="en-US"/>
        </w:rPr>
        <w:t xml:space="preserve">   Commuter train services impact on the south eastern portion of the district. Commuter trains operate from De Wildt to three other stations in the district (Taillardshoop, Garankuwa and Medunsa) and thereafter to Rosslyn, and terminals at Belle Ombre and Bosman Street stations via Pretoria North and Hercules. </w:t>
      </w:r>
    </w:p>
    <w:p w:rsidR="00DA0C89" w:rsidRPr="00DA0C89" w:rsidRDefault="00DA0C89" w:rsidP="00DA0C89">
      <w:pPr>
        <w:spacing w:after="120" w:line="240" w:lineRule="auto"/>
        <w:ind w:left="426"/>
        <w:jc w:val="both"/>
        <w:rPr>
          <w:rFonts w:ascii="Arial" w:eastAsia="Calibri" w:hAnsi="Arial" w:cs="Arial"/>
          <w:color w:val="000000"/>
          <w:sz w:val="18"/>
          <w:szCs w:val="18"/>
          <w:lang w:val="en-US"/>
        </w:rPr>
      </w:pPr>
      <w:r w:rsidRPr="00DA0C89">
        <w:rPr>
          <w:rFonts w:ascii="Arial" w:eastAsia="Calibri" w:hAnsi="Arial" w:cs="Arial"/>
          <w:color w:val="000000"/>
          <w:sz w:val="18"/>
          <w:szCs w:val="18"/>
          <w:lang w:val="en-US"/>
        </w:rPr>
        <w:t xml:space="preserve">Currently, there are 4 peak hour trains per day between Monday and Friday from De Wildt to Wintersnest and beyond and, likewise 4 trains in the reverse direction. In the longer two hour peak period there are 7 and 8 trains respectively. Over a 24 hour period, there are 22 trains between De Wildt and Wintersnest and 23 in the return direction. Accordingly, the headways on that section of line are 15 minutes. The line carries less than 1000 peak period passengers from BPDM into Tshwane and the capacity utilisation is, therefore, only around 25%. </w:t>
      </w:r>
    </w:p>
    <w:p w:rsidR="00236583" w:rsidRDefault="00DA0C89" w:rsidP="00DA0C89">
      <w:pPr>
        <w:spacing w:after="180" w:line="240" w:lineRule="auto"/>
        <w:ind w:left="426"/>
        <w:jc w:val="both"/>
        <w:rPr>
          <w:rFonts w:ascii="Arial" w:eastAsia="Calibri" w:hAnsi="Arial" w:cs="Arial"/>
          <w:color w:val="000000"/>
          <w:sz w:val="18"/>
          <w:szCs w:val="18"/>
          <w:lang w:val="en-US"/>
        </w:rPr>
      </w:pPr>
      <w:r w:rsidRPr="00DA0C89">
        <w:rPr>
          <w:rFonts w:ascii="Arial" w:eastAsia="Calibri" w:hAnsi="Arial" w:cs="Arial"/>
          <w:color w:val="000000"/>
          <w:sz w:val="18"/>
          <w:szCs w:val="18"/>
          <w:lang w:val="en-US"/>
        </w:rPr>
        <w:t>The train trip from De Wildt to Pretoria takes 60 minutes compared with 35 minutes by minibus-taxi. The tariff for train trips at 7c per km is considerably lower than for buses or taxis at between 15c and 20c per km. The single trip cost per ticket from De Wildt to Pretoria is R5 and this compares favourably with buses and minibus-taxis.</w:t>
      </w:r>
    </w:p>
    <w:p w:rsidR="00236583" w:rsidRDefault="00236583" w:rsidP="00DA0C89">
      <w:pPr>
        <w:spacing w:after="180" w:line="240" w:lineRule="auto"/>
        <w:ind w:left="426"/>
        <w:jc w:val="both"/>
        <w:rPr>
          <w:rFonts w:ascii="Arial" w:eastAsia="Calibri" w:hAnsi="Arial" w:cs="Arial"/>
          <w:color w:val="000000"/>
          <w:sz w:val="18"/>
          <w:szCs w:val="18"/>
          <w:lang w:val="en-US"/>
        </w:rPr>
      </w:pPr>
    </w:p>
    <w:p w:rsidR="00DA0C89" w:rsidRPr="00DA0C89" w:rsidRDefault="00DA0C89" w:rsidP="00DA0C89">
      <w:pPr>
        <w:spacing w:after="180" w:line="240" w:lineRule="auto"/>
        <w:ind w:left="426"/>
        <w:jc w:val="both"/>
        <w:rPr>
          <w:rFonts w:ascii="Arial" w:eastAsia="Calibri" w:hAnsi="Arial" w:cs="Arial"/>
          <w:color w:val="000000"/>
          <w:sz w:val="18"/>
          <w:szCs w:val="18"/>
          <w:lang w:val="en-US"/>
        </w:rPr>
      </w:pPr>
      <w:r w:rsidRPr="00DA0C89">
        <w:rPr>
          <w:rFonts w:ascii="Arial" w:eastAsia="Calibri" w:hAnsi="Arial" w:cs="Arial"/>
          <w:color w:val="000000"/>
          <w:sz w:val="18"/>
          <w:szCs w:val="18"/>
          <w:lang w:val="en-US"/>
        </w:rPr>
        <w:t xml:space="preserve"> </w:t>
      </w:r>
    </w:p>
    <w:p w:rsidR="00DA0C89" w:rsidRPr="00DA0C89" w:rsidRDefault="00DA0C89" w:rsidP="00DA0C89">
      <w:pPr>
        <w:numPr>
          <w:ilvl w:val="1"/>
          <w:numId w:val="83"/>
        </w:numPr>
        <w:spacing w:after="180" w:line="240" w:lineRule="auto"/>
        <w:contextualSpacing/>
        <w:jc w:val="both"/>
        <w:rPr>
          <w:rFonts w:ascii="Arial" w:eastAsia="Calibri" w:hAnsi="Arial" w:cs="Arial"/>
          <w:color w:val="000000"/>
          <w:sz w:val="18"/>
          <w:szCs w:val="18"/>
          <w:lang w:val="en-US"/>
        </w:rPr>
      </w:pPr>
      <w:r w:rsidRPr="00DA0C89">
        <w:rPr>
          <w:rFonts w:ascii="Arial" w:eastAsia="Calibri" w:hAnsi="Arial" w:cs="Arial"/>
          <w:color w:val="000000"/>
          <w:sz w:val="18"/>
          <w:szCs w:val="18"/>
          <w:lang w:val="en-US"/>
        </w:rPr>
        <w:t>Backlog</w:t>
      </w:r>
    </w:p>
    <w:p w:rsidR="00DA0C89" w:rsidRPr="00DA0C89" w:rsidRDefault="00DA0C89" w:rsidP="00236583">
      <w:pPr>
        <w:spacing w:after="120" w:line="240" w:lineRule="auto"/>
        <w:ind w:left="360"/>
        <w:jc w:val="both"/>
        <w:rPr>
          <w:rFonts w:ascii="Arial" w:eastAsia="Calibri" w:hAnsi="Arial" w:cs="Arial"/>
          <w:sz w:val="18"/>
          <w:szCs w:val="18"/>
          <w:lang w:val="en-US"/>
        </w:rPr>
      </w:pPr>
    </w:p>
    <w:p w:rsidR="00DA0C89" w:rsidRPr="00DA0C89" w:rsidRDefault="00DA0C89" w:rsidP="00236583">
      <w:pPr>
        <w:numPr>
          <w:ilvl w:val="2"/>
          <w:numId w:val="83"/>
        </w:numPr>
        <w:spacing w:after="120" w:line="240" w:lineRule="auto"/>
        <w:ind w:left="993" w:hanging="567"/>
        <w:jc w:val="both"/>
        <w:rPr>
          <w:rFonts w:ascii="Arial" w:eastAsia="Calibri" w:hAnsi="Arial" w:cs="Arial"/>
          <w:sz w:val="18"/>
          <w:szCs w:val="18"/>
          <w:lang w:val="en-US"/>
        </w:rPr>
      </w:pPr>
      <w:r w:rsidRPr="00DA0C89">
        <w:rPr>
          <w:rFonts w:ascii="Arial" w:eastAsia="Calibri" w:hAnsi="Arial" w:cs="Arial"/>
          <w:sz w:val="18"/>
          <w:szCs w:val="18"/>
          <w:lang w:val="en-US"/>
        </w:rPr>
        <w:t>New Taxi Rank facilities</w:t>
      </w:r>
    </w:p>
    <w:p w:rsidR="00DA0C89" w:rsidRPr="00DA0C89" w:rsidRDefault="00DA0C89" w:rsidP="00236583">
      <w:pPr>
        <w:numPr>
          <w:ilvl w:val="2"/>
          <w:numId w:val="83"/>
        </w:numPr>
        <w:spacing w:after="120" w:line="240" w:lineRule="auto"/>
        <w:ind w:left="993" w:hanging="567"/>
        <w:jc w:val="both"/>
        <w:rPr>
          <w:rFonts w:ascii="Arial" w:eastAsia="Calibri" w:hAnsi="Arial" w:cs="Arial"/>
          <w:sz w:val="18"/>
          <w:szCs w:val="18"/>
          <w:lang w:val="en-US"/>
        </w:rPr>
      </w:pPr>
      <w:r w:rsidRPr="00DA0C89">
        <w:rPr>
          <w:rFonts w:ascii="Arial" w:eastAsia="Calibri" w:hAnsi="Arial" w:cs="Arial"/>
          <w:sz w:val="18"/>
          <w:szCs w:val="18"/>
          <w:lang w:val="en-US"/>
        </w:rPr>
        <w:t>New Bus Rank facilities</w:t>
      </w:r>
    </w:p>
    <w:p w:rsidR="00DA0C89" w:rsidRPr="00DA0C89" w:rsidRDefault="00DA0C89" w:rsidP="00236583">
      <w:pPr>
        <w:numPr>
          <w:ilvl w:val="2"/>
          <w:numId w:val="83"/>
        </w:numPr>
        <w:spacing w:after="120" w:line="240" w:lineRule="auto"/>
        <w:ind w:left="993" w:hanging="567"/>
        <w:jc w:val="both"/>
        <w:rPr>
          <w:rFonts w:ascii="Arial" w:eastAsia="Calibri" w:hAnsi="Arial" w:cs="Arial"/>
          <w:sz w:val="18"/>
          <w:szCs w:val="18"/>
          <w:lang w:val="en-US"/>
        </w:rPr>
      </w:pPr>
      <w:r w:rsidRPr="00DA0C89">
        <w:rPr>
          <w:rFonts w:ascii="Arial" w:eastAsia="Calibri" w:hAnsi="Arial" w:cs="Arial"/>
          <w:sz w:val="18"/>
          <w:szCs w:val="18"/>
          <w:lang w:val="en-US"/>
        </w:rPr>
        <w:t>Upgrade of existing Taxi Rank facilities to comply to Taxi recapitalization framework</w:t>
      </w:r>
    </w:p>
    <w:p w:rsidR="00DA0C89" w:rsidRPr="00DA0C89" w:rsidRDefault="00DA0C89" w:rsidP="00236583">
      <w:pPr>
        <w:numPr>
          <w:ilvl w:val="2"/>
          <w:numId w:val="83"/>
        </w:numPr>
        <w:spacing w:after="120" w:line="240" w:lineRule="auto"/>
        <w:ind w:left="993" w:hanging="567"/>
        <w:jc w:val="both"/>
        <w:rPr>
          <w:rFonts w:ascii="Arial" w:eastAsia="Calibri" w:hAnsi="Arial" w:cs="Arial"/>
          <w:sz w:val="18"/>
          <w:szCs w:val="18"/>
          <w:lang w:val="en-US"/>
        </w:rPr>
      </w:pPr>
      <w:r w:rsidRPr="00DA0C89">
        <w:rPr>
          <w:rFonts w:ascii="Arial" w:eastAsia="Calibri" w:hAnsi="Arial" w:cs="Arial"/>
          <w:sz w:val="18"/>
          <w:szCs w:val="18"/>
          <w:lang w:val="en-US"/>
        </w:rPr>
        <w:t>Upgrade of existing Bus rank facilities</w:t>
      </w:r>
    </w:p>
    <w:p w:rsidR="00DA0C89" w:rsidRPr="00DA0C89" w:rsidRDefault="00DA0C89" w:rsidP="00236583">
      <w:pPr>
        <w:numPr>
          <w:ilvl w:val="2"/>
          <w:numId w:val="83"/>
        </w:numPr>
        <w:spacing w:after="120" w:line="240" w:lineRule="auto"/>
        <w:ind w:left="993" w:hanging="567"/>
        <w:jc w:val="both"/>
        <w:rPr>
          <w:rFonts w:ascii="Arial" w:eastAsia="Calibri" w:hAnsi="Arial" w:cs="Arial"/>
          <w:sz w:val="18"/>
          <w:szCs w:val="18"/>
          <w:lang w:val="en-US"/>
        </w:rPr>
      </w:pPr>
      <w:r w:rsidRPr="00DA0C89">
        <w:rPr>
          <w:rFonts w:ascii="Arial" w:eastAsia="Calibri" w:hAnsi="Arial" w:cs="Arial"/>
          <w:sz w:val="18"/>
          <w:szCs w:val="18"/>
          <w:lang w:val="en-US"/>
        </w:rPr>
        <w:t>Incorporation and upgrading of Hawkers facilities</w:t>
      </w:r>
    </w:p>
    <w:p w:rsidR="00DA0C89" w:rsidRPr="00DA0C89" w:rsidRDefault="00DA0C89" w:rsidP="00DA0C89">
      <w:pPr>
        <w:numPr>
          <w:ilvl w:val="2"/>
          <w:numId w:val="83"/>
        </w:numPr>
        <w:spacing w:after="180" w:line="240" w:lineRule="auto"/>
        <w:ind w:left="993" w:hanging="567"/>
        <w:contextualSpacing/>
        <w:jc w:val="both"/>
        <w:rPr>
          <w:rFonts w:ascii="Arial" w:eastAsia="Calibri" w:hAnsi="Arial" w:cs="Arial"/>
          <w:sz w:val="18"/>
          <w:szCs w:val="18"/>
          <w:lang w:val="en-US"/>
        </w:rPr>
      </w:pPr>
      <w:r w:rsidRPr="00DA0C89">
        <w:rPr>
          <w:rFonts w:ascii="Arial" w:eastAsia="Calibri" w:hAnsi="Arial" w:cs="Arial"/>
          <w:sz w:val="18"/>
          <w:szCs w:val="18"/>
          <w:lang w:val="en-US"/>
        </w:rPr>
        <w:t>Upgrade and provision of Bus and Taxi Route to desired standards</w:t>
      </w:r>
    </w:p>
    <w:p w:rsidR="00DA0C89" w:rsidRPr="00DA0C89" w:rsidRDefault="00DA0C89" w:rsidP="00DA0C89">
      <w:pPr>
        <w:rPr>
          <w:rFonts w:ascii="Calibri" w:eastAsia="Calibri" w:hAnsi="Calibri" w:cs="Times New Roman"/>
        </w:rPr>
      </w:pPr>
    </w:p>
    <w:p w:rsidR="00DA0C89" w:rsidRDefault="00DA0C89" w:rsidP="003B17A3">
      <w:pPr>
        <w:spacing w:after="0" w:line="240" w:lineRule="auto"/>
        <w:jc w:val="both"/>
        <w:rPr>
          <w:rFonts w:ascii="Arial" w:eastAsia="Calibri" w:hAnsi="Arial" w:cs="Arial"/>
          <w:color w:val="000000"/>
          <w:sz w:val="18"/>
          <w:szCs w:val="18"/>
          <w:lang w:val="en-US"/>
        </w:rPr>
      </w:pPr>
    </w:p>
    <w:sectPr w:rsidR="00DA0C89" w:rsidSect="00CF264B">
      <w:pgSz w:w="11907" w:h="16839" w:code="9"/>
      <w:pgMar w:top="567" w:right="760" w:bottom="851" w:left="124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1AC4" w:rsidRDefault="00531AC4" w:rsidP="00A10B15">
      <w:pPr>
        <w:spacing w:after="0" w:line="240" w:lineRule="auto"/>
      </w:pPr>
      <w:r>
        <w:separator/>
      </w:r>
    </w:p>
  </w:endnote>
  <w:endnote w:type="continuationSeparator" w:id="0">
    <w:p w:rsidR="00531AC4" w:rsidRDefault="00531AC4" w:rsidP="00A10B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Univers">
    <w:altName w:val="Arial"/>
    <w:charset w:val="00"/>
    <w:family w:val="swiss"/>
    <w:pitch w:val="variable"/>
    <w:sig w:usb0="80000287" w:usb1="00000000" w:usb2="00000000" w:usb3="00000000" w:csb0="0000000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Abadi MT Condensed Light">
    <w:altName w:val="Gill Sans MT Condensed"/>
    <w:charset w:val="00"/>
    <w:family w:val="swiss"/>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IDFont+F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AC4" w:rsidRDefault="00531A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50126743"/>
      <w:docPartObj>
        <w:docPartGallery w:val="Page Numbers (Bottom of Page)"/>
        <w:docPartUnique/>
      </w:docPartObj>
    </w:sdtPr>
    <w:sdtEndPr>
      <w:rPr>
        <w:noProof/>
      </w:rPr>
    </w:sdtEndPr>
    <w:sdtContent>
      <w:p w:rsidR="00531AC4" w:rsidRDefault="00531AC4">
        <w:pPr>
          <w:pStyle w:val="Footer"/>
          <w:jc w:val="center"/>
        </w:pPr>
        <w:r>
          <w:fldChar w:fldCharType="begin"/>
        </w:r>
        <w:r>
          <w:instrText xml:space="preserve"> PAGE   \* MERGEFORMAT </w:instrText>
        </w:r>
        <w:r>
          <w:fldChar w:fldCharType="separate"/>
        </w:r>
        <w:r w:rsidR="00D60BCC">
          <w:rPr>
            <w:noProof/>
          </w:rPr>
          <w:t>99</w:t>
        </w:r>
        <w:r>
          <w:rPr>
            <w:noProof/>
          </w:rPr>
          <w:fldChar w:fldCharType="end"/>
        </w:r>
      </w:p>
    </w:sdtContent>
  </w:sdt>
  <w:p w:rsidR="00531AC4" w:rsidRDefault="00531A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AC4" w:rsidRDefault="00531A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7766006"/>
      <w:docPartObj>
        <w:docPartGallery w:val="Page Numbers (Bottom of Page)"/>
        <w:docPartUnique/>
      </w:docPartObj>
    </w:sdtPr>
    <w:sdtEndPr>
      <w:rPr>
        <w:noProof/>
      </w:rPr>
    </w:sdtEndPr>
    <w:sdtContent>
      <w:p w:rsidR="00531AC4" w:rsidRDefault="00531AC4">
        <w:pPr>
          <w:pStyle w:val="Footer"/>
          <w:jc w:val="center"/>
        </w:pPr>
        <w:r>
          <w:fldChar w:fldCharType="begin"/>
        </w:r>
        <w:r>
          <w:instrText xml:space="preserve"> PAGE   \* MERGEFORMAT </w:instrText>
        </w:r>
        <w:r>
          <w:fldChar w:fldCharType="separate"/>
        </w:r>
        <w:r w:rsidR="00D60BCC">
          <w:rPr>
            <w:noProof/>
          </w:rPr>
          <w:t>111</w:t>
        </w:r>
        <w:r>
          <w:rPr>
            <w:noProof/>
          </w:rPr>
          <w:fldChar w:fldCharType="end"/>
        </w:r>
      </w:p>
    </w:sdtContent>
  </w:sdt>
  <w:p w:rsidR="00531AC4" w:rsidRDefault="00531AC4">
    <w:pPr>
      <w:spacing w:after="0" w:line="200" w:lineRule="exact"/>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1AC4" w:rsidRDefault="00531AC4" w:rsidP="00A10B15">
      <w:pPr>
        <w:spacing w:after="0" w:line="240" w:lineRule="auto"/>
      </w:pPr>
      <w:r>
        <w:separator/>
      </w:r>
    </w:p>
  </w:footnote>
  <w:footnote w:type="continuationSeparator" w:id="0">
    <w:p w:rsidR="00531AC4" w:rsidRDefault="00531AC4" w:rsidP="00A10B15">
      <w:pPr>
        <w:spacing w:after="0" w:line="240" w:lineRule="auto"/>
      </w:pPr>
      <w:r>
        <w:continuationSeparator/>
      </w:r>
    </w:p>
  </w:footnote>
  <w:footnote w:id="1">
    <w:p w:rsidR="00531AC4" w:rsidRPr="00C33BBD" w:rsidRDefault="00531AC4">
      <w:pPr>
        <w:pStyle w:val="FootnoteText"/>
        <w:rPr>
          <w:lang w:val="en-ZA"/>
        </w:rPr>
      </w:pPr>
      <w:r>
        <w:rPr>
          <w:rStyle w:val="FootnoteReference"/>
        </w:rPr>
        <w:footnoteRef/>
      </w:r>
      <w:r>
        <w:t xml:space="preserve"> </w:t>
      </w:r>
      <w:r>
        <w:rPr>
          <w:lang w:val="en-ZA"/>
        </w:rPr>
        <w:t>STATS SA Census 2011</w:t>
      </w:r>
    </w:p>
  </w:footnote>
  <w:footnote w:id="2">
    <w:p w:rsidR="00531AC4" w:rsidRPr="003473CB" w:rsidRDefault="00531AC4" w:rsidP="00A10B15">
      <w:pPr>
        <w:pStyle w:val="FootnoteText"/>
        <w:rPr>
          <w:lang w:val="en-ZA"/>
        </w:rPr>
      </w:pPr>
      <w:r>
        <w:rPr>
          <w:rStyle w:val="FootnoteReference"/>
        </w:rPr>
        <w:footnoteRef/>
      </w:r>
      <w:r>
        <w:t xml:space="preserve"> </w:t>
      </w:r>
      <w:r>
        <w:rPr>
          <w:lang w:val="en-ZA"/>
        </w:rPr>
        <w:t>Water Service Delivery Plan, 2012</w:t>
      </w:r>
    </w:p>
  </w:footnote>
  <w:footnote w:id="3">
    <w:p w:rsidR="00531AC4" w:rsidRPr="00C07B64" w:rsidRDefault="00531AC4" w:rsidP="00035BD9">
      <w:pPr>
        <w:pStyle w:val="FootnoteText"/>
        <w:rPr>
          <w:i/>
          <w:lang w:val="en-ZA"/>
        </w:rPr>
      </w:pPr>
      <w:r>
        <w:rPr>
          <w:rStyle w:val="FootnoteReference"/>
        </w:rPr>
        <w:footnoteRef/>
      </w:r>
      <w:r>
        <w:t xml:space="preserve"> Interim Water Services Development Plan, 2016</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AC4" w:rsidRDefault="00531A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AC4" w:rsidRDefault="00531A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1AC4" w:rsidRDefault="00531AC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05AE3306"/>
    <w:lvl w:ilvl="0">
      <w:start w:val="1"/>
      <w:numFmt w:val="bullet"/>
      <w:pStyle w:val="Style1"/>
      <w:lvlText w:val="־"/>
      <w:lvlJc w:val="left"/>
      <w:pPr>
        <w:tabs>
          <w:tab w:val="num" w:pos="643"/>
        </w:tabs>
        <w:ind w:left="643" w:hanging="360"/>
      </w:pPr>
      <w:rPr>
        <w:rFonts w:ascii="Courier New" w:hAnsi="Courier New" w:hint="default"/>
      </w:rPr>
    </w:lvl>
  </w:abstractNum>
  <w:abstractNum w:abstractNumId="1" w15:restartNumberingAfterBreak="0">
    <w:nsid w:val="FFFFFF89"/>
    <w:multiLevelType w:val="singleLevel"/>
    <w:tmpl w:val="E8EE7A60"/>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880B08"/>
    <w:multiLevelType w:val="hybridMultilevel"/>
    <w:tmpl w:val="125CD6B2"/>
    <w:lvl w:ilvl="0" w:tplc="1C09000D">
      <w:start w:val="1"/>
      <w:numFmt w:val="bullet"/>
      <w:lvlText w:val=""/>
      <w:lvlJc w:val="left"/>
      <w:pPr>
        <w:ind w:left="785"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3B430C1"/>
    <w:multiLevelType w:val="multilevel"/>
    <w:tmpl w:val="22FEAFA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059972C1"/>
    <w:multiLevelType w:val="hybridMultilevel"/>
    <w:tmpl w:val="68027886"/>
    <w:lvl w:ilvl="0" w:tplc="1C090001">
      <w:start w:val="1"/>
      <w:numFmt w:val="bullet"/>
      <w:lvlText w:val=""/>
      <w:lvlJc w:val="left"/>
      <w:pPr>
        <w:ind w:left="2160" w:hanging="360"/>
      </w:pPr>
      <w:rPr>
        <w:rFonts w:ascii="Symbol" w:hAnsi="Symbol" w:hint="default"/>
      </w:rPr>
    </w:lvl>
    <w:lvl w:ilvl="1" w:tplc="1C090003">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abstractNum w:abstractNumId="5" w15:restartNumberingAfterBreak="0">
    <w:nsid w:val="07E22583"/>
    <w:multiLevelType w:val="hybridMultilevel"/>
    <w:tmpl w:val="AC629E2E"/>
    <w:lvl w:ilvl="0" w:tplc="E1787540">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1" w:tentative="1">
      <w:start w:val="1"/>
      <w:numFmt w:val="bullet"/>
      <w:lvlText w:val=""/>
      <w:lvlJc w:val="left"/>
      <w:pPr>
        <w:tabs>
          <w:tab w:val="num" w:pos="1440"/>
        </w:tabs>
        <w:ind w:left="1440" w:hanging="360"/>
      </w:pPr>
      <w:rPr>
        <w:rFonts w:ascii="Wingdings" w:hAnsi="Wingdings" w:hint="default"/>
      </w:rPr>
    </w:lvl>
    <w:lvl w:ilvl="3" w:tplc="04090003"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6" w15:restartNumberingAfterBreak="0">
    <w:nsid w:val="08596FC2"/>
    <w:multiLevelType w:val="hybridMultilevel"/>
    <w:tmpl w:val="63FE6E2A"/>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abstractNum w:abstractNumId="7" w15:restartNumberingAfterBreak="0">
    <w:nsid w:val="092E5319"/>
    <w:multiLevelType w:val="hybridMultilevel"/>
    <w:tmpl w:val="F098B6D8"/>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0AF514EB"/>
    <w:multiLevelType w:val="hybridMultilevel"/>
    <w:tmpl w:val="4522AD88"/>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9" w15:restartNumberingAfterBreak="0">
    <w:nsid w:val="0F5023C4"/>
    <w:multiLevelType w:val="hybridMultilevel"/>
    <w:tmpl w:val="EBBABD5E"/>
    <w:lvl w:ilvl="0" w:tplc="1C090001">
      <w:start w:val="1"/>
      <w:numFmt w:val="bullet"/>
      <w:lvlText w:val=""/>
      <w:lvlJc w:val="left"/>
      <w:pPr>
        <w:ind w:left="795" w:hanging="360"/>
      </w:pPr>
      <w:rPr>
        <w:rFonts w:ascii="Symbol" w:hAnsi="Symbol" w:hint="default"/>
      </w:rPr>
    </w:lvl>
    <w:lvl w:ilvl="1" w:tplc="1C090003" w:tentative="1">
      <w:start w:val="1"/>
      <w:numFmt w:val="bullet"/>
      <w:lvlText w:val="o"/>
      <w:lvlJc w:val="left"/>
      <w:pPr>
        <w:ind w:left="1515" w:hanging="360"/>
      </w:pPr>
      <w:rPr>
        <w:rFonts w:ascii="Courier New" w:hAnsi="Courier New" w:cs="Courier New" w:hint="default"/>
      </w:rPr>
    </w:lvl>
    <w:lvl w:ilvl="2" w:tplc="1C090005" w:tentative="1">
      <w:start w:val="1"/>
      <w:numFmt w:val="bullet"/>
      <w:lvlText w:val=""/>
      <w:lvlJc w:val="left"/>
      <w:pPr>
        <w:ind w:left="2235" w:hanging="360"/>
      </w:pPr>
      <w:rPr>
        <w:rFonts w:ascii="Wingdings" w:hAnsi="Wingdings" w:hint="default"/>
      </w:rPr>
    </w:lvl>
    <w:lvl w:ilvl="3" w:tplc="1C090001" w:tentative="1">
      <w:start w:val="1"/>
      <w:numFmt w:val="bullet"/>
      <w:lvlText w:val=""/>
      <w:lvlJc w:val="left"/>
      <w:pPr>
        <w:ind w:left="2955" w:hanging="360"/>
      </w:pPr>
      <w:rPr>
        <w:rFonts w:ascii="Symbol" w:hAnsi="Symbol" w:hint="default"/>
      </w:rPr>
    </w:lvl>
    <w:lvl w:ilvl="4" w:tplc="1C090003" w:tentative="1">
      <w:start w:val="1"/>
      <w:numFmt w:val="bullet"/>
      <w:lvlText w:val="o"/>
      <w:lvlJc w:val="left"/>
      <w:pPr>
        <w:ind w:left="3675" w:hanging="360"/>
      </w:pPr>
      <w:rPr>
        <w:rFonts w:ascii="Courier New" w:hAnsi="Courier New" w:cs="Courier New" w:hint="default"/>
      </w:rPr>
    </w:lvl>
    <w:lvl w:ilvl="5" w:tplc="1C090005" w:tentative="1">
      <w:start w:val="1"/>
      <w:numFmt w:val="bullet"/>
      <w:lvlText w:val=""/>
      <w:lvlJc w:val="left"/>
      <w:pPr>
        <w:ind w:left="4395" w:hanging="360"/>
      </w:pPr>
      <w:rPr>
        <w:rFonts w:ascii="Wingdings" w:hAnsi="Wingdings" w:hint="default"/>
      </w:rPr>
    </w:lvl>
    <w:lvl w:ilvl="6" w:tplc="1C090001" w:tentative="1">
      <w:start w:val="1"/>
      <w:numFmt w:val="bullet"/>
      <w:lvlText w:val=""/>
      <w:lvlJc w:val="left"/>
      <w:pPr>
        <w:ind w:left="5115" w:hanging="360"/>
      </w:pPr>
      <w:rPr>
        <w:rFonts w:ascii="Symbol" w:hAnsi="Symbol" w:hint="default"/>
      </w:rPr>
    </w:lvl>
    <w:lvl w:ilvl="7" w:tplc="1C090003" w:tentative="1">
      <w:start w:val="1"/>
      <w:numFmt w:val="bullet"/>
      <w:lvlText w:val="o"/>
      <w:lvlJc w:val="left"/>
      <w:pPr>
        <w:ind w:left="5835" w:hanging="360"/>
      </w:pPr>
      <w:rPr>
        <w:rFonts w:ascii="Courier New" w:hAnsi="Courier New" w:cs="Courier New" w:hint="default"/>
      </w:rPr>
    </w:lvl>
    <w:lvl w:ilvl="8" w:tplc="1C090005" w:tentative="1">
      <w:start w:val="1"/>
      <w:numFmt w:val="bullet"/>
      <w:lvlText w:val=""/>
      <w:lvlJc w:val="left"/>
      <w:pPr>
        <w:ind w:left="6555" w:hanging="360"/>
      </w:pPr>
      <w:rPr>
        <w:rFonts w:ascii="Wingdings" w:hAnsi="Wingdings" w:hint="default"/>
      </w:rPr>
    </w:lvl>
  </w:abstractNum>
  <w:abstractNum w:abstractNumId="10" w15:restartNumberingAfterBreak="0">
    <w:nsid w:val="0FA01968"/>
    <w:multiLevelType w:val="hybridMultilevel"/>
    <w:tmpl w:val="B62E7F16"/>
    <w:lvl w:ilvl="0" w:tplc="1C090001">
      <w:start w:val="1"/>
      <w:numFmt w:val="bullet"/>
      <w:lvlText w:val=""/>
      <w:lvlJc w:val="left"/>
      <w:pPr>
        <w:ind w:left="360" w:hanging="360"/>
      </w:pPr>
      <w:rPr>
        <w:rFonts w:ascii="Symbol" w:hAnsi="Symbol" w:hint="default"/>
        <w:color w:val="auto"/>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15:restartNumberingAfterBreak="0">
    <w:nsid w:val="10A12E76"/>
    <w:multiLevelType w:val="hybridMultilevel"/>
    <w:tmpl w:val="D3D8BD40"/>
    <w:lvl w:ilvl="0" w:tplc="8E04CCEE">
      <w:start w:val="18"/>
      <w:numFmt w:val="bullet"/>
      <w:lvlText w:val="-"/>
      <w:lvlJc w:val="left"/>
      <w:pPr>
        <w:tabs>
          <w:tab w:val="num" w:pos="1440"/>
        </w:tabs>
        <w:ind w:left="1440" w:hanging="720"/>
      </w:pPr>
      <w:rPr>
        <w:rFonts w:ascii="Arial" w:eastAsia="Times New Roman" w:hAnsi="Arial" w:cs="Aria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1730F06"/>
    <w:multiLevelType w:val="hybridMultilevel"/>
    <w:tmpl w:val="34D6442C"/>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3" w15:restartNumberingAfterBreak="0">
    <w:nsid w:val="133E763E"/>
    <w:multiLevelType w:val="hybridMultilevel"/>
    <w:tmpl w:val="E5463EE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40B1D21"/>
    <w:multiLevelType w:val="hybridMultilevel"/>
    <w:tmpl w:val="90987EAE"/>
    <w:lvl w:ilvl="0" w:tplc="86B43F08">
      <w:start w:val="5"/>
      <w:numFmt w:val="decimal"/>
      <w:lvlText w:val="%1"/>
      <w:lvlJc w:val="left"/>
      <w:pPr>
        <w:ind w:left="323" w:hanging="360"/>
      </w:pPr>
      <w:rPr>
        <w:rFonts w:hint="default"/>
      </w:rPr>
    </w:lvl>
    <w:lvl w:ilvl="1" w:tplc="1C090019" w:tentative="1">
      <w:start w:val="1"/>
      <w:numFmt w:val="lowerLetter"/>
      <w:lvlText w:val="%2."/>
      <w:lvlJc w:val="left"/>
      <w:pPr>
        <w:ind w:left="1043" w:hanging="360"/>
      </w:pPr>
    </w:lvl>
    <w:lvl w:ilvl="2" w:tplc="1C09001B" w:tentative="1">
      <w:start w:val="1"/>
      <w:numFmt w:val="lowerRoman"/>
      <w:lvlText w:val="%3."/>
      <w:lvlJc w:val="right"/>
      <w:pPr>
        <w:ind w:left="1763" w:hanging="180"/>
      </w:pPr>
    </w:lvl>
    <w:lvl w:ilvl="3" w:tplc="1C09000F" w:tentative="1">
      <w:start w:val="1"/>
      <w:numFmt w:val="decimal"/>
      <w:lvlText w:val="%4."/>
      <w:lvlJc w:val="left"/>
      <w:pPr>
        <w:ind w:left="2483" w:hanging="360"/>
      </w:pPr>
    </w:lvl>
    <w:lvl w:ilvl="4" w:tplc="1C090019" w:tentative="1">
      <w:start w:val="1"/>
      <w:numFmt w:val="lowerLetter"/>
      <w:lvlText w:val="%5."/>
      <w:lvlJc w:val="left"/>
      <w:pPr>
        <w:ind w:left="3203" w:hanging="360"/>
      </w:pPr>
    </w:lvl>
    <w:lvl w:ilvl="5" w:tplc="1C09001B" w:tentative="1">
      <w:start w:val="1"/>
      <w:numFmt w:val="lowerRoman"/>
      <w:lvlText w:val="%6."/>
      <w:lvlJc w:val="right"/>
      <w:pPr>
        <w:ind w:left="3923" w:hanging="180"/>
      </w:pPr>
    </w:lvl>
    <w:lvl w:ilvl="6" w:tplc="1C09000F" w:tentative="1">
      <w:start w:val="1"/>
      <w:numFmt w:val="decimal"/>
      <w:lvlText w:val="%7."/>
      <w:lvlJc w:val="left"/>
      <w:pPr>
        <w:ind w:left="4643" w:hanging="360"/>
      </w:pPr>
    </w:lvl>
    <w:lvl w:ilvl="7" w:tplc="1C090019" w:tentative="1">
      <w:start w:val="1"/>
      <w:numFmt w:val="lowerLetter"/>
      <w:lvlText w:val="%8."/>
      <w:lvlJc w:val="left"/>
      <w:pPr>
        <w:ind w:left="5363" w:hanging="360"/>
      </w:pPr>
    </w:lvl>
    <w:lvl w:ilvl="8" w:tplc="1C09001B" w:tentative="1">
      <w:start w:val="1"/>
      <w:numFmt w:val="lowerRoman"/>
      <w:lvlText w:val="%9."/>
      <w:lvlJc w:val="right"/>
      <w:pPr>
        <w:ind w:left="6083" w:hanging="180"/>
      </w:pPr>
    </w:lvl>
  </w:abstractNum>
  <w:abstractNum w:abstractNumId="15" w15:restartNumberingAfterBreak="0">
    <w:nsid w:val="14792877"/>
    <w:multiLevelType w:val="hybridMultilevel"/>
    <w:tmpl w:val="F6F6CE4E"/>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15286119"/>
    <w:multiLevelType w:val="hybridMultilevel"/>
    <w:tmpl w:val="207CA502"/>
    <w:lvl w:ilvl="0" w:tplc="1C090001">
      <w:start w:val="1"/>
      <w:numFmt w:val="bullet"/>
      <w:lvlText w:val=""/>
      <w:lvlJc w:val="left"/>
      <w:pPr>
        <w:ind w:left="1470"/>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1" w:tplc="66E60EF0">
      <w:start w:val="1"/>
      <w:numFmt w:val="lowerLetter"/>
      <w:lvlText w:val="%2"/>
      <w:lvlJc w:val="left"/>
      <w:pPr>
        <w:ind w:left="2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AE02458">
      <w:start w:val="1"/>
      <w:numFmt w:val="lowerRoman"/>
      <w:lvlText w:val="%3"/>
      <w:lvlJc w:val="left"/>
      <w:pPr>
        <w:ind w:left="2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6484662">
      <w:start w:val="1"/>
      <w:numFmt w:val="decimal"/>
      <w:lvlText w:val="%4"/>
      <w:lvlJc w:val="left"/>
      <w:pPr>
        <w:ind w:left="3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A6AFA7A">
      <w:start w:val="1"/>
      <w:numFmt w:val="lowerLetter"/>
      <w:lvlText w:val="%5"/>
      <w:lvlJc w:val="left"/>
      <w:pPr>
        <w:ind w:left="4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28E695C">
      <w:start w:val="1"/>
      <w:numFmt w:val="lowerRoman"/>
      <w:lvlText w:val="%6"/>
      <w:lvlJc w:val="left"/>
      <w:pPr>
        <w:ind w:left="5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3AE2C4A">
      <w:start w:val="1"/>
      <w:numFmt w:val="decimal"/>
      <w:lvlText w:val="%7"/>
      <w:lvlJc w:val="left"/>
      <w:pPr>
        <w:ind w:left="5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B4A2FE6">
      <w:start w:val="1"/>
      <w:numFmt w:val="lowerLetter"/>
      <w:lvlText w:val="%8"/>
      <w:lvlJc w:val="left"/>
      <w:pPr>
        <w:ind w:left="6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4A444F0">
      <w:start w:val="1"/>
      <w:numFmt w:val="lowerRoman"/>
      <w:lvlText w:val="%9"/>
      <w:lvlJc w:val="left"/>
      <w:pPr>
        <w:ind w:left="7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1560461D"/>
    <w:multiLevelType w:val="hybridMultilevel"/>
    <w:tmpl w:val="F998DA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15:restartNumberingAfterBreak="0">
    <w:nsid w:val="17C17E77"/>
    <w:multiLevelType w:val="hybridMultilevel"/>
    <w:tmpl w:val="E03CDA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15:restartNumberingAfterBreak="0">
    <w:nsid w:val="1A5977DB"/>
    <w:multiLevelType w:val="hybridMultilevel"/>
    <w:tmpl w:val="ABFC7570"/>
    <w:lvl w:ilvl="0" w:tplc="D218979A">
      <w:start w:val="1"/>
      <w:numFmt w:val="bullet"/>
      <w:lvlText w:val=""/>
      <w:lvlJc w:val="left"/>
      <w:pPr>
        <w:ind w:left="360" w:hanging="360"/>
      </w:pPr>
      <w:rPr>
        <w:rFonts w:ascii="Symbol" w:hAnsi="Symbol" w:hint="default"/>
      </w:rPr>
    </w:lvl>
    <w:lvl w:ilvl="1" w:tplc="7B1A022A" w:tentative="1">
      <w:start w:val="1"/>
      <w:numFmt w:val="bullet"/>
      <w:lvlText w:val="o"/>
      <w:lvlJc w:val="left"/>
      <w:pPr>
        <w:ind w:left="765" w:hanging="360"/>
      </w:pPr>
      <w:rPr>
        <w:rFonts w:ascii="Courier New" w:hAnsi="Courier New" w:cs="Courier New" w:hint="default"/>
      </w:rPr>
    </w:lvl>
    <w:lvl w:ilvl="2" w:tplc="6D16853A" w:tentative="1">
      <w:start w:val="1"/>
      <w:numFmt w:val="bullet"/>
      <w:lvlText w:val=""/>
      <w:lvlJc w:val="left"/>
      <w:pPr>
        <w:ind w:left="1485" w:hanging="360"/>
      </w:pPr>
      <w:rPr>
        <w:rFonts w:ascii="Wingdings" w:hAnsi="Wingdings" w:hint="default"/>
      </w:rPr>
    </w:lvl>
    <w:lvl w:ilvl="3" w:tplc="8FA2C006" w:tentative="1">
      <w:start w:val="1"/>
      <w:numFmt w:val="bullet"/>
      <w:lvlText w:val=""/>
      <w:lvlJc w:val="left"/>
      <w:pPr>
        <w:ind w:left="2205" w:hanging="360"/>
      </w:pPr>
      <w:rPr>
        <w:rFonts w:ascii="Symbol" w:hAnsi="Symbol" w:hint="default"/>
      </w:rPr>
    </w:lvl>
    <w:lvl w:ilvl="4" w:tplc="1932FA7A" w:tentative="1">
      <w:start w:val="1"/>
      <w:numFmt w:val="bullet"/>
      <w:lvlText w:val="o"/>
      <w:lvlJc w:val="left"/>
      <w:pPr>
        <w:ind w:left="2925" w:hanging="360"/>
      </w:pPr>
      <w:rPr>
        <w:rFonts w:ascii="Courier New" w:hAnsi="Courier New" w:cs="Courier New" w:hint="default"/>
      </w:rPr>
    </w:lvl>
    <w:lvl w:ilvl="5" w:tplc="AA32E37C" w:tentative="1">
      <w:start w:val="1"/>
      <w:numFmt w:val="bullet"/>
      <w:lvlText w:val=""/>
      <w:lvlJc w:val="left"/>
      <w:pPr>
        <w:ind w:left="3645" w:hanging="360"/>
      </w:pPr>
      <w:rPr>
        <w:rFonts w:ascii="Wingdings" w:hAnsi="Wingdings" w:hint="default"/>
      </w:rPr>
    </w:lvl>
    <w:lvl w:ilvl="6" w:tplc="C7EEAD1E" w:tentative="1">
      <w:start w:val="1"/>
      <w:numFmt w:val="bullet"/>
      <w:lvlText w:val=""/>
      <w:lvlJc w:val="left"/>
      <w:pPr>
        <w:ind w:left="4365" w:hanging="360"/>
      </w:pPr>
      <w:rPr>
        <w:rFonts w:ascii="Symbol" w:hAnsi="Symbol" w:hint="default"/>
      </w:rPr>
    </w:lvl>
    <w:lvl w:ilvl="7" w:tplc="D1867DDC" w:tentative="1">
      <w:start w:val="1"/>
      <w:numFmt w:val="bullet"/>
      <w:lvlText w:val="o"/>
      <w:lvlJc w:val="left"/>
      <w:pPr>
        <w:ind w:left="5085" w:hanging="360"/>
      </w:pPr>
      <w:rPr>
        <w:rFonts w:ascii="Courier New" w:hAnsi="Courier New" w:cs="Courier New" w:hint="default"/>
      </w:rPr>
    </w:lvl>
    <w:lvl w:ilvl="8" w:tplc="DAD25FB6" w:tentative="1">
      <w:start w:val="1"/>
      <w:numFmt w:val="bullet"/>
      <w:lvlText w:val=""/>
      <w:lvlJc w:val="left"/>
      <w:pPr>
        <w:ind w:left="5805" w:hanging="360"/>
      </w:pPr>
      <w:rPr>
        <w:rFonts w:ascii="Wingdings" w:hAnsi="Wingdings" w:hint="default"/>
      </w:rPr>
    </w:lvl>
  </w:abstractNum>
  <w:abstractNum w:abstractNumId="20" w15:restartNumberingAfterBreak="0">
    <w:nsid w:val="1A8B7B75"/>
    <w:multiLevelType w:val="hybridMultilevel"/>
    <w:tmpl w:val="21EE2C6C"/>
    <w:lvl w:ilvl="0" w:tplc="1C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1CC90E0A"/>
    <w:multiLevelType w:val="hybridMultilevel"/>
    <w:tmpl w:val="8864C886"/>
    <w:lvl w:ilvl="0" w:tplc="47804946">
      <w:start w:val="1"/>
      <w:numFmt w:val="bullet"/>
      <w:lvlText w:val="•"/>
      <w:lvlJc w:val="left"/>
      <w:pPr>
        <w:tabs>
          <w:tab w:val="num" w:pos="360"/>
        </w:tabs>
        <w:ind w:left="360" w:hanging="360"/>
      </w:pPr>
      <w:rPr>
        <w:rFonts w:ascii="Arial" w:hAnsi="Arial" w:hint="default"/>
      </w:rPr>
    </w:lvl>
    <w:lvl w:ilvl="1" w:tplc="82B85548" w:tentative="1">
      <w:start w:val="1"/>
      <w:numFmt w:val="bullet"/>
      <w:lvlText w:val="•"/>
      <w:lvlJc w:val="left"/>
      <w:pPr>
        <w:tabs>
          <w:tab w:val="num" w:pos="1080"/>
        </w:tabs>
        <w:ind w:left="1080" w:hanging="360"/>
      </w:pPr>
      <w:rPr>
        <w:rFonts w:ascii="Arial" w:hAnsi="Arial" w:hint="default"/>
      </w:rPr>
    </w:lvl>
    <w:lvl w:ilvl="2" w:tplc="346C9450" w:tentative="1">
      <w:start w:val="1"/>
      <w:numFmt w:val="bullet"/>
      <w:lvlText w:val="•"/>
      <w:lvlJc w:val="left"/>
      <w:pPr>
        <w:tabs>
          <w:tab w:val="num" w:pos="1800"/>
        </w:tabs>
        <w:ind w:left="1800" w:hanging="360"/>
      </w:pPr>
      <w:rPr>
        <w:rFonts w:ascii="Arial" w:hAnsi="Arial" w:hint="default"/>
      </w:rPr>
    </w:lvl>
    <w:lvl w:ilvl="3" w:tplc="36EA35CA" w:tentative="1">
      <w:start w:val="1"/>
      <w:numFmt w:val="bullet"/>
      <w:lvlText w:val="•"/>
      <w:lvlJc w:val="left"/>
      <w:pPr>
        <w:tabs>
          <w:tab w:val="num" w:pos="2520"/>
        </w:tabs>
        <w:ind w:left="2520" w:hanging="360"/>
      </w:pPr>
      <w:rPr>
        <w:rFonts w:ascii="Arial" w:hAnsi="Arial" w:hint="default"/>
      </w:rPr>
    </w:lvl>
    <w:lvl w:ilvl="4" w:tplc="E6C23AF0" w:tentative="1">
      <w:start w:val="1"/>
      <w:numFmt w:val="bullet"/>
      <w:lvlText w:val="•"/>
      <w:lvlJc w:val="left"/>
      <w:pPr>
        <w:tabs>
          <w:tab w:val="num" w:pos="3240"/>
        </w:tabs>
        <w:ind w:left="3240" w:hanging="360"/>
      </w:pPr>
      <w:rPr>
        <w:rFonts w:ascii="Arial" w:hAnsi="Arial" w:hint="default"/>
      </w:rPr>
    </w:lvl>
    <w:lvl w:ilvl="5" w:tplc="6ED0B082" w:tentative="1">
      <w:start w:val="1"/>
      <w:numFmt w:val="bullet"/>
      <w:lvlText w:val="•"/>
      <w:lvlJc w:val="left"/>
      <w:pPr>
        <w:tabs>
          <w:tab w:val="num" w:pos="3960"/>
        </w:tabs>
        <w:ind w:left="3960" w:hanging="360"/>
      </w:pPr>
      <w:rPr>
        <w:rFonts w:ascii="Arial" w:hAnsi="Arial" w:hint="default"/>
      </w:rPr>
    </w:lvl>
    <w:lvl w:ilvl="6" w:tplc="1EBC7A1C" w:tentative="1">
      <w:start w:val="1"/>
      <w:numFmt w:val="bullet"/>
      <w:lvlText w:val="•"/>
      <w:lvlJc w:val="left"/>
      <w:pPr>
        <w:tabs>
          <w:tab w:val="num" w:pos="4680"/>
        </w:tabs>
        <w:ind w:left="4680" w:hanging="360"/>
      </w:pPr>
      <w:rPr>
        <w:rFonts w:ascii="Arial" w:hAnsi="Arial" w:hint="default"/>
      </w:rPr>
    </w:lvl>
    <w:lvl w:ilvl="7" w:tplc="F9001042" w:tentative="1">
      <w:start w:val="1"/>
      <w:numFmt w:val="bullet"/>
      <w:lvlText w:val="•"/>
      <w:lvlJc w:val="left"/>
      <w:pPr>
        <w:tabs>
          <w:tab w:val="num" w:pos="5400"/>
        </w:tabs>
        <w:ind w:left="5400" w:hanging="360"/>
      </w:pPr>
      <w:rPr>
        <w:rFonts w:ascii="Arial" w:hAnsi="Arial" w:hint="default"/>
      </w:rPr>
    </w:lvl>
    <w:lvl w:ilvl="8" w:tplc="EF820514" w:tentative="1">
      <w:start w:val="1"/>
      <w:numFmt w:val="bullet"/>
      <w:lvlText w:val="•"/>
      <w:lvlJc w:val="left"/>
      <w:pPr>
        <w:tabs>
          <w:tab w:val="num" w:pos="6120"/>
        </w:tabs>
        <w:ind w:left="6120" w:hanging="360"/>
      </w:pPr>
      <w:rPr>
        <w:rFonts w:ascii="Arial" w:hAnsi="Arial" w:hint="default"/>
      </w:rPr>
    </w:lvl>
  </w:abstractNum>
  <w:abstractNum w:abstractNumId="22" w15:restartNumberingAfterBreak="0">
    <w:nsid w:val="1E2B159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24BA38AE"/>
    <w:multiLevelType w:val="hybridMultilevel"/>
    <w:tmpl w:val="685C0B10"/>
    <w:lvl w:ilvl="0" w:tplc="F8B83E54">
      <w:start w:val="1"/>
      <w:numFmt w:val="bullet"/>
      <w:lvlText w:val=""/>
      <w:lvlJc w:val="left"/>
      <w:pPr>
        <w:tabs>
          <w:tab w:val="num" w:pos="360"/>
        </w:tabs>
        <w:ind w:left="360" w:hanging="360"/>
      </w:pPr>
      <w:rPr>
        <w:rFonts w:ascii="Symbol" w:hAnsi="Symbol" w:hint="default"/>
      </w:rPr>
    </w:lvl>
    <w:lvl w:ilvl="1" w:tplc="9D06849A">
      <w:start w:val="1"/>
      <w:numFmt w:val="bullet"/>
      <w:lvlText w:val=""/>
      <w:lvlJc w:val="left"/>
      <w:pPr>
        <w:tabs>
          <w:tab w:val="num" w:pos="1080"/>
        </w:tabs>
        <w:ind w:left="1080" w:hanging="360"/>
      </w:pPr>
      <w:rPr>
        <w:rFonts w:ascii="Symbol" w:hAnsi="Symbol" w:hint="default"/>
      </w:rPr>
    </w:lvl>
    <w:lvl w:ilvl="2" w:tplc="91981C96" w:tentative="1">
      <w:start w:val="1"/>
      <w:numFmt w:val="bullet"/>
      <w:lvlText w:val=""/>
      <w:lvlJc w:val="left"/>
      <w:pPr>
        <w:tabs>
          <w:tab w:val="num" w:pos="1800"/>
        </w:tabs>
        <w:ind w:left="1800" w:hanging="360"/>
      </w:pPr>
      <w:rPr>
        <w:rFonts w:ascii="Wingdings" w:hAnsi="Wingdings" w:hint="default"/>
      </w:rPr>
    </w:lvl>
    <w:lvl w:ilvl="3" w:tplc="29308E4E" w:tentative="1">
      <w:start w:val="1"/>
      <w:numFmt w:val="bullet"/>
      <w:lvlText w:val=""/>
      <w:lvlJc w:val="left"/>
      <w:pPr>
        <w:tabs>
          <w:tab w:val="num" w:pos="2520"/>
        </w:tabs>
        <w:ind w:left="2520" w:hanging="360"/>
      </w:pPr>
      <w:rPr>
        <w:rFonts w:ascii="Symbol" w:hAnsi="Symbol" w:hint="default"/>
      </w:rPr>
    </w:lvl>
    <w:lvl w:ilvl="4" w:tplc="C740951C" w:tentative="1">
      <w:start w:val="1"/>
      <w:numFmt w:val="bullet"/>
      <w:lvlText w:val="o"/>
      <w:lvlJc w:val="left"/>
      <w:pPr>
        <w:tabs>
          <w:tab w:val="num" w:pos="3240"/>
        </w:tabs>
        <w:ind w:left="3240" w:hanging="360"/>
      </w:pPr>
      <w:rPr>
        <w:rFonts w:ascii="Courier New" w:hAnsi="Courier New" w:cs="Courier New" w:hint="default"/>
      </w:rPr>
    </w:lvl>
    <w:lvl w:ilvl="5" w:tplc="D03E818E" w:tentative="1">
      <w:start w:val="1"/>
      <w:numFmt w:val="bullet"/>
      <w:lvlText w:val=""/>
      <w:lvlJc w:val="left"/>
      <w:pPr>
        <w:tabs>
          <w:tab w:val="num" w:pos="3960"/>
        </w:tabs>
        <w:ind w:left="3960" w:hanging="360"/>
      </w:pPr>
      <w:rPr>
        <w:rFonts w:ascii="Wingdings" w:hAnsi="Wingdings" w:hint="default"/>
      </w:rPr>
    </w:lvl>
    <w:lvl w:ilvl="6" w:tplc="B172E70E" w:tentative="1">
      <w:start w:val="1"/>
      <w:numFmt w:val="bullet"/>
      <w:lvlText w:val=""/>
      <w:lvlJc w:val="left"/>
      <w:pPr>
        <w:tabs>
          <w:tab w:val="num" w:pos="4680"/>
        </w:tabs>
        <w:ind w:left="4680" w:hanging="360"/>
      </w:pPr>
      <w:rPr>
        <w:rFonts w:ascii="Symbol" w:hAnsi="Symbol" w:hint="default"/>
      </w:rPr>
    </w:lvl>
    <w:lvl w:ilvl="7" w:tplc="A6F80356" w:tentative="1">
      <w:start w:val="1"/>
      <w:numFmt w:val="bullet"/>
      <w:lvlText w:val="o"/>
      <w:lvlJc w:val="left"/>
      <w:pPr>
        <w:tabs>
          <w:tab w:val="num" w:pos="5400"/>
        </w:tabs>
        <w:ind w:left="5400" w:hanging="360"/>
      </w:pPr>
      <w:rPr>
        <w:rFonts w:ascii="Courier New" w:hAnsi="Courier New" w:cs="Courier New" w:hint="default"/>
      </w:rPr>
    </w:lvl>
    <w:lvl w:ilvl="8" w:tplc="52062FCA"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258A4BB3"/>
    <w:multiLevelType w:val="hybridMultilevel"/>
    <w:tmpl w:val="B34CE36A"/>
    <w:lvl w:ilvl="0" w:tplc="EFF061F0">
      <w:start w:val="1"/>
      <w:numFmt w:val="bullet"/>
      <w:lvlText w:val=""/>
      <w:lvlJc w:val="left"/>
      <w:pPr>
        <w:tabs>
          <w:tab w:val="num" w:pos="360"/>
        </w:tabs>
        <w:ind w:left="360" w:hanging="360"/>
      </w:pPr>
      <w:rPr>
        <w:rFonts w:ascii="Wingdings 2" w:hAnsi="Wingdings 2" w:hint="default"/>
      </w:rPr>
    </w:lvl>
    <w:lvl w:ilvl="1" w:tplc="8888368A" w:tentative="1">
      <w:start w:val="1"/>
      <w:numFmt w:val="bullet"/>
      <w:lvlText w:val=""/>
      <w:lvlJc w:val="left"/>
      <w:pPr>
        <w:tabs>
          <w:tab w:val="num" w:pos="1080"/>
        </w:tabs>
        <w:ind w:left="1080" w:hanging="360"/>
      </w:pPr>
      <w:rPr>
        <w:rFonts w:ascii="Wingdings 2" w:hAnsi="Wingdings 2" w:hint="default"/>
      </w:rPr>
    </w:lvl>
    <w:lvl w:ilvl="2" w:tplc="AC3273FE" w:tentative="1">
      <w:start w:val="1"/>
      <w:numFmt w:val="bullet"/>
      <w:lvlText w:val=""/>
      <w:lvlJc w:val="left"/>
      <w:pPr>
        <w:tabs>
          <w:tab w:val="num" w:pos="1800"/>
        </w:tabs>
        <w:ind w:left="1800" w:hanging="360"/>
      </w:pPr>
      <w:rPr>
        <w:rFonts w:ascii="Wingdings 2" w:hAnsi="Wingdings 2" w:hint="default"/>
      </w:rPr>
    </w:lvl>
    <w:lvl w:ilvl="3" w:tplc="5B80C638" w:tentative="1">
      <w:start w:val="1"/>
      <w:numFmt w:val="bullet"/>
      <w:lvlText w:val=""/>
      <w:lvlJc w:val="left"/>
      <w:pPr>
        <w:tabs>
          <w:tab w:val="num" w:pos="2520"/>
        </w:tabs>
        <w:ind w:left="2520" w:hanging="360"/>
      </w:pPr>
      <w:rPr>
        <w:rFonts w:ascii="Wingdings 2" w:hAnsi="Wingdings 2" w:hint="default"/>
      </w:rPr>
    </w:lvl>
    <w:lvl w:ilvl="4" w:tplc="C5E6AE44" w:tentative="1">
      <w:start w:val="1"/>
      <w:numFmt w:val="bullet"/>
      <w:lvlText w:val=""/>
      <w:lvlJc w:val="left"/>
      <w:pPr>
        <w:tabs>
          <w:tab w:val="num" w:pos="3240"/>
        </w:tabs>
        <w:ind w:left="3240" w:hanging="360"/>
      </w:pPr>
      <w:rPr>
        <w:rFonts w:ascii="Wingdings 2" w:hAnsi="Wingdings 2" w:hint="default"/>
      </w:rPr>
    </w:lvl>
    <w:lvl w:ilvl="5" w:tplc="F6C8F7BE" w:tentative="1">
      <w:start w:val="1"/>
      <w:numFmt w:val="bullet"/>
      <w:lvlText w:val=""/>
      <w:lvlJc w:val="left"/>
      <w:pPr>
        <w:tabs>
          <w:tab w:val="num" w:pos="3960"/>
        </w:tabs>
        <w:ind w:left="3960" w:hanging="360"/>
      </w:pPr>
      <w:rPr>
        <w:rFonts w:ascii="Wingdings 2" w:hAnsi="Wingdings 2" w:hint="default"/>
      </w:rPr>
    </w:lvl>
    <w:lvl w:ilvl="6" w:tplc="D6E82C56" w:tentative="1">
      <w:start w:val="1"/>
      <w:numFmt w:val="bullet"/>
      <w:lvlText w:val=""/>
      <w:lvlJc w:val="left"/>
      <w:pPr>
        <w:tabs>
          <w:tab w:val="num" w:pos="4680"/>
        </w:tabs>
        <w:ind w:left="4680" w:hanging="360"/>
      </w:pPr>
      <w:rPr>
        <w:rFonts w:ascii="Wingdings 2" w:hAnsi="Wingdings 2" w:hint="default"/>
      </w:rPr>
    </w:lvl>
    <w:lvl w:ilvl="7" w:tplc="2836F97A" w:tentative="1">
      <w:start w:val="1"/>
      <w:numFmt w:val="bullet"/>
      <w:lvlText w:val=""/>
      <w:lvlJc w:val="left"/>
      <w:pPr>
        <w:tabs>
          <w:tab w:val="num" w:pos="5400"/>
        </w:tabs>
        <w:ind w:left="5400" w:hanging="360"/>
      </w:pPr>
      <w:rPr>
        <w:rFonts w:ascii="Wingdings 2" w:hAnsi="Wingdings 2" w:hint="default"/>
      </w:rPr>
    </w:lvl>
    <w:lvl w:ilvl="8" w:tplc="68C6E110" w:tentative="1">
      <w:start w:val="1"/>
      <w:numFmt w:val="bullet"/>
      <w:lvlText w:val=""/>
      <w:lvlJc w:val="left"/>
      <w:pPr>
        <w:tabs>
          <w:tab w:val="num" w:pos="6120"/>
        </w:tabs>
        <w:ind w:left="6120" w:hanging="360"/>
      </w:pPr>
      <w:rPr>
        <w:rFonts w:ascii="Wingdings 2" w:hAnsi="Wingdings 2" w:hint="default"/>
      </w:rPr>
    </w:lvl>
  </w:abstractNum>
  <w:abstractNum w:abstractNumId="25" w15:restartNumberingAfterBreak="0">
    <w:nsid w:val="272F715C"/>
    <w:multiLevelType w:val="hybridMultilevel"/>
    <w:tmpl w:val="0442902C"/>
    <w:lvl w:ilvl="0" w:tplc="6246B402">
      <w:start w:val="1"/>
      <w:numFmt w:val="bullet"/>
      <w:lvlText w:val=""/>
      <w:lvlJc w:val="left"/>
      <w:pPr>
        <w:tabs>
          <w:tab w:val="num" w:pos="284"/>
        </w:tabs>
        <w:ind w:left="227" w:hanging="227"/>
      </w:pPr>
      <w:rPr>
        <w:rFonts w:ascii="Symbol" w:hAnsi="Symbol" w:hint="default"/>
        <w:color w:val="000080"/>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B0F0B7D"/>
    <w:multiLevelType w:val="hybridMultilevel"/>
    <w:tmpl w:val="E8E2B2A8"/>
    <w:lvl w:ilvl="0" w:tplc="1C090019">
      <w:start w:val="4"/>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2B52371E"/>
    <w:multiLevelType w:val="hybridMultilevel"/>
    <w:tmpl w:val="969A20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2C074F25"/>
    <w:multiLevelType w:val="hybridMultilevel"/>
    <w:tmpl w:val="0660CFCE"/>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9" w15:restartNumberingAfterBreak="0">
    <w:nsid w:val="2D362EF4"/>
    <w:multiLevelType w:val="hybridMultilevel"/>
    <w:tmpl w:val="228CA27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15:restartNumberingAfterBreak="0">
    <w:nsid w:val="2DE97F74"/>
    <w:multiLevelType w:val="hybridMultilevel"/>
    <w:tmpl w:val="11682B96"/>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15:restartNumberingAfterBreak="0">
    <w:nsid w:val="30FE3B35"/>
    <w:multiLevelType w:val="hybridMultilevel"/>
    <w:tmpl w:val="BF5E019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
      <w:lvlJc w:val="left"/>
      <w:pPr>
        <w:tabs>
          <w:tab w:val="num" w:pos="2084"/>
        </w:tabs>
        <w:ind w:left="2084" w:hanging="284"/>
      </w:pPr>
      <w:rPr>
        <w:rFonts w:ascii="Symbol" w:hAnsi="Symbol" w:hint="default"/>
        <w:color w:val="auto"/>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319B3510"/>
    <w:multiLevelType w:val="hybridMultilevel"/>
    <w:tmpl w:val="A46C379C"/>
    <w:lvl w:ilvl="0" w:tplc="BBB245B0">
      <w:start w:val="1"/>
      <w:numFmt w:val="decimal"/>
      <w:lvlText w:val="%1."/>
      <w:lvlJc w:val="left"/>
      <w:pPr>
        <w:ind w:left="7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BE80484">
      <w:start w:val="1"/>
      <w:numFmt w:val="bullet"/>
      <w:lvlText w:val="•"/>
      <w:lvlJc w:val="left"/>
      <w:pPr>
        <w:ind w:left="1440"/>
      </w:pPr>
      <w:rPr>
        <w:rFonts w:ascii="Arial" w:eastAsia="Arial" w:hAnsi="Arial" w:cs="Arial"/>
        <w:b w:val="0"/>
        <w:i w:val="0"/>
        <w:strike w:val="0"/>
        <w:dstrike w:val="0"/>
        <w:color w:val="5A5A5A"/>
        <w:sz w:val="22"/>
        <w:szCs w:val="22"/>
        <w:u w:val="none" w:color="000000"/>
        <w:bdr w:val="none" w:sz="0" w:space="0" w:color="auto"/>
        <w:shd w:val="clear" w:color="auto" w:fill="auto"/>
        <w:vertAlign w:val="baseline"/>
      </w:rPr>
    </w:lvl>
    <w:lvl w:ilvl="2" w:tplc="7E24BBA0">
      <w:start w:val="1"/>
      <w:numFmt w:val="bullet"/>
      <w:lvlText w:val="▪"/>
      <w:lvlJc w:val="left"/>
      <w:pPr>
        <w:ind w:left="2160"/>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lvl w:ilvl="3" w:tplc="7C50964C">
      <w:start w:val="1"/>
      <w:numFmt w:val="bullet"/>
      <w:lvlText w:val="•"/>
      <w:lvlJc w:val="left"/>
      <w:pPr>
        <w:ind w:left="2880"/>
      </w:pPr>
      <w:rPr>
        <w:rFonts w:ascii="Arial" w:eastAsia="Arial" w:hAnsi="Arial" w:cs="Arial"/>
        <w:b w:val="0"/>
        <w:i w:val="0"/>
        <w:strike w:val="0"/>
        <w:dstrike w:val="0"/>
        <w:color w:val="5A5A5A"/>
        <w:sz w:val="22"/>
        <w:szCs w:val="22"/>
        <w:u w:val="none" w:color="000000"/>
        <w:bdr w:val="none" w:sz="0" w:space="0" w:color="auto"/>
        <w:shd w:val="clear" w:color="auto" w:fill="auto"/>
        <w:vertAlign w:val="baseline"/>
      </w:rPr>
    </w:lvl>
    <w:lvl w:ilvl="4" w:tplc="8E1EA504">
      <w:start w:val="1"/>
      <w:numFmt w:val="bullet"/>
      <w:lvlText w:val="o"/>
      <w:lvlJc w:val="left"/>
      <w:pPr>
        <w:ind w:left="3600"/>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lvl w:ilvl="5" w:tplc="22963026">
      <w:start w:val="1"/>
      <w:numFmt w:val="bullet"/>
      <w:lvlText w:val="▪"/>
      <w:lvlJc w:val="left"/>
      <w:pPr>
        <w:ind w:left="4320"/>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lvl w:ilvl="6" w:tplc="8638B890">
      <w:start w:val="1"/>
      <w:numFmt w:val="bullet"/>
      <w:lvlText w:val="•"/>
      <w:lvlJc w:val="left"/>
      <w:pPr>
        <w:ind w:left="5040"/>
      </w:pPr>
      <w:rPr>
        <w:rFonts w:ascii="Arial" w:eastAsia="Arial" w:hAnsi="Arial" w:cs="Arial"/>
        <w:b w:val="0"/>
        <w:i w:val="0"/>
        <w:strike w:val="0"/>
        <w:dstrike w:val="0"/>
        <w:color w:val="5A5A5A"/>
        <w:sz w:val="22"/>
        <w:szCs w:val="22"/>
        <w:u w:val="none" w:color="000000"/>
        <w:bdr w:val="none" w:sz="0" w:space="0" w:color="auto"/>
        <w:shd w:val="clear" w:color="auto" w:fill="auto"/>
        <w:vertAlign w:val="baseline"/>
      </w:rPr>
    </w:lvl>
    <w:lvl w:ilvl="7" w:tplc="DD22E6B4">
      <w:start w:val="1"/>
      <w:numFmt w:val="bullet"/>
      <w:lvlText w:val="o"/>
      <w:lvlJc w:val="left"/>
      <w:pPr>
        <w:ind w:left="5760"/>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lvl w:ilvl="8" w:tplc="26EA6172">
      <w:start w:val="1"/>
      <w:numFmt w:val="bullet"/>
      <w:lvlText w:val="▪"/>
      <w:lvlJc w:val="left"/>
      <w:pPr>
        <w:ind w:left="6480"/>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abstractNum>
  <w:abstractNum w:abstractNumId="33" w15:restartNumberingAfterBreak="0">
    <w:nsid w:val="326C0F9B"/>
    <w:multiLevelType w:val="hybridMultilevel"/>
    <w:tmpl w:val="9EFEE09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3353441C"/>
    <w:multiLevelType w:val="hybridMultilevel"/>
    <w:tmpl w:val="59C42A2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15:restartNumberingAfterBreak="0">
    <w:nsid w:val="33C830DF"/>
    <w:multiLevelType w:val="hybridMultilevel"/>
    <w:tmpl w:val="73609822"/>
    <w:lvl w:ilvl="0" w:tplc="6054CC36">
      <w:start w:val="1"/>
      <w:numFmt w:val="bullet"/>
      <w:lvlText w:val=""/>
      <w:lvlJc w:val="left"/>
      <w:pPr>
        <w:tabs>
          <w:tab w:val="num" w:pos="227"/>
        </w:tabs>
        <w:ind w:left="227" w:hanging="227"/>
      </w:pPr>
      <w:rPr>
        <w:rFonts w:ascii="Wingdings" w:hAnsi="Wingdings" w:hint="default"/>
        <w:color w:val="auto"/>
        <w:sz w:val="16"/>
        <w:szCs w:val="16"/>
        <w14:shadow w14:blurRad="0" w14:dist="0" w14:dir="0" w14:sx="0" w14:sy="0" w14:kx="0" w14:ky="0" w14:algn="none">
          <w14:srgbClr w14:val="000000"/>
        </w14:shadow>
        <w14:textOutline w14:w="0" w14:cap="rnd" w14:cmpd="sng" w14:algn="ctr">
          <w14:noFill/>
          <w14:prstDash w14:val="solid"/>
          <w14:bevel/>
        </w14:textOutline>
      </w:rPr>
    </w:lvl>
    <w:lvl w:ilvl="1" w:tplc="D5C47384">
      <w:start w:val="1"/>
      <w:numFmt w:val="bullet"/>
      <w:lvlText w:val=""/>
      <w:lvlJc w:val="left"/>
      <w:pPr>
        <w:tabs>
          <w:tab w:val="num" w:pos="1477"/>
        </w:tabs>
        <w:ind w:left="1477" w:hanging="284"/>
      </w:pPr>
      <w:rPr>
        <w:rFonts w:ascii="Symbol" w:hAnsi="Symbol" w:hint="default"/>
        <w:color w:val="auto"/>
      </w:rPr>
    </w:lvl>
    <w:lvl w:ilvl="2" w:tplc="00F655BC" w:tentative="1">
      <w:start w:val="1"/>
      <w:numFmt w:val="bullet"/>
      <w:lvlText w:val=""/>
      <w:lvlJc w:val="left"/>
      <w:pPr>
        <w:tabs>
          <w:tab w:val="num" w:pos="2273"/>
        </w:tabs>
        <w:ind w:left="2273" w:hanging="360"/>
      </w:pPr>
      <w:rPr>
        <w:rFonts w:ascii="Wingdings" w:hAnsi="Wingdings" w:hint="default"/>
      </w:rPr>
    </w:lvl>
    <w:lvl w:ilvl="3" w:tplc="9EB05F26" w:tentative="1">
      <w:start w:val="1"/>
      <w:numFmt w:val="bullet"/>
      <w:lvlText w:val=""/>
      <w:lvlJc w:val="left"/>
      <w:pPr>
        <w:tabs>
          <w:tab w:val="num" w:pos="2993"/>
        </w:tabs>
        <w:ind w:left="2993" w:hanging="360"/>
      </w:pPr>
      <w:rPr>
        <w:rFonts w:ascii="Symbol" w:hAnsi="Symbol" w:hint="default"/>
      </w:rPr>
    </w:lvl>
    <w:lvl w:ilvl="4" w:tplc="B1B60148" w:tentative="1">
      <w:start w:val="1"/>
      <w:numFmt w:val="bullet"/>
      <w:lvlText w:val="o"/>
      <w:lvlJc w:val="left"/>
      <w:pPr>
        <w:tabs>
          <w:tab w:val="num" w:pos="3713"/>
        </w:tabs>
        <w:ind w:left="3713" w:hanging="360"/>
      </w:pPr>
      <w:rPr>
        <w:rFonts w:ascii="Courier New" w:hAnsi="Courier New" w:cs="Courier New" w:hint="default"/>
      </w:rPr>
    </w:lvl>
    <w:lvl w:ilvl="5" w:tplc="992EEB10" w:tentative="1">
      <w:start w:val="1"/>
      <w:numFmt w:val="bullet"/>
      <w:lvlText w:val=""/>
      <w:lvlJc w:val="left"/>
      <w:pPr>
        <w:tabs>
          <w:tab w:val="num" w:pos="4433"/>
        </w:tabs>
        <w:ind w:left="4433" w:hanging="360"/>
      </w:pPr>
      <w:rPr>
        <w:rFonts w:ascii="Wingdings" w:hAnsi="Wingdings" w:hint="default"/>
      </w:rPr>
    </w:lvl>
    <w:lvl w:ilvl="6" w:tplc="82C40168" w:tentative="1">
      <w:start w:val="1"/>
      <w:numFmt w:val="bullet"/>
      <w:lvlText w:val=""/>
      <w:lvlJc w:val="left"/>
      <w:pPr>
        <w:tabs>
          <w:tab w:val="num" w:pos="5153"/>
        </w:tabs>
        <w:ind w:left="5153" w:hanging="360"/>
      </w:pPr>
      <w:rPr>
        <w:rFonts w:ascii="Symbol" w:hAnsi="Symbol" w:hint="default"/>
      </w:rPr>
    </w:lvl>
    <w:lvl w:ilvl="7" w:tplc="5B041280" w:tentative="1">
      <w:start w:val="1"/>
      <w:numFmt w:val="bullet"/>
      <w:lvlText w:val="o"/>
      <w:lvlJc w:val="left"/>
      <w:pPr>
        <w:tabs>
          <w:tab w:val="num" w:pos="5873"/>
        </w:tabs>
        <w:ind w:left="5873" w:hanging="360"/>
      </w:pPr>
      <w:rPr>
        <w:rFonts w:ascii="Courier New" w:hAnsi="Courier New" w:cs="Courier New" w:hint="default"/>
      </w:rPr>
    </w:lvl>
    <w:lvl w:ilvl="8" w:tplc="0A04A348" w:tentative="1">
      <w:start w:val="1"/>
      <w:numFmt w:val="bullet"/>
      <w:lvlText w:val=""/>
      <w:lvlJc w:val="left"/>
      <w:pPr>
        <w:tabs>
          <w:tab w:val="num" w:pos="6593"/>
        </w:tabs>
        <w:ind w:left="6593" w:hanging="360"/>
      </w:pPr>
      <w:rPr>
        <w:rFonts w:ascii="Wingdings" w:hAnsi="Wingdings" w:hint="default"/>
      </w:rPr>
    </w:lvl>
  </w:abstractNum>
  <w:abstractNum w:abstractNumId="36" w15:restartNumberingAfterBreak="0">
    <w:nsid w:val="3980148F"/>
    <w:multiLevelType w:val="hybridMultilevel"/>
    <w:tmpl w:val="F21E0854"/>
    <w:lvl w:ilvl="0" w:tplc="D0CA4D80">
      <w:start w:val="1"/>
      <w:numFmt w:val="bullet"/>
      <w:lvlText w:val="•"/>
      <w:lvlJc w:val="left"/>
      <w:pPr>
        <w:tabs>
          <w:tab w:val="num" w:pos="360"/>
        </w:tabs>
        <w:ind w:left="360" w:hanging="360"/>
      </w:pPr>
      <w:rPr>
        <w:rFonts w:ascii="Arial" w:hAnsi="Arial" w:hint="default"/>
      </w:rPr>
    </w:lvl>
    <w:lvl w:ilvl="1" w:tplc="7F404278" w:tentative="1">
      <w:start w:val="1"/>
      <w:numFmt w:val="bullet"/>
      <w:lvlText w:val="•"/>
      <w:lvlJc w:val="left"/>
      <w:pPr>
        <w:tabs>
          <w:tab w:val="num" w:pos="1080"/>
        </w:tabs>
        <w:ind w:left="1080" w:hanging="360"/>
      </w:pPr>
      <w:rPr>
        <w:rFonts w:ascii="Arial" w:hAnsi="Arial" w:hint="default"/>
      </w:rPr>
    </w:lvl>
    <w:lvl w:ilvl="2" w:tplc="7106622A" w:tentative="1">
      <w:start w:val="1"/>
      <w:numFmt w:val="bullet"/>
      <w:lvlText w:val="•"/>
      <w:lvlJc w:val="left"/>
      <w:pPr>
        <w:tabs>
          <w:tab w:val="num" w:pos="1800"/>
        </w:tabs>
        <w:ind w:left="1800" w:hanging="360"/>
      </w:pPr>
      <w:rPr>
        <w:rFonts w:ascii="Arial" w:hAnsi="Arial" w:hint="default"/>
      </w:rPr>
    </w:lvl>
    <w:lvl w:ilvl="3" w:tplc="49721BA2" w:tentative="1">
      <w:start w:val="1"/>
      <w:numFmt w:val="bullet"/>
      <w:lvlText w:val="•"/>
      <w:lvlJc w:val="left"/>
      <w:pPr>
        <w:tabs>
          <w:tab w:val="num" w:pos="2520"/>
        </w:tabs>
        <w:ind w:left="2520" w:hanging="360"/>
      </w:pPr>
      <w:rPr>
        <w:rFonts w:ascii="Arial" w:hAnsi="Arial" w:hint="default"/>
      </w:rPr>
    </w:lvl>
    <w:lvl w:ilvl="4" w:tplc="8788EB94" w:tentative="1">
      <w:start w:val="1"/>
      <w:numFmt w:val="bullet"/>
      <w:lvlText w:val="•"/>
      <w:lvlJc w:val="left"/>
      <w:pPr>
        <w:tabs>
          <w:tab w:val="num" w:pos="3240"/>
        </w:tabs>
        <w:ind w:left="3240" w:hanging="360"/>
      </w:pPr>
      <w:rPr>
        <w:rFonts w:ascii="Arial" w:hAnsi="Arial" w:hint="default"/>
      </w:rPr>
    </w:lvl>
    <w:lvl w:ilvl="5" w:tplc="4B5219BA" w:tentative="1">
      <w:start w:val="1"/>
      <w:numFmt w:val="bullet"/>
      <w:lvlText w:val="•"/>
      <w:lvlJc w:val="left"/>
      <w:pPr>
        <w:tabs>
          <w:tab w:val="num" w:pos="3960"/>
        </w:tabs>
        <w:ind w:left="3960" w:hanging="360"/>
      </w:pPr>
      <w:rPr>
        <w:rFonts w:ascii="Arial" w:hAnsi="Arial" w:hint="default"/>
      </w:rPr>
    </w:lvl>
    <w:lvl w:ilvl="6" w:tplc="446AEA3C" w:tentative="1">
      <w:start w:val="1"/>
      <w:numFmt w:val="bullet"/>
      <w:lvlText w:val="•"/>
      <w:lvlJc w:val="left"/>
      <w:pPr>
        <w:tabs>
          <w:tab w:val="num" w:pos="4680"/>
        </w:tabs>
        <w:ind w:left="4680" w:hanging="360"/>
      </w:pPr>
      <w:rPr>
        <w:rFonts w:ascii="Arial" w:hAnsi="Arial" w:hint="default"/>
      </w:rPr>
    </w:lvl>
    <w:lvl w:ilvl="7" w:tplc="7C3A5766" w:tentative="1">
      <w:start w:val="1"/>
      <w:numFmt w:val="bullet"/>
      <w:lvlText w:val="•"/>
      <w:lvlJc w:val="left"/>
      <w:pPr>
        <w:tabs>
          <w:tab w:val="num" w:pos="5400"/>
        </w:tabs>
        <w:ind w:left="5400" w:hanging="360"/>
      </w:pPr>
      <w:rPr>
        <w:rFonts w:ascii="Arial" w:hAnsi="Arial" w:hint="default"/>
      </w:rPr>
    </w:lvl>
    <w:lvl w:ilvl="8" w:tplc="5952F36A" w:tentative="1">
      <w:start w:val="1"/>
      <w:numFmt w:val="bullet"/>
      <w:lvlText w:val="•"/>
      <w:lvlJc w:val="left"/>
      <w:pPr>
        <w:tabs>
          <w:tab w:val="num" w:pos="6120"/>
        </w:tabs>
        <w:ind w:left="6120" w:hanging="360"/>
      </w:pPr>
      <w:rPr>
        <w:rFonts w:ascii="Arial" w:hAnsi="Arial" w:hint="default"/>
      </w:rPr>
    </w:lvl>
  </w:abstractNum>
  <w:abstractNum w:abstractNumId="37" w15:restartNumberingAfterBreak="0">
    <w:nsid w:val="3C1A7DE8"/>
    <w:multiLevelType w:val="hybridMultilevel"/>
    <w:tmpl w:val="0CC6876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15:restartNumberingAfterBreak="0">
    <w:nsid w:val="3CCE5F87"/>
    <w:multiLevelType w:val="hybridMultilevel"/>
    <w:tmpl w:val="EC3AEEDE"/>
    <w:lvl w:ilvl="0" w:tplc="1FB6ED08">
      <w:start w:val="5"/>
      <w:numFmt w:val="bullet"/>
      <w:lvlText w:val="-"/>
      <w:lvlJc w:val="left"/>
      <w:pPr>
        <w:ind w:left="1440" w:hanging="360"/>
      </w:pPr>
      <w:rPr>
        <w:rFonts w:ascii="Arial" w:eastAsiaTheme="minorHAnsi" w:hAnsi="Arial" w:cs="Aria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9" w15:restartNumberingAfterBreak="0">
    <w:nsid w:val="3DAD4E08"/>
    <w:multiLevelType w:val="multilevel"/>
    <w:tmpl w:val="73C02342"/>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40" w15:restartNumberingAfterBreak="0">
    <w:nsid w:val="40536D07"/>
    <w:multiLevelType w:val="hybridMultilevel"/>
    <w:tmpl w:val="DD582D5C"/>
    <w:lvl w:ilvl="0" w:tplc="A9966814">
      <w:start w:val="1"/>
      <w:numFmt w:val="bullet"/>
      <w:lvlText w:val=""/>
      <w:lvlJc w:val="left"/>
      <w:pPr>
        <w:tabs>
          <w:tab w:val="num" w:pos="360"/>
        </w:tabs>
        <w:ind w:left="360" w:hanging="360"/>
      </w:pPr>
      <w:rPr>
        <w:rFonts w:ascii="Wingdings 2" w:hAnsi="Wingdings 2" w:hint="default"/>
      </w:rPr>
    </w:lvl>
    <w:lvl w:ilvl="1" w:tplc="636246E8" w:tentative="1">
      <w:start w:val="1"/>
      <w:numFmt w:val="bullet"/>
      <w:lvlText w:val=""/>
      <w:lvlJc w:val="left"/>
      <w:pPr>
        <w:tabs>
          <w:tab w:val="num" w:pos="1080"/>
        </w:tabs>
        <w:ind w:left="1080" w:hanging="360"/>
      </w:pPr>
      <w:rPr>
        <w:rFonts w:ascii="Wingdings 2" w:hAnsi="Wingdings 2" w:hint="default"/>
      </w:rPr>
    </w:lvl>
    <w:lvl w:ilvl="2" w:tplc="89223F3E" w:tentative="1">
      <w:start w:val="1"/>
      <w:numFmt w:val="bullet"/>
      <w:lvlText w:val=""/>
      <w:lvlJc w:val="left"/>
      <w:pPr>
        <w:tabs>
          <w:tab w:val="num" w:pos="1800"/>
        </w:tabs>
        <w:ind w:left="1800" w:hanging="360"/>
      </w:pPr>
      <w:rPr>
        <w:rFonts w:ascii="Wingdings 2" w:hAnsi="Wingdings 2" w:hint="default"/>
      </w:rPr>
    </w:lvl>
    <w:lvl w:ilvl="3" w:tplc="773802F6" w:tentative="1">
      <w:start w:val="1"/>
      <w:numFmt w:val="bullet"/>
      <w:lvlText w:val=""/>
      <w:lvlJc w:val="left"/>
      <w:pPr>
        <w:tabs>
          <w:tab w:val="num" w:pos="2520"/>
        </w:tabs>
        <w:ind w:left="2520" w:hanging="360"/>
      </w:pPr>
      <w:rPr>
        <w:rFonts w:ascii="Wingdings 2" w:hAnsi="Wingdings 2" w:hint="default"/>
      </w:rPr>
    </w:lvl>
    <w:lvl w:ilvl="4" w:tplc="F718F56C" w:tentative="1">
      <w:start w:val="1"/>
      <w:numFmt w:val="bullet"/>
      <w:lvlText w:val=""/>
      <w:lvlJc w:val="left"/>
      <w:pPr>
        <w:tabs>
          <w:tab w:val="num" w:pos="3240"/>
        </w:tabs>
        <w:ind w:left="3240" w:hanging="360"/>
      </w:pPr>
      <w:rPr>
        <w:rFonts w:ascii="Wingdings 2" w:hAnsi="Wingdings 2" w:hint="default"/>
      </w:rPr>
    </w:lvl>
    <w:lvl w:ilvl="5" w:tplc="E04072EC" w:tentative="1">
      <w:start w:val="1"/>
      <w:numFmt w:val="bullet"/>
      <w:lvlText w:val=""/>
      <w:lvlJc w:val="left"/>
      <w:pPr>
        <w:tabs>
          <w:tab w:val="num" w:pos="3960"/>
        </w:tabs>
        <w:ind w:left="3960" w:hanging="360"/>
      </w:pPr>
      <w:rPr>
        <w:rFonts w:ascii="Wingdings 2" w:hAnsi="Wingdings 2" w:hint="default"/>
      </w:rPr>
    </w:lvl>
    <w:lvl w:ilvl="6" w:tplc="42342804" w:tentative="1">
      <w:start w:val="1"/>
      <w:numFmt w:val="bullet"/>
      <w:lvlText w:val=""/>
      <w:lvlJc w:val="left"/>
      <w:pPr>
        <w:tabs>
          <w:tab w:val="num" w:pos="4680"/>
        </w:tabs>
        <w:ind w:left="4680" w:hanging="360"/>
      </w:pPr>
      <w:rPr>
        <w:rFonts w:ascii="Wingdings 2" w:hAnsi="Wingdings 2" w:hint="default"/>
      </w:rPr>
    </w:lvl>
    <w:lvl w:ilvl="7" w:tplc="77649C46" w:tentative="1">
      <w:start w:val="1"/>
      <w:numFmt w:val="bullet"/>
      <w:lvlText w:val=""/>
      <w:lvlJc w:val="left"/>
      <w:pPr>
        <w:tabs>
          <w:tab w:val="num" w:pos="5400"/>
        </w:tabs>
        <w:ind w:left="5400" w:hanging="360"/>
      </w:pPr>
      <w:rPr>
        <w:rFonts w:ascii="Wingdings 2" w:hAnsi="Wingdings 2" w:hint="default"/>
      </w:rPr>
    </w:lvl>
    <w:lvl w:ilvl="8" w:tplc="A2E4A6AE" w:tentative="1">
      <w:start w:val="1"/>
      <w:numFmt w:val="bullet"/>
      <w:lvlText w:val=""/>
      <w:lvlJc w:val="left"/>
      <w:pPr>
        <w:tabs>
          <w:tab w:val="num" w:pos="6120"/>
        </w:tabs>
        <w:ind w:left="6120" w:hanging="360"/>
      </w:pPr>
      <w:rPr>
        <w:rFonts w:ascii="Wingdings 2" w:hAnsi="Wingdings 2" w:hint="default"/>
      </w:rPr>
    </w:lvl>
  </w:abstractNum>
  <w:abstractNum w:abstractNumId="41" w15:restartNumberingAfterBreak="0">
    <w:nsid w:val="407474D6"/>
    <w:multiLevelType w:val="hybridMultilevel"/>
    <w:tmpl w:val="0862FD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2" w15:restartNumberingAfterBreak="0">
    <w:nsid w:val="42184AE0"/>
    <w:multiLevelType w:val="multilevel"/>
    <w:tmpl w:val="614E6154"/>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3" w15:restartNumberingAfterBreak="0">
    <w:nsid w:val="43C34198"/>
    <w:multiLevelType w:val="hybridMultilevel"/>
    <w:tmpl w:val="4DA8B062"/>
    <w:lvl w:ilvl="0" w:tplc="1DAA5484">
      <w:start w:val="1"/>
      <w:numFmt w:val="bullet"/>
      <w:lvlText w:val="•"/>
      <w:lvlJc w:val="left"/>
      <w:pPr>
        <w:tabs>
          <w:tab w:val="num" w:pos="360"/>
        </w:tabs>
        <w:ind w:left="360" w:hanging="360"/>
      </w:pPr>
      <w:rPr>
        <w:rFonts w:ascii="Arial" w:hAnsi="Arial" w:hint="default"/>
      </w:rPr>
    </w:lvl>
    <w:lvl w:ilvl="1" w:tplc="CCAEBE5A" w:tentative="1">
      <w:start w:val="1"/>
      <w:numFmt w:val="bullet"/>
      <w:lvlText w:val="•"/>
      <w:lvlJc w:val="left"/>
      <w:pPr>
        <w:tabs>
          <w:tab w:val="num" w:pos="1080"/>
        </w:tabs>
        <w:ind w:left="1080" w:hanging="360"/>
      </w:pPr>
      <w:rPr>
        <w:rFonts w:ascii="Arial" w:hAnsi="Arial" w:hint="default"/>
      </w:rPr>
    </w:lvl>
    <w:lvl w:ilvl="2" w:tplc="F4724416" w:tentative="1">
      <w:start w:val="1"/>
      <w:numFmt w:val="bullet"/>
      <w:lvlText w:val="•"/>
      <w:lvlJc w:val="left"/>
      <w:pPr>
        <w:tabs>
          <w:tab w:val="num" w:pos="1800"/>
        </w:tabs>
        <w:ind w:left="1800" w:hanging="360"/>
      </w:pPr>
      <w:rPr>
        <w:rFonts w:ascii="Arial" w:hAnsi="Arial" w:hint="default"/>
      </w:rPr>
    </w:lvl>
    <w:lvl w:ilvl="3" w:tplc="51CC75B2" w:tentative="1">
      <w:start w:val="1"/>
      <w:numFmt w:val="bullet"/>
      <w:lvlText w:val="•"/>
      <w:lvlJc w:val="left"/>
      <w:pPr>
        <w:tabs>
          <w:tab w:val="num" w:pos="2520"/>
        </w:tabs>
        <w:ind w:left="2520" w:hanging="360"/>
      </w:pPr>
      <w:rPr>
        <w:rFonts w:ascii="Arial" w:hAnsi="Arial" w:hint="default"/>
      </w:rPr>
    </w:lvl>
    <w:lvl w:ilvl="4" w:tplc="B2FE5730" w:tentative="1">
      <w:start w:val="1"/>
      <w:numFmt w:val="bullet"/>
      <w:lvlText w:val="•"/>
      <w:lvlJc w:val="left"/>
      <w:pPr>
        <w:tabs>
          <w:tab w:val="num" w:pos="3240"/>
        </w:tabs>
        <w:ind w:left="3240" w:hanging="360"/>
      </w:pPr>
      <w:rPr>
        <w:rFonts w:ascii="Arial" w:hAnsi="Arial" w:hint="default"/>
      </w:rPr>
    </w:lvl>
    <w:lvl w:ilvl="5" w:tplc="4DD66308" w:tentative="1">
      <w:start w:val="1"/>
      <w:numFmt w:val="bullet"/>
      <w:lvlText w:val="•"/>
      <w:lvlJc w:val="left"/>
      <w:pPr>
        <w:tabs>
          <w:tab w:val="num" w:pos="3960"/>
        </w:tabs>
        <w:ind w:left="3960" w:hanging="360"/>
      </w:pPr>
      <w:rPr>
        <w:rFonts w:ascii="Arial" w:hAnsi="Arial" w:hint="default"/>
      </w:rPr>
    </w:lvl>
    <w:lvl w:ilvl="6" w:tplc="8298978A" w:tentative="1">
      <w:start w:val="1"/>
      <w:numFmt w:val="bullet"/>
      <w:lvlText w:val="•"/>
      <w:lvlJc w:val="left"/>
      <w:pPr>
        <w:tabs>
          <w:tab w:val="num" w:pos="4680"/>
        </w:tabs>
        <w:ind w:left="4680" w:hanging="360"/>
      </w:pPr>
      <w:rPr>
        <w:rFonts w:ascii="Arial" w:hAnsi="Arial" w:hint="default"/>
      </w:rPr>
    </w:lvl>
    <w:lvl w:ilvl="7" w:tplc="096CE0D8" w:tentative="1">
      <w:start w:val="1"/>
      <w:numFmt w:val="bullet"/>
      <w:lvlText w:val="•"/>
      <w:lvlJc w:val="left"/>
      <w:pPr>
        <w:tabs>
          <w:tab w:val="num" w:pos="5400"/>
        </w:tabs>
        <w:ind w:left="5400" w:hanging="360"/>
      </w:pPr>
      <w:rPr>
        <w:rFonts w:ascii="Arial" w:hAnsi="Arial" w:hint="default"/>
      </w:rPr>
    </w:lvl>
    <w:lvl w:ilvl="8" w:tplc="6E2CE922" w:tentative="1">
      <w:start w:val="1"/>
      <w:numFmt w:val="bullet"/>
      <w:lvlText w:val="•"/>
      <w:lvlJc w:val="left"/>
      <w:pPr>
        <w:tabs>
          <w:tab w:val="num" w:pos="6120"/>
        </w:tabs>
        <w:ind w:left="6120" w:hanging="360"/>
      </w:pPr>
      <w:rPr>
        <w:rFonts w:ascii="Arial" w:hAnsi="Arial" w:hint="default"/>
      </w:rPr>
    </w:lvl>
  </w:abstractNum>
  <w:abstractNum w:abstractNumId="44" w15:restartNumberingAfterBreak="0">
    <w:nsid w:val="453C516F"/>
    <w:multiLevelType w:val="hybridMultilevel"/>
    <w:tmpl w:val="3F6472C4"/>
    <w:lvl w:ilvl="0" w:tplc="BB288B6C">
      <w:start w:val="1"/>
      <w:numFmt w:val="decimal"/>
      <w:lvlText w:val="%1."/>
      <w:lvlJc w:val="left"/>
      <w:pPr>
        <w:ind w:left="1069" w:hanging="360"/>
      </w:pPr>
      <w:rPr>
        <w:rFonts w:hint="default"/>
      </w:rPr>
    </w:lvl>
    <w:lvl w:ilvl="1" w:tplc="1C090019" w:tentative="1">
      <w:start w:val="1"/>
      <w:numFmt w:val="lowerLetter"/>
      <w:lvlText w:val="%2."/>
      <w:lvlJc w:val="left"/>
      <w:pPr>
        <w:ind w:left="1043" w:hanging="360"/>
      </w:pPr>
    </w:lvl>
    <w:lvl w:ilvl="2" w:tplc="1C09001B" w:tentative="1">
      <w:start w:val="1"/>
      <w:numFmt w:val="lowerRoman"/>
      <w:lvlText w:val="%3."/>
      <w:lvlJc w:val="right"/>
      <w:pPr>
        <w:ind w:left="1763" w:hanging="180"/>
      </w:pPr>
    </w:lvl>
    <w:lvl w:ilvl="3" w:tplc="1C09000F" w:tentative="1">
      <w:start w:val="1"/>
      <w:numFmt w:val="decimal"/>
      <w:lvlText w:val="%4."/>
      <w:lvlJc w:val="left"/>
      <w:pPr>
        <w:ind w:left="2483" w:hanging="360"/>
      </w:pPr>
    </w:lvl>
    <w:lvl w:ilvl="4" w:tplc="1C090019" w:tentative="1">
      <w:start w:val="1"/>
      <w:numFmt w:val="lowerLetter"/>
      <w:lvlText w:val="%5."/>
      <w:lvlJc w:val="left"/>
      <w:pPr>
        <w:ind w:left="3203" w:hanging="360"/>
      </w:pPr>
    </w:lvl>
    <w:lvl w:ilvl="5" w:tplc="1C09001B" w:tentative="1">
      <w:start w:val="1"/>
      <w:numFmt w:val="lowerRoman"/>
      <w:lvlText w:val="%6."/>
      <w:lvlJc w:val="right"/>
      <w:pPr>
        <w:ind w:left="3923" w:hanging="180"/>
      </w:pPr>
    </w:lvl>
    <w:lvl w:ilvl="6" w:tplc="1C09000F" w:tentative="1">
      <w:start w:val="1"/>
      <w:numFmt w:val="decimal"/>
      <w:lvlText w:val="%7."/>
      <w:lvlJc w:val="left"/>
      <w:pPr>
        <w:ind w:left="4643" w:hanging="360"/>
      </w:pPr>
    </w:lvl>
    <w:lvl w:ilvl="7" w:tplc="1C090019" w:tentative="1">
      <w:start w:val="1"/>
      <w:numFmt w:val="lowerLetter"/>
      <w:lvlText w:val="%8."/>
      <w:lvlJc w:val="left"/>
      <w:pPr>
        <w:ind w:left="5363" w:hanging="360"/>
      </w:pPr>
    </w:lvl>
    <w:lvl w:ilvl="8" w:tplc="1C09001B" w:tentative="1">
      <w:start w:val="1"/>
      <w:numFmt w:val="lowerRoman"/>
      <w:lvlText w:val="%9."/>
      <w:lvlJc w:val="right"/>
      <w:pPr>
        <w:ind w:left="6083" w:hanging="180"/>
      </w:pPr>
    </w:lvl>
  </w:abstractNum>
  <w:abstractNum w:abstractNumId="45" w15:restartNumberingAfterBreak="0">
    <w:nsid w:val="46D941CD"/>
    <w:multiLevelType w:val="hybridMultilevel"/>
    <w:tmpl w:val="FBD0F414"/>
    <w:lvl w:ilvl="0" w:tplc="963E6932">
      <w:start w:val="1"/>
      <w:numFmt w:val="bullet"/>
      <w:lvlText w:val=""/>
      <w:lvlJc w:val="left"/>
      <w:pPr>
        <w:tabs>
          <w:tab w:val="num" w:pos="107"/>
        </w:tabs>
        <w:ind w:left="107" w:hanging="227"/>
      </w:pPr>
      <w:rPr>
        <w:rFonts w:ascii="Symbol" w:hAnsi="Symbol" w:hint="default"/>
      </w:rPr>
    </w:lvl>
    <w:lvl w:ilvl="1" w:tplc="04090003" w:tentative="1">
      <w:start w:val="1"/>
      <w:numFmt w:val="bullet"/>
      <w:lvlText w:val="o"/>
      <w:lvlJc w:val="left"/>
      <w:pPr>
        <w:tabs>
          <w:tab w:val="num" w:pos="1320"/>
        </w:tabs>
        <w:ind w:left="1320" w:hanging="360"/>
      </w:pPr>
      <w:rPr>
        <w:rFonts w:ascii="Courier New" w:hAnsi="Courier New" w:cs="Courier New" w:hint="default"/>
      </w:rPr>
    </w:lvl>
    <w:lvl w:ilvl="2" w:tplc="04090005" w:tentative="1">
      <w:start w:val="1"/>
      <w:numFmt w:val="bullet"/>
      <w:lvlText w:val=""/>
      <w:lvlJc w:val="left"/>
      <w:pPr>
        <w:tabs>
          <w:tab w:val="num" w:pos="2040"/>
        </w:tabs>
        <w:ind w:left="2040" w:hanging="360"/>
      </w:pPr>
      <w:rPr>
        <w:rFonts w:ascii="Wingdings" w:hAnsi="Wingdings" w:hint="default"/>
      </w:rPr>
    </w:lvl>
    <w:lvl w:ilvl="3" w:tplc="04090001" w:tentative="1">
      <w:start w:val="1"/>
      <w:numFmt w:val="bullet"/>
      <w:lvlText w:val=""/>
      <w:lvlJc w:val="left"/>
      <w:pPr>
        <w:tabs>
          <w:tab w:val="num" w:pos="2760"/>
        </w:tabs>
        <w:ind w:left="2760" w:hanging="360"/>
      </w:pPr>
      <w:rPr>
        <w:rFonts w:ascii="Symbol" w:hAnsi="Symbol" w:hint="default"/>
      </w:rPr>
    </w:lvl>
    <w:lvl w:ilvl="4" w:tplc="04090003" w:tentative="1">
      <w:start w:val="1"/>
      <w:numFmt w:val="bullet"/>
      <w:lvlText w:val="o"/>
      <w:lvlJc w:val="left"/>
      <w:pPr>
        <w:tabs>
          <w:tab w:val="num" w:pos="3480"/>
        </w:tabs>
        <w:ind w:left="3480" w:hanging="360"/>
      </w:pPr>
      <w:rPr>
        <w:rFonts w:ascii="Courier New" w:hAnsi="Courier New" w:cs="Courier New" w:hint="default"/>
      </w:rPr>
    </w:lvl>
    <w:lvl w:ilvl="5" w:tplc="04090005" w:tentative="1">
      <w:start w:val="1"/>
      <w:numFmt w:val="bullet"/>
      <w:lvlText w:val=""/>
      <w:lvlJc w:val="left"/>
      <w:pPr>
        <w:tabs>
          <w:tab w:val="num" w:pos="4200"/>
        </w:tabs>
        <w:ind w:left="4200" w:hanging="360"/>
      </w:pPr>
      <w:rPr>
        <w:rFonts w:ascii="Wingdings" w:hAnsi="Wingdings" w:hint="default"/>
      </w:rPr>
    </w:lvl>
    <w:lvl w:ilvl="6" w:tplc="04090001" w:tentative="1">
      <w:start w:val="1"/>
      <w:numFmt w:val="bullet"/>
      <w:lvlText w:val=""/>
      <w:lvlJc w:val="left"/>
      <w:pPr>
        <w:tabs>
          <w:tab w:val="num" w:pos="4920"/>
        </w:tabs>
        <w:ind w:left="4920" w:hanging="360"/>
      </w:pPr>
      <w:rPr>
        <w:rFonts w:ascii="Symbol" w:hAnsi="Symbol" w:hint="default"/>
      </w:rPr>
    </w:lvl>
    <w:lvl w:ilvl="7" w:tplc="04090003" w:tentative="1">
      <w:start w:val="1"/>
      <w:numFmt w:val="bullet"/>
      <w:lvlText w:val="o"/>
      <w:lvlJc w:val="left"/>
      <w:pPr>
        <w:tabs>
          <w:tab w:val="num" w:pos="5640"/>
        </w:tabs>
        <w:ind w:left="5640" w:hanging="360"/>
      </w:pPr>
      <w:rPr>
        <w:rFonts w:ascii="Courier New" w:hAnsi="Courier New" w:cs="Courier New" w:hint="default"/>
      </w:rPr>
    </w:lvl>
    <w:lvl w:ilvl="8" w:tplc="04090005" w:tentative="1">
      <w:start w:val="1"/>
      <w:numFmt w:val="bullet"/>
      <w:lvlText w:val=""/>
      <w:lvlJc w:val="left"/>
      <w:pPr>
        <w:tabs>
          <w:tab w:val="num" w:pos="6360"/>
        </w:tabs>
        <w:ind w:left="6360" w:hanging="360"/>
      </w:pPr>
      <w:rPr>
        <w:rFonts w:ascii="Wingdings" w:hAnsi="Wingdings" w:hint="default"/>
      </w:rPr>
    </w:lvl>
  </w:abstractNum>
  <w:abstractNum w:abstractNumId="46" w15:restartNumberingAfterBreak="0">
    <w:nsid w:val="4A777B54"/>
    <w:multiLevelType w:val="hybridMultilevel"/>
    <w:tmpl w:val="E29E7A68"/>
    <w:lvl w:ilvl="0" w:tplc="FFFFFFFF">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0409000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7" w15:restartNumberingAfterBreak="0">
    <w:nsid w:val="4CDC6784"/>
    <w:multiLevelType w:val="hybridMultilevel"/>
    <w:tmpl w:val="E66AF5C2"/>
    <w:lvl w:ilvl="0" w:tplc="BE8C7116">
      <w:start w:val="1"/>
      <w:numFmt w:val="bullet"/>
      <w:lvlText w:val="•"/>
      <w:lvlJc w:val="left"/>
      <w:pPr>
        <w:ind w:left="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F8C6EF4">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2352664A">
      <w:start w:val="1"/>
      <w:numFmt w:val="bullet"/>
      <w:lvlText w:val="▪"/>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2C8EEE4">
      <w:start w:val="1"/>
      <w:numFmt w:val="bullet"/>
      <w:lvlText w:val="•"/>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D72C4D0">
      <w:start w:val="1"/>
      <w:numFmt w:val="bullet"/>
      <w:lvlText w:val="o"/>
      <w:lvlJc w:val="left"/>
      <w:pPr>
        <w:ind w:left="28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C5A247E">
      <w:start w:val="1"/>
      <w:numFmt w:val="bullet"/>
      <w:lvlText w:val="▪"/>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2CEE366">
      <w:start w:val="1"/>
      <w:numFmt w:val="bullet"/>
      <w:lvlText w:val="•"/>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F94EC54">
      <w:start w:val="1"/>
      <w:numFmt w:val="bullet"/>
      <w:lvlText w:val="o"/>
      <w:lvlJc w:val="left"/>
      <w:pPr>
        <w:ind w:left="50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14C152A">
      <w:start w:val="1"/>
      <w:numFmt w:val="bullet"/>
      <w:lvlText w:val="▪"/>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8" w15:restartNumberingAfterBreak="0">
    <w:nsid w:val="4F3E54B0"/>
    <w:multiLevelType w:val="multilevel"/>
    <w:tmpl w:val="EEACC36A"/>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9" w15:restartNumberingAfterBreak="0">
    <w:nsid w:val="4FD7230C"/>
    <w:multiLevelType w:val="hybridMultilevel"/>
    <w:tmpl w:val="0CAC94F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0" w15:restartNumberingAfterBreak="0">
    <w:nsid w:val="525845CC"/>
    <w:multiLevelType w:val="multilevel"/>
    <w:tmpl w:val="D366A4C4"/>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2D62955"/>
    <w:multiLevelType w:val="hybridMultilevel"/>
    <w:tmpl w:val="BF188858"/>
    <w:lvl w:ilvl="0" w:tplc="42C00FEE">
      <w:start w:val="1"/>
      <w:numFmt w:val="bullet"/>
      <w:lvlText w:val=""/>
      <w:lvlJc w:val="left"/>
      <w:pPr>
        <w:tabs>
          <w:tab w:val="num" w:pos="360"/>
        </w:tabs>
        <w:ind w:left="360" w:hanging="360"/>
      </w:pPr>
      <w:rPr>
        <w:rFonts w:ascii="Wingdings 3" w:hAnsi="Wingdings 3" w:hint="default"/>
      </w:rPr>
    </w:lvl>
    <w:lvl w:ilvl="1" w:tplc="8648DC3E">
      <w:start w:val="1"/>
      <w:numFmt w:val="bullet"/>
      <w:lvlText w:val=""/>
      <w:lvlJc w:val="left"/>
      <w:pPr>
        <w:tabs>
          <w:tab w:val="num" w:pos="1080"/>
        </w:tabs>
        <w:ind w:left="1080" w:hanging="360"/>
      </w:pPr>
      <w:rPr>
        <w:rFonts w:ascii="Wingdings 3" w:hAnsi="Wingdings 3" w:hint="default"/>
      </w:rPr>
    </w:lvl>
    <w:lvl w:ilvl="2" w:tplc="E2E613E4" w:tentative="1">
      <w:start w:val="1"/>
      <w:numFmt w:val="bullet"/>
      <w:lvlText w:val=""/>
      <w:lvlJc w:val="left"/>
      <w:pPr>
        <w:tabs>
          <w:tab w:val="num" w:pos="1800"/>
        </w:tabs>
        <w:ind w:left="1800" w:hanging="360"/>
      </w:pPr>
      <w:rPr>
        <w:rFonts w:ascii="Wingdings 3" w:hAnsi="Wingdings 3" w:hint="default"/>
      </w:rPr>
    </w:lvl>
    <w:lvl w:ilvl="3" w:tplc="8F424654" w:tentative="1">
      <w:start w:val="1"/>
      <w:numFmt w:val="bullet"/>
      <w:lvlText w:val=""/>
      <w:lvlJc w:val="left"/>
      <w:pPr>
        <w:tabs>
          <w:tab w:val="num" w:pos="2520"/>
        </w:tabs>
        <w:ind w:left="2520" w:hanging="360"/>
      </w:pPr>
      <w:rPr>
        <w:rFonts w:ascii="Wingdings 3" w:hAnsi="Wingdings 3" w:hint="default"/>
      </w:rPr>
    </w:lvl>
    <w:lvl w:ilvl="4" w:tplc="60088692" w:tentative="1">
      <w:start w:val="1"/>
      <w:numFmt w:val="bullet"/>
      <w:lvlText w:val=""/>
      <w:lvlJc w:val="left"/>
      <w:pPr>
        <w:tabs>
          <w:tab w:val="num" w:pos="3240"/>
        </w:tabs>
        <w:ind w:left="3240" w:hanging="360"/>
      </w:pPr>
      <w:rPr>
        <w:rFonts w:ascii="Wingdings 3" w:hAnsi="Wingdings 3" w:hint="default"/>
      </w:rPr>
    </w:lvl>
    <w:lvl w:ilvl="5" w:tplc="F9CA6084" w:tentative="1">
      <w:start w:val="1"/>
      <w:numFmt w:val="bullet"/>
      <w:lvlText w:val=""/>
      <w:lvlJc w:val="left"/>
      <w:pPr>
        <w:tabs>
          <w:tab w:val="num" w:pos="3960"/>
        </w:tabs>
        <w:ind w:left="3960" w:hanging="360"/>
      </w:pPr>
      <w:rPr>
        <w:rFonts w:ascii="Wingdings 3" w:hAnsi="Wingdings 3" w:hint="default"/>
      </w:rPr>
    </w:lvl>
    <w:lvl w:ilvl="6" w:tplc="0CDEF664" w:tentative="1">
      <w:start w:val="1"/>
      <w:numFmt w:val="bullet"/>
      <w:lvlText w:val=""/>
      <w:lvlJc w:val="left"/>
      <w:pPr>
        <w:tabs>
          <w:tab w:val="num" w:pos="4680"/>
        </w:tabs>
        <w:ind w:left="4680" w:hanging="360"/>
      </w:pPr>
      <w:rPr>
        <w:rFonts w:ascii="Wingdings 3" w:hAnsi="Wingdings 3" w:hint="default"/>
      </w:rPr>
    </w:lvl>
    <w:lvl w:ilvl="7" w:tplc="EF540508" w:tentative="1">
      <w:start w:val="1"/>
      <w:numFmt w:val="bullet"/>
      <w:lvlText w:val=""/>
      <w:lvlJc w:val="left"/>
      <w:pPr>
        <w:tabs>
          <w:tab w:val="num" w:pos="5400"/>
        </w:tabs>
        <w:ind w:left="5400" w:hanging="360"/>
      </w:pPr>
      <w:rPr>
        <w:rFonts w:ascii="Wingdings 3" w:hAnsi="Wingdings 3" w:hint="default"/>
      </w:rPr>
    </w:lvl>
    <w:lvl w:ilvl="8" w:tplc="80547D68" w:tentative="1">
      <w:start w:val="1"/>
      <w:numFmt w:val="bullet"/>
      <w:lvlText w:val=""/>
      <w:lvlJc w:val="left"/>
      <w:pPr>
        <w:tabs>
          <w:tab w:val="num" w:pos="6120"/>
        </w:tabs>
        <w:ind w:left="6120" w:hanging="360"/>
      </w:pPr>
      <w:rPr>
        <w:rFonts w:ascii="Wingdings 3" w:hAnsi="Wingdings 3" w:hint="default"/>
      </w:rPr>
    </w:lvl>
  </w:abstractNum>
  <w:abstractNum w:abstractNumId="52" w15:restartNumberingAfterBreak="0">
    <w:nsid w:val="54633023"/>
    <w:multiLevelType w:val="hybridMultilevel"/>
    <w:tmpl w:val="3D16E09E"/>
    <w:lvl w:ilvl="0" w:tplc="BE8C7116">
      <w:start w:val="1"/>
      <w:numFmt w:val="bullet"/>
      <w:lvlText w:val="•"/>
      <w:lvlJc w:val="left"/>
      <w:pPr>
        <w:ind w:left="28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BE80484">
      <w:start w:val="1"/>
      <w:numFmt w:val="bullet"/>
      <w:lvlText w:val="•"/>
      <w:lvlJc w:val="left"/>
      <w:pPr>
        <w:ind w:left="1004"/>
      </w:pPr>
      <w:rPr>
        <w:rFonts w:ascii="Arial" w:eastAsia="Arial" w:hAnsi="Arial" w:cs="Arial"/>
        <w:b w:val="0"/>
        <w:i w:val="0"/>
        <w:strike w:val="0"/>
        <w:dstrike w:val="0"/>
        <w:color w:val="5A5A5A"/>
        <w:sz w:val="22"/>
        <w:szCs w:val="22"/>
        <w:u w:val="none" w:color="000000"/>
        <w:bdr w:val="none" w:sz="0" w:space="0" w:color="auto"/>
        <w:shd w:val="clear" w:color="auto" w:fill="auto"/>
        <w:vertAlign w:val="baseline"/>
      </w:rPr>
    </w:lvl>
    <w:lvl w:ilvl="2" w:tplc="7E24BBA0">
      <w:start w:val="1"/>
      <w:numFmt w:val="bullet"/>
      <w:lvlText w:val="▪"/>
      <w:lvlJc w:val="left"/>
      <w:pPr>
        <w:ind w:left="1724"/>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lvl w:ilvl="3" w:tplc="7C50964C">
      <w:start w:val="1"/>
      <w:numFmt w:val="bullet"/>
      <w:lvlText w:val="•"/>
      <w:lvlJc w:val="left"/>
      <w:pPr>
        <w:ind w:left="2444"/>
      </w:pPr>
      <w:rPr>
        <w:rFonts w:ascii="Arial" w:eastAsia="Arial" w:hAnsi="Arial" w:cs="Arial"/>
        <w:b w:val="0"/>
        <w:i w:val="0"/>
        <w:strike w:val="0"/>
        <w:dstrike w:val="0"/>
        <w:color w:val="5A5A5A"/>
        <w:sz w:val="22"/>
        <w:szCs w:val="22"/>
        <w:u w:val="none" w:color="000000"/>
        <w:bdr w:val="none" w:sz="0" w:space="0" w:color="auto"/>
        <w:shd w:val="clear" w:color="auto" w:fill="auto"/>
        <w:vertAlign w:val="baseline"/>
      </w:rPr>
    </w:lvl>
    <w:lvl w:ilvl="4" w:tplc="8E1EA504">
      <w:start w:val="1"/>
      <w:numFmt w:val="bullet"/>
      <w:lvlText w:val="o"/>
      <w:lvlJc w:val="left"/>
      <w:pPr>
        <w:ind w:left="3164"/>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lvl w:ilvl="5" w:tplc="22963026">
      <w:start w:val="1"/>
      <w:numFmt w:val="bullet"/>
      <w:lvlText w:val="▪"/>
      <w:lvlJc w:val="left"/>
      <w:pPr>
        <w:ind w:left="3884"/>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lvl w:ilvl="6" w:tplc="8638B890">
      <w:start w:val="1"/>
      <w:numFmt w:val="bullet"/>
      <w:lvlText w:val="•"/>
      <w:lvlJc w:val="left"/>
      <w:pPr>
        <w:ind w:left="4604"/>
      </w:pPr>
      <w:rPr>
        <w:rFonts w:ascii="Arial" w:eastAsia="Arial" w:hAnsi="Arial" w:cs="Arial"/>
        <w:b w:val="0"/>
        <w:i w:val="0"/>
        <w:strike w:val="0"/>
        <w:dstrike w:val="0"/>
        <w:color w:val="5A5A5A"/>
        <w:sz w:val="22"/>
        <w:szCs w:val="22"/>
        <w:u w:val="none" w:color="000000"/>
        <w:bdr w:val="none" w:sz="0" w:space="0" w:color="auto"/>
        <w:shd w:val="clear" w:color="auto" w:fill="auto"/>
        <w:vertAlign w:val="baseline"/>
      </w:rPr>
    </w:lvl>
    <w:lvl w:ilvl="7" w:tplc="DD22E6B4">
      <w:start w:val="1"/>
      <w:numFmt w:val="bullet"/>
      <w:lvlText w:val="o"/>
      <w:lvlJc w:val="left"/>
      <w:pPr>
        <w:ind w:left="5324"/>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lvl w:ilvl="8" w:tplc="26EA6172">
      <w:start w:val="1"/>
      <w:numFmt w:val="bullet"/>
      <w:lvlText w:val="▪"/>
      <w:lvlJc w:val="left"/>
      <w:pPr>
        <w:ind w:left="6044"/>
      </w:pPr>
      <w:rPr>
        <w:rFonts w:ascii="Segoe UI Symbol" w:eastAsia="Segoe UI Symbol" w:hAnsi="Segoe UI Symbol" w:cs="Segoe UI Symbol"/>
        <w:b w:val="0"/>
        <w:i w:val="0"/>
        <w:strike w:val="0"/>
        <w:dstrike w:val="0"/>
        <w:color w:val="5A5A5A"/>
        <w:sz w:val="22"/>
        <w:szCs w:val="22"/>
        <w:u w:val="none" w:color="000000"/>
        <w:bdr w:val="none" w:sz="0" w:space="0" w:color="auto"/>
        <w:shd w:val="clear" w:color="auto" w:fill="auto"/>
        <w:vertAlign w:val="baseline"/>
      </w:rPr>
    </w:lvl>
  </w:abstractNum>
  <w:abstractNum w:abstractNumId="53" w15:restartNumberingAfterBreak="0">
    <w:nsid w:val="554803CB"/>
    <w:multiLevelType w:val="multilevel"/>
    <w:tmpl w:val="85709F26"/>
    <w:lvl w:ilvl="0">
      <w:start w:val="1"/>
      <w:numFmt w:val="bullet"/>
      <w:lvlText w:val=""/>
      <w:lvlJc w:val="left"/>
      <w:pPr>
        <w:ind w:left="450" w:hanging="450"/>
      </w:pPr>
      <w:rPr>
        <w:rFonts w:ascii="Symbol" w:hAnsi="Symbol" w:hint="default"/>
      </w:rPr>
    </w:lvl>
    <w:lvl w:ilvl="1">
      <w:start w:val="4"/>
      <w:numFmt w:val="decimal"/>
      <w:lvlText w:val="%1.%2."/>
      <w:lvlJc w:val="left"/>
      <w:pPr>
        <w:ind w:left="395" w:hanging="450"/>
      </w:pPr>
    </w:lvl>
    <w:lvl w:ilvl="2">
      <w:start w:val="2"/>
      <w:numFmt w:val="decimal"/>
      <w:lvlText w:val="%1.%2.%3."/>
      <w:lvlJc w:val="left"/>
      <w:pPr>
        <w:ind w:left="610" w:hanging="720"/>
      </w:pPr>
    </w:lvl>
    <w:lvl w:ilvl="3">
      <w:start w:val="1"/>
      <w:numFmt w:val="decimal"/>
      <w:lvlText w:val="%1.%2.%3.%4."/>
      <w:lvlJc w:val="left"/>
      <w:pPr>
        <w:ind w:left="555" w:hanging="720"/>
      </w:pPr>
    </w:lvl>
    <w:lvl w:ilvl="4">
      <w:start w:val="1"/>
      <w:numFmt w:val="decimal"/>
      <w:lvlText w:val="%1.%2.%3.%4.%5."/>
      <w:lvlJc w:val="left"/>
      <w:pPr>
        <w:ind w:left="860" w:hanging="1080"/>
      </w:pPr>
    </w:lvl>
    <w:lvl w:ilvl="5">
      <w:start w:val="1"/>
      <w:numFmt w:val="decimal"/>
      <w:lvlText w:val="%1.%2.%3.%4.%5.%6."/>
      <w:lvlJc w:val="left"/>
      <w:pPr>
        <w:ind w:left="805" w:hanging="1080"/>
      </w:pPr>
    </w:lvl>
    <w:lvl w:ilvl="6">
      <w:start w:val="1"/>
      <w:numFmt w:val="decimal"/>
      <w:lvlText w:val="%1.%2.%3.%4.%5.%6.%7."/>
      <w:lvlJc w:val="left"/>
      <w:pPr>
        <w:ind w:left="750" w:hanging="1080"/>
      </w:pPr>
    </w:lvl>
    <w:lvl w:ilvl="7">
      <w:start w:val="1"/>
      <w:numFmt w:val="decimal"/>
      <w:lvlText w:val="%1.%2.%3.%4.%5.%6.%7.%8."/>
      <w:lvlJc w:val="left"/>
      <w:pPr>
        <w:ind w:left="1055" w:hanging="1440"/>
      </w:pPr>
    </w:lvl>
    <w:lvl w:ilvl="8">
      <w:start w:val="1"/>
      <w:numFmt w:val="decimal"/>
      <w:lvlText w:val="%1.%2.%3.%4.%5.%6.%7.%8.%9."/>
      <w:lvlJc w:val="left"/>
      <w:pPr>
        <w:ind w:left="1000" w:hanging="1440"/>
      </w:pPr>
    </w:lvl>
  </w:abstractNum>
  <w:abstractNum w:abstractNumId="54" w15:restartNumberingAfterBreak="0">
    <w:nsid w:val="5651256D"/>
    <w:multiLevelType w:val="hybridMultilevel"/>
    <w:tmpl w:val="71486B0E"/>
    <w:lvl w:ilvl="0" w:tplc="5966242A">
      <w:start w:val="1"/>
      <w:numFmt w:val="bullet"/>
      <w:lvlText w:val=""/>
      <w:lvlJc w:val="left"/>
      <w:pPr>
        <w:tabs>
          <w:tab w:val="num" w:pos="720"/>
        </w:tabs>
        <w:ind w:left="720" w:hanging="360"/>
      </w:pPr>
      <w:rPr>
        <w:rFonts w:ascii="Wingdings 2" w:hAnsi="Wingdings 2" w:hint="default"/>
      </w:rPr>
    </w:lvl>
    <w:lvl w:ilvl="1" w:tplc="A7E45132" w:tentative="1">
      <w:start w:val="1"/>
      <w:numFmt w:val="bullet"/>
      <w:lvlText w:val=""/>
      <w:lvlJc w:val="left"/>
      <w:pPr>
        <w:tabs>
          <w:tab w:val="num" w:pos="1440"/>
        </w:tabs>
        <w:ind w:left="1440" w:hanging="360"/>
      </w:pPr>
      <w:rPr>
        <w:rFonts w:ascii="Wingdings 2" w:hAnsi="Wingdings 2" w:hint="default"/>
      </w:rPr>
    </w:lvl>
    <w:lvl w:ilvl="2" w:tplc="5A5280E4" w:tentative="1">
      <w:start w:val="1"/>
      <w:numFmt w:val="bullet"/>
      <w:lvlText w:val=""/>
      <w:lvlJc w:val="left"/>
      <w:pPr>
        <w:tabs>
          <w:tab w:val="num" w:pos="2160"/>
        </w:tabs>
        <w:ind w:left="2160" w:hanging="360"/>
      </w:pPr>
      <w:rPr>
        <w:rFonts w:ascii="Wingdings 2" w:hAnsi="Wingdings 2" w:hint="default"/>
      </w:rPr>
    </w:lvl>
    <w:lvl w:ilvl="3" w:tplc="4BB4C0AC" w:tentative="1">
      <w:start w:val="1"/>
      <w:numFmt w:val="bullet"/>
      <w:lvlText w:val=""/>
      <w:lvlJc w:val="left"/>
      <w:pPr>
        <w:tabs>
          <w:tab w:val="num" w:pos="2880"/>
        </w:tabs>
        <w:ind w:left="2880" w:hanging="360"/>
      </w:pPr>
      <w:rPr>
        <w:rFonts w:ascii="Wingdings 2" w:hAnsi="Wingdings 2" w:hint="default"/>
      </w:rPr>
    </w:lvl>
    <w:lvl w:ilvl="4" w:tplc="FCBA056A" w:tentative="1">
      <w:start w:val="1"/>
      <w:numFmt w:val="bullet"/>
      <w:lvlText w:val=""/>
      <w:lvlJc w:val="left"/>
      <w:pPr>
        <w:tabs>
          <w:tab w:val="num" w:pos="3600"/>
        </w:tabs>
        <w:ind w:left="3600" w:hanging="360"/>
      </w:pPr>
      <w:rPr>
        <w:rFonts w:ascii="Wingdings 2" w:hAnsi="Wingdings 2" w:hint="default"/>
      </w:rPr>
    </w:lvl>
    <w:lvl w:ilvl="5" w:tplc="324C02B4" w:tentative="1">
      <w:start w:val="1"/>
      <w:numFmt w:val="bullet"/>
      <w:lvlText w:val=""/>
      <w:lvlJc w:val="left"/>
      <w:pPr>
        <w:tabs>
          <w:tab w:val="num" w:pos="4320"/>
        </w:tabs>
        <w:ind w:left="4320" w:hanging="360"/>
      </w:pPr>
      <w:rPr>
        <w:rFonts w:ascii="Wingdings 2" w:hAnsi="Wingdings 2" w:hint="default"/>
      </w:rPr>
    </w:lvl>
    <w:lvl w:ilvl="6" w:tplc="EC340ECE" w:tentative="1">
      <w:start w:val="1"/>
      <w:numFmt w:val="bullet"/>
      <w:lvlText w:val=""/>
      <w:lvlJc w:val="left"/>
      <w:pPr>
        <w:tabs>
          <w:tab w:val="num" w:pos="5040"/>
        </w:tabs>
        <w:ind w:left="5040" w:hanging="360"/>
      </w:pPr>
      <w:rPr>
        <w:rFonts w:ascii="Wingdings 2" w:hAnsi="Wingdings 2" w:hint="default"/>
      </w:rPr>
    </w:lvl>
    <w:lvl w:ilvl="7" w:tplc="62B6521A" w:tentative="1">
      <w:start w:val="1"/>
      <w:numFmt w:val="bullet"/>
      <w:lvlText w:val=""/>
      <w:lvlJc w:val="left"/>
      <w:pPr>
        <w:tabs>
          <w:tab w:val="num" w:pos="5760"/>
        </w:tabs>
        <w:ind w:left="5760" w:hanging="360"/>
      </w:pPr>
      <w:rPr>
        <w:rFonts w:ascii="Wingdings 2" w:hAnsi="Wingdings 2" w:hint="default"/>
      </w:rPr>
    </w:lvl>
    <w:lvl w:ilvl="8" w:tplc="1646E270" w:tentative="1">
      <w:start w:val="1"/>
      <w:numFmt w:val="bullet"/>
      <w:lvlText w:val=""/>
      <w:lvlJc w:val="left"/>
      <w:pPr>
        <w:tabs>
          <w:tab w:val="num" w:pos="6480"/>
        </w:tabs>
        <w:ind w:left="6480" w:hanging="360"/>
      </w:pPr>
      <w:rPr>
        <w:rFonts w:ascii="Wingdings 2" w:hAnsi="Wingdings 2" w:hint="default"/>
      </w:rPr>
    </w:lvl>
  </w:abstractNum>
  <w:abstractNum w:abstractNumId="55" w15:restartNumberingAfterBreak="0">
    <w:nsid w:val="56A0094A"/>
    <w:multiLevelType w:val="hybridMultilevel"/>
    <w:tmpl w:val="F0F8167A"/>
    <w:lvl w:ilvl="0" w:tplc="1C090001">
      <w:start w:val="1"/>
      <w:numFmt w:val="bullet"/>
      <w:lvlText w:val=""/>
      <w:lvlJc w:val="left"/>
      <w:pPr>
        <w:ind w:left="360" w:hanging="360"/>
      </w:pPr>
      <w:rPr>
        <w:rFonts w:ascii="Symbol" w:hAnsi="Symbol" w:hint="default"/>
        <w:color w:val="auto"/>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6" w15:restartNumberingAfterBreak="0">
    <w:nsid w:val="59DA37E1"/>
    <w:multiLevelType w:val="hybridMultilevel"/>
    <w:tmpl w:val="EF44B170"/>
    <w:lvl w:ilvl="0" w:tplc="1C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5B0D3AE9"/>
    <w:multiLevelType w:val="hybridMultilevel"/>
    <w:tmpl w:val="440CDF16"/>
    <w:lvl w:ilvl="0" w:tplc="21643D68">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720"/>
        </w:tabs>
        <w:ind w:left="720" w:hanging="360"/>
      </w:pPr>
      <w:rPr>
        <w:rFonts w:ascii="Courier New" w:hAnsi="Courier New" w:cs="Courier New" w:hint="default"/>
        <w:color w:val="auto"/>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58" w15:restartNumberingAfterBreak="0">
    <w:nsid w:val="5C0C13F7"/>
    <w:multiLevelType w:val="hybridMultilevel"/>
    <w:tmpl w:val="435817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9" w15:restartNumberingAfterBreak="0">
    <w:nsid w:val="5FD52680"/>
    <w:multiLevelType w:val="hybridMultilevel"/>
    <w:tmpl w:val="D39CAD6C"/>
    <w:lvl w:ilvl="0" w:tplc="1C090019">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0" w15:restartNumberingAfterBreak="0">
    <w:nsid w:val="61123A5E"/>
    <w:multiLevelType w:val="hybridMultilevel"/>
    <w:tmpl w:val="EBD6F328"/>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61" w15:restartNumberingAfterBreak="0">
    <w:nsid w:val="62D30784"/>
    <w:multiLevelType w:val="hybridMultilevel"/>
    <w:tmpl w:val="E0E8CF6C"/>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2" w15:restartNumberingAfterBreak="0">
    <w:nsid w:val="63822DC2"/>
    <w:multiLevelType w:val="hybridMultilevel"/>
    <w:tmpl w:val="720EF7A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3" w15:restartNumberingAfterBreak="0">
    <w:nsid w:val="646012AB"/>
    <w:multiLevelType w:val="hybridMultilevel"/>
    <w:tmpl w:val="ABAC78EC"/>
    <w:lvl w:ilvl="0" w:tplc="1C090001">
      <w:start w:val="1"/>
      <w:numFmt w:val="bullet"/>
      <w:lvlText w:val=""/>
      <w:lvlJc w:val="left"/>
      <w:pPr>
        <w:ind w:left="644" w:hanging="360"/>
      </w:pPr>
      <w:rPr>
        <w:rFonts w:ascii="Symbol" w:hAnsi="Symbol" w:hint="default"/>
      </w:rPr>
    </w:lvl>
    <w:lvl w:ilvl="1" w:tplc="1C090003" w:tentative="1">
      <w:start w:val="1"/>
      <w:numFmt w:val="bullet"/>
      <w:lvlText w:val="o"/>
      <w:lvlJc w:val="left"/>
      <w:pPr>
        <w:ind w:left="1364" w:hanging="360"/>
      </w:pPr>
      <w:rPr>
        <w:rFonts w:ascii="Courier New" w:hAnsi="Courier New" w:cs="Courier New" w:hint="default"/>
      </w:rPr>
    </w:lvl>
    <w:lvl w:ilvl="2" w:tplc="1C090005" w:tentative="1">
      <w:start w:val="1"/>
      <w:numFmt w:val="bullet"/>
      <w:lvlText w:val=""/>
      <w:lvlJc w:val="left"/>
      <w:pPr>
        <w:ind w:left="2084" w:hanging="360"/>
      </w:pPr>
      <w:rPr>
        <w:rFonts w:ascii="Wingdings" w:hAnsi="Wingdings" w:hint="default"/>
      </w:rPr>
    </w:lvl>
    <w:lvl w:ilvl="3" w:tplc="1C090001" w:tentative="1">
      <w:start w:val="1"/>
      <w:numFmt w:val="bullet"/>
      <w:lvlText w:val=""/>
      <w:lvlJc w:val="left"/>
      <w:pPr>
        <w:ind w:left="2804" w:hanging="360"/>
      </w:pPr>
      <w:rPr>
        <w:rFonts w:ascii="Symbol" w:hAnsi="Symbol" w:hint="default"/>
      </w:rPr>
    </w:lvl>
    <w:lvl w:ilvl="4" w:tplc="1C090003" w:tentative="1">
      <w:start w:val="1"/>
      <w:numFmt w:val="bullet"/>
      <w:lvlText w:val="o"/>
      <w:lvlJc w:val="left"/>
      <w:pPr>
        <w:ind w:left="3524" w:hanging="360"/>
      </w:pPr>
      <w:rPr>
        <w:rFonts w:ascii="Courier New" w:hAnsi="Courier New" w:cs="Courier New" w:hint="default"/>
      </w:rPr>
    </w:lvl>
    <w:lvl w:ilvl="5" w:tplc="1C090005" w:tentative="1">
      <w:start w:val="1"/>
      <w:numFmt w:val="bullet"/>
      <w:lvlText w:val=""/>
      <w:lvlJc w:val="left"/>
      <w:pPr>
        <w:ind w:left="4244" w:hanging="360"/>
      </w:pPr>
      <w:rPr>
        <w:rFonts w:ascii="Wingdings" w:hAnsi="Wingdings" w:hint="default"/>
      </w:rPr>
    </w:lvl>
    <w:lvl w:ilvl="6" w:tplc="1C090001" w:tentative="1">
      <w:start w:val="1"/>
      <w:numFmt w:val="bullet"/>
      <w:lvlText w:val=""/>
      <w:lvlJc w:val="left"/>
      <w:pPr>
        <w:ind w:left="4964" w:hanging="360"/>
      </w:pPr>
      <w:rPr>
        <w:rFonts w:ascii="Symbol" w:hAnsi="Symbol" w:hint="default"/>
      </w:rPr>
    </w:lvl>
    <w:lvl w:ilvl="7" w:tplc="1C090003" w:tentative="1">
      <w:start w:val="1"/>
      <w:numFmt w:val="bullet"/>
      <w:lvlText w:val="o"/>
      <w:lvlJc w:val="left"/>
      <w:pPr>
        <w:ind w:left="5684" w:hanging="360"/>
      </w:pPr>
      <w:rPr>
        <w:rFonts w:ascii="Courier New" w:hAnsi="Courier New" w:cs="Courier New" w:hint="default"/>
      </w:rPr>
    </w:lvl>
    <w:lvl w:ilvl="8" w:tplc="1C090005" w:tentative="1">
      <w:start w:val="1"/>
      <w:numFmt w:val="bullet"/>
      <w:lvlText w:val=""/>
      <w:lvlJc w:val="left"/>
      <w:pPr>
        <w:ind w:left="6404" w:hanging="360"/>
      </w:pPr>
      <w:rPr>
        <w:rFonts w:ascii="Wingdings" w:hAnsi="Wingdings" w:hint="default"/>
      </w:rPr>
    </w:lvl>
  </w:abstractNum>
  <w:abstractNum w:abstractNumId="64" w15:restartNumberingAfterBreak="0">
    <w:nsid w:val="669C3226"/>
    <w:multiLevelType w:val="hybridMultilevel"/>
    <w:tmpl w:val="24C29792"/>
    <w:lvl w:ilvl="0" w:tplc="FFFFFFFF">
      <w:start w:val="1"/>
      <w:numFmt w:val="bullet"/>
      <w:lvlText w:val=""/>
      <w:lvlJc w:val="left"/>
      <w:pPr>
        <w:tabs>
          <w:tab w:val="num" w:pos="360"/>
        </w:tabs>
        <w:ind w:left="360" w:hanging="360"/>
      </w:pPr>
      <w:rPr>
        <w:rFonts w:ascii="Symbol" w:hAnsi="Symbol" w:hint="default"/>
        <w:color w:val="auto"/>
      </w:rPr>
    </w:lvl>
    <w:lvl w:ilvl="1" w:tplc="FFFFFFFF">
      <w:start w:val="1"/>
      <w:numFmt w:val="bullet"/>
      <w:lvlText w:val="o"/>
      <w:lvlJc w:val="left"/>
      <w:pPr>
        <w:tabs>
          <w:tab w:val="num" w:pos="720"/>
        </w:tabs>
        <w:ind w:left="720" w:hanging="360"/>
      </w:pPr>
      <w:rPr>
        <w:rFonts w:ascii="Courier New" w:hAnsi="Courier New" w:cs="Courier New" w:hint="default"/>
        <w:color w:val="auto"/>
      </w:rPr>
    </w:lvl>
    <w:lvl w:ilvl="2" w:tplc="FFFFFFFF">
      <w:start w:val="1"/>
      <w:numFmt w:val="bullet"/>
      <w:lvlText w:val=""/>
      <w:lvlJc w:val="left"/>
      <w:pPr>
        <w:tabs>
          <w:tab w:val="num" w:pos="1440"/>
        </w:tabs>
        <w:ind w:left="1440" w:hanging="360"/>
      </w:pPr>
      <w:rPr>
        <w:rFonts w:ascii="Symbol" w:hAnsi="Symbol" w:hint="default"/>
        <w:color w:val="auto"/>
      </w:rPr>
    </w:lvl>
    <w:lvl w:ilvl="3" w:tplc="FFFFFFFF" w:tentative="1">
      <w:start w:val="1"/>
      <w:numFmt w:val="bullet"/>
      <w:lvlText w:val=""/>
      <w:lvlJc w:val="left"/>
      <w:pPr>
        <w:tabs>
          <w:tab w:val="num" w:pos="2160"/>
        </w:tabs>
        <w:ind w:left="2160" w:hanging="360"/>
      </w:pPr>
      <w:rPr>
        <w:rFonts w:ascii="Symbol" w:hAnsi="Symbol" w:hint="default"/>
      </w:rPr>
    </w:lvl>
    <w:lvl w:ilvl="4" w:tplc="FFFFFFFF" w:tentative="1">
      <w:start w:val="1"/>
      <w:numFmt w:val="bullet"/>
      <w:lvlText w:val="o"/>
      <w:lvlJc w:val="left"/>
      <w:pPr>
        <w:tabs>
          <w:tab w:val="num" w:pos="2880"/>
        </w:tabs>
        <w:ind w:left="2880" w:hanging="360"/>
      </w:pPr>
      <w:rPr>
        <w:rFonts w:ascii="Courier New" w:hAnsi="Courier New" w:cs="Courier New" w:hint="default"/>
      </w:rPr>
    </w:lvl>
    <w:lvl w:ilvl="5" w:tplc="FFFFFFFF" w:tentative="1">
      <w:start w:val="1"/>
      <w:numFmt w:val="bullet"/>
      <w:lvlText w:val=""/>
      <w:lvlJc w:val="left"/>
      <w:pPr>
        <w:tabs>
          <w:tab w:val="num" w:pos="3600"/>
        </w:tabs>
        <w:ind w:left="3600" w:hanging="360"/>
      </w:pPr>
      <w:rPr>
        <w:rFonts w:ascii="Wingdings" w:hAnsi="Wingdings" w:hint="default"/>
      </w:rPr>
    </w:lvl>
    <w:lvl w:ilvl="6" w:tplc="FFFFFFFF" w:tentative="1">
      <w:start w:val="1"/>
      <w:numFmt w:val="bullet"/>
      <w:lvlText w:val=""/>
      <w:lvlJc w:val="left"/>
      <w:pPr>
        <w:tabs>
          <w:tab w:val="num" w:pos="4320"/>
        </w:tabs>
        <w:ind w:left="4320" w:hanging="360"/>
      </w:pPr>
      <w:rPr>
        <w:rFonts w:ascii="Symbol" w:hAnsi="Symbol" w:hint="default"/>
      </w:rPr>
    </w:lvl>
    <w:lvl w:ilvl="7" w:tplc="FFFFFFFF" w:tentative="1">
      <w:start w:val="1"/>
      <w:numFmt w:val="bullet"/>
      <w:lvlText w:val="o"/>
      <w:lvlJc w:val="left"/>
      <w:pPr>
        <w:tabs>
          <w:tab w:val="num" w:pos="5040"/>
        </w:tabs>
        <w:ind w:left="5040" w:hanging="360"/>
      </w:pPr>
      <w:rPr>
        <w:rFonts w:ascii="Courier New" w:hAnsi="Courier New" w:cs="Courier New" w:hint="default"/>
      </w:rPr>
    </w:lvl>
    <w:lvl w:ilvl="8" w:tplc="FFFFFFFF" w:tentative="1">
      <w:start w:val="1"/>
      <w:numFmt w:val="bullet"/>
      <w:lvlText w:val=""/>
      <w:lvlJc w:val="left"/>
      <w:pPr>
        <w:tabs>
          <w:tab w:val="num" w:pos="5760"/>
        </w:tabs>
        <w:ind w:left="5760" w:hanging="360"/>
      </w:pPr>
      <w:rPr>
        <w:rFonts w:ascii="Wingdings" w:hAnsi="Wingdings" w:hint="default"/>
      </w:rPr>
    </w:lvl>
  </w:abstractNum>
  <w:abstractNum w:abstractNumId="65" w15:restartNumberingAfterBreak="0">
    <w:nsid w:val="67C71230"/>
    <w:multiLevelType w:val="hybridMultilevel"/>
    <w:tmpl w:val="8D509BC8"/>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6" w15:restartNumberingAfterBreak="0">
    <w:nsid w:val="69EB1955"/>
    <w:multiLevelType w:val="hybridMultilevel"/>
    <w:tmpl w:val="2514D878"/>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abstractNum w:abstractNumId="67" w15:restartNumberingAfterBreak="0">
    <w:nsid w:val="6A63189C"/>
    <w:multiLevelType w:val="hybridMultilevel"/>
    <w:tmpl w:val="649E56C4"/>
    <w:lvl w:ilvl="0" w:tplc="21643D68">
      <w:start w:val="1"/>
      <w:numFmt w:val="bullet"/>
      <w:lvlText w:val=""/>
      <w:lvlJc w:val="left"/>
      <w:pPr>
        <w:tabs>
          <w:tab w:val="num" w:pos="170"/>
        </w:tabs>
        <w:ind w:left="170" w:hanging="170"/>
      </w:pPr>
      <w:rPr>
        <w:rFonts w:ascii="Symbol" w:hAnsi="Symbol" w:hint="default"/>
        <w:color w:val="000080"/>
        <w:sz w:val="16"/>
        <w:szCs w:val="1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6AD94677"/>
    <w:multiLevelType w:val="hybridMultilevel"/>
    <w:tmpl w:val="22F21F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9" w15:restartNumberingAfterBreak="0">
    <w:nsid w:val="6B5E37E2"/>
    <w:multiLevelType w:val="hybridMultilevel"/>
    <w:tmpl w:val="04AC881C"/>
    <w:lvl w:ilvl="0" w:tplc="05249138">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0" w15:restartNumberingAfterBreak="0">
    <w:nsid w:val="6B711507"/>
    <w:multiLevelType w:val="hybridMultilevel"/>
    <w:tmpl w:val="23888F20"/>
    <w:lvl w:ilvl="0" w:tplc="859400DA">
      <w:start w:val="7"/>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71" w15:restartNumberingAfterBreak="0">
    <w:nsid w:val="6CDB53E1"/>
    <w:multiLevelType w:val="hybridMultilevel"/>
    <w:tmpl w:val="3820910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2" w15:restartNumberingAfterBreak="0">
    <w:nsid w:val="6D412EA2"/>
    <w:multiLevelType w:val="hybridMultilevel"/>
    <w:tmpl w:val="5510CEA4"/>
    <w:lvl w:ilvl="0" w:tplc="DEA61B5A">
      <w:start w:val="1"/>
      <w:numFmt w:val="bullet"/>
      <w:lvlText w:val=""/>
      <w:lvlJc w:val="left"/>
      <w:pPr>
        <w:ind w:left="360" w:hanging="360"/>
      </w:pPr>
      <w:rPr>
        <w:rFonts w:ascii="Symbol" w:hAnsi="Symbol" w:hint="default"/>
      </w:rPr>
    </w:lvl>
    <w:lvl w:ilvl="1" w:tplc="118474C8" w:tentative="1">
      <w:start w:val="1"/>
      <w:numFmt w:val="bullet"/>
      <w:lvlText w:val="o"/>
      <w:lvlJc w:val="left"/>
      <w:pPr>
        <w:ind w:left="1080" w:hanging="360"/>
      </w:pPr>
      <w:rPr>
        <w:rFonts w:ascii="Courier New" w:hAnsi="Courier New" w:cs="Courier New" w:hint="default"/>
      </w:rPr>
    </w:lvl>
    <w:lvl w:ilvl="2" w:tplc="C8D2C24C"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6E020DCF"/>
    <w:multiLevelType w:val="hybridMultilevel"/>
    <w:tmpl w:val="0186F04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4" w15:restartNumberingAfterBreak="0">
    <w:nsid w:val="6F17126A"/>
    <w:multiLevelType w:val="hybridMultilevel"/>
    <w:tmpl w:val="5658EC7E"/>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5" w15:restartNumberingAfterBreak="0">
    <w:nsid w:val="6F9C7166"/>
    <w:multiLevelType w:val="hybridMultilevel"/>
    <w:tmpl w:val="279CD6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3EC6A39"/>
    <w:multiLevelType w:val="hybridMultilevel"/>
    <w:tmpl w:val="AB927F5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7" w15:restartNumberingAfterBreak="0">
    <w:nsid w:val="78996888"/>
    <w:multiLevelType w:val="hybridMultilevel"/>
    <w:tmpl w:val="F774AFC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765" w:hanging="360"/>
      </w:pPr>
      <w:rPr>
        <w:rFonts w:ascii="Courier New" w:hAnsi="Courier New" w:cs="Courier New" w:hint="default"/>
      </w:rPr>
    </w:lvl>
    <w:lvl w:ilvl="2" w:tplc="04090005" w:tentative="1">
      <w:start w:val="1"/>
      <w:numFmt w:val="bullet"/>
      <w:lvlText w:val=""/>
      <w:lvlJc w:val="left"/>
      <w:pPr>
        <w:ind w:left="1485" w:hanging="360"/>
      </w:pPr>
      <w:rPr>
        <w:rFonts w:ascii="Wingdings" w:hAnsi="Wingdings" w:hint="default"/>
      </w:rPr>
    </w:lvl>
    <w:lvl w:ilvl="3" w:tplc="04090001" w:tentative="1">
      <w:start w:val="1"/>
      <w:numFmt w:val="bullet"/>
      <w:lvlText w:val=""/>
      <w:lvlJc w:val="left"/>
      <w:pPr>
        <w:ind w:left="2205" w:hanging="360"/>
      </w:pPr>
      <w:rPr>
        <w:rFonts w:ascii="Symbol" w:hAnsi="Symbol" w:hint="default"/>
      </w:rPr>
    </w:lvl>
    <w:lvl w:ilvl="4" w:tplc="04090003" w:tentative="1">
      <w:start w:val="1"/>
      <w:numFmt w:val="bullet"/>
      <w:lvlText w:val="o"/>
      <w:lvlJc w:val="left"/>
      <w:pPr>
        <w:ind w:left="2925" w:hanging="360"/>
      </w:pPr>
      <w:rPr>
        <w:rFonts w:ascii="Courier New" w:hAnsi="Courier New" w:cs="Courier New" w:hint="default"/>
      </w:rPr>
    </w:lvl>
    <w:lvl w:ilvl="5" w:tplc="04090005" w:tentative="1">
      <w:start w:val="1"/>
      <w:numFmt w:val="bullet"/>
      <w:lvlText w:val=""/>
      <w:lvlJc w:val="left"/>
      <w:pPr>
        <w:ind w:left="3645" w:hanging="360"/>
      </w:pPr>
      <w:rPr>
        <w:rFonts w:ascii="Wingdings" w:hAnsi="Wingdings" w:hint="default"/>
      </w:rPr>
    </w:lvl>
    <w:lvl w:ilvl="6" w:tplc="04090001" w:tentative="1">
      <w:start w:val="1"/>
      <w:numFmt w:val="bullet"/>
      <w:lvlText w:val=""/>
      <w:lvlJc w:val="left"/>
      <w:pPr>
        <w:ind w:left="4365" w:hanging="360"/>
      </w:pPr>
      <w:rPr>
        <w:rFonts w:ascii="Symbol" w:hAnsi="Symbol" w:hint="default"/>
      </w:rPr>
    </w:lvl>
    <w:lvl w:ilvl="7" w:tplc="04090003" w:tentative="1">
      <w:start w:val="1"/>
      <w:numFmt w:val="bullet"/>
      <w:lvlText w:val="o"/>
      <w:lvlJc w:val="left"/>
      <w:pPr>
        <w:ind w:left="5085" w:hanging="360"/>
      </w:pPr>
      <w:rPr>
        <w:rFonts w:ascii="Courier New" w:hAnsi="Courier New" w:cs="Courier New" w:hint="default"/>
      </w:rPr>
    </w:lvl>
    <w:lvl w:ilvl="8" w:tplc="04090005" w:tentative="1">
      <w:start w:val="1"/>
      <w:numFmt w:val="bullet"/>
      <w:lvlText w:val=""/>
      <w:lvlJc w:val="left"/>
      <w:pPr>
        <w:ind w:left="5805" w:hanging="360"/>
      </w:pPr>
      <w:rPr>
        <w:rFonts w:ascii="Wingdings" w:hAnsi="Wingdings" w:hint="default"/>
      </w:rPr>
    </w:lvl>
  </w:abstractNum>
  <w:abstractNum w:abstractNumId="78" w15:restartNumberingAfterBreak="0">
    <w:nsid w:val="78B91979"/>
    <w:multiLevelType w:val="hybridMultilevel"/>
    <w:tmpl w:val="DDF6AC2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9" w15:restartNumberingAfterBreak="0">
    <w:nsid w:val="78F24189"/>
    <w:multiLevelType w:val="hybridMultilevel"/>
    <w:tmpl w:val="6BE484F8"/>
    <w:lvl w:ilvl="0" w:tplc="D1647AA6">
      <w:start w:val="1"/>
      <w:numFmt w:val="bullet"/>
      <w:lvlText w:val=""/>
      <w:lvlJc w:val="left"/>
      <w:pPr>
        <w:tabs>
          <w:tab w:val="num" w:pos="360"/>
        </w:tabs>
        <w:ind w:left="360" w:hanging="360"/>
      </w:pPr>
      <w:rPr>
        <w:rFonts w:ascii="Symbol" w:hAnsi="Symbol" w:hint="default"/>
      </w:rPr>
    </w:lvl>
    <w:lvl w:ilvl="1" w:tplc="A2729F2C">
      <w:start w:val="1"/>
      <w:numFmt w:val="bullet"/>
      <w:lvlText w:val=""/>
      <w:lvlJc w:val="left"/>
      <w:pPr>
        <w:tabs>
          <w:tab w:val="num" w:pos="1004"/>
        </w:tabs>
        <w:ind w:left="1004" w:hanging="284"/>
      </w:pPr>
      <w:rPr>
        <w:rFonts w:ascii="Symbol" w:hAnsi="Symbol" w:hint="default"/>
        <w:color w:val="auto"/>
      </w:rPr>
    </w:lvl>
    <w:lvl w:ilvl="2" w:tplc="E4146CDA" w:tentative="1">
      <w:start w:val="1"/>
      <w:numFmt w:val="bullet"/>
      <w:lvlText w:val=""/>
      <w:lvlJc w:val="left"/>
      <w:pPr>
        <w:tabs>
          <w:tab w:val="num" w:pos="1800"/>
        </w:tabs>
        <w:ind w:left="1800" w:hanging="360"/>
      </w:pPr>
      <w:rPr>
        <w:rFonts w:ascii="Wingdings" w:hAnsi="Wingdings" w:hint="default"/>
      </w:rPr>
    </w:lvl>
    <w:lvl w:ilvl="3" w:tplc="43C8A634" w:tentative="1">
      <w:start w:val="1"/>
      <w:numFmt w:val="bullet"/>
      <w:lvlText w:val=""/>
      <w:lvlJc w:val="left"/>
      <w:pPr>
        <w:tabs>
          <w:tab w:val="num" w:pos="2520"/>
        </w:tabs>
        <w:ind w:left="2520" w:hanging="360"/>
      </w:pPr>
      <w:rPr>
        <w:rFonts w:ascii="Symbol" w:hAnsi="Symbol" w:hint="default"/>
      </w:rPr>
    </w:lvl>
    <w:lvl w:ilvl="4" w:tplc="CC08EDD4" w:tentative="1">
      <w:start w:val="1"/>
      <w:numFmt w:val="bullet"/>
      <w:lvlText w:val="o"/>
      <w:lvlJc w:val="left"/>
      <w:pPr>
        <w:tabs>
          <w:tab w:val="num" w:pos="3240"/>
        </w:tabs>
        <w:ind w:left="3240" w:hanging="360"/>
      </w:pPr>
      <w:rPr>
        <w:rFonts w:ascii="Courier New" w:hAnsi="Courier New" w:cs="Courier New" w:hint="default"/>
      </w:rPr>
    </w:lvl>
    <w:lvl w:ilvl="5" w:tplc="8356EE3A" w:tentative="1">
      <w:start w:val="1"/>
      <w:numFmt w:val="bullet"/>
      <w:lvlText w:val=""/>
      <w:lvlJc w:val="left"/>
      <w:pPr>
        <w:tabs>
          <w:tab w:val="num" w:pos="3960"/>
        </w:tabs>
        <w:ind w:left="3960" w:hanging="360"/>
      </w:pPr>
      <w:rPr>
        <w:rFonts w:ascii="Wingdings" w:hAnsi="Wingdings" w:hint="default"/>
      </w:rPr>
    </w:lvl>
    <w:lvl w:ilvl="6" w:tplc="CC88267E" w:tentative="1">
      <w:start w:val="1"/>
      <w:numFmt w:val="bullet"/>
      <w:lvlText w:val=""/>
      <w:lvlJc w:val="left"/>
      <w:pPr>
        <w:tabs>
          <w:tab w:val="num" w:pos="4680"/>
        </w:tabs>
        <w:ind w:left="4680" w:hanging="360"/>
      </w:pPr>
      <w:rPr>
        <w:rFonts w:ascii="Symbol" w:hAnsi="Symbol" w:hint="default"/>
      </w:rPr>
    </w:lvl>
    <w:lvl w:ilvl="7" w:tplc="FE00E546" w:tentative="1">
      <w:start w:val="1"/>
      <w:numFmt w:val="bullet"/>
      <w:lvlText w:val="o"/>
      <w:lvlJc w:val="left"/>
      <w:pPr>
        <w:tabs>
          <w:tab w:val="num" w:pos="5400"/>
        </w:tabs>
        <w:ind w:left="5400" w:hanging="360"/>
      </w:pPr>
      <w:rPr>
        <w:rFonts w:ascii="Courier New" w:hAnsi="Courier New" w:cs="Courier New" w:hint="default"/>
      </w:rPr>
    </w:lvl>
    <w:lvl w:ilvl="8" w:tplc="577A60A4" w:tentative="1">
      <w:start w:val="1"/>
      <w:numFmt w:val="bullet"/>
      <w:lvlText w:val=""/>
      <w:lvlJc w:val="left"/>
      <w:pPr>
        <w:tabs>
          <w:tab w:val="num" w:pos="6120"/>
        </w:tabs>
        <w:ind w:left="6120" w:hanging="360"/>
      </w:pPr>
      <w:rPr>
        <w:rFonts w:ascii="Wingdings" w:hAnsi="Wingdings" w:hint="default"/>
      </w:rPr>
    </w:lvl>
  </w:abstractNum>
  <w:abstractNum w:abstractNumId="80" w15:restartNumberingAfterBreak="0">
    <w:nsid w:val="798122B4"/>
    <w:multiLevelType w:val="hybridMultilevel"/>
    <w:tmpl w:val="9CFC0180"/>
    <w:lvl w:ilvl="0" w:tplc="1C090001">
      <w:start w:val="1"/>
      <w:numFmt w:val="bullet"/>
      <w:lvlText w:val=""/>
      <w:lvlJc w:val="left"/>
      <w:pPr>
        <w:tabs>
          <w:tab w:val="num" w:pos="360"/>
        </w:tabs>
        <w:ind w:left="360" w:hanging="360"/>
      </w:pPr>
      <w:rPr>
        <w:rFonts w:ascii="Wingdings" w:hAnsi="Wingdings" w:hint="default"/>
      </w:rPr>
    </w:lvl>
    <w:lvl w:ilvl="1" w:tplc="04090003">
      <w:start w:val="1"/>
      <w:numFmt w:val="bullet"/>
      <w:lvlText w:val=""/>
      <w:lvlJc w:val="left"/>
      <w:pPr>
        <w:tabs>
          <w:tab w:val="num" w:pos="1080"/>
        </w:tabs>
        <w:ind w:left="1080" w:hanging="360"/>
      </w:pPr>
      <w:rPr>
        <w:rFonts w:ascii="Symbol" w:hAnsi="Symbo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1" w15:restartNumberingAfterBreak="0">
    <w:nsid w:val="7B40216A"/>
    <w:multiLevelType w:val="multilevel"/>
    <w:tmpl w:val="34C84624"/>
    <w:lvl w:ilvl="0">
      <w:start w:val="1"/>
      <w:numFmt w:val="decimal"/>
      <w:lvlText w:val="%1"/>
      <w:lvlJc w:val="left"/>
      <w:pPr>
        <w:ind w:left="384" w:hanging="384"/>
      </w:pPr>
      <w:rPr>
        <w:rFonts w:hint="default"/>
      </w:rPr>
    </w:lvl>
    <w:lvl w:ilvl="1">
      <w:start w:val="3"/>
      <w:numFmt w:val="decimal"/>
      <w:lvlText w:val="%1.%2"/>
      <w:lvlJc w:val="left"/>
      <w:pPr>
        <w:ind w:left="384" w:hanging="38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2" w15:restartNumberingAfterBreak="0">
    <w:nsid w:val="7B55521C"/>
    <w:multiLevelType w:val="hybridMultilevel"/>
    <w:tmpl w:val="6D4EBE3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35"/>
  </w:num>
  <w:num w:numId="2">
    <w:abstractNumId w:val="79"/>
  </w:num>
  <w:num w:numId="3">
    <w:abstractNumId w:val="64"/>
  </w:num>
  <w:num w:numId="4">
    <w:abstractNumId w:val="5"/>
  </w:num>
  <w:num w:numId="5">
    <w:abstractNumId w:val="57"/>
  </w:num>
  <w:num w:numId="6">
    <w:abstractNumId w:val="22"/>
  </w:num>
  <w:num w:numId="7">
    <w:abstractNumId w:val="31"/>
  </w:num>
  <w:num w:numId="8">
    <w:abstractNumId w:val="80"/>
  </w:num>
  <w:num w:numId="9">
    <w:abstractNumId w:val="45"/>
  </w:num>
  <w:num w:numId="10">
    <w:abstractNumId w:val="23"/>
  </w:num>
  <w:num w:numId="11">
    <w:abstractNumId w:val="67"/>
  </w:num>
  <w:num w:numId="12">
    <w:abstractNumId w:val="69"/>
  </w:num>
  <w:num w:numId="13">
    <w:abstractNumId w:val="13"/>
  </w:num>
  <w:num w:numId="14">
    <w:abstractNumId w:val="11"/>
  </w:num>
  <w:num w:numId="15">
    <w:abstractNumId w:val="1"/>
  </w:num>
  <w:num w:numId="16">
    <w:abstractNumId w:val="0"/>
  </w:num>
  <w:num w:numId="17">
    <w:abstractNumId w:val="72"/>
  </w:num>
  <w:num w:numId="18">
    <w:abstractNumId w:val="21"/>
  </w:num>
  <w:num w:numId="19">
    <w:abstractNumId w:val="40"/>
  </w:num>
  <w:num w:numId="20">
    <w:abstractNumId w:val="24"/>
  </w:num>
  <w:num w:numId="21">
    <w:abstractNumId w:val="43"/>
  </w:num>
  <w:num w:numId="22">
    <w:abstractNumId w:val="36"/>
  </w:num>
  <w:num w:numId="23">
    <w:abstractNumId w:val="59"/>
  </w:num>
  <w:num w:numId="24">
    <w:abstractNumId w:val="12"/>
  </w:num>
  <w:num w:numId="25">
    <w:abstractNumId w:val="74"/>
  </w:num>
  <w:num w:numId="26">
    <w:abstractNumId w:val="28"/>
  </w:num>
  <w:num w:numId="2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3"/>
    <w:lvlOverride w:ilvl="0"/>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0"/>
  </w:num>
  <w:num w:numId="30">
    <w:abstractNumId w:val="54"/>
  </w:num>
  <w:num w:numId="31">
    <w:abstractNumId w:val="60"/>
  </w:num>
  <w:num w:numId="32">
    <w:abstractNumId w:val="18"/>
  </w:num>
  <w:num w:numId="33">
    <w:abstractNumId w:val="51"/>
  </w:num>
  <w:num w:numId="34">
    <w:abstractNumId w:val="6"/>
  </w:num>
  <w:num w:numId="35">
    <w:abstractNumId w:val="25"/>
  </w:num>
  <w:num w:numId="36">
    <w:abstractNumId w:val="46"/>
  </w:num>
  <w:num w:numId="37">
    <w:abstractNumId w:val="77"/>
  </w:num>
  <w:num w:numId="38">
    <w:abstractNumId w:val="19"/>
  </w:num>
  <w:num w:numId="39">
    <w:abstractNumId w:val="26"/>
  </w:num>
  <w:num w:numId="40">
    <w:abstractNumId w:val="62"/>
  </w:num>
  <w:num w:numId="41">
    <w:abstractNumId w:val="9"/>
  </w:num>
  <w:num w:numId="42">
    <w:abstractNumId w:val="55"/>
  </w:num>
  <w:num w:numId="43">
    <w:abstractNumId w:val="10"/>
  </w:num>
  <w:num w:numId="44">
    <w:abstractNumId w:val="56"/>
  </w:num>
  <w:num w:numId="45">
    <w:abstractNumId w:val="32"/>
  </w:num>
  <w:num w:numId="46">
    <w:abstractNumId w:val="52"/>
  </w:num>
  <w:num w:numId="47">
    <w:abstractNumId w:val="47"/>
  </w:num>
  <w:num w:numId="48">
    <w:abstractNumId w:val="16"/>
  </w:num>
  <w:num w:numId="49">
    <w:abstractNumId w:val="29"/>
  </w:num>
  <w:num w:numId="50">
    <w:abstractNumId w:val="71"/>
  </w:num>
  <w:num w:numId="51">
    <w:abstractNumId w:val="20"/>
  </w:num>
  <w:num w:numId="52">
    <w:abstractNumId w:val="68"/>
  </w:num>
  <w:num w:numId="53">
    <w:abstractNumId w:val="44"/>
  </w:num>
  <w:num w:numId="54">
    <w:abstractNumId w:val="76"/>
  </w:num>
  <w:num w:numId="55">
    <w:abstractNumId w:val="78"/>
  </w:num>
  <w:num w:numId="56">
    <w:abstractNumId w:val="8"/>
  </w:num>
  <w:num w:numId="57">
    <w:abstractNumId w:val="63"/>
  </w:num>
  <w:num w:numId="58">
    <w:abstractNumId w:val="27"/>
  </w:num>
  <w:num w:numId="59">
    <w:abstractNumId w:val="37"/>
  </w:num>
  <w:num w:numId="60">
    <w:abstractNumId w:val="41"/>
  </w:num>
  <w:num w:numId="61">
    <w:abstractNumId w:val="61"/>
  </w:num>
  <w:num w:numId="62">
    <w:abstractNumId w:val="34"/>
  </w:num>
  <w:num w:numId="63">
    <w:abstractNumId w:val="58"/>
  </w:num>
  <w:num w:numId="64">
    <w:abstractNumId w:val="7"/>
  </w:num>
  <w:num w:numId="65">
    <w:abstractNumId w:val="2"/>
  </w:num>
  <w:num w:numId="66">
    <w:abstractNumId w:val="65"/>
  </w:num>
  <w:num w:numId="67">
    <w:abstractNumId w:val="15"/>
  </w:num>
  <w:num w:numId="68">
    <w:abstractNumId w:val="14"/>
  </w:num>
  <w:num w:numId="69">
    <w:abstractNumId w:val="70"/>
  </w:num>
  <w:num w:numId="70">
    <w:abstractNumId w:val="82"/>
  </w:num>
  <w:num w:numId="71">
    <w:abstractNumId w:val="48"/>
  </w:num>
  <w:num w:numId="72">
    <w:abstractNumId w:val="73"/>
  </w:num>
  <w:num w:numId="73">
    <w:abstractNumId w:val="75"/>
  </w:num>
  <w:num w:numId="74">
    <w:abstractNumId w:val="38"/>
  </w:num>
  <w:num w:numId="75">
    <w:abstractNumId w:val="49"/>
  </w:num>
  <w:num w:numId="76">
    <w:abstractNumId w:val="17"/>
  </w:num>
  <w:num w:numId="77">
    <w:abstractNumId w:val="33"/>
  </w:num>
  <w:num w:numId="78">
    <w:abstractNumId w:val="39"/>
  </w:num>
  <w:num w:numId="79">
    <w:abstractNumId w:val="4"/>
  </w:num>
  <w:num w:numId="80">
    <w:abstractNumId w:val="66"/>
  </w:num>
  <w:num w:numId="81">
    <w:abstractNumId w:val="81"/>
  </w:num>
  <w:num w:numId="82">
    <w:abstractNumId w:val="42"/>
  </w:num>
  <w:num w:numId="83">
    <w:abstractNumId w:val="50"/>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ZA" w:vendorID="64" w:dllVersion="131078" w:nlCheck="1" w:checkStyle="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0B15"/>
    <w:rsid w:val="00002D4B"/>
    <w:rsid w:val="0001412B"/>
    <w:rsid w:val="000150B4"/>
    <w:rsid w:val="0003312C"/>
    <w:rsid w:val="00035BD9"/>
    <w:rsid w:val="0003713B"/>
    <w:rsid w:val="00041D6C"/>
    <w:rsid w:val="000645C1"/>
    <w:rsid w:val="000649FC"/>
    <w:rsid w:val="00076863"/>
    <w:rsid w:val="00091678"/>
    <w:rsid w:val="00093675"/>
    <w:rsid w:val="00095C50"/>
    <w:rsid w:val="000A6577"/>
    <w:rsid w:val="000F5E28"/>
    <w:rsid w:val="00123E44"/>
    <w:rsid w:val="00127DCA"/>
    <w:rsid w:val="00156D4D"/>
    <w:rsid w:val="00182F3C"/>
    <w:rsid w:val="001961F3"/>
    <w:rsid w:val="001A5588"/>
    <w:rsid w:val="001C3B1A"/>
    <w:rsid w:val="001D44C3"/>
    <w:rsid w:val="00211B91"/>
    <w:rsid w:val="00216D9B"/>
    <w:rsid w:val="00226E2E"/>
    <w:rsid w:val="00236583"/>
    <w:rsid w:val="00242D74"/>
    <w:rsid w:val="002514FF"/>
    <w:rsid w:val="00275A38"/>
    <w:rsid w:val="002828AD"/>
    <w:rsid w:val="00286BE6"/>
    <w:rsid w:val="002A49C6"/>
    <w:rsid w:val="002B6AFD"/>
    <w:rsid w:val="002C7DFD"/>
    <w:rsid w:val="002D087E"/>
    <w:rsid w:val="002D40B9"/>
    <w:rsid w:val="00313D80"/>
    <w:rsid w:val="00314397"/>
    <w:rsid w:val="003248C7"/>
    <w:rsid w:val="00325D11"/>
    <w:rsid w:val="0033536C"/>
    <w:rsid w:val="003363DE"/>
    <w:rsid w:val="00345681"/>
    <w:rsid w:val="00352759"/>
    <w:rsid w:val="00361A6A"/>
    <w:rsid w:val="00363E04"/>
    <w:rsid w:val="00393992"/>
    <w:rsid w:val="00395BCE"/>
    <w:rsid w:val="003967D3"/>
    <w:rsid w:val="003A3DA2"/>
    <w:rsid w:val="003A6BD6"/>
    <w:rsid w:val="003B17A3"/>
    <w:rsid w:val="003D322E"/>
    <w:rsid w:val="003F6B09"/>
    <w:rsid w:val="00401B41"/>
    <w:rsid w:val="004100CE"/>
    <w:rsid w:val="00422F58"/>
    <w:rsid w:val="0042580F"/>
    <w:rsid w:val="00435040"/>
    <w:rsid w:val="004560DD"/>
    <w:rsid w:val="00456B62"/>
    <w:rsid w:val="00474069"/>
    <w:rsid w:val="0048189A"/>
    <w:rsid w:val="0049286B"/>
    <w:rsid w:val="004A766C"/>
    <w:rsid w:val="004B491B"/>
    <w:rsid w:val="004B7B12"/>
    <w:rsid w:val="004C4311"/>
    <w:rsid w:val="004D485A"/>
    <w:rsid w:val="004D5368"/>
    <w:rsid w:val="004D760B"/>
    <w:rsid w:val="004E5506"/>
    <w:rsid w:val="005129F7"/>
    <w:rsid w:val="00531AC4"/>
    <w:rsid w:val="005468BC"/>
    <w:rsid w:val="00554C1D"/>
    <w:rsid w:val="0056198D"/>
    <w:rsid w:val="005679B5"/>
    <w:rsid w:val="005771F0"/>
    <w:rsid w:val="00582090"/>
    <w:rsid w:val="00583865"/>
    <w:rsid w:val="005A06F8"/>
    <w:rsid w:val="005A6C28"/>
    <w:rsid w:val="005B3AEF"/>
    <w:rsid w:val="005B5E5C"/>
    <w:rsid w:val="005B7BDB"/>
    <w:rsid w:val="005D37F1"/>
    <w:rsid w:val="005E15C1"/>
    <w:rsid w:val="00603F87"/>
    <w:rsid w:val="00613D97"/>
    <w:rsid w:val="006171C1"/>
    <w:rsid w:val="006264C8"/>
    <w:rsid w:val="00634626"/>
    <w:rsid w:val="00636826"/>
    <w:rsid w:val="00655FFE"/>
    <w:rsid w:val="0067086E"/>
    <w:rsid w:val="006715EF"/>
    <w:rsid w:val="0068152C"/>
    <w:rsid w:val="006A6DE6"/>
    <w:rsid w:val="006B5C4C"/>
    <w:rsid w:val="006C0A97"/>
    <w:rsid w:val="006D0A52"/>
    <w:rsid w:val="006E0ED9"/>
    <w:rsid w:val="006E565E"/>
    <w:rsid w:val="006F09BE"/>
    <w:rsid w:val="00712AAF"/>
    <w:rsid w:val="0073108D"/>
    <w:rsid w:val="007478A6"/>
    <w:rsid w:val="0077071E"/>
    <w:rsid w:val="00782A91"/>
    <w:rsid w:val="00786A10"/>
    <w:rsid w:val="00791FB0"/>
    <w:rsid w:val="007A02E6"/>
    <w:rsid w:val="007C0C37"/>
    <w:rsid w:val="007C1C36"/>
    <w:rsid w:val="007D0BF9"/>
    <w:rsid w:val="007D6B69"/>
    <w:rsid w:val="00806A8D"/>
    <w:rsid w:val="008100F8"/>
    <w:rsid w:val="0082297E"/>
    <w:rsid w:val="00824779"/>
    <w:rsid w:val="008257E0"/>
    <w:rsid w:val="00850D0B"/>
    <w:rsid w:val="00880C90"/>
    <w:rsid w:val="0088150B"/>
    <w:rsid w:val="00881FFA"/>
    <w:rsid w:val="008838A0"/>
    <w:rsid w:val="00883C44"/>
    <w:rsid w:val="0089014E"/>
    <w:rsid w:val="008A03A4"/>
    <w:rsid w:val="008C7748"/>
    <w:rsid w:val="008F2A99"/>
    <w:rsid w:val="00972F11"/>
    <w:rsid w:val="00977B3A"/>
    <w:rsid w:val="0098766C"/>
    <w:rsid w:val="009A351D"/>
    <w:rsid w:val="009A5067"/>
    <w:rsid w:val="009A78AA"/>
    <w:rsid w:val="009B0578"/>
    <w:rsid w:val="009B0C39"/>
    <w:rsid w:val="009C1ABE"/>
    <w:rsid w:val="009D6055"/>
    <w:rsid w:val="009E5E70"/>
    <w:rsid w:val="009F2771"/>
    <w:rsid w:val="009F4FC8"/>
    <w:rsid w:val="00A003E9"/>
    <w:rsid w:val="00A0070D"/>
    <w:rsid w:val="00A10B15"/>
    <w:rsid w:val="00A1658D"/>
    <w:rsid w:val="00A32CD5"/>
    <w:rsid w:val="00A34986"/>
    <w:rsid w:val="00A365E8"/>
    <w:rsid w:val="00A54191"/>
    <w:rsid w:val="00A71A0B"/>
    <w:rsid w:val="00A75D05"/>
    <w:rsid w:val="00A75DC3"/>
    <w:rsid w:val="00A76B8D"/>
    <w:rsid w:val="00A812FC"/>
    <w:rsid w:val="00A8408D"/>
    <w:rsid w:val="00A85D88"/>
    <w:rsid w:val="00A876F4"/>
    <w:rsid w:val="00AB5AF7"/>
    <w:rsid w:val="00AC6731"/>
    <w:rsid w:val="00AD47CA"/>
    <w:rsid w:val="00AE6BE9"/>
    <w:rsid w:val="00AF2A4B"/>
    <w:rsid w:val="00B02090"/>
    <w:rsid w:val="00B14935"/>
    <w:rsid w:val="00B46A7C"/>
    <w:rsid w:val="00BB1DD6"/>
    <w:rsid w:val="00BD12CB"/>
    <w:rsid w:val="00BD2EF5"/>
    <w:rsid w:val="00BE1B4E"/>
    <w:rsid w:val="00BE3F29"/>
    <w:rsid w:val="00C016D0"/>
    <w:rsid w:val="00C05DE2"/>
    <w:rsid w:val="00C14FCD"/>
    <w:rsid w:val="00C163C8"/>
    <w:rsid w:val="00C17F90"/>
    <w:rsid w:val="00C30013"/>
    <w:rsid w:val="00C33BBD"/>
    <w:rsid w:val="00C67203"/>
    <w:rsid w:val="00C85296"/>
    <w:rsid w:val="00C95D6C"/>
    <w:rsid w:val="00CC6043"/>
    <w:rsid w:val="00CD0A51"/>
    <w:rsid w:val="00CD6583"/>
    <w:rsid w:val="00CF264B"/>
    <w:rsid w:val="00D47034"/>
    <w:rsid w:val="00D60BCC"/>
    <w:rsid w:val="00D717B2"/>
    <w:rsid w:val="00D73BF1"/>
    <w:rsid w:val="00D74B1A"/>
    <w:rsid w:val="00D76412"/>
    <w:rsid w:val="00D83A0C"/>
    <w:rsid w:val="00D92509"/>
    <w:rsid w:val="00DA0748"/>
    <w:rsid w:val="00DA0812"/>
    <w:rsid w:val="00DA0C89"/>
    <w:rsid w:val="00DC71D0"/>
    <w:rsid w:val="00DE03C4"/>
    <w:rsid w:val="00DE3EAE"/>
    <w:rsid w:val="00E2569F"/>
    <w:rsid w:val="00E308E1"/>
    <w:rsid w:val="00E31638"/>
    <w:rsid w:val="00E32BCC"/>
    <w:rsid w:val="00E5230E"/>
    <w:rsid w:val="00E5324B"/>
    <w:rsid w:val="00E9529D"/>
    <w:rsid w:val="00E95448"/>
    <w:rsid w:val="00EA72A7"/>
    <w:rsid w:val="00EB1CF0"/>
    <w:rsid w:val="00EC0CEF"/>
    <w:rsid w:val="00EC241D"/>
    <w:rsid w:val="00EE0E48"/>
    <w:rsid w:val="00EE2180"/>
    <w:rsid w:val="00EE5534"/>
    <w:rsid w:val="00F003D8"/>
    <w:rsid w:val="00F013C4"/>
    <w:rsid w:val="00F16540"/>
    <w:rsid w:val="00F30EA9"/>
    <w:rsid w:val="00F363B1"/>
    <w:rsid w:val="00F52057"/>
    <w:rsid w:val="00F635CC"/>
    <w:rsid w:val="00F8449D"/>
    <w:rsid w:val="00F93110"/>
    <w:rsid w:val="00F94B53"/>
    <w:rsid w:val="00F955A4"/>
    <w:rsid w:val="00F96C0A"/>
    <w:rsid w:val="00FA175D"/>
    <w:rsid w:val="00FB4F15"/>
    <w:rsid w:val="00FE48D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577AA1"/>
  <w15:chartTrackingRefBased/>
  <w15:docId w15:val="{7B6CBEEB-1A3F-42BE-B03D-972C336850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E3F29"/>
  </w:style>
  <w:style w:type="paragraph" w:styleId="Heading1">
    <w:name w:val="heading 1"/>
    <w:aliases w:val="Heading,3,1,Kop 1-cust,ASAPHeading 1,Main Head"/>
    <w:basedOn w:val="Normal"/>
    <w:next w:val="Normal"/>
    <w:link w:val="Heading1Char"/>
    <w:qFormat/>
    <w:rsid w:val="00A10B15"/>
    <w:pPr>
      <w:keepNext/>
      <w:spacing w:before="240" w:after="60" w:line="240" w:lineRule="auto"/>
      <w:jc w:val="both"/>
      <w:outlineLvl w:val="0"/>
    </w:pPr>
    <w:rPr>
      <w:rFonts w:ascii="Arial" w:eastAsia="Times New Roman" w:hAnsi="Arial" w:cs="Arial"/>
      <w:b/>
      <w:bCs/>
      <w:kern w:val="32"/>
      <w:sz w:val="32"/>
      <w:szCs w:val="32"/>
      <w:lang w:val="en-GB"/>
    </w:rPr>
  </w:style>
  <w:style w:type="paragraph" w:styleId="Heading2">
    <w:name w:val="heading 2"/>
    <w:aliases w:val="Kop 2-cust,ASAPHeading 2,2,B Heading"/>
    <w:basedOn w:val="Normal"/>
    <w:next w:val="Normal"/>
    <w:link w:val="Heading2Char"/>
    <w:qFormat/>
    <w:rsid w:val="00A10B15"/>
    <w:pPr>
      <w:keepNext/>
      <w:spacing w:before="240" w:after="60" w:line="240" w:lineRule="auto"/>
      <w:jc w:val="both"/>
      <w:outlineLvl w:val="1"/>
    </w:pPr>
    <w:rPr>
      <w:rFonts w:ascii="Arial" w:eastAsia="Times New Roman" w:hAnsi="Arial" w:cs="Arial"/>
      <w:b/>
      <w:bCs/>
      <w:i/>
      <w:iCs/>
      <w:sz w:val="28"/>
      <w:szCs w:val="28"/>
      <w:lang w:val="en-GB"/>
    </w:rPr>
  </w:style>
  <w:style w:type="paragraph" w:styleId="Heading3">
    <w:name w:val="heading 3"/>
    <w:aliases w:val="-cust,ASAPHeading 3,Bold Head,bh"/>
    <w:basedOn w:val="Normal"/>
    <w:next w:val="Normal"/>
    <w:link w:val="Heading3Char"/>
    <w:qFormat/>
    <w:rsid w:val="00A10B15"/>
    <w:pPr>
      <w:keepNext/>
      <w:spacing w:before="240" w:after="60" w:line="240" w:lineRule="auto"/>
      <w:jc w:val="both"/>
      <w:outlineLvl w:val="2"/>
    </w:pPr>
    <w:rPr>
      <w:rFonts w:ascii="Cambria" w:eastAsia="Times New Roman" w:hAnsi="Cambria" w:cs="Times New Roman"/>
      <w:b/>
      <w:bCs/>
      <w:sz w:val="26"/>
      <w:szCs w:val="26"/>
      <w:lang w:val="en-US"/>
    </w:rPr>
  </w:style>
  <w:style w:type="paragraph" w:styleId="Heading4">
    <w:name w:val="heading 4"/>
    <w:aliases w:val="ASAPHeading 4,l4,I4,H1,bullet,bl,bb"/>
    <w:basedOn w:val="Normal"/>
    <w:next w:val="Normal"/>
    <w:link w:val="Heading4Char"/>
    <w:uiPriority w:val="9"/>
    <w:qFormat/>
    <w:rsid w:val="00A10B15"/>
    <w:pPr>
      <w:keepNext/>
      <w:spacing w:before="240" w:after="60" w:line="240" w:lineRule="auto"/>
      <w:jc w:val="both"/>
      <w:outlineLvl w:val="3"/>
    </w:pPr>
    <w:rPr>
      <w:rFonts w:ascii="Times New Roman" w:eastAsia="Times New Roman" w:hAnsi="Times New Roman" w:cs="Times New Roman"/>
      <w:b/>
      <w:bCs/>
      <w:sz w:val="28"/>
      <w:szCs w:val="28"/>
      <w:lang w:val="en-GB"/>
    </w:rPr>
  </w:style>
  <w:style w:type="paragraph" w:styleId="Heading5">
    <w:name w:val="heading 5"/>
    <w:basedOn w:val="Normal"/>
    <w:next w:val="Normal"/>
    <w:link w:val="Heading5Char"/>
    <w:qFormat/>
    <w:rsid w:val="00A10B15"/>
    <w:pPr>
      <w:spacing w:before="240" w:after="60" w:line="240" w:lineRule="auto"/>
      <w:jc w:val="both"/>
      <w:outlineLvl w:val="4"/>
    </w:pPr>
    <w:rPr>
      <w:rFonts w:ascii="Times New Roman" w:eastAsia="Times New Roman" w:hAnsi="Times New Roman" w:cs="Times New Roman"/>
      <w:b/>
      <w:bCs/>
      <w:i/>
      <w:iCs/>
      <w:sz w:val="26"/>
      <w:szCs w:val="26"/>
      <w:lang w:val="en-GB"/>
    </w:rPr>
  </w:style>
  <w:style w:type="paragraph" w:styleId="Heading6">
    <w:name w:val="heading 6"/>
    <w:basedOn w:val="Normal"/>
    <w:next w:val="Normal"/>
    <w:link w:val="Heading6Char"/>
    <w:qFormat/>
    <w:rsid w:val="00A10B15"/>
    <w:pPr>
      <w:spacing w:before="240" w:after="60" w:line="240" w:lineRule="auto"/>
      <w:jc w:val="both"/>
      <w:outlineLvl w:val="5"/>
    </w:pPr>
    <w:rPr>
      <w:rFonts w:ascii="Times New Roman" w:eastAsia="Times New Roman" w:hAnsi="Times New Roman" w:cs="Times New Roman"/>
      <w:b/>
      <w:bCs/>
      <w:lang w:val="en-GB"/>
    </w:rPr>
  </w:style>
  <w:style w:type="paragraph" w:styleId="Heading7">
    <w:name w:val="heading 7"/>
    <w:basedOn w:val="Normal"/>
    <w:next w:val="Normal"/>
    <w:link w:val="Heading7Char"/>
    <w:uiPriority w:val="99"/>
    <w:qFormat/>
    <w:rsid w:val="00A10B15"/>
    <w:pPr>
      <w:spacing w:before="240" w:after="60" w:line="240" w:lineRule="auto"/>
      <w:jc w:val="both"/>
      <w:outlineLvl w:val="6"/>
    </w:pPr>
    <w:rPr>
      <w:rFonts w:ascii="Times New Roman" w:eastAsia="Times New Roman" w:hAnsi="Times New Roman" w:cs="Times New Roman"/>
      <w:sz w:val="24"/>
      <w:szCs w:val="24"/>
      <w:lang w:val="en-GB"/>
    </w:rPr>
  </w:style>
  <w:style w:type="paragraph" w:styleId="Heading8">
    <w:name w:val="heading 8"/>
    <w:basedOn w:val="Normal"/>
    <w:next w:val="Normal"/>
    <w:link w:val="Heading8Char"/>
    <w:uiPriority w:val="99"/>
    <w:qFormat/>
    <w:rsid w:val="00A10B15"/>
    <w:pPr>
      <w:spacing w:before="240" w:after="60" w:line="240" w:lineRule="auto"/>
      <w:jc w:val="both"/>
      <w:outlineLvl w:val="7"/>
    </w:pPr>
    <w:rPr>
      <w:rFonts w:ascii="Times New Roman" w:eastAsia="Times New Roman" w:hAnsi="Times New Roman" w:cs="Times New Roman"/>
      <w:i/>
      <w:iCs/>
      <w:sz w:val="24"/>
      <w:szCs w:val="24"/>
      <w:lang w:val="en-GB"/>
    </w:rPr>
  </w:style>
  <w:style w:type="paragraph" w:styleId="Heading9">
    <w:name w:val="heading 9"/>
    <w:basedOn w:val="Normal"/>
    <w:next w:val="Normal"/>
    <w:link w:val="Heading9Char"/>
    <w:uiPriority w:val="99"/>
    <w:qFormat/>
    <w:rsid w:val="00A10B15"/>
    <w:pPr>
      <w:keepNext/>
      <w:spacing w:after="120" w:line="360" w:lineRule="auto"/>
      <w:ind w:left="720"/>
      <w:jc w:val="both"/>
      <w:outlineLvl w:val="8"/>
    </w:pPr>
    <w:rPr>
      <w:rFonts w:ascii="Arial" w:eastAsia="Times New Roman" w:hAnsi="Arial" w:cs="Times New Roman"/>
      <w:b/>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Char,3 Char,1 Char,Kop 1-cust Char,ASAPHeading 1 Char,Main Head Char1"/>
    <w:basedOn w:val="DefaultParagraphFont"/>
    <w:link w:val="Heading1"/>
    <w:rsid w:val="00A10B15"/>
    <w:rPr>
      <w:rFonts w:ascii="Arial" w:eastAsia="Times New Roman" w:hAnsi="Arial" w:cs="Arial"/>
      <w:b/>
      <w:bCs/>
      <w:kern w:val="32"/>
      <w:sz w:val="32"/>
      <w:szCs w:val="32"/>
      <w:lang w:val="en-GB"/>
    </w:rPr>
  </w:style>
  <w:style w:type="character" w:customStyle="1" w:styleId="Heading2Char">
    <w:name w:val="Heading 2 Char"/>
    <w:aliases w:val="Kop 2-cust Char,ASAPHeading 2 Char,2 Char,B Heading Char"/>
    <w:basedOn w:val="DefaultParagraphFont"/>
    <w:link w:val="Heading2"/>
    <w:rsid w:val="00A10B15"/>
    <w:rPr>
      <w:rFonts w:ascii="Arial" w:eastAsia="Times New Roman" w:hAnsi="Arial" w:cs="Arial"/>
      <w:b/>
      <w:bCs/>
      <w:i/>
      <w:iCs/>
      <w:sz w:val="28"/>
      <w:szCs w:val="28"/>
      <w:lang w:val="en-GB"/>
    </w:rPr>
  </w:style>
  <w:style w:type="character" w:customStyle="1" w:styleId="Heading3Char">
    <w:name w:val="Heading 3 Char"/>
    <w:aliases w:val="-cust Char1,ASAPHeading 3 Char1,Bold Head Char1,bh Char1"/>
    <w:basedOn w:val="DefaultParagraphFont"/>
    <w:link w:val="Heading3"/>
    <w:rsid w:val="00A10B15"/>
    <w:rPr>
      <w:rFonts w:ascii="Cambria" w:eastAsia="Times New Roman" w:hAnsi="Cambria" w:cs="Times New Roman"/>
      <w:b/>
      <w:bCs/>
      <w:sz w:val="26"/>
      <w:szCs w:val="26"/>
      <w:lang w:val="en-US"/>
    </w:rPr>
  </w:style>
  <w:style w:type="character" w:customStyle="1" w:styleId="Heading4Char">
    <w:name w:val="Heading 4 Char"/>
    <w:aliases w:val="ASAPHeading 4 Char,l4 Char,I4 Char,H1 Char,bullet Char,bl Char,bb Char"/>
    <w:basedOn w:val="DefaultParagraphFont"/>
    <w:link w:val="Heading4"/>
    <w:uiPriority w:val="9"/>
    <w:rsid w:val="00A10B15"/>
    <w:rPr>
      <w:rFonts w:ascii="Times New Roman" w:eastAsia="Times New Roman" w:hAnsi="Times New Roman" w:cs="Times New Roman"/>
      <w:b/>
      <w:bCs/>
      <w:sz w:val="28"/>
      <w:szCs w:val="28"/>
      <w:lang w:val="en-GB"/>
    </w:rPr>
  </w:style>
  <w:style w:type="character" w:customStyle="1" w:styleId="Heading5Char">
    <w:name w:val="Heading 5 Char"/>
    <w:basedOn w:val="DefaultParagraphFont"/>
    <w:link w:val="Heading5"/>
    <w:rsid w:val="00A10B15"/>
    <w:rPr>
      <w:rFonts w:ascii="Times New Roman" w:eastAsia="Times New Roman" w:hAnsi="Times New Roman" w:cs="Times New Roman"/>
      <w:b/>
      <w:bCs/>
      <w:i/>
      <w:iCs/>
      <w:sz w:val="26"/>
      <w:szCs w:val="26"/>
      <w:lang w:val="en-GB"/>
    </w:rPr>
  </w:style>
  <w:style w:type="character" w:customStyle="1" w:styleId="Heading6Char">
    <w:name w:val="Heading 6 Char"/>
    <w:basedOn w:val="DefaultParagraphFont"/>
    <w:link w:val="Heading6"/>
    <w:rsid w:val="00A10B15"/>
    <w:rPr>
      <w:rFonts w:ascii="Times New Roman" w:eastAsia="Times New Roman" w:hAnsi="Times New Roman" w:cs="Times New Roman"/>
      <w:b/>
      <w:bCs/>
      <w:lang w:val="en-GB"/>
    </w:rPr>
  </w:style>
  <w:style w:type="character" w:customStyle="1" w:styleId="Heading7Char">
    <w:name w:val="Heading 7 Char"/>
    <w:basedOn w:val="DefaultParagraphFont"/>
    <w:link w:val="Heading7"/>
    <w:uiPriority w:val="99"/>
    <w:rsid w:val="00A10B15"/>
    <w:rPr>
      <w:rFonts w:ascii="Times New Roman" w:eastAsia="Times New Roman" w:hAnsi="Times New Roman" w:cs="Times New Roman"/>
      <w:sz w:val="24"/>
      <w:szCs w:val="24"/>
      <w:lang w:val="en-GB"/>
    </w:rPr>
  </w:style>
  <w:style w:type="character" w:customStyle="1" w:styleId="Heading8Char">
    <w:name w:val="Heading 8 Char"/>
    <w:basedOn w:val="DefaultParagraphFont"/>
    <w:link w:val="Heading8"/>
    <w:uiPriority w:val="99"/>
    <w:rsid w:val="00A10B15"/>
    <w:rPr>
      <w:rFonts w:ascii="Times New Roman" w:eastAsia="Times New Roman" w:hAnsi="Times New Roman" w:cs="Times New Roman"/>
      <w:i/>
      <w:iCs/>
      <w:sz w:val="24"/>
      <w:szCs w:val="24"/>
      <w:lang w:val="en-GB"/>
    </w:rPr>
  </w:style>
  <w:style w:type="character" w:customStyle="1" w:styleId="Heading9Char">
    <w:name w:val="Heading 9 Char"/>
    <w:basedOn w:val="DefaultParagraphFont"/>
    <w:link w:val="Heading9"/>
    <w:uiPriority w:val="99"/>
    <w:rsid w:val="00A10B15"/>
    <w:rPr>
      <w:rFonts w:ascii="Arial" w:eastAsia="Times New Roman" w:hAnsi="Arial" w:cs="Times New Roman"/>
      <w:b/>
      <w:sz w:val="20"/>
      <w:szCs w:val="20"/>
      <w:lang w:val="en-US"/>
    </w:rPr>
  </w:style>
  <w:style w:type="numbering" w:customStyle="1" w:styleId="NoList1">
    <w:name w:val="No List1"/>
    <w:next w:val="NoList"/>
    <w:uiPriority w:val="99"/>
    <w:semiHidden/>
    <w:unhideWhenUsed/>
    <w:rsid w:val="00A10B15"/>
  </w:style>
  <w:style w:type="paragraph" w:styleId="Header">
    <w:name w:val="header"/>
    <w:aliases w:val="hd"/>
    <w:basedOn w:val="Normal"/>
    <w:link w:val="HeaderChar"/>
    <w:uiPriority w:val="99"/>
    <w:unhideWhenUsed/>
    <w:rsid w:val="00A10B15"/>
    <w:pPr>
      <w:tabs>
        <w:tab w:val="center" w:pos="4680"/>
        <w:tab w:val="right" w:pos="9360"/>
      </w:tabs>
      <w:spacing w:after="120" w:line="240" w:lineRule="auto"/>
      <w:jc w:val="both"/>
    </w:pPr>
    <w:rPr>
      <w:rFonts w:ascii="Calibri" w:eastAsia="Calibri" w:hAnsi="Calibri" w:cs="Times New Roman"/>
      <w:lang w:val="en-US"/>
    </w:rPr>
  </w:style>
  <w:style w:type="character" w:customStyle="1" w:styleId="HeaderChar">
    <w:name w:val="Header Char"/>
    <w:aliases w:val="hd Char"/>
    <w:basedOn w:val="DefaultParagraphFont"/>
    <w:link w:val="Header"/>
    <w:uiPriority w:val="99"/>
    <w:rsid w:val="00A10B15"/>
    <w:rPr>
      <w:rFonts w:ascii="Calibri" w:eastAsia="Calibri" w:hAnsi="Calibri" w:cs="Times New Roman"/>
      <w:lang w:val="en-US"/>
    </w:rPr>
  </w:style>
  <w:style w:type="paragraph" w:styleId="Footer">
    <w:name w:val="footer"/>
    <w:basedOn w:val="Normal"/>
    <w:link w:val="FooterChar"/>
    <w:uiPriority w:val="99"/>
    <w:unhideWhenUsed/>
    <w:rsid w:val="00A10B15"/>
    <w:pPr>
      <w:tabs>
        <w:tab w:val="center" w:pos="4680"/>
        <w:tab w:val="right" w:pos="9360"/>
      </w:tabs>
      <w:spacing w:after="120" w:line="240" w:lineRule="auto"/>
      <w:jc w:val="both"/>
    </w:pPr>
    <w:rPr>
      <w:rFonts w:ascii="Calibri" w:eastAsia="Calibri" w:hAnsi="Calibri" w:cs="Times New Roman"/>
      <w:lang w:val="en-US"/>
    </w:rPr>
  </w:style>
  <w:style w:type="character" w:customStyle="1" w:styleId="FooterChar">
    <w:name w:val="Footer Char"/>
    <w:basedOn w:val="DefaultParagraphFont"/>
    <w:link w:val="Footer"/>
    <w:uiPriority w:val="99"/>
    <w:rsid w:val="00A10B15"/>
    <w:rPr>
      <w:rFonts w:ascii="Calibri" w:eastAsia="Calibri" w:hAnsi="Calibri" w:cs="Times New Roman"/>
      <w:lang w:val="en-US"/>
    </w:rPr>
  </w:style>
  <w:style w:type="paragraph" w:styleId="BalloonText">
    <w:name w:val="Balloon Text"/>
    <w:basedOn w:val="Normal"/>
    <w:link w:val="BalloonTextChar"/>
    <w:uiPriority w:val="99"/>
    <w:unhideWhenUsed/>
    <w:rsid w:val="00A10B15"/>
    <w:pPr>
      <w:spacing w:after="120" w:line="240" w:lineRule="auto"/>
      <w:jc w:val="both"/>
    </w:pPr>
    <w:rPr>
      <w:rFonts w:ascii="Tahoma" w:eastAsia="Calibri" w:hAnsi="Tahoma" w:cs="Tahoma"/>
      <w:sz w:val="16"/>
      <w:szCs w:val="16"/>
      <w:lang w:val="en-US"/>
    </w:rPr>
  </w:style>
  <w:style w:type="character" w:customStyle="1" w:styleId="BalloonTextChar">
    <w:name w:val="Balloon Text Char"/>
    <w:basedOn w:val="DefaultParagraphFont"/>
    <w:link w:val="BalloonText"/>
    <w:uiPriority w:val="99"/>
    <w:rsid w:val="00A10B15"/>
    <w:rPr>
      <w:rFonts w:ascii="Tahoma" w:eastAsia="Calibri" w:hAnsi="Tahoma" w:cs="Tahoma"/>
      <w:sz w:val="16"/>
      <w:szCs w:val="16"/>
      <w:lang w:val="en-US"/>
    </w:rPr>
  </w:style>
  <w:style w:type="paragraph" w:styleId="FootnoteText">
    <w:name w:val="footnote text"/>
    <w:basedOn w:val="Normal"/>
    <w:link w:val="FootnoteTextChar"/>
    <w:uiPriority w:val="99"/>
    <w:rsid w:val="00A10B15"/>
    <w:pPr>
      <w:spacing w:after="120" w:line="240" w:lineRule="auto"/>
      <w:jc w:val="both"/>
    </w:pPr>
    <w:rPr>
      <w:rFonts w:ascii="Times New Roman" w:eastAsia="Times New Roman" w:hAnsi="Times New Roman" w:cs="Times New Roman"/>
      <w:sz w:val="20"/>
      <w:szCs w:val="20"/>
      <w:lang w:val="en-US"/>
    </w:rPr>
  </w:style>
  <w:style w:type="character" w:customStyle="1" w:styleId="FootnoteTextChar">
    <w:name w:val="Footnote Text Char"/>
    <w:basedOn w:val="DefaultParagraphFont"/>
    <w:link w:val="FootnoteText"/>
    <w:uiPriority w:val="99"/>
    <w:rsid w:val="00A10B15"/>
    <w:rPr>
      <w:rFonts w:ascii="Times New Roman" w:eastAsia="Times New Roman" w:hAnsi="Times New Roman" w:cs="Times New Roman"/>
      <w:sz w:val="20"/>
      <w:szCs w:val="20"/>
      <w:lang w:val="en-US"/>
    </w:rPr>
  </w:style>
  <w:style w:type="character" w:styleId="FootnoteReference">
    <w:name w:val="footnote reference"/>
    <w:basedOn w:val="DefaultParagraphFont"/>
    <w:semiHidden/>
    <w:rsid w:val="00A10B15"/>
    <w:rPr>
      <w:vertAlign w:val="superscript"/>
    </w:rPr>
  </w:style>
  <w:style w:type="paragraph" w:styleId="BodyTextIndent">
    <w:name w:val="Body Text Indent"/>
    <w:aliases w:val="Body Text Indent Char Char Char,Body Text Indent Char Char Char Char,Body Text Indent Char1 Char Char,Body Text Indent Char1 Char,Body Text Indent Char Char Char Char Char Char"/>
    <w:basedOn w:val="Normal"/>
    <w:link w:val="BodyTextIndentChar"/>
    <w:rsid w:val="00A10B15"/>
    <w:pPr>
      <w:spacing w:after="120" w:line="240" w:lineRule="auto"/>
      <w:ind w:left="720" w:hanging="720"/>
      <w:jc w:val="both"/>
    </w:pPr>
    <w:rPr>
      <w:rFonts w:ascii="Arial" w:eastAsia="Times New Roman" w:hAnsi="Arial" w:cs="Times New Roman"/>
      <w:b/>
      <w:i/>
      <w:sz w:val="24"/>
      <w:szCs w:val="20"/>
      <w:lang w:val="en-US"/>
    </w:rPr>
  </w:style>
  <w:style w:type="character" w:customStyle="1" w:styleId="BodyTextIndentChar">
    <w:name w:val="Body Text Indent Char"/>
    <w:aliases w:val="Body Text Indent Char Char Char Char1,Body Text Indent Char Char Char Char Char,Body Text Indent Char1 Char Char Char,Body Text Indent Char1 Char Char1,Body Text Indent Char Char Char Char Char Char Char"/>
    <w:basedOn w:val="DefaultParagraphFont"/>
    <w:link w:val="BodyTextIndent"/>
    <w:rsid w:val="00A10B15"/>
    <w:rPr>
      <w:rFonts w:ascii="Arial" w:eastAsia="Times New Roman" w:hAnsi="Arial" w:cs="Times New Roman"/>
      <w:b/>
      <w:i/>
      <w:sz w:val="24"/>
      <w:szCs w:val="20"/>
      <w:lang w:val="en-US"/>
    </w:rPr>
  </w:style>
  <w:style w:type="paragraph" w:styleId="BodyTextIndent2">
    <w:name w:val="Body Text Indent 2"/>
    <w:basedOn w:val="Normal"/>
    <w:link w:val="BodyTextIndent2Char"/>
    <w:uiPriority w:val="99"/>
    <w:rsid w:val="00A10B15"/>
    <w:pPr>
      <w:spacing w:after="120" w:line="480" w:lineRule="auto"/>
      <w:ind w:left="283"/>
      <w:jc w:val="both"/>
    </w:pPr>
    <w:rPr>
      <w:rFonts w:ascii="Times New Roman" w:eastAsia="Times New Roman" w:hAnsi="Times New Roman" w:cs="Times New Roman"/>
      <w:sz w:val="20"/>
      <w:szCs w:val="20"/>
      <w:lang w:val="en-GB"/>
    </w:rPr>
  </w:style>
  <w:style w:type="character" w:customStyle="1" w:styleId="BodyTextIndent2Char">
    <w:name w:val="Body Text Indent 2 Char"/>
    <w:basedOn w:val="DefaultParagraphFont"/>
    <w:link w:val="BodyTextIndent2"/>
    <w:uiPriority w:val="99"/>
    <w:rsid w:val="00A10B15"/>
    <w:rPr>
      <w:rFonts w:ascii="Times New Roman" w:eastAsia="Times New Roman" w:hAnsi="Times New Roman" w:cs="Times New Roman"/>
      <w:sz w:val="20"/>
      <w:szCs w:val="20"/>
      <w:lang w:val="en-GB"/>
    </w:rPr>
  </w:style>
  <w:style w:type="paragraph" w:styleId="BodyText">
    <w:name w:val="Body Text"/>
    <w:aliases w:val="Body Text Char Char"/>
    <w:basedOn w:val="Normal"/>
    <w:link w:val="BodyTextChar1"/>
    <w:rsid w:val="00A10B15"/>
    <w:pPr>
      <w:spacing w:after="120" w:line="240" w:lineRule="auto"/>
      <w:jc w:val="both"/>
    </w:pPr>
    <w:rPr>
      <w:rFonts w:ascii="Times New Roman" w:eastAsia="Times New Roman" w:hAnsi="Times New Roman" w:cs="Times New Roman"/>
      <w:sz w:val="20"/>
      <w:szCs w:val="20"/>
      <w:lang w:val="en-GB"/>
    </w:rPr>
  </w:style>
  <w:style w:type="character" w:customStyle="1" w:styleId="BodyTextChar">
    <w:name w:val="Body Text Char"/>
    <w:basedOn w:val="DefaultParagraphFont"/>
    <w:uiPriority w:val="99"/>
    <w:rsid w:val="00A10B15"/>
  </w:style>
  <w:style w:type="character" w:customStyle="1" w:styleId="BodyTextChar1">
    <w:name w:val="Body Text Char1"/>
    <w:aliases w:val="Body Text Char Char Char4"/>
    <w:basedOn w:val="DefaultParagraphFont"/>
    <w:link w:val="BodyText"/>
    <w:rsid w:val="00A10B15"/>
    <w:rPr>
      <w:rFonts w:ascii="Times New Roman" w:eastAsia="Times New Roman" w:hAnsi="Times New Roman" w:cs="Times New Roman"/>
      <w:sz w:val="20"/>
      <w:szCs w:val="20"/>
      <w:lang w:val="en-GB"/>
    </w:rPr>
  </w:style>
  <w:style w:type="paragraph" w:styleId="Title">
    <w:name w:val="Title"/>
    <w:basedOn w:val="Normal"/>
    <w:link w:val="TitleChar"/>
    <w:uiPriority w:val="99"/>
    <w:qFormat/>
    <w:rsid w:val="00A10B15"/>
    <w:pPr>
      <w:spacing w:after="120" w:line="240" w:lineRule="auto"/>
      <w:jc w:val="center"/>
    </w:pPr>
    <w:rPr>
      <w:rFonts w:ascii="Arial" w:eastAsia="Times New Roman" w:hAnsi="Arial" w:cs="Times New Roman"/>
      <w:b/>
      <w:sz w:val="24"/>
      <w:szCs w:val="24"/>
      <w:u w:val="single"/>
    </w:rPr>
  </w:style>
  <w:style w:type="character" w:customStyle="1" w:styleId="TitleChar">
    <w:name w:val="Title Char"/>
    <w:basedOn w:val="DefaultParagraphFont"/>
    <w:link w:val="Title"/>
    <w:uiPriority w:val="99"/>
    <w:rsid w:val="00A10B15"/>
    <w:rPr>
      <w:rFonts w:ascii="Arial" w:eastAsia="Times New Roman" w:hAnsi="Arial" w:cs="Times New Roman"/>
      <w:b/>
      <w:sz w:val="24"/>
      <w:szCs w:val="24"/>
      <w:u w:val="single"/>
    </w:rPr>
  </w:style>
  <w:style w:type="paragraph" w:styleId="BodyText2">
    <w:name w:val="Body Text 2"/>
    <w:basedOn w:val="Normal"/>
    <w:link w:val="BodyText2Char"/>
    <w:uiPriority w:val="99"/>
    <w:rsid w:val="00A10B15"/>
    <w:pPr>
      <w:spacing w:after="120" w:line="480" w:lineRule="auto"/>
      <w:jc w:val="both"/>
    </w:pPr>
    <w:rPr>
      <w:rFonts w:ascii="Times New Roman" w:eastAsia="Times New Roman" w:hAnsi="Times New Roman" w:cs="Times New Roman"/>
      <w:sz w:val="20"/>
      <w:szCs w:val="20"/>
      <w:lang w:val="en-GB"/>
    </w:rPr>
  </w:style>
  <w:style w:type="character" w:customStyle="1" w:styleId="BodyText2Char">
    <w:name w:val="Body Text 2 Char"/>
    <w:basedOn w:val="DefaultParagraphFont"/>
    <w:link w:val="BodyText2"/>
    <w:uiPriority w:val="99"/>
    <w:rsid w:val="00A10B15"/>
    <w:rPr>
      <w:rFonts w:ascii="Times New Roman" w:eastAsia="Times New Roman" w:hAnsi="Times New Roman" w:cs="Times New Roman"/>
      <w:sz w:val="20"/>
      <w:szCs w:val="20"/>
      <w:lang w:val="en-GB"/>
    </w:rPr>
  </w:style>
  <w:style w:type="paragraph" w:styleId="BodyText3">
    <w:name w:val="Body Text 3"/>
    <w:basedOn w:val="Normal"/>
    <w:link w:val="BodyText3Char"/>
    <w:uiPriority w:val="99"/>
    <w:rsid w:val="00A10B15"/>
    <w:pPr>
      <w:spacing w:after="120" w:line="240" w:lineRule="auto"/>
      <w:jc w:val="both"/>
    </w:pPr>
    <w:rPr>
      <w:rFonts w:ascii="Times New Roman" w:eastAsia="Times New Roman" w:hAnsi="Times New Roman" w:cs="Times New Roman"/>
      <w:sz w:val="16"/>
      <w:szCs w:val="16"/>
      <w:lang w:val="en-GB"/>
    </w:rPr>
  </w:style>
  <w:style w:type="character" w:customStyle="1" w:styleId="BodyText3Char">
    <w:name w:val="Body Text 3 Char"/>
    <w:basedOn w:val="DefaultParagraphFont"/>
    <w:link w:val="BodyText3"/>
    <w:uiPriority w:val="99"/>
    <w:rsid w:val="00A10B15"/>
    <w:rPr>
      <w:rFonts w:ascii="Times New Roman" w:eastAsia="Times New Roman" w:hAnsi="Times New Roman" w:cs="Times New Roman"/>
      <w:sz w:val="16"/>
      <w:szCs w:val="16"/>
      <w:lang w:val="en-GB"/>
    </w:rPr>
  </w:style>
  <w:style w:type="paragraph" w:styleId="Subtitle">
    <w:name w:val="Subtitle"/>
    <w:basedOn w:val="Normal"/>
    <w:link w:val="SubtitleChar"/>
    <w:uiPriority w:val="99"/>
    <w:qFormat/>
    <w:rsid w:val="00A10B15"/>
    <w:pPr>
      <w:spacing w:after="120" w:line="240" w:lineRule="auto"/>
      <w:jc w:val="center"/>
    </w:pPr>
    <w:rPr>
      <w:rFonts w:ascii="Times New Roman" w:eastAsia="Times New Roman" w:hAnsi="Times New Roman" w:cs="Times New Roman"/>
      <w:b/>
      <w:sz w:val="28"/>
      <w:szCs w:val="24"/>
      <w:lang w:val="en-US"/>
    </w:rPr>
  </w:style>
  <w:style w:type="character" w:customStyle="1" w:styleId="SubtitleChar">
    <w:name w:val="Subtitle Char"/>
    <w:basedOn w:val="DefaultParagraphFont"/>
    <w:link w:val="Subtitle"/>
    <w:uiPriority w:val="99"/>
    <w:rsid w:val="00A10B15"/>
    <w:rPr>
      <w:rFonts w:ascii="Times New Roman" w:eastAsia="Times New Roman" w:hAnsi="Times New Roman" w:cs="Times New Roman"/>
      <w:b/>
      <w:sz w:val="28"/>
      <w:szCs w:val="24"/>
      <w:lang w:val="en-US"/>
    </w:rPr>
  </w:style>
  <w:style w:type="character" w:styleId="PageNumber">
    <w:name w:val="page number"/>
    <w:basedOn w:val="DefaultParagraphFont"/>
    <w:rsid w:val="00A10B15"/>
  </w:style>
  <w:style w:type="paragraph" w:styleId="Caption">
    <w:name w:val="caption"/>
    <w:basedOn w:val="Normal"/>
    <w:next w:val="Normal"/>
    <w:uiPriority w:val="99"/>
    <w:qFormat/>
    <w:rsid w:val="00A10B15"/>
    <w:pPr>
      <w:spacing w:after="120" w:line="240" w:lineRule="auto"/>
      <w:jc w:val="both"/>
    </w:pPr>
    <w:rPr>
      <w:rFonts w:ascii="Times New Roman" w:eastAsia="Times New Roman" w:hAnsi="Times New Roman" w:cs="Times New Roman"/>
      <w:b/>
      <w:sz w:val="20"/>
      <w:szCs w:val="20"/>
      <w:lang w:val="en-GB"/>
    </w:rPr>
  </w:style>
  <w:style w:type="paragraph" w:styleId="BodyTextIndent3">
    <w:name w:val="Body Text Indent 3"/>
    <w:basedOn w:val="Normal"/>
    <w:link w:val="BodyTextIndent3Char"/>
    <w:uiPriority w:val="99"/>
    <w:rsid w:val="00A10B15"/>
    <w:pPr>
      <w:spacing w:after="120" w:line="240" w:lineRule="auto"/>
      <w:ind w:left="283"/>
      <w:jc w:val="both"/>
    </w:pPr>
    <w:rPr>
      <w:rFonts w:ascii="Times New Roman" w:eastAsia="Times New Roman" w:hAnsi="Times New Roman" w:cs="Times New Roman"/>
      <w:sz w:val="16"/>
      <w:szCs w:val="16"/>
      <w:lang w:val="en-GB"/>
    </w:rPr>
  </w:style>
  <w:style w:type="character" w:customStyle="1" w:styleId="BodyTextIndent3Char">
    <w:name w:val="Body Text Indent 3 Char"/>
    <w:basedOn w:val="DefaultParagraphFont"/>
    <w:link w:val="BodyTextIndent3"/>
    <w:uiPriority w:val="99"/>
    <w:rsid w:val="00A10B15"/>
    <w:rPr>
      <w:rFonts w:ascii="Times New Roman" w:eastAsia="Times New Roman" w:hAnsi="Times New Roman" w:cs="Times New Roman"/>
      <w:sz w:val="16"/>
      <w:szCs w:val="16"/>
      <w:lang w:val="en-GB"/>
    </w:rPr>
  </w:style>
  <w:style w:type="paragraph" w:customStyle="1" w:styleId="Quick">
    <w:name w:val="Quick ­"/>
    <w:basedOn w:val="Normal"/>
    <w:uiPriority w:val="99"/>
    <w:rsid w:val="00A10B15"/>
    <w:pPr>
      <w:widowControl w:val="0"/>
      <w:spacing w:after="120" w:line="240" w:lineRule="auto"/>
      <w:ind w:left="1881" w:hanging="470"/>
      <w:jc w:val="both"/>
    </w:pPr>
    <w:rPr>
      <w:rFonts w:ascii="Univers" w:eastAsia="Times New Roman" w:hAnsi="Univers" w:cs="Times New Roman"/>
      <w:snapToGrid w:val="0"/>
      <w:sz w:val="24"/>
      <w:szCs w:val="20"/>
      <w:lang w:val="en-US"/>
    </w:rPr>
  </w:style>
  <w:style w:type="character" w:customStyle="1" w:styleId="CommentTextChar">
    <w:name w:val="Comment Text Char"/>
    <w:basedOn w:val="DefaultParagraphFont"/>
    <w:link w:val="CommentText"/>
    <w:uiPriority w:val="99"/>
    <w:semiHidden/>
    <w:rsid w:val="00A10B15"/>
    <w:rPr>
      <w:rFonts w:ascii="Arial" w:eastAsia="Times New Roman" w:hAnsi="Arial"/>
    </w:rPr>
  </w:style>
  <w:style w:type="paragraph" w:styleId="CommentText">
    <w:name w:val="annotation text"/>
    <w:basedOn w:val="Normal"/>
    <w:link w:val="CommentTextChar"/>
    <w:uiPriority w:val="99"/>
    <w:semiHidden/>
    <w:rsid w:val="00A10B15"/>
    <w:pPr>
      <w:spacing w:after="120" w:line="240" w:lineRule="auto"/>
      <w:jc w:val="both"/>
    </w:pPr>
    <w:rPr>
      <w:rFonts w:ascii="Arial" w:eastAsia="Times New Roman" w:hAnsi="Arial"/>
    </w:rPr>
  </w:style>
  <w:style w:type="character" w:customStyle="1" w:styleId="CommentTextChar1">
    <w:name w:val="Comment Text Char1"/>
    <w:basedOn w:val="DefaultParagraphFont"/>
    <w:uiPriority w:val="99"/>
    <w:semiHidden/>
    <w:rsid w:val="00A10B15"/>
    <w:rPr>
      <w:sz w:val="20"/>
      <w:szCs w:val="20"/>
    </w:rPr>
  </w:style>
  <w:style w:type="paragraph" w:customStyle="1" w:styleId="3AutoList11">
    <w:name w:val="3AutoList11"/>
    <w:uiPriority w:val="99"/>
    <w:rsid w:val="00A10B15"/>
    <w:pPr>
      <w:widowControl w:val="0"/>
      <w:tabs>
        <w:tab w:val="left" w:pos="720"/>
        <w:tab w:val="left" w:pos="1440"/>
        <w:tab w:val="left" w:pos="2160"/>
      </w:tabs>
      <w:autoSpaceDE w:val="0"/>
      <w:autoSpaceDN w:val="0"/>
      <w:adjustRightInd w:val="0"/>
      <w:spacing w:after="120" w:line="240" w:lineRule="auto"/>
      <w:ind w:left="2160" w:hanging="720"/>
      <w:jc w:val="both"/>
    </w:pPr>
    <w:rPr>
      <w:rFonts w:ascii="Arial" w:eastAsia="Times New Roman" w:hAnsi="Arial" w:cs="Times New Roman"/>
      <w:sz w:val="20"/>
      <w:szCs w:val="20"/>
      <w:lang w:val="en-US"/>
    </w:rPr>
  </w:style>
  <w:style w:type="paragraph" w:customStyle="1" w:styleId="1AutoList11">
    <w:name w:val="1AutoList11"/>
    <w:uiPriority w:val="99"/>
    <w:rsid w:val="00A10B15"/>
    <w:pPr>
      <w:widowControl w:val="0"/>
      <w:tabs>
        <w:tab w:val="left" w:pos="720"/>
      </w:tabs>
      <w:autoSpaceDE w:val="0"/>
      <w:autoSpaceDN w:val="0"/>
      <w:adjustRightInd w:val="0"/>
      <w:spacing w:after="120" w:line="240" w:lineRule="auto"/>
      <w:ind w:left="720" w:hanging="720"/>
      <w:jc w:val="both"/>
    </w:pPr>
    <w:rPr>
      <w:rFonts w:ascii="Arial" w:eastAsia="Times New Roman" w:hAnsi="Arial" w:cs="Times New Roman"/>
      <w:sz w:val="20"/>
      <w:szCs w:val="20"/>
      <w:lang w:val="en-US"/>
    </w:rPr>
  </w:style>
  <w:style w:type="paragraph" w:styleId="PlainText">
    <w:name w:val="Plain Text"/>
    <w:basedOn w:val="Normal"/>
    <w:link w:val="PlainTextChar"/>
    <w:uiPriority w:val="99"/>
    <w:rsid w:val="00A10B15"/>
    <w:pPr>
      <w:spacing w:after="120" w:line="240" w:lineRule="auto"/>
      <w:jc w:val="both"/>
    </w:pPr>
    <w:rPr>
      <w:rFonts w:ascii="Courier New" w:eastAsia="Times New Roman" w:hAnsi="Courier New" w:cs="Times New Roman"/>
      <w:sz w:val="20"/>
      <w:szCs w:val="20"/>
      <w:lang w:val="en-US"/>
    </w:rPr>
  </w:style>
  <w:style w:type="character" w:customStyle="1" w:styleId="PlainTextChar">
    <w:name w:val="Plain Text Char"/>
    <w:basedOn w:val="DefaultParagraphFont"/>
    <w:link w:val="PlainText"/>
    <w:uiPriority w:val="99"/>
    <w:rsid w:val="00A10B15"/>
    <w:rPr>
      <w:rFonts w:ascii="Courier New" w:eastAsia="Times New Roman" w:hAnsi="Courier New" w:cs="Times New Roman"/>
      <w:sz w:val="20"/>
      <w:szCs w:val="20"/>
      <w:lang w:val="en-US"/>
    </w:rPr>
  </w:style>
  <w:style w:type="paragraph" w:styleId="BlockText">
    <w:name w:val="Block Text"/>
    <w:basedOn w:val="Normal"/>
    <w:uiPriority w:val="99"/>
    <w:rsid w:val="00A10B15"/>
    <w:pPr>
      <w:spacing w:after="120" w:line="240" w:lineRule="auto"/>
      <w:ind w:left="720" w:right="144"/>
      <w:jc w:val="both"/>
    </w:pPr>
    <w:rPr>
      <w:rFonts w:ascii="Arial" w:eastAsia="Times New Roman" w:hAnsi="Arial" w:cs="Times New Roman"/>
      <w:szCs w:val="20"/>
      <w:lang w:val="en-GB"/>
    </w:rPr>
  </w:style>
  <w:style w:type="character" w:styleId="Strong">
    <w:name w:val="Strong"/>
    <w:basedOn w:val="DefaultParagraphFont"/>
    <w:qFormat/>
    <w:rsid w:val="00A10B15"/>
    <w:rPr>
      <w:b/>
      <w:bCs/>
    </w:rPr>
  </w:style>
  <w:style w:type="paragraph" w:styleId="NormalWeb">
    <w:name w:val="Normal (Web)"/>
    <w:basedOn w:val="Normal"/>
    <w:uiPriority w:val="99"/>
    <w:rsid w:val="00A10B15"/>
    <w:pPr>
      <w:spacing w:before="100" w:after="100" w:line="240" w:lineRule="auto"/>
      <w:jc w:val="both"/>
    </w:pPr>
    <w:rPr>
      <w:rFonts w:ascii="Times New Roman" w:eastAsia="Times New Roman" w:hAnsi="Times New Roman" w:cs="Times New Roman"/>
      <w:sz w:val="24"/>
      <w:szCs w:val="20"/>
      <w:lang w:val="en-US"/>
    </w:rPr>
  </w:style>
  <w:style w:type="paragraph" w:customStyle="1" w:styleId="Quick1">
    <w:name w:val="Quick 1."/>
    <w:basedOn w:val="Normal"/>
    <w:uiPriority w:val="99"/>
    <w:rsid w:val="00A10B15"/>
    <w:pPr>
      <w:widowControl w:val="0"/>
      <w:autoSpaceDE w:val="0"/>
      <w:autoSpaceDN w:val="0"/>
      <w:adjustRightInd w:val="0"/>
      <w:spacing w:after="120" w:line="240" w:lineRule="auto"/>
      <w:ind w:left="720" w:hanging="720"/>
      <w:jc w:val="both"/>
    </w:pPr>
    <w:rPr>
      <w:rFonts w:ascii="Times New Roman" w:eastAsia="Times New Roman" w:hAnsi="Times New Roman" w:cs="Times New Roman"/>
      <w:sz w:val="20"/>
      <w:szCs w:val="24"/>
      <w:lang w:val="en-US"/>
    </w:rPr>
  </w:style>
  <w:style w:type="paragraph" w:customStyle="1" w:styleId="QuickA">
    <w:name w:val="Quick A."/>
    <w:basedOn w:val="Normal"/>
    <w:uiPriority w:val="99"/>
    <w:rsid w:val="00A10B15"/>
    <w:pPr>
      <w:overflowPunct w:val="0"/>
      <w:autoSpaceDE w:val="0"/>
      <w:autoSpaceDN w:val="0"/>
      <w:adjustRightInd w:val="0"/>
      <w:spacing w:after="120" w:line="240" w:lineRule="auto"/>
      <w:ind w:left="720" w:hanging="720"/>
      <w:jc w:val="both"/>
      <w:textAlignment w:val="baseline"/>
    </w:pPr>
    <w:rPr>
      <w:rFonts w:ascii="Arial" w:eastAsia="Times New Roman" w:hAnsi="Arial" w:cs="Times New Roman"/>
      <w:b/>
      <w:sz w:val="24"/>
      <w:szCs w:val="20"/>
      <w:lang w:val="en-US"/>
    </w:rPr>
  </w:style>
  <w:style w:type="paragraph" w:customStyle="1" w:styleId="Style2">
    <w:name w:val="Style2"/>
    <w:basedOn w:val="Normal"/>
    <w:next w:val="Heading1"/>
    <w:autoRedefine/>
    <w:uiPriority w:val="99"/>
    <w:rsid w:val="00A10B15"/>
    <w:pPr>
      <w:keepNext/>
      <w:spacing w:before="240" w:after="60" w:line="240" w:lineRule="auto"/>
      <w:jc w:val="both"/>
      <w:outlineLvl w:val="0"/>
    </w:pPr>
    <w:rPr>
      <w:rFonts w:ascii="Arial" w:eastAsia="Times New Roman" w:hAnsi="Arial" w:cs="Arial"/>
      <w:b/>
      <w:bCs/>
      <w:kern w:val="32"/>
      <w:sz w:val="32"/>
      <w:szCs w:val="32"/>
      <w:lang w:val="en-US"/>
    </w:rPr>
  </w:style>
  <w:style w:type="character" w:styleId="Hyperlink">
    <w:name w:val="Hyperlink"/>
    <w:basedOn w:val="DefaultParagraphFont"/>
    <w:uiPriority w:val="99"/>
    <w:rsid w:val="00A10B15"/>
    <w:rPr>
      <w:color w:val="0000FF"/>
      <w:u w:val="single"/>
    </w:rPr>
  </w:style>
  <w:style w:type="paragraph" w:customStyle="1" w:styleId="Afrikaans1">
    <w:name w:val="Afrikaans 1"/>
    <w:basedOn w:val="Normal"/>
    <w:autoRedefine/>
    <w:uiPriority w:val="99"/>
    <w:rsid w:val="00A10B15"/>
    <w:pPr>
      <w:spacing w:after="120" w:line="240" w:lineRule="auto"/>
      <w:jc w:val="both"/>
    </w:pPr>
    <w:rPr>
      <w:rFonts w:ascii="Arial" w:eastAsia="Times New Roman" w:hAnsi="Arial" w:cs="Arial"/>
      <w:sz w:val="20"/>
      <w:szCs w:val="24"/>
      <w:lang w:val="en-GB"/>
    </w:rPr>
  </w:style>
  <w:style w:type="paragraph" w:customStyle="1" w:styleId="Heading412">
    <w:name w:val="Heading 4.12"/>
    <w:basedOn w:val="BodyTextIndent"/>
    <w:uiPriority w:val="99"/>
    <w:rsid w:val="00A10B15"/>
    <w:pPr>
      <w:tabs>
        <w:tab w:val="num" w:pos="1440"/>
      </w:tabs>
      <w:spacing w:line="360" w:lineRule="auto"/>
      <w:ind w:left="1440" w:hanging="360"/>
    </w:pPr>
    <w:rPr>
      <w:rFonts w:ascii="Tahoma" w:eastAsia="MS Mincho" w:hAnsi="Tahoma" w:cs="Tahoma"/>
      <w:i w:val="0"/>
      <w:sz w:val="20"/>
      <w:szCs w:val="24"/>
    </w:rPr>
  </w:style>
  <w:style w:type="paragraph" w:customStyle="1" w:styleId="Bullet1">
    <w:name w:val="Bullet 1"/>
    <w:basedOn w:val="Normal"/>
    <w:uiPriority w:val="99"/>
    <w:rsid w:val="00A10B15"/>
    <w:pPr>
      <w:tabs>
        <w:tab w:val="num" w:pos="360"/>
      </w:tabs>
      <w:spacing w:before="60" w:after="120" w:line="324" w:lineRule="auto"/>
      <w:ind w:left="360" w:hanging="360"/>
      <w:jc w:val="both"/>
    </w:pPr>
    <w:rPr>
      <w:rFonts w:ascii="Verdana" w:eastAsia="Times New Roman" w:hAnsi="Verdana" w:cs="Times New Roman"/>
      <w:szCs w:val="20"/>
      <w:lang w:val="en-GB"/>
    </w:rPr>
  </w:style>
  <w:style w:type="paragraph" w:customStyle="1" w:styleId="SubTitle0">
    <w:name w:val="Sub Title"/>
    <w:basedOn w:val="Normal"/>
    <w:uiPriority w:val="99"/>
    <w:rsid w:val="00A10B15"/>
    <w:pPr>
      <w:tabs>
        <w:tab w:val="left" w:pos="709"/>
        <w:tab w:val="left" w:pos="1134"/>
        <w:tab w:val="left" w:pos="1559"/>
        <w:tab w:val="left" w:pos="1843"/>
        <w:tab w:val="right" w:pos="9639"/>
      </w:tabs>
      <w:spacing w:after="120" w:line="360" w:lineRule="auto"/>
      <w:jc w:val="both"/>
    </w:pPr>
    <w:rPr>
      <w:rFonts w:ascii="Times New Roman Bold" w:eastAsia="Times New Roman" w:hAnsi="Times New Roman Bold" w:cs="Times New Roman"/>
      <w:b/>
      <w:sz w:val="24"/>
      <w:szCs w:val="20"/>
    </w:rPr>
  </w:style>
  <w:style w:type="character" w:styleId="FollowedHyperlink">
    <w:name w:val="FollowedHyperlink"/>
    <w:basedOn w:val="DefaultParagraphFont"/>
    <w:uiPriority w:val="99"/>
    <w:rsid w:val="00A10B15"/>
    <w:rPr>
      <w:color w:val="800080"/>
      <w:u w:val="single"/>
    </w:rPr>
  </w:style>
  <w:style w:type="paragraph" w:customStyle="1" w:styleId="Default">
    <w:name w:val="Default"/>
    <w:uiPriority w:val="99"/>
    <w:rsid w:val="00A10B15"/>
    <w:pPr>
      <w:autoSpaceDE w:val="0"/>
      <w:autoSpaceDN w:val="0"/>
      <w:adjustRightInd w:val="0"/>
      <w:spacing w:after="120" w:line="240" w:lineRule="auto"/>
      <w:jc w:val="both"/>
    </w:pPr>
    <w:rPr>
      <w:rFonts w:ascii="Arial" w:eastAsia="Times New Roman" w:hAnsi="Arial" w:cs="Arial"/>
      <w:color w:val="000000"/>
      <w:sz w:val="24"/>
      <w:szCs w:val="24"/>
      <w:lang w:val="en-US"/>
    </w:rPr>
  </w:style>
  <w:style w:type="paragraph" w:customStyle="1" w:styleId="xl24">
    <w:name w:val="xl24"/>
    <w:basedOn w:val="Normal"/>
    <w:uiPriority w:val="99"/>
    <w:rsid w:val="00A10B15"/>
    <w:pPr>
      <w:spacing w:before="100" w:beforeAutospacing="1" w:after="100" w:afterAutospacing="1" w:line="240" w:lineRule="auto"/>
      <w:jc w:val="both"/>
    </w:pPr>
    <w:rPr>
      <w:rFonts w:ascii="Arial Narrow" w:eastAsia="Times New Roman" w:hAnsi="Arial Narrow" w:cs="Times New Roman"/>
      <w:sz w:val="24"/>
      <w:szCs w:val="24"/>
      <w:lang w:val="en-US"/>
    </w:rPr>
  </w:style>
  <w:style w:type="paragraph" w:styleId="NoSpacing">
    <w:name w:val="No Spacing"/>
    <w:link w:val="NoSpacingChar"/>
    <w:uiPriority w:val="1"/>
    <w:qFormat/>
    <w:rsid w:val="00A10B15"/>
    <w:pPr>
      <w:spacing w:after="120" w:line="240" w:lineRule="auto"/>
      <w:jc w:val="both"/>
    </w:pPr>
    <w:rPr>
      <w:rFonts w:ascii="Calibri" w:eastAsia="Calibri" w:hAnsi="Calibri" w:cs="Times New Roman"/>
    </w:rPr>
  </w:style>
  <w:style w:type="character" w:customStyle="1" w:styleId="NoSpacingChar">
    <w:name w:val="No Spacing Char"/>
    <w:basedOn w:val="DefaultParagraphFont"/>
    <w:link w:val="NoSpacing"/>
    <w:rsid w:val="00A10B15"/>
    <w:rPr>
      <w:rFonts w:ascii="Calibri" w:eastAsia="Calibri" w:hAnsi="Calibri" w:cs="Times New Roman"/>
    </w:rPr>
  </w:style>
  <w:style w:type="character" w:customStyle="1" w:styleId="CharChar11">
    <w:name w:val="Char Char11"/>
    <w:basedOn w:val="DefaultParagraphFont"/>
    <w:rsid w:val="00A10B15"/>
    <w:rPr>
      <w:rFonts w:ascii="Tahoma" w:hAnsi="Tahoma"/>
      <w:sz w:val="22"/>
      <w:u w:val="single"/>
    </w:rPr>
  </w:style>
  <w:style w:type="character" w:customStyle="1" w:styleId="CharChar6">
    <w:name w:val="Char Char6"/>
    <w:basedOn w:val="DefaultParagraphFont"/>
    <w:rsid w:val="00A10B15"/>
    <w:rPr>
      <w:sz w:val="16"/>
      <w:szCs w:val="16"/>
      <w:lang w:val="en-GB"/>
    </w:rPr>
  </w:style>
  <w:style w:type="character" w:customStyle="1" w:styleId="CharChar5">
    <w:name w:val="Char Char5"/>
    <w:basedOn w:val="DefaultParagraphFont"/>
    <w:rsid w:val="00A10B15"/>
    <w:rPr>
      <w:lang w:val="en-GB"/>
    </w:rPr>
  </w:style>
  <w:style w:type="character" w:customStyle="1" w:styleId="BodyTextCharCharChar">
    <w:name w:val="Body Text Char Char Char"/>
    <w:aliases w:val="Body Text Char Char Char1"/>
    <w:basedOn w:val="DefaultParagraphFont"/>
    <w:rsid w:val="00A10B15"/>
    <w:rPr>
      <w:lang w:val="en-GB"/>
    </w:rPr>
  </w:style>
  <w:style w:type="character" w:customStyle="1" w:styleId="CharChar9">
    <w:name w:val="Char Char9"/>
    <w:basedOn w:val="DefaultParagraphFont"/>
    <w:rsid w:val="00A10B15"/>
    <w:rPr>
      <w:rFonts w:ascii="Arial" w:hAnsi="Arial"/>
      <w:b/>
      <w:sz w:val="24"/>
      <w:szCs w:val="24"/>
      <w:u w:val="single"/>
      <w:lang w:val="en-ZA"/>
    </w:rPr>
  </w:style>
  <w:style w:type="paragraph" w:styleId="ListParagraph">
    <w:name w:val="List Paragraph"/>
    <w:aliases w:val="Body text,List Paragraph1"/>
    <w:basedOn w:val="Normal"/>
    <w:link w:val="ListParagraphChar"/>
    <w:uiPriority w:val="34"/>
    <w:qFormat/>
    <w:rsid w:val="00A10B15"/>
    <w:pPr>
      <w:spacing w:after="200" w:line="276" w:lineRule="auto"/>
      <w:ind w:left="720"/>
      <w:contextualSpacing/>
      <w:jc w:val="both"/>
    </w:pPr>
    <w:rPr>
      <w:rFonts w:ascii="Calibri" w:eastAsia="Calibri" w:hAnsi="Calibri" w:cs="Times New Roman"/>
      <w:lang w:val="en-US"/>
    </w:rPr>
  </w:style>
  <w:style w:type="character" w:customStyle="1" w:styleId="ListParagraphChar">
    <w:name w:val="List Paragraph Char"/>
    <w:aliases w:val="Body text Char,List Paragraph1 Char"/>
    <w:basedOn w:val="DefaultParagraphFont"/>
    <w:link w:val="ListParagraph"/>
    <w:uiPriority w:val="34"/>
    <w:rsid w:val="00A10B15"/>
    <w:rPr>
      <w:rFonts w:ascii="Calibri" w:eastAsia="Calibri" w:hAnsi="Calibri" w:cs="Times New Roman"/>
      <w:lang w:val="en-US"/>
    </w:rPr>
  </w:style>
  <w:style w:type="paragraph" w:styleId="TOC1">
    <w:name w:val="toc 1"/>
    <w:basedOn w:val="Normal"/>
    <w:next w:val="Normal"/>
    <w:autoRedefine/>
    <w:uiPriority w:val="99"/>
    <w:semiHidden/>
    <w:rsid w:val="00A10B15"/>
    <w:pPr>
      <w:tabs>
        <w:tab w:val="left" w:pos="720"/>
      </w:tabs>
      <w:spacing w:after="120" w:line="240" w:lineRule="auto"/>
      <w:jc w:val="both"/>
    </w:pPr>
    <w:rPr>
      <w:rFonts w:ascii="Arial" w:eastAsia="Times New Roman" w:hAnsi="Arial" w:cs="Arial"/>
      <w:sz w:val="18"/>
      <w:szCs w:val="18"/>
      <w:lang w:val="en-GB"/>
    </w:rPr>
  </w:style>
  <w:style w:type="paragraph" w:styleId="Index1">
    <w:name w:val="index 1"/>
    <w:basedOn w:val="Normal"/>
    <w:next w:val="Normal"/>
    <w:autoRedefine/>
    <w:uiPriority w:val="99"/>
    <w:semiHidden/>
    <w:rsid w:val="00A10B15"/>
    <w:pPr>
      <w:spacing w:after="120" w:line="240" w:lineRule="auto"/>
      <w:ind w:left="200" w:hanging="200"/>
      <w:jc w:val="both"/>
    </w:pPr>
    <w:rPr>
      <w:rFonts w:ascii="Times New Roman" w:eastAsia="Times New Roman" w:hAnsi="Times New Roman" w:cs="Times New Roman"/>
      <w:sz w:val="20"/>
      <w:szCs w:val="20"/>
      <w:lang w:val="en-GB"/>
    </w:rPr>
  </w:style>
  <w:style w:type="character" w:customStyle="1" w:styleId="BodyTextCharCharChar2">
    <w:name w:val="Body Text Char Char Char2"/>
    <w:aliases w:val="Body Text Char Char Char3"/>
    <w:basedOn w:val="DefaultParagraphFont"/>
    <w:rsid w:val="00A10B15"/>
    <w:rPr>
      <w:lang w:val="en-GB" w:eastAsia="en-US" w:bidi="ar-SA"/>
    </w:rPr>
  </w:style>
  <w:style w:type="table" w:styleId="TableGrid">
    <w:name w:val="Table Grid"/>
    <w:basedOn w:val="TableNormal"/>
    <w:uiPriority w:val="59"/>
    <w:rsid w:val="00A10B15"/>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just">
    <w:name w:val="bodytext - just"/>
    <w:basedOn w:val="Normal"/>
    <w:link w:val="bodytext-justChar"/>
    <w:uiPriority w:val="99"/>
    <w:rsid w:val="00A10B15"/>
    <w:pPr>
      <w:tabs>
        <w:tab w:val="left" w:pos="567"/>
        <w:tab w:val="left" w:leader="dot" w:pos="6804"/>
      </w:tabs>
      <w:spacing w:before="120" w:after="120" w:line="260" w:lineRule="exact"/>
      <w:ind w:right="-108"/>
      <w:jc w:val="both"/>
    </w:pPr>
    <w:rPr>
      <w:rFonts w:ascii="Arial" w:eastAsia="Times New Roman" w:hAnsi="Arial" w:cs="Times New Roman"/>
      <w:sz w:val="21"/>
      <w:szCs w:val="20"/>
      <w:lang w:val="en-US"/>
    </w:rPr>
  </w:style>
  <w:style w:type="character" w:customStyle="1" w:styleId="bodytext-justChar">
    <w:name w:val="bodytext - just Char"/>
    <w:basedOn w:val="DefaultParagraphFont"/>
    <w:link w:val="bodytext-just"/>
    <w:uiPriority w:val="99"/>
    <w:locked/>
    <w:rsid w:val="00A10B15"/>
    <w:rPr>
      <w:rFonts w:ascii="Arial" w:eastAsia="Times New Roman" w:hAnsi="Arial" w:cs="Times New Roman"/>
      <w:sz w:val="21"/>
      <w:szCs w:val="20"/>
      <w:lang w:val="en-US"/>
    </w:rPr>
  </w:style>
  <w:style w:type="paragraph" w:styleId="ListBullet">
    <w:name w:val="List Bullet"/>
    <w:basedOn w:val="Normal"/>
    <w:autoRedefine/>
    <w:uiPriority w:val="99"/>
    <w:rsid w:val="00A10B15"/>
    <w:pPr>
      <w:numPr>
        <w:numId w:val="15"/>
      </w:numPr>
      <w:spacing w:before="60" w:after="120" w:line="240" w:lineRule="auto"/>
      <w:ind w:left="357" w:hanging="357"/>
      <w:jc w:val="both"/>
    </w:pPr>
    <w:rPr>
      <w:rFonts w:ascii="Arial" w:eastAsia="Times New Roman" w:hAnsi="Arial" w:cs="Times New Roman"/>
      <w:sz w:val="20"/>
      <w:szCs w:val="20"/>
      <w:lang w:val="en-GB"/>
    </w:rPr>
  </w:style>
  <w:style w:type="paragraph" w:customStyle="1" w:styleId="PrelimHeading">
    <w:name w:val="Prelim Heading"/>
    <w:basedOn w:val="BodyText2"/>
    <w:uiPriority w:val="99"/>
    <w:rsid w:val="00A10B15"/>
    <w:pPr>
      <w:spacing w:before="360" w:after="240" w:line="264" w:lineRule="auto"/>
    </w:pPr>
    <w:rPr>
      <w:rFonts w:ascii="Arial" w:hAnsi="Arial"/>
      <w:b/>
      <w:sz w:val="30"/>
    </w:rPr>
  </w:style>
  <w:style w:type="paragraph" w:customStyle="1" w:styleId="Style1">
    <w:name w:val="Style1"/>
    <w:basedOn w:val="ListBullet2"/>
    <w:uiPriority w:val="99"/>
    <w:rsid w:val="00A10B15"/>
    <w:pPr>
      <w:numPr>
        <w:numId w:val="16"/>
      </w:numPr>
      <w:spacing w:before="60" w:line="264" w:lineRule="auto"/>
      <w:contextualSpacing w:val="0"/>
    </w:pPr>
    <w:rPr>
      <w:rFonts w:ascii="Arial" w:eastAsia="Times New Roman" w:hAnsi="Arial"/>
      <w:sz w:val="20"/>
      <w:szCs w:val="20"/>
      <w:lang w:val="en-ZA"/>
    </w:rPr>
  </w:style>
  <w:style w:type="paragraph" w:styleId="ListBullet2">
    <w:name w:val="List Bullet 2"/>
    <w:basedOn w:val="Normal"/>
    <w:uiPriority w:val="99"/>
    <w:semiHidden/>
    <w:unhideWhenUsed/>
    <w:rsid w:val="00A10B15"/>
    <w:pPr>
      <w:tabs>
        <w:tab w:val="num" w:pos="643"/>
      </w:tabs>
      <w:spacing w:after="120" w:line="240" w:lineRule="auto"/>
      <w:ind w:left="643" w:hanging="360"/>
      <w:contextualSpacing/>
      <w:jc w:val="both"/>
    </w:pPr>
    <w:rPr>
      <w:rFonts w:ascii="Calibri" w:eastAsia="Calibri" w:hAnsi="Calibri" w:cs="Times New Roman"/>
      <w:lang w:val="en-US"/>
    </w:rPr>
  </w:style>
  <w:style w:type="paragraph" w:styleId="TOC4">
    <w:name w:val="toc 4"/>
    <w:basedOn w:val="Normal"/>
    <w:next w:val="Normal"/>
    <w:autoRedefine/>
    <w:uiPriority w:val="99"/>
    <w:semiHidden/>
    <w:rsid w:val="00A10B15"/>
    <w:pPr>
      <w:spacing w:after="0" w:line="240" w:lineRule="auto"/>
      <w:ind w:left="600"/>
    </w:pPr>
    <w:rPr>
      <w:rFonts w:ascii="Times New Roman" w:eastAsia="Times New Roman" w:hAnsi="Times New Roman" w:cs="Times New Roman"/>
      <w:sz w:val="20"/>
      <w:szCs w:val="20"/>
      <w:lang w:val="en-GB"/>
    </w:rPr>
  </w:style>
  <w:style w:type="paragraph" w:styleId="Index2">
    <w:name w:val="index 2"/>
    <w:basedOn w:val="Normal"/>
    <w:next w:val="Normal"/>
    <w:autoRedefine/>
    <w:uiPriority w:val="99"/>
    <w:semiHidden/>
    <w:rsid w:val="00A10B15"/>
    <w:pPr>
      <w:spacing w:after="0" w:line="360" w:lineRule="auto"/>
      <w:ind w:left="480" w:hanging="240"/>
    </w:pPr>
    <w:rPr>
      <w:rFonts w:ascii="Arial" w:eastAsia="MS Mincho" w:hAnsi="Arial" w:cs="Times New Roman"/>
      <w:sz w:val="20"/>
      <w:szCs w:val="24"/>
      <w:lang w:val="en-US"/>
    </w:rPr>
  </w:style>
  <w:style w:type="paragraph" w:styleId="IndexHeading">
    <w:name w:val="index heading"/>
    <w:basedOn w:val="Normal"/>
    <w:next w:val="Index1"/>
    <w:uiPriority w:val="99"/>
    <w:semiHidden/>
    <w:rsid w:val="00A10B15"/>
    <w:pPr>
      <w:keepNext/>
      <w:widowControl w:val="0"/>
      <w:spacing w:after="0" w:line="480" w:lineRule="atLeast"/>
      <w:jc w:val="both"/>
    </w:pPr>
    <w:rPr>
      <w:rFonts w:ascii="Arial Black" w:eastAsia="Times New Roman" w:hAnsi="Arial Black" w:cs="Times New Roman"/>
      <w:spacing w:val="-5"/>
      <w:sz w:val="20"/>
      <w:szCs w:val="20"/>
      <w:lang w:val="en-GB"/>
    </w:rPr>
  </w:style>
  <w:style w:type="paragraph" w:customStyle="1" w:styleId="msonormalcxspmiddle">
    <w:name w:val="msonormalcxspmiddle"/>
    <w:basedOn w:val="Normal"/>
    <w:uiPriority w:val="99"/>
    <w:rsid w:val="00A10B15"/>
    <w:pPr>
      <w:spacing w:before="100" w:beforeAutospacing="1" w:after="100" w:afterAutospacing="1" w:line="240" w:lineRule="auto"/>
    </w:pPr>
    <w:rPr>
      <w:rFonts w:ascii="Times New Roman" w:eastAsia="Times New Roman" w:hAnsi="Times New Roman" w:cs="Times New Roman"/>
      <w:sz w:val="24"/>
      <w:szCs w:val="24"/>
      <w:lang w:val="en-US"/>
    </w:rPr>
  </w:style>
  <w:style w:type="paragraph" w:styleId="EndnoteText">
    <w:name w:val="endnote text"/>
    <w:basedOn w:val="Normal"/>
    <w:link w:val="EndnoteTextChar"/>
    <w:uiPriority w:val="99"/>
    <w:semiHidden/>
    <w:unhideWhenUsed/>
    <w:rsid w:val="00A10B15"/>
    <w:pPr>
      <w:spacing w:after="120" w:line="240" w:lineRule="auto"/>
      <w:jc w:val="both"/>
    </w:pPr>
    <w:rPr>
      <w:rFonts w:ascii="Calibri" w:eastAsia="Calibri" w:hAnsi="Calibri" w:cs="Times New Roman"/>
      <w:sz w:val="20"/>
      <w:szCs w:val="20"/>
      <w:lang w:val="en-US"/>
    </w:rPr>
  </w:style>
  <w:style w:type="character" w:customStyle="1" w:styleId="EndnoteTextChar">
    <w:name w:val="Endnote Text Char"/>
    <w:basedOn w:val="DefaultParagraphFont"/>
    <w:link w:val="EndnoteText"/>
    <w:uiPriority w:val="99"/>
    <w:semiHidden/>
    <w:rsid w:val="00A10B15"/>
    <w:rPr>
      <w:rFonts w:ascii="Calibri" w:eastAsia="Calibri" w:hAnsi="Calibri" w:cs="Times New Roman"/>
      <w:sz w:val="20"/>
      <w:szCs w:val="20"/>
      <w:lang w:val="en-US"/>
    </w:rPr>
  </w:style>
  <w:style w:type="character" w:styleId="EndnoteReference">
    <w:name w:val="endnote reference"/>
    <w:basedOn w:val="DefaultParagraphFont"/>
    <w:uiPriority w:val="99"/>
    <w:semiHidden/>
    <w:unhideWhenUsed/>
    <w:rsid w:val="00A10B15"/>
    <w:rPr>
      <w:vertAlign w:val="superscript"/>
    </w:rPr>
  </w:style>
  <w:style w:type="paragraph" w:customStyle="1" w:styleId="style7">
    <w:name w:val="style7"/>
    <w:basedOn w:val="Normal"/>
    <w:uiPriority w:val="99"/>
    <w:rsid w:val="00A10B15"/>
    <w:pPr>
      <w:spacing w:before="100" w:beforeAutospacing="1" w:after="100" w:afterAutospacing="1" w:line="240" w:lineRule="auto"/>
    </w:pPr>
    <w:rPr>
      <w:rFonts w:ascii="Times New Roman" w:eastAsia="Times New Roman" w:hAnsi="Times New Roman" w:cs="Times New Roman"/>
      <w:sz w:val="21"/>
      <w:szCs w:val="21"/>
      <w:lang w:val="en-US"/>
    </w:rPr>
  </w:style>
  <w:style w:type="paragraph" w:customStyle="1" w:styleId="ac-01">
    <w:name w:val="ac-01"/>
    <w:basedOn w:val="Default"/>
    <w:next w:val="Default"/>
    <w:uiPriority w:val="99"/>
    <w:rsid w:val="00A10B15"/>
    <w:pPr>
      <w:widowControl w:val="0"/>
      <w:spacing w:after="0"/>
      <w:jc w:val="left"/>
    </w:pPr>
    <w:rPr>
      <w:rFonts w:ascii="Times New Roman" w:eastAsia="MS Mincho" w:hAnsi="Times New Roman" w:cs="Times New Roman"/>
      <w:color w:val="auto"/>
      <w:lang w:val="en-GB" w:eastAsia="ja-JP"/>
    </w:rPr>
  </w:style>
  <w:style w:type="character" w:styleId="Emphasis">
    <w:name w:val="Emphasis"/>
    <w:basedOn w:val="DefaultParagraphFont"/>
    <w:uiPriority w:val="20"/>
    <w:qFormat/>
    <w:rsid w:val="00A10B15"/>
    <w:rPr>
      <w:rFonts w:cs="Times New Roman"/>
      <w:i/>
      <w:iCs/>
    </w:rPr>
  </w:style>
  <w:style w:type="character" w:customStyle="1" w:styleId="Heading1Char1">
    <w:name w:val="Heading 1 Char1"/>
    <w:aliases w:val="Heading Char1,3 Char1,1 Char1,Kop 1-cust Char1,ASAPHeading 1 Char1,Main Head Char"/>
    <w:basedOn w:val="DefaultParagraphFont"/>
    <w:uiPriority w:val="9"/>
    <w:rsid w:val="00A10B15"/>
    <w:rPr>
      <w:rFonts w:ascii="Cambria" w:eastAsia="Times New Roman" w:hAnsi="Cambria" w:cs="Times New Roman"/>
      <w:b/>
      <w:bCs/>
      <w:color w:val="365F91"/>
      <w:sz w:val="28"/>
      <w:szCs w:val="28"/>
      <w:lang w:val="en-US" w:eastAsia="en-US"/>
    </w:rPr>
  </w:style>
  <w:style w:type="character" w:customStyle="1" w:styleId="CharChar111">
    <w:name w:val="Char Char111"/>
    <w:basedOn w:val="DefaultParagraphFont"/>
    <w:rsid w:val="00A10B15"/>
    <w:rPr>
      <w:rFonts w:ascii="Tahoma" w:hAnsi="Tahoma" w:cs="Tahoma" w:hint="default"/>
      <w:sz w:val="22"/>
      <w:u w:val="single"/>
    </w:rPr>
  </w:style>
  <w:style w:type="character" w:customStyle="1" w:styleId="CharChar61">
    <w:name w:val="Char Char61"/>
    <w:basedOn w:val="DefaultParagraphFont"/>
    <w:rsid w:val="00A10B15"/>
    <w:rPr>
      <w:sz w:val="16"/>
      <w:szCs w:val="16"/>
      <w:lang w:val="en-GB"/>
    </w:rPr>
  </w:style>
  <w:style w:type="character" w:customStyle="1" w:styleId="CharChar51">
    <w:name w:val="Char Char51"/>
    <w:basedOn w:val="DefaultParagraphFont"/>
    <w:rsid w:val="00A10B15"/>
    <w:rPr>
      <w:lang w:val="en-GB"/>
    </w:rPr>
  </w:style>
  <w:style w:type="character" w:customStyle="1" w:styleId="CharChar91">
    <w:name w:val="Char Char91"/>
    <w:basedOn w:val="DefaultParagraphFont"/>
    <w:rsid w:val="00A10B15"/>
    <w:rPr>
      <w:rFonts w:ascii="Arial" w:hAnsi="Arial" w:cs="Arial" w:hint="default"/>
      <w:b/>
      <w:bCs w:val="0"/>
      <w:sz w:val="24"/>
      <w:szCs w:val="24"/>
      <w:u w:val="single"/>
      <w:lang w:val="en-ZA"/>
    </w:rPr>
  </w:style>
  <w:style w:type="character" w:customStyle="1" w:styleId="Heading3Char1">
    <w:name w:val="Heading 3 Char1"/>
    <w:aliases w:val="-cust Char,ASAPHeading 3 Char,Bold Head Char,bh Char"/>
    <w:basedOn w:val="DefaultParagraphFont"/>
    <w:rsid w:val="00A10B15"/>
    <w:rPr>
      <w:rFonts w:ascii="Arial" w:eastAsia="Times New Roman" w:hAnsi="Arial" w:cs="Arial"/>
      <w:b/>
      <w:bCs/>
      <w:sz w:val="26"/>
      <w:szCs w:val="26"/>
      <w:lang w:val="en-GB"/>
    </w:rPr>
  </w:style>
  <w:style w:type="paragraph" w:customStyle="1" w:styleId="xl25">
    <w:name w:val="xl25"/>
    <w:basedOn w:val="Normal"/>
    <w:uiPriority w:val="99"/>
    <w:rsid w:val="00A10B15"/>
    <w:pPr>
      <w:pBdr>
        <w:top w:val="single" w:sz="8" w:space="0" w:color="auto"/>
      </w:pBdr>
      <w:spacing w:before="100" w:beforeAutospacing="1" w:after="100" w:afterAutospacing="1" w:line="240" w:lineRule="auto"/>
    </w:pPr>
    <w:rPr>
      <w:rFonts w:ascii="Arial" w:eastAsia="Times New Roman" w:hAnsi="Arial" w:cs="Arial"/>
      <w:b/>
      <w:bCs/>
      <w:sz w:val="24"/>
      <w:szCs w:val="24"/>
      <w:lang w:val="en-US"/>
    </w:rPr>
  </w:style>
  <w:style w:type="paragraph" w:customStyle="1" w:styleId="xl28">
    <w:name w:val="xl28"/>
    <w:basedOn w:val="Normal"/>
    <w:uiPriority w:val="99"/>
    <w:rsid w:val="00A10B15"/>
    <w:pPr>
      <w:pBdr>
        <w:bottom w:val="single" w:sz="8" w:space="0" w:color="auto"/>
      </w:pBdr>
      <w:spacing w:before="100" w:beforeAutospacing="1" w:after="100" w:afterAutospacing="1" w:line="240" w:lineRule="auto"/>
    </w:pPr>
    <w:rPr>
      <w:rFonts w:ascii="Arial" w:eastAsia="Times New Roman" w:hAnsi="Arial" w:cs="Arial"/>
      <w:b/>
      <w:bCs/>
      <w:sz w:val="24"/>
      <w:szCs w:val="24"/>
      <w:lang w:val="en-US"/>
    </w:rPr>
  </w:style>
  <w:style w:type="paragraph" w:customStyle="1" w:styleId="NormalWeb2">
    <w:name w:val="Normal (Web)2"/>
    <w:basedOn w:val="Normal"/>
    <w:uiPriority w:val="99"/>
    <w:rsid w:val="00A10B15"/>
    <w:pPr>
      <w:spacing w:before="100" w:beforeAutospacing="1" w:after="100" w:afterAutospacing="1" w:line="240" w:lineRule="auto"/>
    </w:pPr>
    <w:rPr>
      <w:rFonts w:ascii="Verdana" w:eastAsia="Times New Roman" w:hAnsi="Verdana" w:cs="Times New Roman"/>
      <w:sz w:val="20"/>
      <w:szCs w:val="20"/>
      <w:lang w:val="en-US"/>
    </w:rPr>
  </w:style>
  <w:style w:type="paragraph" w:customStyle="1" w:styleId="font0">
    <w:name w:val="font0"/>
    <w:basedOn w:val="Normal"/>
    <w:uiPriority w:val="99"/>
    <w:rsid w:val="00A10B15"/>
    <w:pPr>
      <w:spacing w:before="100" w:beforeAutospacing="1" w:after="100" w:afterAutospacing="1" w:line="240" w:lineRule="auto"/>
    </w:pPr>
    <w:rPr>
      <w:rFonts w:ascii="Arial" w:eastAsia="Times New Roman" w:hAnsi="Arial" w:cs="Arial"/>
      <w:sz w:val="20"/>
      <w:szCs w:val="20"/>
      <w:lang w:val="en-GB" w:eastAsia="en-GB"/>
    </w:rPr>
  </w:style>
  <w:style w:type="paragraph" w:customStyle="1" w:styleId="xl22">
    <w:name w:val="xl22"/>
    <w:basedOn w:val="Normal"/>
    <w:uiPriority w:val="99"/>
    <w:rsid w:val="00A10B15"/>
    <w:pP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23">
    <w:name w:val="xl23"/>
    <w:basedOn w:val="Normal"/>
    <w:uiPriority w:val="99"/>
    <w:rsid w:val="00A10B15"/>
    <w:pPr>
      <w:pBdr>
        <w:left w:val="single" w:sz="12"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26">
    <w:name w:val="xl26"/>
    <w:basedOn w:val="Normal"/>
    <w:uiPriority w:val="99"/>
    <w:rsid w:val="00A10B15"/>
    <w:pPr>
      <w:pBdr>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27">
    <w:name w:val="xl27"/>
    <w:basedOn w:val="Normal"/>
    <w:uiPriority w:val="99"/>
    <w:rsid w:val="00A10B15"/>
    <w:pPr>
      <w:pBdr>
        <w:left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29">
    <w:name w:val="xl29"/>
    <w:basedOn w:val="Normal"/>
    <w:uiPriority w:val="99"/>
    <w:rsid w:val="00A10B15"/>
    <w:pPr>
      <w:pBdr>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30">
    <w:name w:val="xl30"/>
    <w:basedOn w:val="Normal"/>
    <w:uiPriority w:val="99"/>
    <w:rsid w:val="00A10B15"/>
    <w:pPr>
      <w:pBdr>
        <w:right w:val="single" w:sz="12"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31">
    <w:name w:val="xl31"/>
    <w:basedOn w:val="Normal"/>
    <w:uiPriority w:val="99"/>
    <w:rsid w:val="00A10B15"/>
    <w:pPr>
      <w:pBdr>
        <w:right w:val="single" w:sz="12"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32">
    <w:name w:val="xl32"/>
    <w:basedOn w:val="Normal"/>
    <w:uiPriority w:val="99"/>
    <w:rsid w:val="00A10B15"/>
    <w:pPr>
      <w:pBdr>
        <w:left w:val="single" w:sz="12" w:space="0" w:color="auto"/>
        <w:bottom w:val="single" w:sz="8"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33">
    <w:name w:val="xl33"/>
    <w:basedOn w:val="Normal"/>
    <w:uiPriority w:val="99"/>
    <w:rsid w:val="00A10B15"/>
    <w:pPr>
      <w:pBdr>
        <w:left w:val="single" w:sz="4" w:space="0" w:color="auto"/>
        <w:bottom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34">
    <w:name w:val="xl34"/>
    <w:basedOn w:val="Normal"/>
    <w:uiPriority w:val="99"/>
    <w:rsid w:val="00A10B15"/>
    <w:pPr>
      <w:pBdr>
        <w:left w:val="single" w:sz="4" w:space="0" w:color="auto"/>
        <w:bottom w:val="single" w:sz="8"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35">
    <w:name w:val="xl35"/>
    <w:basedOn w:val="Normal"/>
    <w:uiPriority w:val="99"/>
    <w:rsid w:val="00A10B15"/>
    <w:pPr>
      <w:pBdr>
        <w:bottom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36">
    <w:name w:val="xl36"/>
    <w:basedOn w:val="Normal"/>
    <w:uiPriority w:val="99"/>
    <w:rsid w:val="00A10B15"/>
    <w:pPr>
      <w:pBdr>
        <w:bottom w:val="single" w:sz="8" w:space="0" w:color="auto"/>
        <w:right w:val="single" w:sz="12"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37">
    <w:name w:val="xl37"/>
    <w:basedOn w:val="Normal"/>
    <w:uiPriority w:val="99"/>
    <w:rsid w:val="00A10B15"/>
    <w:pPr>
      <w:pBdr>
        <w:bottom w:val="single" w:sz="8"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38">
    <w:name w:val="xl38"/>
    <w:basedOn w:val="Normal"/>
    <w:uiPriority w:val="99"/>
    <w:rsid w:val="00A10B15"/>
    <w:pPr>
      <w:pBdr>
        <w:left w:val="single" w:sz="12" w:space="0" w:color="auto"/>
      </w:pBdr>
      <w:spacing w:before="100" w:beforeAutospacing="1" w:after="100" w:afterAutospacing="1" w:line="240" w:lineRule="auto"/>
    </w:pPr>
    <w:rPr>
      <w:rFonts w:ascii="Abadi MT Condensed Light" w:eastAsia="Times New Roman" w:hAnsi="Abadi MT Condensed Light" w:cs="Times New Roman"/>
      <w:i/>
      <w:iCs/>
      <w:sz w:val="18"/>
      <w:szCs w:val="18"/>
      <w:lang w:val="en-GB" w:eastAsia="en-GB"/>
    </w:rPr>
  </w:style>
  <w:style w:type="paragraph" w:customStyle="1" w:styleId="xl39">
    <w:name w:val="xl39"/>
    <w:basedOn w:val="Normal"/>
    <w:uiPriority w:val="99"/>
    <w:rsid w:val="00A10B15"/>
    <w:pPr>
      <w:pBdr>
        <w:top w:val="single" w:sz="8" w:space="0" w:color="auto"/>
        <w:left w:val="single" w:sz="12"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40">
    <w:name w:val="xl40"/>
    <w:basedOn w:val="Normal"/>
    <w:uiPriority w:val="99"/>
    <w:rsid w:val="00A10B15"/>
    <w:pPr>
      <w:pBdr>
        <w:top w:val="single" w:sz="8" w:space="0" w:color="auto"/>
        <w:left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41">
    <w:name w:val="xl41"/>
    <w:basedOn w:val="Normal"/>
    <w:uiPriority w:val="99"/>
    <w:rsid w:val="00A10B15"/>
    <w:pPr>
      <w:pBdr>
        <w:top w:val="single" w:sz="8" w:space="0" w:color="auto"/>
        <w:lef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42">
    <w:name w:val="xl42"/>
    <w:basedOn w:val="Normal"/>
    <w:uiPriority w:val="99"/>
    <w:rsid w:val="00A10B15"/>
    <w:pPr>
      <w:pBdr>
        <w:top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43">
    <w:name w:val="xl43"/>
    <w:basedOn w:val="Normal"/>
    <w:uiPriority w:val="99"/>
    <w:rsid w:val="00A10B15"/>
    <w:pPr>
      <w:pBdr>
        <w:top w:val="single" w:sz="8" w:space="0" w:color="auto"/>
        <w:left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44">
    <w:name w:val="xl44"/>
    <w:basedOn w:val="Normal"/>
    <w:uiPriority w:val="99"/>
    <w:rsid w:val="00A10B15"/>
    <w:pPr>
      <w:pBdr>
        <w:top w:val="single" w:sz="8"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45">
    <w:name w:val="xl45"/>
    <w:basedOn w:val="Normal"/>
    <w:uiPriority w:val="99"/>
    <w:rsid w:val="00A10B15"/>
    <w:pPr>
      <w:pBdr>
        <w:top w:val="single" w:sz="8"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46">
    <w:name w:val="xl46"/>
    <w:basedOn w:val="Normal"/>
    <w:uiPriority w:val="99"/>
    <w:rsid w:val="00A10B15"/>
    <w:pPr>
      <w:pBdr>
        <w:top w:val="single" w:sz="8" w:space="0" w:color="auto"/>
        <w:right w:val="single" w:sz="12"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47">
    <w:name w:val="xl47"/>
    <w:basedOn w:val="Normal"/>
    <w:uiPriority w:val="99"/>
    <w:rsid w:val="00A10B15"/>
    <w:pPr>
      <w:pBdr>
        <w:left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48">
    <w:name w:val="xl48"/>
    <w:basedOn w:val="Normal"/>
    <w:uiPriority w:val="99"/>
    <w:rsid w:val="00A10B15"/>
    <w:pPr>
      <w:pBdr>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49">
    <w:name w:val="xl49"/>
    <w:basedOn w:val="Normal"/>
    <w:uiPriority w:val="99"/>
    <w:rsid w:val="00A10B15"/>
    <w:pPr>
      <w:pBdr>
        <w:left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50">
    <w:name w:val="xl50"/>
    <w:basedOn w:val="Normal"/>
    <w:uiPriority w:val="99"/>
    <w:rsid w:val="00A10B15"/>
    <w:pPr>
      <w:pBdr>
        <w:left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i/>
      <w:iCs/>
      <w:sz w:val="18"/>
      <w:szCs w:val="18"/>
      <w:lang w:val="en-GB" w:eastAsia="en-GB"/>
    </w:rPr>
  </w:style>
  <w:style w:type="paragraph" w:customStyle="1" w:styleId="xl51">
    <w:name w:val="xl51"/>
    <w:basedOn w:val="Normal"/>
    <w:uiPriority w:val="99"/>
    <w:rsid w:val="00A10B15"/>
    <w:pPr>
      <w:pBdr>
        <w:lef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52">
    <w:name w:val="xl52"/>
    <w:basedOn w:val="Normal"/>
    <w:uiPriority w:val="99"/>
    <w:rsid w:val="00A10B15"/>
    <w:pPr>
      <w:pBdr>
        <w:bottom w:val="single" w:sz="8"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53">
    <w:name w:val="xl53"/>
    <w:basedOn w:val="Normal"/>
    <w:uiPriority w:val="99"/>
    <w:rsid w:val="00A10B15"/>
    <w:pPr>
      <w:spacing w:before="100" w:beforeAutospacing="1" w:after="100" w:afterAutospacing="1" w:line="240" w:lineRule="auto"/>
    </w:pPr>
    <w:rPr>
      <w:rFonts w:ascii="Abadi MT Condensed Light" w:eastAsia="Times New Roman" w:hAnsi="Abadi MT Condensed Light" w:cs="Times New Roman"/>
      <w:color w:val="000000"/>
      <w:sz w:val="18"/>
      <w:szCs w:val="18"/>
      <w:lang w:val="en-GB" w:eastAsia="en-GB"/>
    </w:rPr>
  </w:style>
  <w:style w:type="paragraph" w:customStyle="1" w:styleId="xl54">
    <w:name w:val="xl54"/>
    <w:basedOn w:val="Normal"/>
    <w:uiPriority w:val="99"/>
    <w:rsid w:val="00A10B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55">
    <w:name w:val="xl55"/>
    <w:basedOn w:val="Normal"/>
    <w:uiPriority w:val="99"/>
    <w:rsid w:val="00A10B15"/>
    <w:pPr>
      <w:pBdr>
        <w:top w:val="single" w:sz="4" w:space="0" w:color="auto"/>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56">
    <w:name w:val="xl56"/>
    <w:basedOn w:val="Normal"/>
    <w:uiPriority w:val="99"/>
    <w:rsid w:val="00A10B15"/>
    <w:pPr>
      <w:pBdr>
        <w:left w:val="single" w:sz="4" w:space="0" w:color="auto"/>
        <w:bottom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57">
    <w:name w:val="xl57"/>
    <w:basedOn w:val="Normal"/>
    <w:uiPriority w:val="99"/>
    <w:rsid w:val="00A10B15"/>
    <w:pPr>
      <w:pBdr>
        <w:left w:val="single" w:sz="4" w:space="0" w:color="auto"/>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58">
    <w:name w:val="xl58"/>
    <w:basedOn w:val="Normal"/>
    <w:uiPriority w:val="99"/>
    <w:rsid w:val="00A10B15"/>
    <w:pPr>
      <w:pBdr>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59">
    <w:name w:val="xl59"/>
    <w:basedOn w:val="Normal"/>
    <w:uiPriority w:val="99"/>
    <w:rsid w:val="00A10B15"/>
    <w:pPr>
      <w:pBdr>
        <w:top w:val="single" w:sz="4" w:space="0" w:color="auto"/>
        <w:left w:val="single" w:sz="4" w:space="0" w:color="auto"/>
        <w:bottom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60">
    <w:name w:val="xl60"/>
    <w:basedOn w:val="Normal"/>
    <w:uiPriority w:val="99"/>
    <w:rsid w:val="00A10B15"/>
    <w:pPr>
      <w:pBdr>
        <w:top w:val="single" w:sz="4" w:space="0" w:color="auto"/>
        <w:lef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61">
    <w:name w:val="xl61"/>
    <w:basedOn w:val="Normal"/>
    <w:uiPriority w:val="99"/>
    <w:rsid w:val="00A10B15"/>
    <w:pPr>
      <w:pBdr>
        <w:top w:val="single" w:sz="4" w:space="0" w:color="auto"/>
        <w:left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62">
    <w:name w:val="xl62"/>
    <w:basedOn w:val="Normal"/>
    <w:uiPriority w:val="99"/>
    <w:rsid w:val="00A10B15"/>
    <w:pPr>
      <w:pBdr>
        <w:top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63">
    <w:name w:val="xl63"/>
    <w:basedOn w:val="Normal"/>
    <w:uiPriority w:val="99"/>
    <w:rsid w:val="00A10B15"/>
    <w:pPr>
      <w:pBdr>
        <w:top w:val="single" w:sz="4" w:space="0" w:color="auto"/>
        <w:bottom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64">
    <w:name w:val="xl64"/>
    <w:basedOn w:val="Normal"/>
    <w:uiPriority w:val="99"/>
    <w:rsid w:val="00A10B15"/>
    <w:pPr>
      <w:pBdr>
        <w:bottom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65">
    <w:name w:val="xl65"/>
    <w:basedOn w:val="Normal"/>
    <w:uiPriority w:val="99"/>
    <w:rsid w:val="00A10B15"/>
    <w:pPr>
      <w:pBdr>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color w:val="000000"/>
      <w:sz w:val="18"/>
      <w:szCs w:val="18"/>
      <w:lang w:val="en-GB" w:eastAsia="en-GB"/>
    </w:rPr>
  </w:style>
  <w:style w:type="paragraph" w:customStyle="1" w:styleId="xl66">
    <w:name w:val="xl66"/>
    <w:basedOn w:val="Normal"/>
    <w:uiPriority w:val="99"/>
    <w:rsid w:val="00A10B15"/>
    <w:pPr>
      <w:pBdr>
        <w:top w:val="single" w:sz="8" w:space="0" w:color="auto"/>
        <w:left w:val="single" w:sz="12" w:space="0" w:color="auto"/>
      </w:pBdr>
      <w:shd w:val="clear" w:color="auto" w:fill="FFFFFF"/>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67">
    <w:name w:val="xl67"/>
    <w:basedOn w:val="Normal"/>
    <w:uiPriority w:val="99"/>
    <w:rsid w:val="00A10B15"/>
    <w:pPr>
      <w:pBdr>
        <w:top w:val="single" w:sz="8" w:space="0" w:color="auto"/>
        <w:left w:val="single" w:sz="4" w:space="0" w:color="auto"/>
        <w:right w:val="single" w:sz="4" w:space="0" w:color="auto"/>
      </w:pBdr>
      <w:shd w:val="clear" w:color="auto" w:fill="FFFFFF"/>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68">
    <w:name w:val="xl68"/>
    <w:basedOn w:val="Normal"/>
    <w:uiPriority w:val="99"/>
    <w:rsid w:val="00A10B15"/>
    <w:pPr>
      <w:pBdr>
        <w:top w:val="single" w:sz="8" w:space="0" w:color="auto"/>
        <w:left w:val="single" w:sz="4" w:space="0" w:color="auto"/>
      </w:pBdr>
      <w:shd w:val="clear" w:color="auto" w:fill="FFFFFF"/>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69">
    <w:name w:val="xl69"/>
    <w:basedOn w:val="Normal"/>
    <w:uiPriority w:val="99"/>
    <w:rsid w:val="00A10B15"/>
    <w:pPr>
      <w:pBdr>
        <w:top w:val="single" w:sz="8" w:space="0" w:color="auto"/>
        <w:left w:val="single" w:sz="4" w:space="0" w:color="auto"/>
        <w:right w:val="single" w:sz="4" w:space="0" w:color="auto"/>
      </w:pBdr>
      <w:shd w:val="clear" w:color="auto" w:fill="FFFFFF"/>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70">
    <w:name w:val="xl70"/>
    <w:basedOn w:val="Normal"/>
    <w:uiPriority w:val="99"/>
    <w:rsid w:val="00A10B15"/>
    <w:pPr>
      <w:pBdr>
        <w:top w:val="single" w:sz="8" w:space="0" w:color="auto"/>
        <w:right w:val="single" w:sz="4" w:space="0" w:color="auto"/>
      </w:pBdr>
      <w:shd w:val="clear" w:color="auto" w:fill="FFFFFF"/>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71">
    <w:name w:val="xl71"/>
    <w:basedOn w:val="Normal"/>
    <w:uiPriority w:val="99"/>
    <w:rsid w:val="00A10B15"/>
    <w:pPr>
      <w:pBdr>
        <w:top w:val="single" w:sz="8" w:space="0" w:color="auto"/>
      </w:pBdr>
      <w:shd w:val="clear" w:color="auto" w:fill="FFFFFF"/>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72">
    <w:name w:val="xl72"/>
    <w:basedOn w:val="Normal"/>
    <w:uiPriority w:val="99"/>
    <w:rsid w:val="00A10B15"/>
    <w:pPr>
      <w:pBdr>
        <w:top w:val="single" w:sz="8" w:space="0" w:color="auto"/>
        <w:left w:val="single" w:sz="4" w:space="0" w:color="auto"/>
      </w:pBdr>
      <w:shd w:val="clear" w:color="auto" w:fill="FFFFFF"/>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73">
    <w:name w:val="xl73"/>
    <w:basedOn w:val="Normal"/>
    <w:uiPriority w:val="99"/>
    <w:rsid w:val="00A10B15"/>
    <w:pPr>
      <w:pBdr>
        <w:top w:val="single" w:sz="8" w:space="0" w:color="auto"/>
        <w:right w:val="single" w:sz="12" w:space="0" w:color="auto"/>
      </w:pBdr>
      <w:shd w:val="clear" w:color="auto" w:fill="FFFFFF"/>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74">
    <w:name w:val="xl74"/>
    <w:basedOn w:val="Normal"/>
    <w:uiPriority w:val="99"/>
    <w:rsid w:val="00A10B15"/>
    <w:pPr>
      <w:pBdr>
        <w:top w:val="single" w:sz="8"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75">
    <w:name w:val="xl75"/>
    <w:basedOn w:val="Normal"/>
    <w:uiPriority w:val="99"/>
    <w:rsid w:val="00A10B15"/>
    <w:pPr>
      <w:pBdr>
        <w:top w:val="single" w:sz="4" w:space="0" w:color="auto"/>
        <w:bottom w:val="single" w:sz="4" w:space="0" w:color="auto"/>
        <w:right w:val="single" w:sz="4" w:space="0" w:color="auto"/>
      </w:pBdr>
      <w:shd w:val="clear" w:color="auto" w:fill="FFFFFF"/>
      <w:spacing w:before="100" w:beforeAutospacing="1" w:after="100" w:afterAutospacing="1" w:line="240" w:lineRule="auto"/>
    </w:pPr>
    <w:rPr>
      <w:rFonts w:ascii="Abadi MT Condensed Light" w:eastAsia="Times New Roman" w:hAnsi="Abadi MT Condensed Light" w:cs="Times New Roman"/>
      <w:color w:val="000000"/>
      <w:sz w:val="18"/>
      <w:szCs w:val="18"/>
      <w:lang w:val="en-GB" w:eastAsia="en-GB"/>
    </w:rPr>
  </w:style>
  <w:style w:type="paragraph" w:customStyle="1" w:styleId="xl76">
    <w:name w:val="xl76"/>
    <w:basedOn w:val="Normal"/>
    <w:uiPriority w:val="99"/>
    <w:rsid w:val="00A10B15"/>
    <w:pPr>
      <w:pBdr>
        <w:top w:val="single" w:sz="4" w:space="0" w:color="auto"/>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color w:val="000000"/>
      <w:sz w:val="18"/>
      <w:szCs w:val="18"/>
      <w:lang w:val="en-GB" w:eastAsia="en-GB"/>
    </w:rPr>
  </w:style>
  <w:style w:type="paragraph" w:customStyle="1" w:styleId="xl77">
    <w:name w:val="xl77"/>
    <w:basedOn w:val="Normal"/>
    <w:uiPriority w:val="99"/>
    <w:rsid w:val="00A10B15"/>
    <w:pPr>
      <w:pBdr>
        <w:top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badi MT Condensed Light" w:eastAsia="Times New Roman" w:hAnsi="Abadi MT Condensed Light" w:cs="Times New Roman"/>
      <w:color w:val="000000"/>
      <w:sz w:val="18"/>
      <w:szCs w:val="18"/>
      <w:lang w:val="en-GB" w:eastAsia="en-GB"/>
    </w:rPr>
  </w:style>
  <w:style w:type="paragraph" w:customStyle="1" w:styleId="xl78">
    <w:name w:val="xl78"/>
    <w:basedOn w:val="Normal"/>
    <w:uiPriority w:val="99"/>
    <w:rsid w:val="00A10B15"/>
    <w:pPr>
      <w:pBdr>
        <w:top w:val="single" w:sz="8" w:space="0" w:color="auto"/>
        <w:lef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79">
    <w:name w:val="xl79"/>
    <w:basedOn w:val="Normal"/>
    <w:uiPriority w:val="99"/>
    <w:rsid w:val="00A10B15"/>
    <w:pPr>
      <w:pBdr>
        <w:top w:val="single" w:sz="8" w:space="0" w:color="auto"/>
        <w:left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80">
    <w:name w:val="xl80"/>
    <w:basedOn w:val="Normal"/>
    <w:uiPriority w:val="99"/>
    <w:rsid w:val="00A10B1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81">
    <w:name w:val="xl81"/>
    <w:basedOn w:val="Normal"/>
    <w:uiPriority w:val="99"/>
    <w:rsid w:val="00A10B15"/>
    <w:pPr>
      <w:pBdr>
        <w:bottom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82">
    <w:name w:val="xl82"/>
    <w:basedOn w:val="Normal"/>
    <w:uiPriority w:val="99"/>
    <w:rsid w:val="00A10B15"/>
    <w:pPr>
      <w:pBdr>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83">
    <w:name w:val="xl83"/>
    <w:basedOn w:val="Normal"/>
    <w:uiPriority w:val="99"/>
    <w:rsid w:val="00A10B15"/>
    <w:pPr>
      <w:pBdr>
        <w:bottom w:val="single" w:sz="4" w:space="0" w:color="auto"/>
        <w:right w:val="single" w:sz="12"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84">
    <w:name w:val="xl84"/>
    <w:basedOn w:val="Normal"/>
    <w:uiPriority w:val="99"/>
    <w:rsid w:val="00A10B15"/>
    <w:pPr>
      <w:pBdr>
        <w:left w:val="single" w:sz="12" w:space="0" w:color="auto"/>
        <w:bottom w:val="single" w:sz="8" w:space="0" w:color="auto"/>
      </w:pBdr>
      <w:spacing w:before="100" w:beforeAutospacing="1" w:after="100" w:afterAutospacing="1" w:line="240" w:lineRule="auto"/>
    </w:pPr>
    <w:rPr>
      <w:rFonts w:ascii="Abadi MT Condensed Light" w:eastAsia="Times New Roman" w:hAnsi="Abadi MT Condensed Light" w:cs="Times New Roman"/>
      <w:i/>
      <w:iCs/>
      <w:sz w:val="18"/>
      <w:szCs w:val="18"/>
      <w:lang w:val="en-GB" w:eastAsia="en-GB"/>
    </w:rPr>
  </w:style>
  <w:style w:type="paragraph" w:customStyle="1" w:styleId="xl85">
    <w:name w:val="xl85"/>
    <w:basedOn w:val="Normal"/>
    <w:uiPriority w:val="99"/>
    <w:rsid w:val="00A10B15"/>
    <w:pPr>
      <w:pBdr>
        <w:left w:val="single" w:sz="12"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86">
    <w:name w:val="xl86"/>
    <w:basedOn w:val="Normal"/>
    <w:uiPriority w:val="99"/>
    <w:rsid w:val="00A10B15"/>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87">
    <w:name w:val="xl87"/>
    <w:basedOn w:val="Normal"/>
    <w:uiPriority w:val="99"/>
    <w:rsid w:val="00A10B15"/>
    <w:pPr>
      <w:pBdr>
        <w:top w:val="single" w:sz="4" w:space="0" w:color="auto"/>
        <w:bottom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88">
    <w:name w:val="xl88"/>
    <w:basedOn w:val="Normal"/>
    <w:uiPriority w:val="99"/>
    <w:rsid w:val="00A10B15"/>
    <w:pPr>
      <w:pBdr>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89">
    <w:name w:val="xl89"/>
    <w:basedOn w:val="Normal"/>
    <w:uiPriority w:val="99"/>
    <w:rsid w:val="00A10B15"/>
    <w:pPr>
      <w:pBdr>
        <w:top w:val="dotDotDash" w:sz="4" w:space="0" w:color="auto"/>
        <w:left w:val="single" w:sz="4" w:space="0" w:color="auto"/>
        <w:bottom w:val="dotDotDash"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90">
    <w:name w:val="xl90"/>
    <w:basedOn w:val="Normal"/>
    <w:uiPriority w:val="99"/>
    <w:rsid w:val="00A10B15"/>
    <w:pPr>
      <w:pBdr>
        <w:left w:val="single" w:sz="4" w:space="0" w:color="auto"/>
        <w:bottom w:val="dotDotDash"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91">
    <w:name w:val="xl91"/>
    <w:basedOn w:val="Normal"/>
    <w:uiPriority w:val="99"/>
    <w:rsid w:val="00A10B15"/>
    <w:pPr>
      <w:pBdr>
        <w:top w:val="dotDotDash" w:sz="4" w:space="0" w:color="auto"/>
        <w:left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92">
    <w:name w:val="xl92"/>
    <w:basedOn w:val="Normal"/>
    <w:uiPriority w:val="99"/>
    <w:rsid w:val="00A10B15"/>
    <w:pPr>
      <w:pBdr>
        <w:top w:val="dotDotDash" w:sz="4" w:space="0" w:color="auto"/>
        <w:left w:val="single" w:sz="4" w:space="0" w:color="auto"/>
        <w:bottom w:val="dotDash"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93">
    <w:name w:val="xl93"/>
    <w:basedOn w:val="Normal"/>
    <w:uiPriority w:val="99"/>
    <w:rsid w:val="00A10B15"/>
    <w:pPr>
      <w:pBdr>
        <w:top w:val="dotDash" w:sz="4" w:space="0" w:color="auto"/>
        <w:left w:val="single" w:sz="4" w:space="0" w:color="auto"/>
        <w:bottom w:val="dotDash"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94">
    <w:name w:val="xl94"/>
    <w:basedOn w:val="Normal"/>
    <w:uiPriority w:val="99"/>
    <w:rsid w:val="00A10B15"/>
    <w:pPr>
      <w:pBdr>
        <w:left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color w:val="FF0000"/>
      <w:sz w:val="18"/>
      <w:szCs w:val="18"/>
      <w:lang w:val="en-GB" w:eastAsia="en-GB"/>
    </w:rPr>
  </w:style>
  <w:style w:type="paragraph" w:customStyle="1" w:styleId="xl95">
    <w:name w:val="xl95"/>
    <w:basedOn w:val="Normal"/>
    <w:uiPriority w:val="99"/>
    <w:rsid w:val="00A10B15"/>
    <w:pPr>
      <w:pBdr>
        <w:top w:val="single" w:sz="4" w:space="0" w:color="auto"/>
      </w:pBdr>
      <w:spacing w:before="100" w:beforeAutospacing="1" w:after="100" w:afterAutospacing="1" w:line="240" w:lineRule="auto"/>
    </w:pPr>
    <w:rPr>
      <w:rFonts w:ascii="Abadi MT Condensed Light" w:eastAsia="Times New Roman" w:hAnsi="Abadi MT Condensed Light" w:cs="Times New Roman"/>
      <w:color w:val="000000"/>
      <w:sz w:val="18"/>
      <w:szCs w:val="18"/>
      <w:lang w:val="en-GB" w:eastAsia="en-GB"/>
    </w:rPr>
  </w:style>
  <w:style w:type="paragraph" w:customStyle="1" w:styleId="xl96">
    <w:name w:val="xl96"/>
    <w:basedOn w:val="Normal"/>
    <w:uiPriority w:val="99"/>
    <w:rsid w:val="00A10B15"/>
    <w:pPr>
      <w:pBdr>
        <w:left w:val="single" w:sz="4" w:space="0" w:color="auto"/>
        <w:bottom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97">
    <w:name w:val="xl97"/>
    <w:basedOn w:val="Normal"/>
    <w:uiPriority w:val="99"/>
    <w:rsid w:val="00A10B15"/>
    <w:pPr>
      <w:pBdr>
        <w:left w:val="single" w:sz="4" w:space="0" w:color="auto"/>
        <w:bottom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98">
    <w:name w:val="xl98"/>
    <w:basedOn w:val="Normal"/>
    <w:uiPriority w:val="99"/>
    <w:rsid w:val="00A10B15"/>
    <w:pPr>
      <w:pBdr>
        <w:left w:val="single" w:sz="4" w:space="0" w:color="auto"/>
        <w:bottom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99">
    <w:name w:val="xl99"/>
    <w:basedOn w:val="Normal"/>
    <w:uiPriority w:val="99"/>
    <w:rsid w:val="00A10B15"/>
    <w:pPr>
      <w:pBdr>
        <w:bottom w:val="single" w:sz="4"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100">
    <w:name w:val="xl100"/>
    <w:basedOn w:val="Normal"/>
    <w:uiPriority w:val="99"/>
    <w:rsid w:val="00A10B15"/>
    <w:pPr>
      <w:pBdr>
        <w:bottom w:val="single" w:sz="4" w:space="0" w:color="auto"/>
        <w:right w:val="single" w:sz="12"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101">
    <w:name w:val="xl101"/>
    <w:basedOn w:val="Normal"/>
    <w:uiPriority w:val="99"/>
    <w:rsid w:val="00A10B15"/>
    <w:pPr>
      <w:pBdr>
        <w:top w:val="dotDotDash" w:sz="4" w:space="0" w:color="auto"/>
        <w:left w:val="single" w:sz="4" w:space="0" w:color="auto"/>
        <w:bottom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02">
    <w:name w:val="xl102"/>
    <w:basedOn w:val="Normal"/>
    <w:uiPriority w:val="99"/>
    <w:rsid w:val="00A10B15"/>
    <w:pPr>
      <w:pBdr>
        <w:top w:val="single" w:sz="12" w:space="0" w:color="auto"/>
        <w:left w:val="single" w:sz="12"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03">
    <w:name w:val="xl103"/>
    <w:basedOn w:val="Normal"/>
    <w:uiPriority w:val="99"/>
    <w:rsid w:val="00A10B15"/>
    <w:pPr>
      <w:pBdr>
        <w:left w:val="single" w:sz="12"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04">
    <w:name w:val="xl104"/>
    <w:basedOn w:val="Normal"/>
    <w:uiPriority w:val="99"/>
    <w:rsid w:val="00A10B15"/>
    <w:pPr>
      <w:pBdr>
        <w:left w:val="single" w:sz="4"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05">
    <w:name w:val="xl105"/>
    <w:basedOn w:val="Normal"/>
    <w:uiPriority w:val="99"/>
    <w:rsid w:val="00A10B15"/>
    <w:pPr>
      <w:pBdr>
        <w:lef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06">
    <w:name w:val="xl106"/>
    <w:basedOn w:val="Normal"/>
    <w:uiPriority w:val="99"/>
    <w:rsid w:val="00A10B15"/>
    <w:pPr>
      <w:pBdr>
        <w:top w:val="single" w:sz="4" w:space="0" w:color="auto"/>
        <w:left w:val="single" w:sz="4"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07">
    <w:name w:val="xl107"/>
    <w:basedOn w:val="Normal"/>
    <w:uiPriority w:val="99"/>
    <w:rsid w:val="00A10B15"/>
    <w:pPr>
      <w:pBdr>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08">
    <w:name w:val="xl108"/>
    <w:basedOn w:val="Normal"/>
    <w:uiPriority w:val="99"/>
    <w:rsid w:val="00A10B15"/>
    <w:pPr>
      <w:pBdr>
        <w:left w:val="single" w:sz="4" w:space="0" w:color="auto"/>
        <w:right w:val="single" w:sz="4"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09">
    <w:name w:val="xl109"/>
    <w:basedOn w:val="Normal"/>
    <w:uiPriority w:val="99"/>
    <w:rsid w:val="00A10B15"/>
    <w:pPr>
      <w:pBdr>
        <w:left w:val="single" w:sz="4"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10">
    <w:name w:val="xl110"/>
    <w:basedOn w:val="Normal"/>
    <w:uiPriority w:val="99"/>
    <w:rsid w:val="00A10B15"/>
    <w:pPr>
      <w:pBdr>
        <w:left w:val="single" w:sz="12" w:space="0" w:color="auto"/>
        <w:bottom w:val="single" w:sz="8"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11">
    <w:name w:val="xl111"/>
    <w:basedOn w:val="Normal"/>
    <w:uiPriority w:val="99"/>
    <w:rsid w:val="00A10B15"/>
    <w:pPr>
      <w:pBdr>
        <w:left w:val="single" w:sz="4" w:space="0" w:color="auto"/>
        <w:bottom w:val="single" w:sz="8" w:space="0" w:color="auto"/>
        <w:right w:val="single" w:sz="4"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12">
    <w:name w:val="xl112"/>
    <w:basedOn w:val="Normal"/>
    <w:uiPriority w:val="99"/>
    <w:rsid w:val="00A10B15"/>
    <w:pPr>
      <w:pBdr>
        <w:left w:val="single" w:sz="4" w:space="0" w:color="auto"/>
        <w:bottom w:val="single" w:sz="8"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13">
    <w:name w:val="xl113"/>
    <w:basedOn w:val="Normal"/>
    <w:uiPriority w:val="99"/>
    <w:rsid w:val="00A10B15"/>
    <w:pPr>
      <w:pBdr>
        <w:left w:val="single" w:sz="4" w:space="0" w:color="auto"/>
        <w:bottom w:val="single" w:sz="8"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14">
    <w:name w:val="xl114"/>
    <w:basedOn w:val="Normal"/>
    <w:uiPriority w:val="99"/>
    <w:rsid w:val="00A10B15"/>
    <w:pPr>
      <w:pBdr>
        <w:bottom w:val="single" w:sz="8"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15">
    <w:name w:val="xl115"/>
    <w:basedOn w:val="Normal"/>
    <w:uiPriority w:val="99"/>
    <w:rsid w:val="00A10B15"/>
    <w:pPr>
      <w:pBdr>
        <w:left w:val="single" w:sz="12"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116">
    <w:name w:val="xl116"/>
    <w:basedOn w:val="Normal"/>
    <w:uiPriority w:val="99"/>
    <w:rsid w:val="00A10B15"/>
    <w:pPr>
      <w:pBdr>
        <w:top w:val="single" w:sz="12" w:space="0" w:color="auto"/>
        <w:left w:val="single" w:sz="4"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17">
    <w:name w:val="xl117"/>
    <w:basedOn w:val="Normal"/>
    <w:uiPriority w:val="99"/>
    <w:rsid w:val="00A10B15"/>
    <w:pP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18">
    <w:name w:val="xl118"/>
    <w:basedOn w:val="Normal"/>
    <w:uiPriority w:val="99"/>
    <w:rsid w:val="00A10B15"/>
    <w:pPr>
      <w:pBdr>
        <w:bottom w:val="single" w:sz="4"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19">
    <w:name w:val="xl119"/>
    <w:basedOn w:val="Normal"/>
    <w:uiPriority w:val="99"/>
    <w:rsid w:val="00A10B15"/>
    <w:pPr>
      <w:pBdr>
        <w:bottom w:val="single" w:sz="4" w:space="0" w:color="auto"/>
        <w:right w:val="single" w:sz="12"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20">
    <w:name w:val="xl120"/>
    <w:basedOn w:val="Normal"/>
    <w:uiPriority w:val="99"/>
    <w:rsid w:val="00A10B15"/>
    <w:pP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21">
    <w:name w:val="xl121"/>
    <w:basedOn w:val="Normal"/>
    <w:uiPriority w:val="99"/>
    <w:rsid w:val="00A10B15"/>
    <w:pPr>
      <w:pBdr>
        <w:right w:val="single" w:sz="12"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22">
    <w:name w:val="xl122"/>
    <w:basedOn w:val="Normal"/>
    <w:uiPriority w:val="99"/>
    <w:rsid w:val="00A10B15"/>
    <w:pPr>
      <w:pBdr>
        <w:bottom w:val="single" w:sz="8" w:space="0" w:color="auto"/>
      </w:pBdr>
      <w:shd w:val="clear" w:color="auto" w:fill="C0C0C0"/>
      <w:spacing w:before="100" w:beforeAutospacing="1" w:after="100" w:afterAutospacing="1" w:line="240" w:lineRule="auto"/>
    </w:pPr>
    <w:rPr>
      <w:rFonts w:ascii="Abadi MT Condensed Light" w:eastAsia="Times New Roman" w:hAnsi="Abadi MT Condensed Light" w:cs="Times New Roman"/>
      <w:b/>
      <w:bCs/>
      <w:sz w:val="18"/>
      <w:szCs w:val="18"/>
      <w:lang w:val="en-GB" w:eastAsia="en-GB"/>
    </w:rPr>
  </w:style>
  <w:style w:type="paragraph" w:customStyle="1" w:styleId="xl123">
    <w:name w:val="xl123"/>
    <w:basedOn w:val="Normal"/>
    <w:uiPriority w:val="99"/>
    <w:rsid w:val="00A10B15"/>
    <w:pPr>
      <w:pBdr>
        <w:left w:val="single" w:sz="4" w:space="0" w:color="auto"/>
        <w:bottom w:val="single" w:sz="8"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24">
    <w:name w:val="xl124"/>
    <w:basedOn w:val="Normal"/>
    <w:uiPriority w:val="99"/>
    <w:rsid w:val="00A10B15"/>
    <w:pPr>
      <w:pBdr>
        <w:bottom w:val="single" w:sz="8" w:space="0" w:color="auto"/>
        <w:right w:val="single" w:sz="12"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25">
    <w:name w:val="xl125"/>
    <w:basedOn w:val="Normal"/>
    <w:uiPriority w:val="99"/>
    <w:rsid w:val="00A10B15"/>
    <w:pPr>
      <w:pBdr>
        <w:lef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26">
    <w:name w:val="xl126"/>
    <w:basedOn w:val="Normal"/>
    <w:uiPriority w:val="99"/>
    <w:rsid w:val="00A10B15"/>
    <w:pPr>
      <w:pBdr>
        <w:left w:val="single" w:sz="4" w:space="0" w:color="auto"/>
        <w:bottom w:val="single" w:sz="8"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127">
    <w:name w:val="xl127"/>
    <w:basedOn w:val="Normal"/>
    <w:uiPriority w:val="99"/>
    <w:rsid w:val="00A10B15"/>
    <w:pPr>
      <w:pBdr>
        <w:left w:val="single" w:sz="4" w:space="0" w:color="auto"/>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28">
    <w:name w:val="xl128"/>
    <w:basedOn w:val="Normal"/>
    <w:uiPriority w:val="99"/>
    <w:rsid w:val="00A10B15"/>
    <w:pPr>
      <w:pBdr>
        <w:left w:val="single" w:sz="12" w:space="0" w:color="auto"/>
      </w:pBdr>
      <w:spacing w:before="100" w:beforeAutospacing="1" w:after="100" w:afterAutospacing="1" w:line="240" w:lineRule="auto"/>
      <w:textAlignment w:val="top"/>
    </w:pPr>
    <w:rPr>
      <w:rFonts w:ascii="Abadi MT Condensed Light" w:eastAsia="Times New Roman" w:hAnsi="Abadi MT Condensed Light" w:cs="Times New Roman"/>
      <w:sz w:val="18"/>
      <w:szCs w:val="18"/>
      <w:lang w:val="en-GB" w:eastAsia="en-GB"/>
    </w:rPr>
  </w:style>
  <w:style w:type="paragraph" w:customStyle="1" w:styleId="xl129">
    <w:name w:val="xl129"/>
    <w:basedOn w:val="Normal"/>
    <w:uiPriority w:val="99"/>
    <w:rsid w:val="00A10B15"/>
    <w:pPr>
      <w:pBdr>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30">
    <w:name w:val="xl130"/>
    <w:basedOn w:val="Normal"/>
    <w:uiPriority w:val="99"/>
    <w:rsid w:val="00A10B15"/>
    <w:pPr>
      <w:pBdr>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31">
    <w:name w:val="xl131"/>
    <w:basedOn w:val="Normal"/>
    <w:uiPriority w:val="99"/>
    <w:rsid w:val="00A10B15"/>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32">
    <w:name w:val="xl132"/>
    <w:basedOn w:val="Normal"/>
    <w:uiPriority w:val="99"/>
    <w:rsid w:val="00A10B15"/>
    <w:pPr>
      <w:pBdr>
        <w:top w:val="single" w:sz="8"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33">
    <w:name w:val="xl133"/>
    <w:basedOn w:val="Normal"/>
    <w:uiPriority w:val="99"/>
    <w:rsid w:val="00A10B1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pPr>
    <w:rPr>
      <w:rFonts w:ascii="Abadi MT Condensed Light" w:eastAsia="Times New Roman" w:hAnsi="Abadi MT Condensed Light" w:cs="Times New Roman"/>
      <w:color w:val="000000"/>
      <w:sz w:val="18"/>
      <w:szCs w:val="18"/>
      <w:lang w:val="en-GB" w:eastAsia="en-GB"/>
    </w:rPr>
  </w:style>
  <w:style w:type="paragraph" w:customStyle="1" w:styleId="xl134">
    <w:name w:val="xl134"/>
    <w:basedOn w:val="Normal"/>
    <w:uiPriority w:val="99"/>
    <w:rsid w:val="00A10B15"/>
    <w:pPr>
      <w:pBdr>
        <w:bottom w:val="single" w:sz="4" w:space="0" w:color="auto"/>
        <w:right w:val="single" w:sz="4" w:space="0" w:color="auto"/>
      </w:pBdr>
      <w:spacing w:before="100" w:beforeAutospacing="1" w:after="100" w:afterAutospacing="1" w:line="240" w:lineRule="auto"/>
      <w:jc w:val="center"/>
      <w:textAlignment w:val="center"/>
    </w:pPr>
    <w:rPr>
      <w:rFonts w:ascii="Abadi MT Condensed Light" w:eastAsia="Times New Roman" w:hAnsi="Abadi MT Condensed Light" w:cs="Times New Roman"/>
      <w:sz w:val="18"/>
      <w:szCs w:val="18"/>
      <w:lang w:val="en-GB" w:eastAsia="en-GB"/>
    </w:rPr>
  </w:style>
  <w:style w:type="paragraph" w:customStyle="1" w:styleId="xl135">
    <w:name w:val="xl135"/>
    <w:basedOn w:val="Normal"/>
    <w:uiPriority w:val="99"/>
    <w:rsid w:val="00A10B1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color w:val="000000"/>
      <w:sz w:val="18"/>
      <w:szCs w:val="18"/>
      <w:lang w:val="en-GB" w:eastAsia="en-GB"/>
    </w:rPr>
  </w:style>
  <w:style w:type="paragraph" w:customStyle="1" w:styleId="xl136">
    <w:name w:val="xl136"/>
    <w:basedOn w:val="Normal"/>
    <w:uiPriority w:val="99"/>
    <w:rsid w:val="00A10B15"/>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137">
    <w:name w:val="xl137"/>
    <w:basedOn w:val="Normal"/>
    <w:uiPriority w:val="99"/>
    <w:rsid w:val="00A10B15"/>
    <w:pPr>
      <w:pBdr>
        <w:left w:val="single" w:sz="4" w:space="0" w:color="auto"/>
        <w:bottom w:val="single" w:sz="8" w:space="0" w:color="auto"/>
        <w:right w:val="single" w:sz="12"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38">
    <w:name w:val="xl138"/>
    <w:basedOn w:val="Normal"/>
    <w:uiPriority w:val="99"/>
    <w:rsid w:val="00A10B15"/>
    <w:pPr>
      <w:pBdr>
        <w:left w:val="single" w:sz="4" w:space="0" w:color="auto"/>
        <w:right w:val="single" w:sz="12" w:space="0" w:color="auto"/>
      </w:pBd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139">
    <w:name w:val="xl139"/>
    <w:basedOn w:val="Normal"/>
    <w:uiPriority w:val="99"/>
    <w:rsid w:val="00A10B15"/>
    <w:pPr>
      <w:pBdr>
        <w:top w:val="single" w:sz="8" w:space="0" w:color="auto"/>
        <w:left w:val="single" w:sz="4" w:space="0" w:color="auto"/>
        <w:right w:val="single" w:sz="12"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40">
    <w:name w:val="xl140"/>
    <w:basedOn w:val="Normal"/>
    <w:uiPriority w:val="99"/>
    <w:rsid w:val="00A10B15"/>
    <w:pPr>
      <w:pBdr>
        <w:left w:val="single" w:sz="4" w:space="0" w:color="auto"/>
        <w:right w:val="single" w:sz="12"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41">
    <w:name w:val="xl141"/>
    <w:basedOn w:val="Normal"/>
    <w:uiPriority w:val="99"/>
    <w:rsid w:val="00A10B15"/>
    <w:pPr>
      <w:pBdr>
        <w:top w:val="single" w:sz="4" w:space="0" w:color="auto"/>
        <w:left w:val="single" w:sz="4" w:space="0" w:color="auto"/>
        <w:bottom w:val="single" w:sz="4" w:space="0" w:color="auto"/>
      </w:pBdr>
      <w:spacing w:before="100" w:beforeAutospacing="1" w:after="100" w:afterAutospacing="1" w:line="240" w:lineRule="auto"/>
      <w:textAlignment w:val="top"/>
    </w:pPr>
    <w:rPr>
      <w:rFonts w:ascii="Abadi MT Condensed Light" w:eastAsia="Times New Roman" w:hAnsi="Abadi MT Condensed Light" w:cs="Times New Roman"/>
      <w:sz w:val="18"/>
      <w:szCs w:val="18"/>
      <w:lang w:val="en-GB" w:eastAsia="en-GB"/>
    </w:rPr>
  </w:style>
  <w:style w:type="paragraph" w:customStyle="1" w:styleId="xl142">
    <w:name w:val="xl142"/>
    <w:basedOn w:val="Normal"/>
    <w:uiPriority w:val="99"/>
    <w:rsid w:val="00A10B15"/>
    <w:pPr>
      <w:spacing w:before="100" w:beforeAutospacing="1" w:after="100" w:afterAutospacing="1" w:line="240" w:lineRule="auto"/>
      <w:jc w:val="center"/>
    </w:pPr>
    <w:rPr>
      <w:rFonts w:ascii="Abadi MT Condensed Light" w:eastAsia="Times New Roman" w:hAnsi="Abadi MT Condensed Light" w:cs="Times New Roman"/>
      <w:sz w:val="18"/>
      <w:szCs w:val="18"/>
      <w:lang w:val="en-GB" w:eastAsia="en-GB"/>
    </w:rPr>
  </w:style>
  <w:style w:type="paragraph" w:customStyle="1" w:styleId="xl143">
    <w:name w:val="xl143"/>
    <w:basedOn w:val="Normal"/>
    <w:uiPriority w:val="99"/>
    <w:rsid w:val="00A10B15"/>
    <w:pPr>
      <w:pBdr>
        <w:top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color w:val="000000"/>
      <w:sz w:val="18"/>
      <w:szCs w:val="18"/>
      <w:lang w:val="en-GB" w:eastAsia="en-GB"/>
    </w:rPr>
  </w:style>
  <w:style w:type="paragraph" w:customStyle="1" w:styleId="xl144">
    <w:name w:val="xl144"/>
    <w:basedOn w:val="Normal"/>
    <w:uiPriority w:val="99"/>
    <w:rsid w:val="00A10B15"/>
    <w:pPr>
      <w:pBdr>
        <w:left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45">
    <w:name w:val="xl145"/>
    <w:basedOn w:val="Normal"/>
    <w:uiPriority w:val="99"/>
    <w:rsid w:val="00A10B15"/>
    <w:pPr>
      <w:pBdr>
        <w:top w:val="single" w:sz="4" w:space="0" w:color="auto"/>
        <w:bottom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46">
    <w:name w:val="xl146"/>
    <w:basedOn w:val="Normal"/>
    <w:uiPriority w:val="99"/>
    <w:rsid w:val="00A10B15"/>
    <w:pPr>
      <w:pBdr>
        <w:left w:val="single" w:sz="4" w:space="0" w:color="auto"/>
        <w:bottom w:val="dotDash"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47">
    <w:name w:val="xl147"/>
    <w:basedOn w:val="Normal"/>
    <w:uiPriority w:val="99"/>
    <w:rsid w:val="00A10B15"/>
    <w:pPr>
      <w:pBdr>
        <w:top w:val="dotDash" w:sz="4" w:space="0" w:color="auto"/>
        <w:left w:val="single" w:sz="4"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48">
    <w:name w:val="xl148"/>
    <w:basedOn w:val="Normal"/>
    <w:uiPriority w:val="99"/>
    <w:rsid w:val="00A10B15"/>
    <w:pPr>
      <w:pBdr>
        <w:left w:val="single" w:sz="4" w:space="0" w:color="auto"/>
        <w:bottom w:val="single" w:sz="4" w:space="0" w:color="auto"/>
        <w:right w:val="single" w:sz="4" w:space="0" w:color="auto"/>
      </w:pBdr>
      <w:spacing w:before="100" w:beforeAutospacing="1" w:after="100" w:afterAutospacing="1" w:line="240" w:lineRule="auto"/>
      <w:textAlignment w:val="top"/>
    </w:pPr>
    <w:rPr>
      <w:rFonts w:ascii="Abadi MT Condensed Light" w:eastAsia="Times New Roman" w:hAnsi="Abadi MT Condensed Light" w:cs="Times New Roman"/>
      <w:sz w:val="18"/>
      <w:szCs w:val="18"/>
      <w:lang w:val="en-GB" w:eastAsia="en-GB"/>
    </w:rPr>
  </w:style>
  <w:style w:type="paragraph" w:customStyle="1" w:styleId="xl149">
    <w:name w:val="xl149"/>
    <w:basedOn w:val="Normal"/>
    <w:uiPriority w:val="99"/>
    <w:rsid w:val="00A10B15"/>
    <w:pPr>
      <w:pBdr>
        <w:left w:val="single" w:sz="12" w:space="0" w:color="auto"/>
        <w:bottom w:val="single" w:sz="8" w:space="0" w:color="auto"/>
        <w:right w:val="single" w:sz="4" w:space="0" w:color="auto"/>
      </w:pBdr>
      <w:spacing w:before="100" w:beforeAutospacing="1" w:after="100" w:afterAutospacing="1" w:line="240" w:lineRule="auto"/>
    </w:pPr>
    <w:rPr>
      <w:rFonts w:ascii="Abadi MT Condensed Light" w:eastAsia="Times New Roman" w:hAnsi="Abadi MT Condensed Light" w:cs="Times New Roman"/>
      <w:sz w:val="18"/>
      <w:szCs w:val="18"/>
      <w:lang w:val="en-GB" w:eastAsia="en-GB"/>
    </w:rPr>
  </w:style>
  <w:style w:type="paragraph" w:customStyle="1" w:styleId="xl150">
    <w:name w:val="xl150"/>
    <w:basedOn w:val="Normal"/>
    <w:uiPriority w:val="99"/>
    <w:rsid w:val="00A10B15"/>
    <w:pPr>
      <w:pBdr>
        <w:left w:val="single" w:sz="12" w:space="0" w:color="auto"/>
        <w:right w:val="single" w:sz="4" w:space="0" w:color="auto"/>
      </w:pBdr>
      <w:spacing w:before="100" w:beforeAutospacing="1" w:after="100" w:afterAutospacing="1" w:line="240" w:lineRule="auto"/>
      <w:textAlignment w:val="top"/>
    </w:pPr>
    <w:rPr>
      <w:rFonts w:ascii="Abadi MT Condensed Light" w:eastAsia="Times New Roman" w:hAnsi="Abadi MT Condensed Light" w:cs="Times New Roman"/>
      <w:sz w:val="18"/>
      <w:szCs w:val="18"/>
      <w:lang w:val="en-GB" w:eastAsia="en-GB"/>
    </w:rPr>
  </w:style>
  <w:style w:type="paragraph" w:customStyle="1" w:styleId="xl151">
    <w:name w:val="xl151"/>
    <w:basedOn w:val="Normal"/>
    <w:uiPriority w:val="99"/>
    <w:rsid w:val="00A10B15"/>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badi MT Condensed Light" w:eastAsia="Times New Roman" w:hAnsi="Abadi MT Condensed Light" w:cs="Times New Roman"/>
      <w:color w:val="000000"/>
      <w:sz w:val="18"/>
      <w:szCs w:val="18"/>
      <w:lang w:val="en-GB" w:eastAsia="en-GB"/>
    </w:rPr>
  </w:style>
  <w:style w:type="paragraph" w:customStyle="1" w:styleId="xl152">
    <w:name w:val="xl152"/>
    <w:basedOn w:val="Normal"/>
    <w:uiPriority w:val="99"/>
    <w:rsid w:val="00A10B15"/>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53">
    <w:name w:val="xl153"/>
    <w:basedOn w:val="Normal"/>
    <w:uiPriority w:val="99"/>
    <w:rsid w:val="00A10B15"/>
    <w:pPr>
      <w:pBdr>
        <w:top w:val="single" w:sz="4" w:space="0" w:color="auto"/>
        <w:bottom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54">
    <w:name w:val="xl154"/>
    <w:basedOn w:val="Normal"/>
    <w:uiPriority w:val="99"/>
    <w:rsid w:val="00A10B15"/>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55">
    <w:name w:val="xl155"/>
    <w:basedOn w:val="Normal"/>
    <w:uiPriority w:val="99"/>
    <w:rsid w:val="00A10B15"/>
    <w:pPr>
      <w:pBdr>
        <w:top w:val="single" w:sz="12" w:space="0" w:color="auto"/>
        <w:left w:val="single" w:sz="4" w:space="0" w:color="auto"/>
        <w:bottom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56">
    <w:name w:val="xl156"/>
    <w:basedOn w:val="Normal"/>
    <w:uiPriority w:val="99"/>
    <w:rsid w:val="00A10B15"/>
    <w:pPr>
      <w:pBdr>
        <w:top w:val="single" w:sz="12" w:space="0" w:color="auto"/>
        <w:bottom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57">
    <w:name w:val="xl157"/>
    <w:basedOn w:val="Normal"/>
    <w:uiPriority w:val="99"/>
    <w:rsid w:val="00A10B15"/>
    <w:pPr>
      <w:pBdr>
        <w:top w:val="single" w:sz="12" w:space="0" w:color="auto"/>
        <w:bottom w:val="single" w:sz="4" w:space="0" w:color="auto"/>
        <w:right w:val="single" w:sz="12"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58">
    <w:name w:val="xl158"/>
    <w:basedOn w:val="Normal"/>
    <w:uiPriority w:val="99"/>
    <w:rsid w:val="00A10B15"/>
    <w:pPr>
      <w:pBdr>
        <w:top w:val="single" w:sz="4" w:space="0" w:color="auto"/>
        <w:lef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59">
    <w:name w:val="xl159"/>
    <w:basedOn w:val="Normal"/>
    <w:uiPriority w:val="99"/>
    <w:rsid w:val="00A10B15"/>
    <w:pPr>
      <w:pBdr>
        <w:top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60">
    <w:name w:val="xl160"/>
    <w:basedOn w:val="Normal"/>
    <w:uiPriority w:val="99"/>
    <w:rsid w:val="00A10B15"/>
    <w:pPr>
      <w:pBdr>
        <w:top w:val="single" w:sz="4"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61">
    <w:name w:val="xl161"/>
    <w:basedOn w:val="Normal"/>
    <w:uiPriority w:val="99"/>
    <w:rsid w:val="00A10B15"/>
    <w:pPr>
      <w:pBdr>
        <w:top w:val="single" w:sz="12" w:space="0" w:color="auto"/>
        <w:bottom w:val="single" w:sz="4"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62">
    <w:name w:val="xl162"/>
    <w:basedOn w:val="Normal"/>
    <w:uiPriority w:val="99"/>
    <w:rsid w:val="00A10B15"/>
    <w:pPr>
      <w:pBdr>
        <w:left w:val="single" w:sz="4" w:space="0" w:color="auto"/>
        <w:bottom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63">
    <w:name w:val="xl163"/>
    <w:basedOn w:val="Normal"/>
    <w:uiPriority w:val="99"/>
    <w:rsid w:val="00A10B15"/>
    <w:pPr>
      <w:pBdr>
        <w:bottom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customStyle="1" w:styleId="xl164">
    <w:name w:val="xl164"/>
    <w:basedOn w:val="Normal"/>
    <w:uiPriority w:val="99"/>
    <w:rsid w:val="00A10B15"/>
    <w:pPr>
      <w:pBdr>
        <w:bottom w:val="single" w:sz="4" w:space="0" w:color="auto"/>
        <w:right w:val="single" w:sz="4" w:space="0" w:color="auto"/>
      </w:pBdr>
      <w:shd w:val="clear" w:color="auto" w:fill="C0C0C0"/>
      <w:spacing w:before="100" w:beforeAutospacing="1" w:after="100" w:afterAutospacing="1" w:line="240" w:lineRule="auto"/>
      <w:jc w:val="center"/>
    </w:pPr>
    <w:rPr>
      <w:rFonts w:ascii="Abadi MT Condensed Light" w:eastAsia="Times New Roman" w:hAnsi="Abadi MT Condensed Light" w:cs="Times New Roman"/>
      <w:b/>
      <w:bCs/>
      <w:sz w:val="18"/>
      <w:szCs w:val="18"/>
      <w:lang w:val="en-GB" w:eastAsia="en-GB"/>
    </w:rPr>
  </w:style>
  <w:style w:type="paragraph" w:styleId="HTMLPreformatted">
    <w:name w:val="HTML Preformatted"/>
    <w:basedOn w:val="Normal"/>
    <w:link w:val="HTMLPreformattedChar"/>
    <w:rsid w:val="00A10B1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20"/>
      <w:szCs w:val="20"/>
      <w:lang w:val="en-US"/>
    </w:rPr>
  </w:style>
  <w:style w:type="character" w:customStyle="1" w:styleId="HTMLPreformattedChar">
    <w:name w:val="HTML Preformatted Char"/>
    <w:basedOn w:val="DefaultParagraphFont"/>
    <w:link w:val="HTMLPreformatted"/>
    <w:rsid w:val="00A10B15"/>
    <w:rPr>
      <w:rFonts w:ascii="Courier New" w:eastAsia="Times New Roman" w:hAnsi="Courier New" w:cs="Courier New"/>
      <w:color w:val="000000"/>
      <w:sz w:val="20"/>
      <w:szCs w:val="20"/>
      <w:lang w:val="en-US"/>
    </w:rPr>
  </w:style>
  <w:style w:type="paragraph" w:customStyle="1" w:styleId="NORMLA">
    <w:name w:val="NORMLA"/>
    <w:basedOn w:val="BodyTextIndent"/>
    <w:uiPriority w:val="99"/>
    <w:rsid w:val="00A10B15"/>
    <w:pPr>
      <w:tabs>
        <w:tab w:val="num" w:pos="284"/>
      </w:tabs>
      <w:spacing w:after="0" w:line="360" w:lineRule="auto"/>
      <w:ind w:left="1440" w:hanging="284"/>
    </w:pPr>
    <w:rPr>
      <w:rFonts w:cs="Tahoma"/>
      <w:b w:val="0"/>
      <w:i w:val="0"/>
      <w:sz w:val="22"/>
      <w:szCs w:val="24"/>
    </w:rPr>
  </w:style>
  <w:style w:type="paragraph" w:customStyle="1" w:styleId="T-Normal">
    <w:name w:val="T-Normal"/>
    <w:basedOn w:val="Normal"/>
    <w:uiPriority w:val="99"/>
    <w:rsid w:val="00A10B15"/>
    <w:pPr>
      <w:spacing w:after="0" w:line="360" w:lineRule="auto"/>
      <w:jc w:val="both"/>
    </w:pPr>
    <w:rPr>
      <w:rFonts w:ascii="Arial" w:eastAsia="Times New Roman" w:hAnsi="Arial" w:cs="Times New Roman"/>
      <w:sz w:val="20"/>
      <w:szCs w:val="24"/>
    </w:rPr>
  </w:style>
  <w:style w:type="paragraph" w:customStyle="1" w:styleId="tableheading">
    <w:name w:val="table heading"/>
    <w:basedOn w:val="BlockText"/>
    <w:autoRedefine/>
    <w:uiPriority w:val="99"/>
    <w:rsid w:val="00A10B15"/>
    <w:pPr>
      <w:tabs>
        <w:tab w:val="num" w:pos="227"/>
      </w:tabs>
      <w:spacing w:after="0"/>
      <w:ind w:left="227" w:right="454" w:hanging="227"/>
    </w:pPr>
    <w:rPr>
      <w:rFonts w:cs="Arial"/>
      <w:b/>
      <w:sz w:val="20"/>
      <w:szCs w:val="22"/>
    </w:rPr>
  </w:style>
  <w:style w:type="paragraph" w:customStyle="1" w:styleId="ANNEXURE">
    <w:name w:val="ANNEXURE"/>
    <w:basedOn w:val="Heading1"/>
    <w:uiPriority w:val="99"/>
    <w:rsid w:val="00A10B15"/>
    <w:pPr>
      <w:tabs>
        <w:tab w:val="center" w:pos="4320"/>
        <w:tab w:val="right" w:pos="8640"/>
      </w:tabs>
      <w:jc w:val="center"/>
    </w:pPr>
    <w:rPr>
      <w:lang w:val="en-US"/>
    </w:rPr>
  </w:style>
  <w:style w:type="paragraph" w:customStyle="1" w:styleId="Heading1-Style2">
    <w:name w:val="Heading 1 - Style 2"/>
    <w:basedOn w:val="Heading1"/>
    <w:uiPriority w:val="99"/>
    <w:rsid w:val="00A10B15"/>
    <w:pPr>
      <w:shd w:val="clear" w:color="auto" w:fill="33CCCC"/>
      <w:tabs>
        <w:tab w:val="num" w:pos="720"/>
        <w:tab w:val="center" w:pos="4320"/>
        <w:tab w:val="right" w:pos="8640"/>
      </w:tabs>
      <w:spacing w:after="240" w:line="360" w:lineRule="auto"/>
      <w:ind w:left="720" w:hanging="720"/>
    </w:pPr>
    <w:rPr>
      <w:caps/>
      <w:sz w:val="28"/>
      <w:lang w:val="en-US"/>
    </w:rPr>
  </w:style>
  <w:style w:type="paragraph" w:customStyle="1" w:styleId="Heading2-Style2">
    <w:name w:val="Heading 2 - Style 2"/>
    <w:basedOn w:val="Heading2"/>
    <w:uiPriority w:val="99"/>
    <w:rsid w:val="00A10B15"/>
    <w:pPr>
      <w:numPr>
        <w:ilvl w:val="1"/>
      </w:numPr>
      <w:tabs>
        <w:tab w:val="num" w:pos="720"/>
      </w:tabs>
      <w:spacing w:after="120" w:line="360" w:lineRule="auto"/>
      <w:ind w:left="720" w:hanging="720"/>
      <w:jc w:val="left"/>
    </w:pPr>
    <w:rPr>
      <w:i w:val="0"/>
      <w:caps/>
      <w:color w:val="33CCCC"/>
      <w:sz w:val="22"/>
      <w:szCs w:val="22"/>
      <w:lang w:val="en-US"/>
      <w14:shadow w14:blurRad="50800" w14:dist="38100" w14:dir="2700000" w14:sx="100000" w14:sy="100000" w14:kx="0" w14:ky="0" w14:algn="tl">
        <w14:srgbClr w14:val="000000">
          <w14:alpha w14:val="60000"/>
        </w14:srgbClr>
      </w14:shadow>
    </w:rPr>
  </w:style>
  <w:style w:type="paragraph" w:customStyle="1" w:styleId="Heading4-Style2">
    <w:name w:val="Heading 4 - Style 2"/>
    <w:basedOn w:val="Heading4"/>
    <w:uiPriority w:val="99"/>
    <w:rsid w:val="00A10B15"/>
    <w:pPr>
      <w:numPr>
        <w:ilvl w:val="3"/>
      </w:numPr>
      <w:tabs>
        <w:tab w:val="num" w:pos="720"/>
        <w:tab w:val="num" w:pos="2520"/>
      </w:tabs>
      <w:spacing w:line="360" w:lineRule="auto"/>
      <w:ind w:left="720" w:hanging="720"/>
      <w:jc w:val="left"/>
    </w:pPr>
    <w:rPr>
      <w:rFonts w:ascii="Arial" w:hAnsi="Arial"/>
      <w:b w:val="0"/>
      <w:color w:val="33CCCC"/>
      <w:sz w:val="22"/>
      <w:szCs w:val="22"/>
      <w:u w:val="single"/>
      <w:lang w:val="en-US"/>
      <w14:shadow w14:blurRad="50800" w14:dist="38100" w14:dir="2700000" w14:sx="100000" w14:sy="100000" w14:kx="0" w14:ky="0" w14:algn="tl">
        <w14:srgbClr w14:val="000000">
          <w14:alpha w14:val="60000"/>
        </w14:srgbClr>
      </w14:shadow>
    </w:rPr>
  </w:style>
  <w:style w:type="paragraph" w:customStyle="1" w:styleId="Heading3-Style2">
    <w:name w:val="Heading 3 - Style 2"/>
    <w:basedOn w:val="Heading3"/>
    <w:uiPriority w:val="99"/>
    <w:rsid w:val="00A10B15"/>
    <w:pPr>
      <w:numPr>
        <w:ilvl w:val="2"/>
      </w:numPr>
      <w:tabs>
        <w:tab w:val="num" w:pos="720"/>
        <w:tab w:val="left" w:pos="900"/>
      </w:tabs>
      <w:spacing w:line="360" w:lineRule="auto"/>
      <w:ind w:left="720" w:hanging="720"/>
      <w:jc w:val="left"/>
    </w:pPr>
    <w:rPr>
      <w:rFonts w:ascii="Arial" w:hAnsi="Arial" w:cs="Arial"/>
      <w:color w:val="33CCCC"/>
      <w:sz w:val="22"/>
      <w:szCs w:val="22"/>
      <w14:shadow w14:blurRad="50800" w14:dist="38100" w14:dir="2700000" w14:sx="100000" w14:sy="100000" w14:kx="0" w14:ky="0" w14:algn="tl">
        <w14:srgbClr w14:val="000000">
          <w14:alpha w14:val="60000"/>
        </w14:srgbClr>
      </w14:shadow>
    </w:rPr>
  </w:style>
  <w:style w:type="paragraph" w:customStyle="1" w:styleId="backtop">
    <w:name w:val="backtop"/>
    <w:basedOn w:val="Normal"/>
    <w:uiPriority w:val="99"/>
    <w:rsid w:val="00A10B15"/>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Heading30">
    <w:name w:val="Heading3"/>
    <w:basedOn w:val="BodyTextIndent"/>
    <w:uiPriority w:val="99"/>
    <w:rsid w:val="00A10B15"/>
    <w:pPr>
      <w:spacing w:after="0" w:line="360" w:lineRule="auto"/>
      <w:ind w:firstLine="0"/>
    </w:pPr>
    <w:rPr>
      <w:rFonts w:cs="Tahoma"/>
      <w:b w:val="0"/>
      <w:i w:val="0"/>
      <w:sz w:val="20"/>
      <w:szCs w:val="24"/>
    </w:rPr>
  </w:style>
  <w:style w:type="paragraph" w:customStyle="1" w:styleId="BodyTextin">
    <w:name w:val="Body Tex tin"/>
    <w:basedOn w:val="Normal"/>
    <w:uiPriority w:val="99"/>
    <w:rsid w:val="00A10B15"/>
    <w:pPr>
      <w:spacing w:after="0" w:line="360" w:lineRule="auto"/>
    </w:pPr>
    <w:rPr>
      <w:rFonts w:ascii="Arial" w:eastAsia="Times New Roman" w:hAnsi="Arial" w:cs="Times New Roman"/>
      <w:sz w:val="20"/>
      <w:szCs w:val="24"/>
      <w:lang w:val="en-US"/>
    </w:rPr>
  </w:style>
  <w:style w:type="paragraph" w:customStyle="1" w:styleId="level11">
    <w:name w:val="level11"/>
    <w:basedOn w:val="Normal"/>
    <w:uiPriority w:val="99"/>
    <w:rsid w:val="00A10B15"/>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StyleLeft127cm">
    <w:name w:val="Style Left:  1.27 cm"/>
    <w:basedOn w:val="Normal"/>
    <w:uiPriority w:val="99"/>
    <w:rsid w:val="00A10B15"/>
    <w:pPr>
      <w:spacing w:after="0" w:line="240" w:lineRule="auto"/>
      <w:ind w:left="720"/>
      <w:jc w:val="both"/>
    </w:pPr>
    <w:rPr>
      <w:rFonts w:ascii="Arial" w:eastAsia="Times New Roman" w:hAnsi="Arial" w:cs="Times New Roman"/>
      <w:sz w:val="24"/>
      <w:szCs w:val="20"/>
    </w:rPr>
  </w:style>
  <w:style w:type="paragraph" w:customStyle="1" w:styleId="style8">
    <w:name w:val="style8"/>
    <w:basedOn w:val="Normal"/>
    <w:uiPriority w:val="99"/>
    <w:rsid w:val="00A10B15"/>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listparagraph0">
    <w:name w:val="listparagraph"/>
    <w:basedOn w:val="Normal"/>
    <w:uiPriority w:val="99"/>
    <w:rsid w:val="00A10B15"/>
    <w:pPr>
      <w:spacing w:after="0" w:line="240" w:lineRule="auto"/>
      <w:ind w:left="720" w:hanging="360"/>
    </w:pPr>
    <w:rPr>
      <w:rFonts w:ascii="Calibri" w:eastAsia="Calibri" w:hAnsi="Calibri" w:cs="Times New Roman"/>
      <w:lang w:eastAsia="en-ZA"/>
    </w:rPr>
  </w:style>
  <w:style w:type="character" w:customStyle="1" w:styleId="Heading2Char1">
    <w:name w:val="Heading 2 Char1"/>
    <w:aliases w:val="Kop 2-cust Char1,ASAPHeading 2 Char1,2 Char1,B Heading Char1"/>
    <w:basedOn w:val="DefaultParagraphFont"/>
    <w:semiHidden/>
    <w:rsid w:val="00A10B15"/>
    <w:rPr>
      <w:rFonts w:ascii="Cambria" w:eastAsia="Times New Roman" w:hAnsi="Cambria" w:cs="Times New Roman" w:hint="default"/>
      <w:b/>
      <w:bCs/>
      <w:color w:val="4F81BD"/>
      <w:sz w:val="26"/>
      <w:szCs w:val="26"/>
      <w:lang w:val="en-US" w:eastAsia="en-US"/>
    </w:rPr>
  </w:style>
  <w:style w:type="character" w:customStyle="1" w:styleId="Heading4Char1">
    <w:name w:val="Heading 4 Char1"/>
    <w:aliases w:val="ASAPHeading 4 Char1,l4 Char1,I4 Char1,H1 Char1,bullet Char1,bl Char1,bb Char1"/>
    <w:basedOn w:val="DefaultParagraphFont"/>
    <w:uiPriority w:val="9"/>
    <w:semiHidden/>
    <w:rsid w:val="00A10B15"/>
    <w:rPr>
      <w:rFonts w:ascii="Cambria" w:eastAsia="Times New Roman" w:hAnsi="Cambria" w:cs="Times New Roman" w:hint="default"/>
      <w:b/>
      <w:bCs/>
      <w:i/>
      <w:iCs/>
      <w:color w:val="4F81BD"/>
      <w:sz w:val="22"/>
      <w:szCs w:val="22"/>
      <w:lang w:val="en-US" w:eastAsia="en-US"/>
    </w:rPr>
  </w:style>
  <w:style w:type="character" w:styleId="CommentReference">
    <w:name w:val="annotation reference"/>
    <w:basedOn w:val="DefaultParagraphFont"/>
    <w:uiPriority w:val="99"/>
    <w:semiHidden/>
    <w:unhideWhenUsed/>
    <w:rsid w:val="00A10B15"/>
    <w:rPr>
      <w:sz w:val="16"/>
      <w:szCs w:val="16"/>
    </w:rPr>
  </w:style>
  <w:style w:type="character" w:customStyle="1" w:styleId="st1">
    <w:name w:val="st1"/>
    <w:basedOn w:val="DefaultParagraphFont"/>
    <w:rsid w:val="00A10B15"/>
  </w:style>
  <w:style w:type="table" w:customStyle="1" w:styleId="TableGrid1">
    <w:name w:val="Table Grid1"/>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A10B15"/>
  </w:style>
  <w:style w:type="paragraph" w:styleId="CommentSubject">
    <w:name w:val="annotation subject"/>
    <w:basedOn w:val="CommentText"/>
    <w:next w:val="CommentText"/>
    <w:link w:val="CommentSubjectChar"/>
    <w:uiPriority w:val="99"/>
    <w:semiHidden/>
    <w:unhideWhenUsed/>
    <w:rsid w:val="00A10B15"/>
    <w:rPr>
      <w:rFonts w:ascii="Calibri" w:eastAsia="Calibri" w:hAnsi="Calibri"/>
      <w:b/>
      <w:bCs/>
    </w:rPr>
  </w:style>
  <w:style w:type="character" w:customStyle="1" w:styleId="CommentSubjectChar">
    <w:name w:val="Comment Subject Char"/>
    <w:basedOn w:val="CommentTextChar1"/>
    <w:link w:val="CommentSubject"/>
    <w:uiPriority w:val="99"/>
    <w:semiHidden/>
    <w:rsid w:val="00A10B15"/>
    <w:rPr>
      <w:rFonts w:ascii="Calibri" w:eastAsia="Calibri" w:hAnsi="Calibri"/>
      <w:b/>
      <w:bCs/>
      <w:sz w:val="20"/>
      <w:szCs w:val="20"/>
    </w:rPr>
  </w:style>
  <w:style w:type="paragraph" w:customStyle="1" w:styleId="LightGrid-Accent31">
    <w:name w:val="Light Grid - Accent 31"/>
    <w:basedOn w:val="Normal"/>
    <w:uiPriority w:val="34"/>
    <w:qFormat/>
    <w:rsid w:val="00A10B15"/>
    <w:pPr>
      <w:spacing w:after="200" w:line="276" w:lineRule="auto"/>
      <w:ind w:left="720"/>
      <w:contextualSpacing/>
    </w:pPr>
    <w:rPr>
      <w:rFonts w:ascii="Calibri" w:eastAsia="Calibri" w:hAnsi="Calibri" w:cs="Times New Roman"/>
    </w:rPr>
  </w:style>
  <w:style w:type="table" w:customStyle="1" w:styleId="MediumGrid1-Accent31">
    <w:name w:val="Medium Grid 1 - Accent 31"/>
    <w:basedOn w:val="TableNormal"/>
    <w:next w:val="MediumGrid1-Accent3"/>
    <w:uiPriority w:val="67"/>
    <w:rsid w:val="00A10B15"/>
    <w:pPr>
      <w:spacing w:after="0" w:line="240" w:lineRule="auto"/>
    </w:p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customStyle="1" w:styleId="TableGrid2">
    <w:name w:val="Table Grid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
    <w:name w:val="Table Grid36"/>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39"/>
    <w:rsid w:val="00A10B15"/>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A10B15"/>
  </w:style>
  <w:style w:type="numbering" w:customStyle="1" w:styleId="NoList2">
    <w:name w:val="No List2"/>
    <w:next w:val="NoList"/>
    <w:uiPriority w:val="99"/>
    <w:semiHidden/>
    <w:unhideWhenUsed/>
    <w:rsid w:val="00A10B15"/>
  </w:style>
  <w:style w:type="table" w:customStyle="1" w:styleId="TableGrid41">
    <w:name w:val="Table Grid41"/>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A10B15"/>
    <w:pPr>
      <w:spacing w:after="0" w:line="240" w:lineRule="auto"/>
    </w:pPr>
    <w:rPr>
      <w:rFonts w:ascii="Calibri" w:eastAsia="Calibri"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A10B15"/>
  </w:style>
  <w:style w:type="numbering" w:customStyle="1" w:styleId="NoList4">
    <w:name w:val="No List4"/>
    <w:next w:val="NoList"/>
    <w:uiPriority w:val="99"/>
    <w:semiHidden/>
    <w:unhideWhenUsed/>
    <w:rsid w:val="00A10B15"/>
  </w:style>
  <w:style w:type="numbering" w:customStyle="1" w:styleId="NoList5">
    <w:name w:val="No List5"/>
    <w:next w:val="NoList"/>
    <w:uiPriority w:val="99"/>
    <w:semiHidden/>
    <w:unhideWhenUsed/>
    <w:rsid w:val="00A10B15"/>
  </w:style>
  <w:style w:type="numbering" w:customStyle="1" w:styleId="NoList111">
    <w:name w:val="No List111"/>
    <w:next w:val="NoList"/>
    <w:uiPriority w:val="99"/>
    <w:semiHidden/>
    <w:unhideWhenUsed/>
    <w:rsid w:val="00A10B15"/>
  </w:style>
  <w:style w:type="paragraph" w:customStyle="1" w:styleId="hd1">
    <w:name w:val="hd1"/>
    <w:basedOn w:val="Normal"/>
    <w:next w:val="Header"/>
    <w:uiPriority w:val="99"/>
    <w:semiHidden/>
    <w:unhideWhenUsed/>
    <w:rsid w:val="00A10B15"/>
    <w:pPr>
      <w:tabs>
        <w:tab w:val="center" w:pos="4680"/>
        <w:tab w:val="right" w:pos="9360"/>
      </w:tabs>
      <w:spacing w:after="120" w:line="240" w:lineRule="auto"/>
      <w:jc w:val="both"/>
    </w:pPr>
    <w:rPr>
      <w:rFonts w:ascii="Calibri" w:eastAsia="Calibri" w:hAnsi="Calibri" w:cs="Times New Roman"/>
    </w:rPr>
  </w:style>
  <w:style w:type="character" w:customStyle="1" w:styleId="HeaderChar1">
    <w:name w:val="Header Char1"/>
    <w:aliases w:val="hd Char1"/>
    <w:basedOn w:val="DefaultParagraphFont"/>
    <w:uiPriority w:val="99"/>
    <w:semiHidden/>
    <w:rsid w:val="00A10B15"/>
    <w:rPr>
      <w:rFonts w:ascii="Calibri" w:eastAsia="Calibri" w:hAnsi="Calibri" w:cs="Times New Roman"/>
      <w:lang w:val="en-US"/>
    </w:rPr>
  </w:style>
  <w:style w:type="character" w:customStyle="1" w:styleId="BodyTextIndentChar1">
    <w:name w:val="Body Text Indent Char1"/>
    <w:aliases w:val="Body Text Indent Char Char Char Char2,Body Text Indent Char Char Char Char Char1,Body Text Indent Char1 Char Char Char1,Body Text Indent Char1 Char Char2,Body Text Indent Char Char Char Char Char Char Char1"/>
    <w:basedOn w:val="DefaultParagraphFont"/>
    <w:semiHidden/>
    <w:rsid w:val="00A10B15"/>
  </w:style>
  <w:style w:type="paragraph" w:customStyle="1" w:styleId="ListParagraph11">
    <w:name w:val="List Paragraph11"/>
    <w:basedOn w:val="Normal"/>
    <w:next w:val="ListParagraph"/>
    <w:uiPriority w:val="34"/>
    <w:qFormat/>
    <w:rsid w:val="00A10B15"/>
    <w:pPr>
      <w:spacing w:after="200" w:line="276" w:lineRule="auto"/>
      <w:ind w:left="720"/>
      <w:contextualSpacing/>
      <w:jc w:val="both"/>
    </w:pPr>
    <w:rPr>
      <w:rFonts w:ascii="Calibri" w:eastAsia="Calibri" w:hAnsi="Calibri" w:cs="Times New Roman"/>
    </w:rPr>
  </w:style>
  <w:style w:type="table" w:customStyle="1" w:styleId="MediumGrid1-Accent311">
    <w:name w:val="Medium Grid 1 - Accent 311"/>
    <w:basedOn w:val="TableNormal"/>
    <w:next w:val="MediumGrid1-Accent3"/>
    <w:uiPriority w:val="67"/>
    <w:semiHidden/>
    <w:unhideWhenUsed/>
    <w:rsid w:val="00A10B15"/>
    <w:pPr>
      <w:spacing w:after="0" w:line="240" w:lineRule="auto"/>
    </w:pPr>
    <w:rPr>
      <w:rFonts w:ascii="Calibri" w:eastAsia="Calibri" w:hAnsi="Calibri" w:cs="Times New Roman"/>
      <w:lang w:val="en-US"/>
    </w:rPr>
    <w:tblPr>
      <w:tblStyleRowBandSize w:val="1"/>
      <w:tblStyleColBandSize w:val="1"/>
      <w:tblInd w:w="0" w:type="nil"/>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customStyle="1" w:styleId="TableGrid11">
    <w:name w:val="Table Grid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
    <w:name w:val="Table Grid3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
    <w:name w:val="Table Grid32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
    <w:name w:val="Table Grid33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
    <w:name w:val="Table Grid34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
    <w:name w:val="Table Grid35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
    <w:name w:val="Table Grid36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2">
    <w:name w:val="Header Char2"/>
    <w:basedOn w:val="DefaultParagraphFont"/>
    <w:uiPriority w:val="99"/>
    <w:semiHidden/>
    <w:rsid w:val="00A10B15"/>
  </w:style>
  <w:style w:type="numbering" w:customStyle="1" w:styleId="NoList21">
    <w:name w:val="No List21"/>
    <w:next w:val="NoList"/>
    <w:uiPriority w:val="99"/>
    <w:semiHidden/>
    <w:unhideWhenUsed/>
    <w:rsid w:val="00A10B15"/>
  </w:style>
  <w:style w:type="table" w:customStyle="1" w:styleId="TableGrid12">
    <w:name w:val="Table Grid12"/>
    <w:basedOn w:val="TableNormal"/>
    <w:next w:val="TableGrid"/>
    <w:uiPriority w:val="39"/>
    <w:rsid w:val="00A10B1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A10B15"/>
    <w:pPr>
      <w:spacing w:after="0" w:line="240" w:lineRule="auto"/>
    </w:pPr>
    <w:rPr>
      <w:rFonts w:ascii="Calibri" w:eastAsia="Times New Roman" w:hAnsi="Calibri" w:cs="Times New Roman"/>
      <w:lang w:eastAsia="en-ZA"/>
    </w:rPr>
    <w:tblPr>
      <w:tblCellMar>
        <w:top w:w="0" w:type="dxa"/>
        <w:left w:w="0" w:type="dxa"/>
        <w:bottom w:w="0" w:type="dxa"/>
        <w:right w:w="0" w:type="dxa"/>
      </w:tblCellMar>
    </w:tblPr>
  </w:style>
  <w:style w:type="table" w:customStyle="1" w:styleId="TableGrid13">
    <w:name w:val="TableGrid1"/>
    <w:rsid w:val="00A10B15"/>
    <w:pPr>
      <w:spacing w:after="0" w:line="240" w:lineRule="auto"/>
    </w:pPr>
    <w:rPr>
      <w:rFonts w:ascii="Calibri" w:eastAsia="Times New Roman" w:hAnsi="Calibri" w:cs="Times New Roman"/>
      <w:lang w:eastAsia="en-ZA"/>
    </w:rPr>
    <w:tblPr>
      <w:tblCellMar>
        <w:top w:w="0" w:type="dxa"/>
        <w:left w:w="0" w:type="dxa"/>
        <w:bottom w:w="0" w:type="dxa"/>
        <w:right w:w="0" w:type="dxa"/>
      </w:tblCellMar>
    </w:tblPr>
  </w:style>
  <w:style w:type="table" w:styleId="MediumGrid1-Accent3">
    <w:name w:val="Medium Grid 1 Accent 3"/>
    <w:basedOn w:val="TableNormal"/>
    <w:uiPriority w:val="67"/>
    <w:semiHidden/>
    <w:unhideWhenUsed/>
    <w:rsid w:val="00A10B15"/>
    <w:pPr>
      <w:spacing w:after="0" w:line="240" w:lineRule="auto"/>
    </w:p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numbering" w:customStyle="1" w:styleId="NoList6">
    <w:name w:val="No List6"/>
    <w:next w:val="NoList"/>
    <w:uiPriority w:val="99"/>
    <w:semiHidden/>
    <w:unhideWhenUsed/>
    <w:rsid w:val="00A10B15"/>
  </w:style>
  <w:style w:type="table" w:customStyle="1" w:styleId="TableGrid130">
    <w:name w:val="Table Grid13"/>
    <w:basedOn w:val="TableNormal"/>
    <w:next w:val="TableGrid"/>
    <w:uiPriority w:val="59"/>
    <w:rsid w:val="00A10B15"/>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Grid1-Accent32">
    <w:name w:val="Medium Grid 1 - Accent 32"/>
    <w:basedOn w:val="TableNormal"/>
    <w:next w:val="MediumGrid1-Accent3"/>
    <w:uiPriority w:val="67"/>
    <w:rsid w:val="00A10B15"/>
    <w:pPr>
      <w:spacing w:after="0" w:line="240" w:lineRule="auto"/>
    </w:p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customStyle="1" w:styleId="TableGrid22">
    <w:name w:val="Table Grid2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8">
    <w:name w:val="Table Grid38"/>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2">
    <w:name w:val="Table Grid31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2">
    <w:name w:val="Table Grid32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2">
    <w:name w:val="Table Grid33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2">
    <w:name w:val="Table Grid34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2">
    <w:name w:val="Table Grid35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2">
    <w:name w:val="Table Grid362"/>
    <w:basedOn w:val="TableNormal"/>
    <w:next w:val="TableGrid"/>
    <w:uiPriority w:val="59"/>
    <w:rsid w:val="00A10B15"/>
    <w:pPr>
      <w:spacing w:after="0" w:line="240" w:lineRule="auto"/>
    </w:pPr>
    <w:rPr>
      <w:rFonts w:eastAsia="Times New Roman"/>
      <w:lang w:eastAsia="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2">
    <w:name w:val="Table Grid62"/>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
    <w:name w:val="Table Grid72"/>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2">
    <w:name w:val="Table Grid82"/>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uiPriority w:val="39"/>
    <w:rsid w:val="00A10B15"/>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A10B15"/>
  </w:style>
  <w:style w:type="numbering" w:customStyle="1" w:styleId="NoList22">
    <w:name w:val="No List22"/>
    <w:next w:val="NoList"/>
    <w:uiPriority w:val="99"/>
    <w:semiHidden/>
    <w:unhideWhenUsed/>
    <w:rsid w:val="00A10B15"/>
  </w:style>
  <w:style w:type="table" w:customStyle="1" w:styleId="TableGrid411">
    <w:name w:val="Table Grid411"/>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1">
    <w:name w:val="Table Grid611"/>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1">
    <w:name w:val="Table Grid711"/>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1">
    <w:name w:val="Table Grid811"/>
    <w:basedOn w:val="TableNormal"/>
    <w:next w:val="TableGrid"/>
    <w:uiPriority w:val="39"/>
    <w:rsid w:val="00A10B1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
    <w:name w:val="Table Grid91"/>
    <w:basedOn w:val="TableNormal"/>
    <w:next w:val="TableGrid"/>
    <w:uiPriority w:val="59"/>
    <w:rsid w:val="00A10B15"/>
    <w:pPr>
      <w:spacing w:after="0" w:line="240" w:lineRule="auto"/>
    </w:pPr>
    <w:rPr>
      <w:rFonts w:ascii="Calibri" w:eastAsia="Calibri"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1">
    <w:name w:val="No List31"/>
    <w:next w:val="NoList"/>
    <w:uiPriority w:val="99"/>
    <w:semiHidden/>
    <w:unhideWhenUsed/>
    <w:rsid w:val="00A10B15"/>
  </w:style>
  <w:style w:type="numbering" w:customStyle="1" w:styleId="NoList41">
    <w:name w:val="No List41"/>
    <w:next w:val="NoList"/>
    <w:uiPriority w:val="99"/>
    <w:semiHidden/>
    <w:unhideWhenUsed/>
    <w:rsid w:val="00A10B15"/>
  </w:style>
  <w:style w:type="numbering" w:customStyle="1" w:styleId="NoList51">
    <w:name w:val="No List51"/>
    <w:next w:val="NoList"/>
    <w:uiPriority w:val="99"/>
    <w:semiHidden/>
    <w:unhideWhenUsed/>
    <w:rsid w:val="00A10B15"/>
  </w:style>
  <w:style w:type="numbering" w:customStyle="1" w:styleId="NoList112">
    <w:name w:val="No List112"/>
    <w:next w:val="NoList"/>
    <w:uiPriority w:val="99"/>
    <w:semiHidden/>
    <w:unhideWhenUsed/>
    <w:rsid w:val="00A10B15"/>
  </w:style>
  <w:style w:type="table" w:customStyle="1" w:styleId="MediumGrid1-Accent312">
    <w:name w:val="Medium Grid 1 - Accent 312"/>
    <w:basedOn w:val="TableNormal"/>
    <w:next w:val="MediumGrid1-Accent3"/>
    <w:uiPriority w:val="67"/>
    <w:semiHidden/>
    <w:unhideWhenUsed/>
    <w:rsid w:val="00A10B15"/>
    <w:pPr>
      <w:spacing w:after="0" w:line="240" w:lineRule="auto"/>
    </w:pPr>
    <w:rPr>
      <w:rFonts w:ascii="Calibri" w:eastAsia="Calibri" w:hAnsi="Calibri" w:cs="Times New Roman"/>
      <w:lang w:val="en-US"/>
    </w:rPr>
    <w:tblPr>
      <w:tblStyleRowBandSize w:val="1"/>
      <w:tblStyleColBandSize w:val="1"/>
      <w:tblInd w:w="0" w:type="nil"/>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customStyle="1" w:styleId="TableGrid111">
    <w:name w:val="Table Grid1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1">
    <w:name w:val="Table Grid37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11">
    <w:name w:val="Table Grid31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11">
    <w:name w:val="Table Grid32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11">
    <w:name w:val="Table Grid33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11">
    <w:name w:val="Table Grid34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11">
    <w:name w:val="Table Grid35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611">
    <w:name w:val="Table Grid3611"/>
    <w:basedOn w:val="TableNormal"/>
    <w:uiPriority w:val="59"/>
    <w:rsid w:val="00A10B15"/>
    <w:pPr>
      <w:spacing w:after="0" w:line="240" w:lineRule="auto"/>
    </w:pPr>
    <w:rPr>
      <w:rFonts w:ascii="Calibri" w:eastAsia="Times New Roman" w:hAnsi="Calibri" w:cs="Times New Roman"/>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1">
    <w:name w:val="No List211"/>
    <w:next w:val="NoList"/>
    <w:uiPriority w:val="99"/>
    <w:semiHidden/>
    <w:unhideWhenUsed/>
    <w:rsid w:val="00A10B15"/>
  </w:style>
  <w:style w:type="table" w:customStyle="1" w:styleId="TableGrid121">
    <w:name w:val="Table Grid121"/>
    <w:basedOn w:val="TableNormal"/>
    <w:next w:val="TableGrid"/>
    <w:uiPriority w:val="39"/>
    <w:rsid w:val="00A10B1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Grid2"/>
    <w:rsid w:val="00A10B15"/>
    <w:pPr>
      <w:spacing w:after="0" w:line="240" w:lineRule="auto"/>
    </w:pPr>
    <w:rPr>
      <w:rFonts w:ascii="Calibri" w:eastAsia="Times New Roman" w:hAnsi="Calibri" w:cs="Times New Roman"/>
      <w:lang w:eastAsia="en-ZA"/>
    </w:rPr>
    <w:tblPr>
      <w:tblCellMar>
        <w:top w:w="0" w:type="dxa"/>
        <w:left w:w="0" w:type="dxa"/>
        <w:bottom w:w="0" w:type="dxa"/>
        <w:right w:w="0" w:type="dxa"/>
      </w:tblCellMar>
    </w:tblPr>
  </w:style>
  <w:style w:type="table" w:customStyle="1" w:styleId="TableGrid110">
    <w:name w:val="TableGrid11"/>
    <w:rsid w:val="00A10B15"/>
    <w:pPr>
      <w:spacing w:after="0" w:line="240" w:lineRule="auto"/>
    </w:pPr>
    <w:rPr>
      <w:rFonts w:ascii="Calibri" w:eastAsia="Times New Roman" w:hAnsi="Calibri" w:cs="Times New Roman"/>
      <w:lang w:eastAsia="en-ZA"/>
    </w:rPr>
    <w:tblPr>
      <w:tblCellMar>
        <w:top w:w="0" w:type="dxa"/>
        <w:left w:w="0" w:type="dxa"/>
        <w:bottom w:w="0" w:type="dxa"/>
        <w:right w:w="0" w:type="dxa"/>
      </w:tblCellMar>
    </w:tblPr>
  </w:style>
  <w:style w:type="table" w:customStyle="1" w:styleId="TableGrid15">
    <w:name w:val="Table Grid15"/>
    <w:basedOn w:val="TableNormal"/>
    <w:next w:val="TableGrid"/>
    <w:uiPriority w:val="39"/>
    <w:rsid w:val="00883C44"/>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31439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773428">
      <w:bodyDiv w:val="1"/>
      <w:marLeft w:val="0"/>
      <w:marRight w:val="0"/>
      <w:marTop w:val="0"/>
      <w:marBottom w:val="0"/>
      <w:divBdr>
        <w:top w:val="none" w:sz="0" w:space="0" w:color="auto"/>
        <w:left w:val="none" w:sz="0" w:space="0" w:color="auto"/>
        <w:bottom w:val="none" w:sz="0" w:space="0" w:color="auto"/>
        <w:right w:val="none" w:sz="0" w:space="0" w:color="auto"/>
      </w:divBdr>
    </w:div>
    <w:div w:id="345906336">
      <w:bodyDiv w:val="1"/>
      <w:marLeft w:val="0"/>
      <w:marRight w:val="0"/>
      <w:marTop w:val="0"/>
      <w:marBottom w:val="0"/>
      <w:divBdr>
        <w:top w:val="none" w:sz="0" w:space="0" w:color="auto"/>
        <w:left w:val="none" w:sz="0" w:space="0" w:color="auto"/>
        <w:bottom w:val="none" w:sz="0" w:space="0" w:color="auto"/>
        <w:right w:val="none" w:sz="0" w:space="0" w:color="auto"/>
      </w:divBdr>
    </w:div>
    <w:div w:id="879633808">
      <w:bodyDiv w:val="1"/>
      <w:marLeft w:val="0"/>
      <w:marRight w:val="0"/>
      <w:marTop w:val="0"/>
      <w:marBottom w:val="0"/>
      <w:divBdr>
        <w:top w:val="none" w:sz="0" w:space="0" w:color="auto"/>
        <w:left w:val="none" w:sz="0" w:space="0" w:color="auto"/>
        <w:bottom w:val="none" w:sz="0" w:space="0" w:color="auto"/>
        <w:right w:val="none" w:sz="0" w:space="0" w:color="auto"/>
      </w:divBdr>
    </w:div>
    <w:div w:id="1443957823">
      <w:bodyDiv w:val="1"/>
      <w:marLeft w:val="0"/>
      <w:marRight w:val="0"/>
      <w:marTop w:val="0"/>
      <w:marBottom w:val="0"/>
      <w:divBdr>
        <w:top w:val="none" w:sz="0" w:space="0" w:color="auto"/>
        <w:left w:val="none" w:sz="0" w:space="0" w:color="auto"/>
        <w:bottom w:val="none" w:sz="0" w:space="0" w:color="auto"/>
        <w:right w:val="none" w:sz="0" w:space="0" w:color="auto"/>
      </w:divBdr>
    </w:div>
    <w:div w:id="1635912677">
      <w:bodyDiv w:val="1"/>
      <w:marLeft w:val="0"/>
      <w:marRight w:val="0"/>
      <w:marTop w:val="0"/>
      <w:marBottom w:val="0"/>
      <w:divBdr>
        <w:top w:val="none" w:sz="0" w:space="0" w:color="auto"/>
        <w:left w:val="none" w:sz="0" w:space="0" w:color="auto"/>
        <w:bottom w:val="none" w:sz="0" w:space="0" w:color="auto"/>
        <w:right w:val="none" w:sz="0" w:space="0" w:color="auto"/>
      </w:divBdr>
    </w:div>
    <w:div w:id="2002653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2.emf"/><Relationship Id="rId39" Type="http://schemas.openxmlformats.org/officeDocument/2006/relationships/theme" Target="theme/theme1.xml"/><Relationship Id="rId21" Type="http://schemas.openxmlformats.org/officeDocument/2006/relationships/image" Target="media/image7.emf"/><Relationship Id="rId34" Type="http://schemas.openxmlformats.org/officeDocument/2006/relationships/image" Target="media/image20.emf"/><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1.emf"/><Relationship Id="rId33" Type="http://schemas.openxmlformats.org/officeDocument/2006/relationships/image" Target="media/image19.emf"/><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6.emf"/><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3.emf"/><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image" Target="media/image9.png"/><Relationship Id="rId28" Type="http://schemas.openxmlformats.org/officeDocument/2006/relationships/image" Target="media/image14.emf"/><Relationship Id="rId36" Type="http://schemas.openxmlformats.org/officeDocument/2006/relationships/image" Target="media/image22.emf"/><Relationship Id="rId10" Type="http://schemas.openxmlformats.org/officeDocument/2006/relationships/footer" Target="footer1.xml"/><Relationship Id="rId19" Type="http://schemas.openxmlformats.org/officeDocument/2006/relationships/footer" Target="footer4.xml"/><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emf"/><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emf"/><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BAB508-4528-48E3-A9F5-A11BD5BD7D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72</Pages>
  <Words>27269</Words>
  <Characters>155436</Characters>
  <Application>Microsoft Office Word</Application>
  <DocSecurity>0</DocSecurity>
  <Lines>1295</Lines>
  <Paragraphs>364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Annemarie.Coetzer</dc:creator>
  <cp:keywords/>
  <dc:description/>
  <cp:lastModifiedBy>Annemarie.Coetzer</cp:lastModifiedBy>
  <cp:revision>2</cp:revision>
  <cp:lastPrinted>2020-02-26T12:56:00Z</cp:lastPrinted>
  <dcterms:created xsi:type="dcterms:W3CDTF">2020-05-13T08:28:00Z</dcterms:created>
  <dcterms:modified xsi:type="dcterms:W3CDTF">2020-05-13T08:28:00Z</dcterms:modified>
</cp:coreProperties>
</file>